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8E41" w14:textId="37B634D9" w:rsidR="00373EE8" w:rsidRPr="00373EE8" w:rsidRDefault="00373EE8" w:rsidP="00373EE8">
      <w:r w:rsidRPr="00373EE8">
        <w:rPr>
          <w:noProof/>
        </w:rPr>
        <w:drawing>
          <wp:inline distT="0" distB="0" distL="0" distR="0" wp14:anchorId="52F3ECF6" wp14:editId="1A5E88E3">
            <wp:extent cx="952500" cy="1165860"/>
            <wp:effectExtent l="0" t="0" r="0" b="0"/>
            <wp:docPr id="1679769438" name="Picture 2" descr="South Dublin County Council 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outh Dublin County Council Cr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C3B3E" w14:textId="77777777" w:rsidR="00373EE8" w:rsidRPr="00373EE8" w:rsidRDefault="00373EE8" w:rsidP="00373EE8">
      <w:pPr>
        <w:rPr>
          <w:b/>
          <w:bCs/>
          <w:u w:val="single"/>
        </w:rPr>
      </w:pPr>
      <w:r w:rsidRPr="00373EE8">
        <w:rPr>
          <w:b/>
          <w:bCs/>
          <w:u w:val="single"/>
        </w:rPr>
        <w:t>MEETING OF SOUTH DUBLIN COUNTY COUNCIL</w:t>
      </w:r>
    </w:p>
    <w:p w14:paraId="52197517" w14:textId="41E35031" w:rsidR="00373EE8" w:rsidRPr="00275176" w:rsidRDefault="00373EE8" w:rsidP="00373EE8">
      <w:pPr>
        <w:rPr>
          <w:b/>
          <w:bCs/>
          <w:color w:val="000000" w:themeColor="text1"/>
          <w:u w:val="single"/>
        </w:rPr>
      </w:pPr>
      <w:r w:rsidRPr="00373EE8">
        <w:rPr>
          <w:b/>
          <w:bCs/>
          <w:u w:val="single"/>
        </w:rPr>
        <w:t>Monday, October 1</w:t>
      </w:r>
      <w:r w:rsidR="004E56ED">
        <w:rPr>
          <w:b/>
          <w:bCs/>
          <w:u w:val="single"/>
        </w:rPr>
        <w:t>2</w:t>
      </w:r>
      <w:r w:rsidRPr="00373EE8">
        <w:rPr>
          <w:b/>
          <w:bCs/>
          <w:u w:val="single"/>
        </w:rPr>
        <w:t xml:space="preserve">, </w:t>
      </w:r>
      <w:r w:rsidR="00DB1CB8">
        <w:rPr>
          <w:b/>
          <w:bCs/>
          <w:u w:val="single"/>
        </w:rPr>
        <w:t>2026</w:t>
      </w:r>
    </w:p>
    <w:p w14:paraId="35ADDCB5" w14:textId="76C75464" w:rsidR="00373EE8" w:rsidRPr="00275176" w:rsidRDefault="00373EE8" w:rsidP="00373EE8">
      <w:pPr>
        <w:rPr>
          <w:b/>
          <w:bCs/>
          <w:color w:val="000000" w:themeColor="text1"/>
          <w:u w:val="single"/>
        </w:rPr>
      </w:pPr>
      <w:r w:rsidRPr="00275176">
        <w:rPr>
          <w:b/>
          <w:bCs/>
          <w:color w:val="000000" w:themeColor="text1"/>
          <w:u w:val="single"/>
        </w:rPr>
        <w:t xml:space="preserve">HEADED ITEM NO. </w:t>
      </w:r>
      <w:r w:rsidR="00275176" w:rsidRPr="00275176">
        <w:rPr>
          <w:b/>
          <w:bCs/>
          <w:color w:val="000000" w:themeColor="text1"/>
          <w:u w:val="single"/>
        </w:rPr>
        <w:t>92876</w:t>
      </w:r>
    </w:p>
    <w:p w14:paraId="69F8CE10" w14:textId="77777777" w:rsidR="00373EE8" w:rsidRPr="00373EE8" w:rsidRDefault="00373EE8" w:rsidP="00373EE8">
      <w:r w:rsidRPr="00373EE8">
        <w:t> </w:t>
      </w:r>
    </w:p>
    <w:p w14:paraId="09063281" w14:textId="64C47BC5" w:rsidR="00373EE8" w:rsidRPr="00373EE8" w:rsidRDefault="00373EE8" w:rsidP="00373EE8">
      <w:r w:rsidRPr="00373EE8">
        <w:rPr>
          <w:b/>
          <w:bCs/>
          <w:u w:val="single"/>
        </w:rPr>
        <w:t xml:space="preserve">OVERDRAFT ACCOMMODATION REQUIREMENT </w:t>
      </w:r>
      <w:r w:rsidR="00DB1CB8">
        <w:rPr>
          <w:b/>
          <w:bCs/>
          <w:u w:val="single"/>
        </w:rPr>
        <w:t>2027</w:t>
      </w:r>
      <w:r w:rsidRPr="00373EE8">
        <w:rPr>
          <w:b/>
          <w:bCs/>
          <w:u w:val="single"/>
        </w:rPr>
        <w:t xml:space="preserve"> – FOR APPROVAL</w:t>
      </w:r>
    </w:p>
    <w:p w14:paraId="4DCC278D" w14:textId="4F731D1F" w:rsidR="00373EE8" w:rsidRPr="00373EE8" w:rsidRDefault="00373EE8" w:rsidP="00373EE8">
      <w:r w:rsidRPr="00373EE8">
        <w:t xml:space="preserve">In accordance with </w:t>
      </w:r>
      <w:hyperlink r:id="rId8" w:anchor="partxii-chapi-sec108" w:history="1">
        <w:r w:rsidRPr="00373EE8">
          <w:rPr>
            <w:rStyle w:val="Hyperlink"/>
            <w:b/>
            <w:bCs/>
          </w:rPr>
          <w:t>Sections 106 (7) and 106 (3)(a) of the Local Government Act 2001</w:t>
        </w:r>
      </w:hyperlink>
      <w:r w:rsidRPr="00373EE8">
        <w:t xml:space="preserve"> borrowing is a reserved function which requires the approval of the local authority and the appropriate Minister.</w:t>
      </w:r>
    </w:p>
    <w:p w14:paraId="2C1617E7" w14:textId="04D823A3" w:rsidR="00373EE8" w:rsidRPr="00373EE8" w:rsidRDefault="00373EE8" w:rsidP="00373EE8">
      <w:r w:rsidRPr="00373EE8">
        <w:t xml:space="preserve">The Council currently has an approved overdraft facility of €25M </w:t>
      </w:r>
      <w:r w:rsidR="00CD1352" w:rsidRPr="00373EE8">
        <w:t>to</w:t>
      </w:r>
      <w:r w:rsidRPr="00373EE8">
        <w:t xml:space="preserve"> provide for temporary cash flow timing differences.  </w:t>
      </w:r>
      <w:r w:rsidR="00275176" w:rsidRPr="00275176">
        <w:t>The overdraft facility has not been drawn upon to date in 20</w:t>
      </w:r>
      <w:r w:rsidR="00275176">
        <w:t>26</w:t>
      </w:r>
      <w:r w:rsidR="00275176" w:rsidRPr="00275176">
        <w:t>.  It is considered prudent to renew the overdraft accommodation of €25M for the period 01/01/202</w:t>
      </w:r>
      <w:r w:rsidR="00275176">
        <w:t>7</w:t>
      </w:r>
      <w:r w:rsidR="00275176" w:rsidRPr="00275176">
        <w:t xml:space="preserve"> to 31/12/202</w:t>
      </w:r>
      <w:r w:rsidR="00275176">
        <w:t>7</w:t>
      </w:r>
      <w:r w:rsidR="00275176" w:rsidRPr="00275176">
        <w:t>.</w:t>
      </w:r>
      <w:r w:rsidR="00275176">
        <w:t xml:space="preserve"> </w:t>
      </w:r>
      <w:r w:rsidRPr="00275176">
        <w:t>Costs associated with the overdraft are lim</w:t>
      </w:r>
      <w:r w:rsidRPr="00373EE8">
        <w:t>ited to interest charges if the facility is used as the bank does not charge for the overdraft facility.</w:t>
      </w:r>
    </w:p>
    <w:p w14:paraId="669FBDED" w14:textId="13EC27A5" w:rsidR="00373EE8" w:rsidRPr="00373EE8" w:rsidRDefault="00373EE8" w:rsidP="00373EE8">
      <w:r w:rsidRPr="00373EE8">
        <w:t>Accordingly, it is recommended that the Council approve, subject to the sanction of the Minister for Housing, Local Government and Heritage the securing of an overdraft accommodation (to a maximum limit of) €25m for the period 01/01/</w:t>
      </w:r>
      <w:r w:rsidR="00DB1CB8">
        <w:t>2027</w:t>
      </w:r>
      <w:r w:rsidRPr="00373EE8">
        <w:t xml:space="preserve"> to 31/12/</w:t>
      </w:r>
      <w:r w:rsidR="00DB1CB8">
        <w:t>2027</w:t>
      </w:r>
      <w:r w:rsidRPr="00373EE8">
        <w:t>.</w:t>
      </w:r>
    </w:p>
    <w:p w14:paraId="1946121B" w14:textId="77777777" w:rsidR="00373EE8" w:rsidRPr="00373EE8" w:rsidRDefault="00373EE8" w:rsidP="00373EE8">
      <w:r w:rsidRPr="00373EE8">
        <w:t> </w:t>
      </w:r>
    </w:p>
    <w:p w14:paraId="5026F7E4" w14:textId="77777777" w:rsidR="0088747C" w:rsidRPr="00373EE8" w:rsidRDefault="0088747C" w:rsidP="00373EE8"/>
    <w:sectPr w:rsidR="0088747C" w:rsidRPr="00373E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E8"/>
    <w:rsid w:val="00046BEB"/>
    <w:rsid w:val="00275176"/>
    <w:rsid w:val="0036162D"/>
    <w:rsid w:val="00373EE8"/>
    <w:rsid w:val="004E56ED"/>
    <w:rsid w:val="00522358"/>
    <w:rsid w:val="0088747C"/>
    <w:rsid w:val="00A35D76"/>
    <w:rsid w:val="00C05272"/>
    <w:rsid w:val="00CD1352"/>
    <w:rsid w:val="00D1082B"/>
    <w:rsid w:val="00DB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3CD78"/>
  <w15:chartTrackingRefBased/>
  <w15:docId w15:val="{3F1C896B-D144-4D78-94E7-44716F77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E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3E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ishstatutebook.ie/2001/en/act/pub/0037/sec0108.html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8ab37c-b3fd-46e9-b57b-a50ac8379b0b" xsi:nil="true"/>
    <lcf76f155ced4ddcb4097134ff3c332f xmlns="deefab10-30ba-4588-8512-39c5c23a27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1F2D69F87804B9BBAD8987A11986B" ma:contentTypeVersion="13" ma:contentTypeDescription="Create a new document." ma:contentTypeScope="" ma:versionID="7d46b6637f0cf603d81e5c4f0ccf53c5">
  <xsd:schema xmlns:xsd="http://www.w3.org/2001/XMLSchema" xmlns:xs="http://www.w3.org/2001/XMLSchema" xmlns:p="http://schemas.microsoft.com/office/2006/metadata/properties" xmlns:ns2="deefab10-30ba-4588-8512-39c5c23a2772" xmlns:ns3="8f8ab37c-b3fd-46e9-b57b-a50ac8379b0b" targetNamespace="http://schemas.microsoft.com/office/2006/metadata/properties" ma:root="true" ma:fieldsID="b7f1fbf4b450e38c6ea5b9be2b5948bf" ns2:_="" ns3:_="">
    <xsd:import namespace="deefab10-30ba-4588-8512-39c5c23a2772"/>
    <xsd:import namespace="8f8ab37c-b3fd-46e9-b57b-a50ac8379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fab10-30ba-4588-8512-39c5c23a2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ffc308-2e47-430b-9a89-74385420e9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ab37c-b3fd-46e9-b57b-a50ac8379b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cad1cc-18b7-40bf-aca1-21c7891bf335}" ma:internalName="TaxCatchAll" ma:showField="CatchAllData" ma:web="8f8ab37c-b3fd-46e9-b57b-a50ac8379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125254-162A-42F0-A7BE-6140C5C5D4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8BC0-6AFF-4FFD-B3D8-94B7501ED7F8}">
  <ds:schemaRefs>
    <ds:schemaRef ds:uri="http://schemas.microsoft.com/office/2006/metadata/properties"/>
    <ds:schemaRef ds:uri="http://schemas.microsoft.com/office/infopath/2007/PartnerControls"/>
    <ds:schemaRef ds:uri="8f8ab37c-b3fd-46e9-b57b-a50ac8379b0b"/>
    <ds:schemaRef ds:uri="deefab10-30ba-4588-8512-39c5c23a2772"/>
  </ds:schemaRefs>
</ds:datastoreItem>
</file>

<file path=customXml/itemProps3.xml><?xml version="1.0" encoding="utf-8"?>
<ds:datastoreItem xmlns:ds="http://schemas.openxmlformats.org/officeDocument/2006/customXml" ds:itemID="{87EFD690-4EAA-4DB6-BC57-0275DB949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fab10-30ba-4588-8512-39c5c23a2772"/>
    <ds:schemaRef ds:uri="8f8ab37c-b3fd-46e9-b57b-a50ac8379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Ronan Fitzgerald</dc:creator>
  <cp:keywords/>
  <dc:description/>
  <cp:lastModifiedBy>Hazel McCreery</cp:lastModifiedBy>
  <cp:revision>4</cp:revision>
  <dcterms:created xsi:type="dcterms:W3CDTF">2026-09-25T14:50:00Z</dcterms:created>
  <dcterms:modified xsi:type="dcterms:W3CDTF">2026-09-30T10:34:00Z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0x0101003C21F2D69F87804B9BBAD8987A11986B</vt:lpwstr>
  </property>
</Properties>
</file>