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9EE0D" w14:textId="77777777" w:rsidR="00523B27" w:rsidRPr="0031632D" w:rsidRDefault="00523B27" w:rsidP="00523B27">
      <w:pPr>
        <w:rPr>
          <w:rFonts w:ascii="SDCC Sans" w:hAnsi="SDCC Sans"/>
        </w:rPr>
      </w:pPr>
      <w:r w:rsidRPr="0031632D">
        <w:rPr>
          <w:rFonts w:ascii="SDCC Sans" w:hAnsi="SDCC Sans"/>
        </w:rPr>
        <w:t>A broad and expanding range of youth-focused and youth-inclusive initiatives has been delivered in Adamstown over the past five years through Library Services, Community Services, schools, youth organisations and community groups.</w:t>
      </w:r>
    </w:p>
    <w:p w14:paraId="6B1E38BE" w14:textId="77777777" w:rsidR="00523B27" w:rsidRPr="0031632D" w:rsidRDefault="00523B27" w:rsidP="00523B27">
      <w:pPr>
        <w:rPr>
          <w:rFonts w:ascii="SDCC Sans" w:hAnsi="SDCC Sans"/>
        </w:rPr>
      </w:pPr>
      <w:r w:rsidRPr="0031632D">
        <w:rPr>
          <w:rFonts w:ascii="SDCC Sans" w:hAnsi="SDCC Sans"/>
        </w:rPr>
        <w:t>Provision includes:</w:t>
      </w:r>
    </w:p>
    <w:p w14:paraId="0173D0EE" w14:textId="77777777" w:rsidR="00523B27" w:rsidRPr="0031632D" w:rsidRDefault="00523B27" w:rsidP="00523B27">
      <w:pPr>
        <w:numPr>
          <w:ilvl w:val="0"/>
          <w:numId w:val="2"/>
        </w:numPr>
        <w:rPr>
          <w:rFonts w:ascii="SDCC Sans" w:hAnsi="SDCC Sans"/>
        </w:rPr>
      </w:pPr>
      <w:r w:rsidRPr="0031632D">
        <w:rPr>
          <w:rFonts w:ascii="SDCC Sans" w:hAnsi="SDCC Sans"/>
        </w:rPr>
        <w:t>Creative arts and music programmes</w:t>
      </w:r>
    </w:p>
    <w:p w14:paraId="5322F055" w14:textId="77777777" w:rsidR="00523B27" w:rsidRPr="0031632D" w:rsidRDefault="00523B27" w:rsidP="00523B27">
      <w:pPr>
        <w:numPr>
          <w:ilvl w:val="0"/>
          <w:numId w:val="2"/>
        </w:numPr>
        <w:rPr>
          <w:rFonts w:ascii="SDCC Sans" w:hAnsi="SDCC Sans"/>
        </w:rPr>
      </w:pPr>
      <w:r w:rsidRPr="0031632D">
        <w:rPr>
          <w:rFonts w:ascii="SDCC Sans" w:hAnsi="SDCC Sans"/>
        </w:rPr>
        <w:t>Sports and recreational activities</w:t>
      </w:r>
    </w:p>
    <w:p w14:paraId="7E6ADDB8" w14:textId="77777777" w:rsidR="00523B27" w:rsidRPr="0031632D" w:rsidRDefault="00523B27" w:rsidP="00523B27">
      <w:pPr>
        <w:numPr>
          <w:ilvl w:val="0"/>
          <w:numId w:val="2"/>
        </w:numPr>
        <w:rPr>
          <w:rFonts w:ascii="SDCC Sans" w:hAnsi="SDCC Sans"/>
        </w:rPr>
      </w:pPr>
      <w:r w:rsidRPr="0031632D">
        <w:rPr>
          <w:rFonts w:ascii="SDCC Sans" w:hAnsi="SDCC Sans"/>
        </w:rPr>
        <w:t>Library literacy, outreach and heritage programmes</w:t>
      </w:r>
    </w:p>
    <w:p w14:paraId="64C8D646" w14:textId="77777777" w:rsidR="00523B27" w:rsidRPr="0031632D" w:rsidRDefault="00523B27" w:rsidP="00523B27">
      <w:pPr>
        <w:numPr>
          <w:ilvl w:val="0"/>
          <w:numId w:val="2"/>
        </w:numPr>
        <w:rPr>
          <w:rFonts w:ascii="SDCC Sans" w:hAnsi="SDCC Sans"/>
        </w:rPr>
      </w:pPr>
      <w:r w:rsidRPr="0031632D">
        <w:rPr>
          <w:rFonts w:ascii="SDCC Sans" w:hAnsi="SDCC Sans"/>
        </w:rPr>
        <w:t>Festivals and community events</w:t>
      </w:r>
    </w:p>
    <w:p w14:paraId="07D13425" w14:textId="77777777" w:rsidR="00523B27" w:rsidRPr="0031632D" w:rsidRDefault="00523B27" w:rsidP="00523B27">
      <w:pPr>
        <w:numPr>
          <w:ilvl w:val="0"/>
          <w:numId w:val="2"/>
        </w:numPr>
        <w:rPr>
          <w:rFonts w:ascii="SDCC Sans" w:hAnsi="SDCC Sans"/>
        </w:rPr>
      </w:pPr>
      <w:r w:rsidRPr="0031632D">
        <w:rPr>
          <w:rFonts w:ascii="SDCC Sans" w:hAnsi="SDCC Sans"/>
        </w:rPr>
        <w:t>School-based engagement and youth work initiatives</w:t>
      </w:r>
    </w:p>
    <w:p w14:paraId="7FCA1474" w14:textId="77777777" w:rsidR="00523B27" w:rsidRPr="0031632D" w:rsidRDefault="00523B27" w:rsidP="00523B27">
      <w:pPr>
        <w:rPr>
          <w:rFonts w:ascii="SDCC Sans" w:hAnsi="SDCC Sans"/>
        </w:rPr>
      </w:pPr>
      <w:r w:rsidRPr="0031632D">
        <w:rPr>
          <w:rFonts w:ascii="SDCC Sans" w:hAnsi="SDCC Sans"/>
        </w:rPr>
        <w:t>While many initiatives are intergenerational, a substantial proportion directly target teenagers and young people or include significant youth participation.</w:t>
      </w:r>
    </w:p>
    <w:p w14:paraId="067F9C02" w14:textId="77777777" w:rsidR="00523B27" w:rsidRPr="0031632D" w:rsidRDefault="00A801D3" w:rsidP="00523B27">
      <w:pPr>
        <w:rPr>
          <w:rFonts w:ascii="SDCC Sans" w:hAnsi="SDCC Sans"/>
        </w:rPr>
      </w:pPr>
      <w:r w:rsidRPr="0031632D">
        <w:rPr>
          <w:rFonts w:ascii="SDCC Sans" w:hAnsi="SDCC Sans"/>
        </w:rPr>
        <w:pict w14:anchorId="2BDEDFED">
          <v:rect id="_x0000_i1027" style="width:0;height:1.5pt" o:hralign="center" o:hrstd="t" o:hr="t" fillcolor="#a0a0a0" stroked="f"/>
        </w:pict>
      </w:r>
    </w:p>
    <w:p w14:paraId="6890A18F" w14:textId="7C3AC6EA" w:rsidR="00523B27" w:rsidRPr="0031632D" w:rsidRDefault="00CB00FC" w:rsidP="00523B27">
      <w:pPr>
        <w:rPr>
          <w:rFonts w:ascii="SDCC Sans" w:hAnsi="SDCC Sans"/>
          <w:b/>
          <w:bCs/>
        </w:rPr>
      </w:pPr>
      <w:r>
        <w:rPr>
          <w:rFonts w:ascii="SDCC Sans" w:hAnsi="SDCC Sans"/>
          <w:b/>
          <w:bCs/>
        </w:rPr>
        <w:t>1</w:t>
      </w:r>
      <w:r w:rsidR="00523B27" w:rsidRPr="0031632D">
        <w:rPr>
          <w:rFonts w:ascii="SDCC Sans" w:hAnsi="SDCC Sans"/>
          <w:b/>
          <w:bCs/>
        </w:rPr>
        <w:t>. Projects, Programmes and Events Delivered by Year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0"/>
        <w:gridCol w:w="3446"/>
        <w:gridCol w:w="2422"/>
        <w:gridCol w:w="2448"/>
      </w:tblGrid>
      <w:tr w:rsidR="00BE2719" w:rsidRPr="00B11ADD" w14:paraId="084F4D55" w14:textId="77777777" w:rsidTr="00BE271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31BBE10" w14:textId="77777777" w:rsidR="00BE2719" w:rsidRPr="00B11ADD" w:rsidRDefault="00BE2719" w:rsidP="00B11ADD">
            <w:pPr>
              <w:rPr>
                <w:rFonts w:ascii="SDCC Sans" w:hAnsi="SDCC Sans"/>
                <w:b/>
                <w:bCs/>
              </w:rPr>
            </w:pPr>
            <w:r w:rsidRPr="00B11ADD">
              <w:rPr>
                <w:rFonts w:ascii="SDCC Sans" w:hAnsi="SDCC Sans"/>
                <w:b/>
                <w:bCs/>
              </w:rPr>
              <w:t>Year</w:t>
            </w:r>
          </w:p>
        </w:tc>
        <w:tc>
          <w:tcPr>
            <w:tcW w:w="0" w:type="auto"/>
            <w:vAlign w:val="center"/>
            <w:hideMark/>
          </w:tcPr>
          <w:p w14:paraId="1A575012" w14:textId="77777777" w:rsidR="00BE2719" w:rsidRPr="00B11ADD" w:rsidRDefault="00BE2719" w:rsidP="00B11ADD">
            <w:pPr>
              <w:rPr>
                <w:rFonts w:ascii="SDCC Sans" w:hAnsi="SDCC Sans"/>
                <w:b/>
                <w:bCs/>
              </w:rPr>
            </w:pPr>
            <w:r w:rsidRPr="00B11ADD">
              <w:rPr>
                <w:rFonts w:ascii="SDCC Sans" w:hAnsi="SDCC Sans"/>
                <w:b/>
                <w:bCs/>
              </w:rPr>
              <w:t>Key Projects / Programmes</w:t>
            </w:r>
          </w:p>
        </w:tc>
        <w:tc>
          <w:tcPr>
            <w:tcW w:w="0" w:type="auto"/>
            <w:vAlign w:val="center"/>
            <w:hideMark/>
          </w:tcPr>
          <w:p w14:paraId="22A7775E" w14:textId="77777777" w:rsidR="00BE2719" w:rsidRPr="00B11ADD" w:rsidRDefault="00BE2719" w:rsidP="00B11ADD">
            <w:pPr>
              <w:rPr>
                <w:rFonts w:ascii="SDCC Sans" w:hAnsi="SDCC Sans"/>
                <w:b/>
                <w:bCs/>
              </w:rPr>
            </w:pPr>
            <w:r w:rsidRPr="00B11ADD">
              <w:rPr>
                <w:rFonts w:ascii="SDCC Sans" w:hAnsi="SDCC Sans"/>
                <w:b/>
                <w:bCs/>
              </w:rPr>
              <w:t>Participation (where available)</w:t>
            </w:r>
          </w:p>
        </w:tc>
        <w:tc>
          <w:tcPr>
            <w:tcW w:w="0" w:type="auto"/>
            <w:vAlign w:val="center"/>
            <w:hideMark/>
          </w:tcPr>
          <w:p w14:paraId="0D9B06CD" w14:textId="77777777" w:rsidR="00BE2719" w:rsidRPr="00B11ADD" w:rsidRDefault="00BE2719" w:rsidP="00B11ADD">
            <w:pPr>
              <w:rPr>
                <w:rFonts w:ascii="SDCC Sans" w:hAnsi="SDCC Sans"/>
                <w:b/>
                <w:bCs/>
              </w:rPr>
            </w:pPr>
            <w:r w:rsidRPr="00B11ADD">
              <w:rPr>
                <w:rFonts w:ascii="SDCC Sans" w:hAnsi="SDCC Sans"/>
                <w:b/>
                <w:bCs/>
              </w:rPr>
              <w:t>Notes</w:t>
            </w:r>
          </w:p>
        </w:tc>
      </w:tr>
      <w:tr w:rsidR="00BE2719" w:rsidRPr="00B11ADD" w14:paraId="0695B531" w14:textId="77777777" w:rsidTr="00BE27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56689A" w14:textId="77777777" w:rsidR="00BE2719" w:rsidRPr="00B11ADD" w:rsidRDefault="00BE2719" w:rsidP="00B11ADD">
            <w:pPr>
              <w:rPr>
                <w:rFonts w:ascii="SDCC Sans" w:hAnsi="SDCC Sans"/>
              </w:rPr>
            </w:pPr>
            <w:r w:rsidRPr="00B11ADD">
              <w:rPr>
                <w:rFonts w:ascii="SDCC Sans" w:hAnsi="SDCC Sans"/>
                <w:b/>
                <w:bCs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14:paraId="3EF7DB06" w14:textId="77777777" w:rsidR="00BE2719" w:rsidRPr="00B11ADD" w:rsidRDefault="00BE2719" w:rsidP="00B11ADD">
            <w:pPr>
              <w:rPr>
                <w:rFonts w:ascii="SDCC Sans" w:hAnsi="SDCC Sans"/>
              </w:rPr>
            </w:pPr>
            <w:r w:rsidRPr="00B11ADD">
              <w:rPr>
                <w:rFonts w:ascii="SDCC Sans" w:hAnsi="SDCC Sans"/>
              </w:rPr>
              <w:t>Mobile Library (pandemic impacted)</w:t>
            </w:r>
          </w:p>
        </w:tc>
        <w:tc>
          <w:tcPr>
            <w:tcW w:w="0" w:type="auto"/>
            <w:vAlign w:val="center"/>
            <w:hideMark/>
          </w:tcPr>
          <w:p w14:paraId="459A516B" w14:textId="77777777" w:rsidR="00BE2719" w:rsidRPr="00B11ADD" w:rsidRDefault="00BE2719" w:rsidP="00B11ADD">
            <w:pPr>
              <w:rPr>
                <w:rFonts w:ascii="SDCC Sans" w:hAnsi="SDCC Sans"/>
              </w:rPr>
            </w:pPr>
            <w:r w:rsidRPr="00B11ADD">
              <w:rPr>
                <w:rFonts w:ascii="SDCC Sans" w:hAnsi="SDCC Sans"/>
              </w:rPr>
              <w:t>83 visits</w:t>
            </w:r>
          </w:p>
        </w:tc>
        <w:tc>
          <w:tcPr>
            <w:tcW w:w="0" w:type="auto"/>
            <w:vAlign w:val="center"/>
            <w:hideMark/>
          </w:tcPr>
          <w:p w14:paraId="4C324059" w14:textId="77777777" w:rsidR="00BE2719" w:rsidRPr="00B11ADD" w:rsidRDefault="00BE2719" w:rsidP="00B11ADD">
            <w:pPr>
              <w:rPr>
                <w:rFonts w:ascii="SDCC Sans" w:hAnsi="SDCC Sans"/>
              </w:rPr>
            </w:pPr>
            <w:r w:rsidRPr="00B11ADD">
              <w:rPr>
                <w:rFonts w:ascii="SDCC Sans" w:hAnsi="SDCC Sans"/>
              </w:rPr>
              <w:t>Single service point</w:t>
            </w:r>
          </w:p>
        </w:tc>
      </w:tr>
      <w:tr w:rsidR="00BE2719" w:rsidRPr="00B11ADD" w14:paraId="0AD27155" w14:textId="77777777" w:rsidTr="00BE27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54C097" w14:textId="77777777" w:rsidR="00BE2719" w:rsidRPr="00B11ADD" w:rsidRDefault="00BE2719" w:rsidP="00B11ADD">
            <w:pPr>
              <w:rPr>
                <w:rFonts w:ascii="SDCC Sans" w:hAnsi="SDCC Sans"/>
              </w:rPr>
            </w:pPr>
            <w:r w:rsidRPr="00B11ADD">
              <w:rPr>
                <w:rFonts w:ascii="SDCC Sans" w:hAnsi="SDCC Sans"/>
                <w:b/>
                <w:bCs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14:paraId="266D25A4" w14:textId="77777777" w:rsidR="00BE2719" w:rsidRPr="00B11ADD" w:rsidRDefault="00BE2719" w:rsidP="00B11ADD">
            <w:pPr>
              <w:rPr>
                <w:rFonts w:ascii="SDCC Sans" w:hAnsi="SDCC Sans"/>
              </w:rPr>
            </w:pPr>
            <w:r w:rsidRPr="00B11ADD">
              <w:rPr>
                <w:rFonts w:ascii="SDCC Sans" w:hAnsi="SDCC Sans"/>
              </w:rPr>
              <w:t>NOISE workshops (19)</w:t>
            </w:r>
          </w:p>
        </w:tc>
        <w:tc>
          <w:tcPr>
            <w:tcW w:w="0" w:type="auto"/>
            <w:vAlign w:val="center"/>
            <w:hideMark/>
          </w:tcPr>
          <w:p w14:paraId="4449D4AD" w14:textId="77777777" w:rsidR="00BE2719" w:rsidRPr="00B11ADD" w:rsidRDefault="00BE2719" w:rsidP="00B11ADD">
            <w:pPr>
              <w:rPr>
                <w:rFonts w:ascii="SDCC Sans" w:hAnsi="SDCC Sans"/>
              </w:rPr>
            </w:pPr>
            <w:r w:rsidRPr="00B11ADD">
              <w:rPr>
                <w:rFonts w:ascii="SDCC Sans" w:hAnsi="SDCC Sans"/>
              </w:rPr>
              <w:t>20 participants</w:t>
            </w:r>
          </w:p>
        </w:tc>
        <w:tc>
          <w:tcPr>
            <w:tcW w:w="0" w:type="auto"/>
            <w:vAlign w:val="center"/>
            <w:hideMark/>
          </w:tcPr>
          <w:p w14:paraId="5F70D15B" w14:textId="77777777" w:rsidR="00BE2719" w:rsidRPr="00B11ADD" w:rsidRDefault="00BE2719" w:rsidP="00B11ADD">
            <w:pPr>
              <w:rPr>
                <w:rFonts w:ascii="SDCC Sans" w:hAnsi="SDCC Sans"/>
              </w:rPr>
            </w:pPr>
            <w:r w:rsidRPr="00B11ADD">
              <w:rPr>
                <w:rFonts w:ascii="SDCC Sans" w:hAnsi="SDCC Sans"/>
              </w:rPr>
              <w:t xml:space="preserve">With </w:t>
            </w:r>
            <w:proofErr w:type="spellStart"/>
            <w:r w:rsidRPr="00B11ADD">
              <w:rPr>
                <w:rFonts w:ascii="SDCC Sans" w:hAnsi="SDCC Sans"/>
              </w:rPr>
              <w:t>Crosscare</w:t>
            </w:r>
            <w:proofErr w:type="spellEnd"/>
            <w:r w:rsidRPr="00B11ADD">
              <w:rPr>
                <w:rFonts w:ascii="SDCC Sans" w:hAnsi="SDCC Sans"/>
              </w:rPr>
              <w:t xml:space="preserve"> / Big Tree / ACC</w:t>
            </w:r>
          </w:p>
        </w:tc>
      </w:tr>
      <w:tr w:rsidR="00BE2719" w:rsidRPr="00B11ADD" w14:paraId="5E7AA131" w14:textId="77777777" w:rsidTr="00BE27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529315" w14:textId="77777777" w:rsidR="00BE2719" w:rsidRPr="00B11ADD" w:rsidRDefault="00BE2719" w:rsidP="00B11ADD">
            <w:pPr>
              <w:rPr>
                <w:rFonts w:ascii="SDCC Sans" w:hAnsi="SDCC Sans"/>
              </w:rPr>
            </w:pPr>
          </w:p>
        </w:tc>
        <w:tc>
          <w:tcPr>
            <w:tcW w:w="0" w:type="auto"/>
            <w:vAlign w:val="center"/>
            <w:hideMark/>
          </w:tcPr>
          <w:p w14:paraId="68E17839" w14:textId="77777777" w:rsidR="00BE2719" w:rsidRPr="00B11ADD" w:rsidRDefault="00BE2719" w:rsidP="00B11ADD">
            <w:pPr>
              <w:rPr>
                <w:rFonts w:ascii="SDCC Sans" w:hAnsi="SDCC Sans"/>
              </w:rPr>
            </w:pPr>
            <w:r w:rsidRPr="00B11ADD">
              <w:rPr>
                <w:rFonts w:ascii="SDCC Sans" w:hAnsi="SDCC Sans"/>
              </w:rPr>
              <w:t>Mobile Library expansion</w:t>
            </w:r>
          </w:p>
        </w:tc>
        <w:tc>
          <w:tcPr>
            <w:tcW w:w="0" w:type="auto"/>
            <w:vAlign w:val="center"/>
            <w:hideMark/>
          </w:tcPr>
          <w:p w14:paraId="2CCE1C9E" w14:textId="77777777" w:rsidR="00BE2719" w:rsidRPr="00B11ADD" w:rsidRDefault="00BE2719" w:rsidP="00B11ADD">
            <w:pPr>
              <w:rPr>
                <w:rFonts w:ascii="SDCC Sans" w:hAnsi="SDCC Sans"/>
              </w:rPr>
            </w:pPr>
            <w:r w:rsidRPr="00B11ADD">
              <w:rPr>
                <w:rFonts w:ascii="SDCC Sans" w:hAnsi="SDCC Sans"/>
              </w:rPr>
              <w:t>2,230 visits</w:t>
            </w:r>
          </w:p>
        </w:tc>
        <w:tc>
          <w:tcPr>
            <w:tcW w:w="0" w:type="auto"/>
            <w:vAlign w:val="center"/>
            <w:hideMark/>
          </w:tcPr>
          <w:p w14:paraId="7A2CA12D" w14:textId="77777777" w:rsidR="00BE2719" w:rsidRPr="00B11ADD" w:rsidRDefault="00BE2719" w:rsidP="00B11ADD">
            <w:pPr>
              <w:rPr>
                <w:rFonts w:ascii="SDCC Sans" w:hAnsi="SDCC Sans"/>
              </w:rPr>
            </w:pPr>
            <w:r w:rsidRPr="00B11ADD">
              <w:rPr>
                <w:rFonts w:ascii="SDCC Sans" w:hAnsi="SDCC Sans"/>
              </w:rPr>
              <w:t>Increased stops</w:t>
            </w:r>
          </w:p>
        </w:tc>
      </w:tr>
      <w:tr w:rsidR="00BE2719" w:rsidRPr="00B11ADD" w14:paraId="3A3B4089" w14:textId="77777777" w:rsidTr="00BE27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86C2CC" w14:textId="77777777" w:rsidR="00BE2719" w:rsidRPr="00B11ADD" w:rsidRDefault="00BE2719" w:rsidP="00B11ADD">
            <w:pPr>
              <w:rPr>
                <w:rFonts w:ascii="SDCC Sans" w:hAnsi="SDCC Sans"/>
              </w:rPr>
            </w:pPr>
          </w:p>
        </w:tc>
        <w:tc>
          <w:tcPr>
            <w:tcW w:w="0" w:type="auto"/>
            <w:vAlign w:val="center"/>
            <w:hideMark/>
          </w:tcPr>
          <w:p w14:paraId="49EBD876" w14:textId="77777777" w:rsidR="00BE2719" w:rsidRPr="00B11ADD" w:rsidRDefault="00BE2719" w:rsidP="00B11ADD">
            <w:pPr>
              <w:rPr>
                <w:rFonts w:ascii="SDCC Sans" w:hAnsi="SDCC Sans"/>
              </w:rPr>
            </w:pPr>
            <w:r w:rsidRPr="00B11ADD">
              <w:rPr>
                <w:rFonts w:ascii="SDCC Sans" w:hAnsi="SDCC Sans"/>
              </w:rPr>
              <w:t>Establishment of Big Tree</w:t>
            </w:r>
          </w:p>
        </w:tc>
        <w:tc>
          <w:tcPr>
            <w:tcW w:w="0" w:type="auto"/>
            <w:vAlign w:val="center"/>
            <w:hideMark/>
          </w:tcPr>
          <w:p w14:paraId="77DC043A" w14:textId="77777777" w:rsidR="00BE2719" w:rsidRPr="00B11ADD" w:rsidRDefault="00BE2719" w:rsidP="00B11ADD">
            <w:pPr>
              <w:rPr>
                <w:rFonts w:ascii="SDCC Sans" w:hAnsi="SDCC Sans"/>
              </w:rPr>
            </w:pPr>
            <w:r w:rsidRPr="00B11ADD">
              <w:rPr>
                <w:rFonts w:ascii="SDCC Sans" w:hAnsi="SDCC Sans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14:paraId="4E9B0B59" w14:textId="77777777" w:rsidR="00BE2719" w:rsidRPr="00B11ADD" w:rsidRDefault="00BE2719" w:rsidP="00B11ADD">
            <w:pPr>
              <w:rPr>
                <w:rFonts w:ascii="SDCC Sans" w:hAnsi="SDCC Sans"/>
              </w:rPr>
            </w:pPr>
            <w:r w:rsidRPr="00B11ADD">
              <w:rPr>
                <w:rFonts w:ascii="SDCC Sans" w:hAnsi="SDCC Sans"/>
              </w:rPr>
              <w:t>Key community development</w:t>
            </w:r>
          </w:p>
        </w:tc>
      </w:tr>
      <w:tr w:rsidR="00BE2719" w:rsidRPr="00B11ADD" w14:paraId="11E75C66" w14:textId="77777777" w:rsidTr="00BE27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7A9B4" w14:textId="77777777" w:rsidR="00BE2719" w:rsidRPr="00B11ADD" w:rsidRDefault="00BE2719" w:rsidP="00B11ADD">
            <w:pPr>
              <w:rPr>
                <w:rFonts w:ascii="SDCC Sans" w:hAnsi="SDCC Sans"/>
              </w:rPr>
            </w:pPr>
            <w:r w:rsidRPr="00B11ADD">
              <w:rPr>
                <w:rFonts w:ascii="SDCC Sans" w:hAnsi="SDCC Sans"/>
                <w:b/>
                <w:bCs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22A62161" w14:textId="77777777" w:rsidR="00BE2719" w:rsidRPr="00B11ADD" w:rsidRDefault="00BE2719" w:rsidP="00B11ADD">
            <w:pPr>
              <w:rPr>
                <w:rFonts w:ascii="SDCC Sans" w:hAnsi="SDCC Sans"/>
              </w:rPr>
            </w:pPr>
            <w:proofErr w:type="spellStart"/>
            <w:r w:rsidRPr="00B11ADD">
              <w:rPr>
                <w:rFonts w:ascii="SDCC Sans" w:hAnsi="SDCC Sans"/>
              </w:rPr>
              <w:t>Cruinniú</w:t>
            </w:r>
            <w:proofErr w:type="spellEnd"/>
            <w:r w:rsidRPr="00B11ADD">
              <w:rPr>
                <w:rFonts w:ascii="SDCC Sans" w:hAnsi="SDCC Sans"/>
              </w:rPr>
              <w:t xml:space="preserve"> </w:t>
            </w:r>
            <w:proofErr w:type="spellStart"/>
            <w:r w:rsidRPr="00B11ADD">
              <w:rPr>
                <w:rFonts w:ascii="SDCC Sans" w:hAnsi="SDCC Sans"/>
              </w:rPr>
              <w:t>na</w:t>
            </w:r>
            <w:proofErr w:type="spellEnd"/>
            <w:r w:rsidRPr="00B11ADD">
              <w:rPr>
                <w:rFonts w:ascii="SDCC Sans" w:hAnsi="SDCC Sans"/>
              </w:rPr>
              <w:t xml:space="preserve"> </w:t>
            </w:r>
            <w:proofErr w:type="spellStart"/>
            <w:r w:rsidRPr="00B11ADD">
              <w:rPr>
                <w:rFonts w:ascii="SDCC Sans" w:hAnsi="SDCC Sans"/>
              </w:rPr>
              <w:t>nÓg</w:t>
            </w:r>
            <w:proofErr w:type="spellEnd"/>
            <w:r w:rsidRPr="00B11ADD">
              <w:rPr>
                <w:rFonts w:ascii="SDCC Sans" w:hAnsi="SDCC Sans"/>
              </w:rPr>
              <w:t xml:space="preserve"> workshops (8)</w:t>
            </w:r>
          </w:p>
        </w:tc>
        <w:tc>
          <w:tcPr>
            <w:tcW w:w="0" w:type="auto"/>
            <w:vAlign w:val="center"/>
            <w:hideMark/>
          </w:tcPr>
          <w:p w14:paraId="5A5B488C" w14:textId="77777777" w:rsidR="00BE2719" w:rsidRPr="00B11ADD" w:rsidRDefault="00BE2719" w:rsidP="00B11ADD">
            <w:pPr>
              <w:rPr>
                <w:rFonts w:ascii="SDCC Sans" w:hAnsi="SDCC Sans"/>
              </w:rPr>
            </w:pPr>
            <w:r w:rsidRPr="00B11ADD">
              <w:rPr>
                <w:rFonts w:ascii="SDCC Sans" w:hAnsi="SDCC Sans"/>
              </w:rPr>
              <w:t>21 participants</w:t>
            </w:r>
          </w:p>
        </w:tc>
        <w:tc>
          <w:tcPr>
            <w:tcW w:w="0" w:type="auto"/>
            <w:vAlign w:val="center"/>
            <w:hideMark/>
          </w:tcPr>
          <w:p w14:paraId="7AFB198B" w14:textId="77777777" w:rsidR="00BE2719" w:rsidRPr="00B11ADD" w:rsidRDefault="00BE2719" w:rsidP="00B11ADD">
            <w:pPr>
              <w:rPr>
                <w:rFonts w:ascii="SDCC Sans" w:hAnsi="SDCC Sans"/>
              </w:rPr>
            </w:pPr>
            <w:proofErr w:type="spellStart"/>
            <w:r w:rsidRPr="00B11ADD">
              <w:rPr>
                <w:rFonts w:ascii="SDCC Sans" w:hAnsi="SDCC Sans"/>
              </w:rPr>
              <w:t>Crosscare</w:t>
            </w:r>
            <w:proofErr w:type="spellEnd"/>
            <w:r w:rsidRPr="00B11ADD">
              <w:rPr>
                <w:rFonts w:ascii="SDCC Sans" w:hAnsi="SDCC Sans"/>
              </w:rPr>
              <w:t xml:space="preserve"> partnership</w:t>
            </w:r>
          </w:p>
        </w:tc>
      </w:tr>
      <w:tr w:rsidR="00BE2719" w:rsidRPr="00B11ADD" w14:paraId="346C6185" w14:textId="77777777" w:rsidTr="00BE27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D08107" w14:textId="77777777" w:rsidR="00BE2719" w:rsidRPr="00B11ADD" w:rsidRDefault="00BE2719" w:rsidP="00B11ADD">
            <w:pPr>
              <w:rPr>
                <w:rFonts w:ascii="SDCC Sans" w:hAnsi="SDCC Sans"/>
              </w:rPr>
            </w:pPr>
          </w:p>
        </w:tc>
        <w:tc>
          <w:tcPr>
            <w:tcW w:w="0" w:type="auto"/>
            <w:vAlign w:val="center"/>
            <w:hideMark/>
          </w:tcPr>
          <w:p w14:paraId="20F2F0CA" w14:textId="77777777" w:rsidR="00BE2719" w:rsidRPr="00B11ADD" w:rsidRDefault="00BE2719" w:rsidP="00B11ADD">
            <w:pPr>
              <w:rPr>
                <w:rFonts w:ascii="SDCC Sans" w:hAnsi="SDCC Sans"/>
              </w:rPr>
            </w:pPr>
            <w:r w:rsidRPr="00B11ADD">
              <w:rPr>
                <w:rFonts w:ascii="SDCC Sans" w:hAnsi="SDCC Sans"/>
              </w:rPr>
              <w:t>South Dublin Live event</w:t>
            </w:r>
          </w:p>
        </w:tc>
        <w:tc>
          <w:tcPr>
            <w:tcW w:w="0" w:type="auto"/>
            <w:vAlign w:val="center"/>
            <w:hideMark/>
          </w:tcPr>
          <w:p w14:paraId="230C49FB" w14:textId="77777777" w:rsidR="00BE2719" w:rsidRPr="00B11ADD" w:rsidRDefault="00BE2719" w:rsidP="00B11ADD">
            <w:pPr>
              <w:rPr>
                <w:rFonts w:ascii="SDCC Sans" w:hAnsi="SDCC Sans"/>
              </w:rPr>
            </w:pPr>
            <w:r w:rsidRPr="00B11ADD">
              <w:rPr>
                <w:rFonts w:ascii="SDCC Sans" w:hAnsi="SDCC Sans"/>
              </w:rPr>
              <w:t>Not recorded</w:t>
            </w:r>
          </w:p>
        </w:tc>
        <w:tc>
          <w:tcPr>
            <w:tcW w:w="0" w:type="auto"/>
            <w:vAlign w:val="center"/>
            <w:hideMark/>
          </w:tcPr>
          <w:p w14:paraId="297ED86F" w14:textId="77777777" w:rsidR="00BE2719" w:rsidRPr="00B11ADD" w:rsidRDefault="00BE2719" w:rsidP="00B11ADD">
            <w:pPr>
              <w:rPr>
                <w:rFonts w:ascii="SDCC Sans" w:hAnsi="SDCC Sans"/>
              </w:rPr>
            </w:pPr>
            <w:r w:rsidRPr="00B11ADD">
              <w:rPr>
                <w:rFonts w:ascii="SDCC Sans" w:hAnsi="SDCC Sans"/>
              </w:rPr>
              <w:t>Cultural engagement</w:t>
            </w:r>
          </w:p>
        </w:tc>
      </w:tr>
      <w:tr w:rsidR="00BE2719" w:rsidRPr="00B11ADD" w14:paraId="42263883" w14:textId="77777777" w:rsidTr="00BE27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E60768" w14:textId="77777777" w:rsidR="00BE2719" w:rsidRPr="00B11ADD" w:rsidRDefault="00BE2719" w:rsidP="00B11ADD">
            <w:pPr>
              <w:rPr>
                <w:rFonts w:ascii="SDCC Sans" w:hAnsi="SDCC Sans"/>
              </w:rPr>
            </w:pPr>
          </w:p>
        </w:tc>
        <w:tc>
          <w:tcPr>
            <w:tcW w:w="0" w:type="auto"/>
            <w:vAlign w:val="center"/>
            <w:hideMark/>
          </w:tcPr>
          <w:p w14:paraId="5FB6F453" w14:textId="77777777" w:rsidR="00BE2719" w:rsidRPr="00B11ADD" w:rsidRDefault="00BE2719" w:rsidP="00B11ADD">
            <w:pPr>
              <w:rPr>
                <w:rFonts w:ascii="SDCC Sans" w:hAnsi="SDCC Sans"/>
              </w:rPr>
            </w:pPr>
            <w:r w:rsidRPr="00B11ADD">
              <w:rPr>
                <w:rFonts w:ascii="SDCC Sans" w:hAnsi="SDCC Sans"/>
              </w:rPr>
              <w:t>Mobile Library</w:t>
            </w:r>
          </w:p>
        </w:tc>
        <w:tc>
          <w:tcPr>
            <w:tcW w:w="0" w:type="auto"/>
            <w:vAlign w:val="center"/>
            <w:hideMark/>
          </w:tcPr>
          <w:p w14:paraId="08C8024D" w14:textId="77777777" w:rsidR="00BE2719" w:rsidRPr="00B11ADD" w:rsidRDefault="00BE2719" w:rsidP="00B11ADD">
            <w:pPr>
              <w:rPr>
                <w:rFonts w:ascii="SDCC Sans" w:hAnsi="SDCC Sans"/>
              </w:rPr>
            </w:pPr>
            <w:r w:rsidRPr="00B11ADD">
              <w:rPr>
                <w:rFonts w:ascii="SDCC Sans" w:hAnsi="SDCC Sans"/>
              </w:rPr>
              <w:t>2,147 visits</w:t>
            </w:r>
          </w:p>
        </w:tc>
        <w:tc>
          <w:tcPr>
            <w:tcW w:w="0" w:type="auto"/>
            <w:vAlign w:val="center"/>
            <w:hideMark/>
          </w:tcPr>
          <w:p w14:paraId="7C0CF7E5" w14:textId="77777777" w:rsidR="00BE2719" w:rsidRPr="00B11ADD" w:rsidRDefault="00BE2719" w:rsidP="00B11ADD">
            <w:pPr>
              <w:rPr>
                <w:rFonts w:ascii="SDCC Sans" w:hAnsi="SDCC Sans"/>
              </w:rPr>
            </w:pPr>
            <w:r w:rsidRPr="00B11ADD">
              <w:rPr>
                <w:rFonts w:ascii="SDCC Sans" w:hAnsi="SDCC Sans"/>
              </w:rPr>
              <w:t>Continued growth</w:t>
            </w:r>
          </w:p>
        </w:tc>
      </w:tr>
      <w:tr w:rsidR="00BE2719" w:rsidRPr="00B11ADD" w14:paraId="6923CE89" w14:textId="77777777" w:rsidTr="00BE27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52CA10" w14:textId="77777777" w:rsidR="00BE2719" w:rsidRPr="00B11ADD" w:rsidRDefault="00BE2719" w:rsidP="00B11ADD">
            <w:pPr>
              <w:rPr>
                <w:rFonts w:ascii="SDCC Sans" w:hAnsi="SDCC Sans"/>
              </w:rPr>
            </w:pPr>
            <w:r w:rsidRPr="00B11ADD">
              <w:rPr>
                <w:rFonts w:ascii="SDCC Sans" w:hAnsi="SDCC Sans"/>
                <w:b/>
                <w:bCs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14:paraId="361EA4CD" w14:textId="77777777" w:rsidR="00BE2719" w:rsidRPr="00B11ADD" w:rsidRDefault="00BE2719" w:rsidP="00B11ADD">
            <w:pPr>
              <w:rPr>
                <w:rFonts w:ascii="SDCC Sans" w:hAnsi="SDCC Sans"/>
              </w:rPr>
            </w:pPr>
            <w:r w:rsidRPr="00B11ADD">
              <w:rPr>
                <w:rFonts w:ascii="SDCC Sans" w:hAnsi="SDCC Sans"/>
              </w:rPr>
              <w:t>NOISE workshops (13)</w:t>
            </w:r>
          </w:p>
        </w:tc>
        <w:tc>
          <w:tcPr>
            <w:tcW w:w="0" w:type="auto"/>
            <w:vAlign w:val="center"/>
            <w:hideMark/>
          </w:tcPr>
          <w:p w14:paraId="50A50FE8" w14:textId="77777777" w:rsidR="00BE2719" w:rsidRPr="00B11ADD" w:rsidRDefault="00BE2719" w:rsidP="00B11ADD">
            <w:pPr>
              <w:rPr>
                <w:rFonts w:ascii="SDCC Sans" w:hAnsi="SDCC Sans"/>
              </w:rPr>
            </w:pPr>
            <w:r w:rsidRPr="00B11ADD">
              <w:rPr>
                <w:rFonts w:ascii="SDCC Sans" w:hAnsi="SDCC Sans"/>
              </w:rPr>
              <w:t>9 participants</w:t>
            </w:r>
          </w:p>
        </w:tc>
        <w:tc>
          <w:tcPr>
            <w:tcW w:w="0" w:type="auto"/>
            <w:vAlign w:val="center"/>
            <w:hideMark/>
          </w:tcPr>
          <w:p w14:paraId="67602367" w14:textId="77777777" w:rsidR="00BE2719" w:rsidRPr="00B11ADD" w:rsidRDefault="00BE2719" w:rsidP="00B11ADD">
            <w:pPr>
              <w:rPr>
                <w:rFonts w:ascii="SDCC Sans" w:hAnsi="SDCC Sans"/>
              </w:rPr>
            </w:pPr>
            <w:r w:rsidRPr="00B11ADD">
              <w:rPr>
                <w:rFonts w:ascii="SDCC Sans" w:hAnsi="SDCC Sans"/>
              </w:rPr>
              <w:t>Arts programme</w:t>
            </w:r>
          </w:p>
        </w:tc>
      </w:tr>
      <w:tr w:rsidR="00BE2719" w:rsidRPr="00B11ADD" w14:paraId="359FFA7F" w14:textId="77777777" w:rsidTr="00BE27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B73AC2" w14:textId="77777777" w:rsidR="00BE2719" w:rsidRPr="00B11ADD" w:rsidRDefault="00BE2719" w:rsidP="00B11ADD">
            <w:pPr>
              <w:rPr>
                <w:rFonts w:ascii="SDCC Sans" w:hAnsi="SDCC Sans"/>
              </w:rPr>
            </w:pPr>
          </w:p>
        </w:tc>
        <w:tc>
          <w:tcPr>
            <w:tcW w:w="0" w:type="auto"/>
            <w:vAlign w:val="center"/>
            <w:hideMark/>
          </w:tcPr>
          <w:p w14:paraId="1955E7EA" w14:textId="77777777" w:rsidR="00BE2719" w:rsidRPr="00B11ADD" w:rsidRDefault="00BE2719" w:rsidP="00B11ADD">
            <w:pPr>
              <w:rPr>
                <w:rFonts w:ascii="SDCC Sans" w:hAnsi="SDCC Sans"/>
              </w:rPr>
            </w:pPr>
            <w:r w:rsidRPr="00B11ADD">
              <w:rPr>
                <w:rFonts w:ascii="SDCC Sans" w:hAnsi="SDCC Sans"/>
              </w:rPr>
              <w:t>Teen Glow Basketball, Language Explorers, Festival</w:t>
            </w:r>
          </w:p>
        </w:tc>
        <w:tc>
          <w:tcPr>
            <w:tcW w:w="0" w:type="auto"/>
            <w:vAlign w:val="center"/>
            <w:hideMark/>
          </w:tcPr>
          <w:p w14:paraId="0FAEC1C5" w14:textId="77777777" w:rsidR="00BE2719" w:rsidRPr="00B11ADD" w:rsidRDefault="00BE2719" w:rsidP="00B11ADD">
            <w:pPr>
              <w:rPr>
                <w:rFonts w:ascii="SDCC Sans" w:hAnsi="SDCC Sans"/>
              </w:rPr>
            </w:pPr>
            <w:r w:rsidRPr="00B11ADD">
              <w:rPr>
                <w:rFonts w:ascii="SDCC Sans" w:hAnsi="SDCC Sans"/>
              </w:rPr>
              <w:t>Not recorded</w:t>
            </w:r>
          </w:p>
        </w:tc>
        <w:tc>
          <w:tcPr>
            <w:tcW w:w="0" w:type="auto"/>
            <w:vAlign w:val="center"/>
            <w:hideMark/>
          </w:tcPr>
          <w:p w14:paraId="3E4C5A2A" w14:textId="77777777" w:rsidR="00BE2719" w:rsidRPr="00B11ADD" w:rsidRDefault="00BE2719" w:rsidP="00B11ADD">
            <w:pPr>
              <w:rPr>
                <w:rFonts w:ascii="SDCC Sans" w:hAnsi="SDCC Sans"/>
              </w:rPr>
            </w:pPr>
            <w:r w:rsidRPr="00B11ADD">
              <w:rPr>
                <w:rFonts w:ascii="SDCC Sans" w:hAnsi="SDCC Sans"/>
              </w:rPr>
              <w:t>Youth-oriented events</w:t>
            </w:r>
          </w:p>
        </w:tc>
      </w:tr>
      <w:tr w:rsidR="00BE2719" w:rsidRPr="00B11ADD" w14:paraId="6DB7D1FB" w14:textId="77777777" w:rsidTr="00BE27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59BCF7" w14:textId="77777777" w:rsidR="00BE2719" w:rsidRPr="00B11ADD" w:rsidRDefault="00BE2719" w:rsidP="00B11ADD">
            <w:pPr>
              <w:rPr>
                <w:rFonts w:ascii="SDCC Sans" w:hAnsi="SDCC Sans"/>
              </w:rPr>
            </w:pPr>
          </w:p>
        </w:tc>
        <w:tc>
          <w:tcPr>
            <w:tcW w:w="0" w:type="auto"/>
            <w:vAlign w:val="center"/>
            <w:hideMark/>
          </w:tcPr>
          <w:p w14:paraId="6EB33FF8" w14:textId="77777777" w:rsidR="00BE2719" w:rsidRPr="00B11ADD" w:rsidRDefault="00BE2719" w:rsidP="00B11ADD">
            <w:pPr>
              <w:rPr>
                <w:rFonts w:ascii="SDCC Sans" w:hAnsi="SDCC Sans"/>
              </w:rPr>
            </w:pPr>
            <w:r w:rsidRPr="00B11ADD">
              <w:rPr>
                <w:rFonts w:ascii="SDCC Sans" w:hAnsi="SDCC Sans"/>
              </w:rPr>
              <w:t>Mobile Library</w:t>
            </w:r>
          </w:p>
        </w:tc>
        <w:tc>
          <w:tcPr>
            <w:tcW w:w="0" w:type="auto"/>
            <w:vAlign w:val="center"/>
            <w:hideMark/>
          </w:tcPr>
          <w:p w14:paraId="6DAA110A" w14:textId="77777777" w:rsidR="00BE2719" w:rsidRPr="00B11ADD" w:rsidRDefault="00BE2719" w:rsidP="00B11ADD">
            <w:pPr>
              <w:rPr>
                <w:rFonts w:ascii="SDCC Sans" w:hAnsi="SDCC Sans"/>
              </w:rPr>
            </w:pPr>
            <w:r w:rsidRPr="00B11ADD">
              <w:rPr>
                <w:rFonts w:ascii="SDCC Sans" w:hAnsi="SDCC Sans"/>
              </w:rPr>
              <w:t>4,751 visits</w:t>
            </w:r>
          </w:p>
        </w:tc>
        <w:tc>
          <w:tcPr>
            <w:tcW w:w="0" w:type="auto"/>
            <w:vAlign w:val="center"/>
            <w:hideMark/>
          </w:tcPr>
          <w:p w14:paraId="305CA7E4" w14:textId="77777777" w:rsidR="00BE2719" w:rsidRPr="00B11ADD" w:rsidRDefault="00BE2719" w:rsidP="00B11ADD">
            <w:pPr>
              <w:rPr>
                <w:rFonts w:ascii="SDCC Sans" w:hAnsi="SDCC Sans"/>
              </w:rPr>
            </w:pPr>
            <w:r w:rsidRPr="00B11ADD">
              <w:rPr>
                <w:rFonts w:ascii="SDCC Sans" w:hAnsi="SDCC Sans"/>
              </w:rPr>
              <w:t>Expanded to four stops</w:t>
            </w:r>
          </w:p>
        </w:tc>
      </w:tr>
      <w:tr w:rsidR="00BE2719" w:rsidRPr="00B11ADD" w14:paraId="144B4CA6" w14:textId="77777777" w:rsidTr="00BE27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FF884A" w14:textId="77777777" w:rsidR="00BE2719" w:rsidRPr="00B11ADD" w:rsidRDefault="00BE2719" w:rsidP="00B11ADD">
            <w:pPr>
              <w:rPr>
                <w:rFonts w:ascii="SDCC Sans" w:hAnsi="SDCC Sans"/>
              </w:rPr>
            </w:pPr>
          </w:p>
        </w:tc>
        <w:tc>
          <w:tcPr>
            <w:tcW w:w="0" w:type="auto"/>
            <w:vAlign w:val="center"/>
            <w:hideMark/>
          </w:tcPr>
          <w:p w14:paraId="491C4D55" w14:textId="77777777" w:rsidR="00BE2719" w:rsidRPr="00B11ADD" w:rsidRDefault="00BE2719" w:rsidP="00B11ADD">
            <w:pPr>
              <w:rPr>
                <w:rFonts w:ascii="SDCC Sans" w:hAnsi="SDCC Sans"/>
              </w:rPr>
            </w:pPr>
            <w:r w:rsidRPr="00B11ADD">
              <w:rPr>
                <w:rFonts w:ascii="SDCC Sans" w:hAnsi="SDCC Sans"/>
              </w:rPr>
              <w:t>Heritage + outreach programmes</w:t>
            </w:r>
          </w:p>
        </w:tc>
        <w:tc>
          <w:tcPr>
            <w:tcW w:w="0" w:type="auto"/>
            <w:vAlign w:val="center"/>
            <w:hideMark/>
          </w:tcPr>
          <w:p w14:paraId="5DCF9689" w14:textId="77777777" w:rsidR="00BE2719" w:rsidRPr="00B11ADD" w:rsidRDefault="00BE2719" w:rsidP="00B11ADD">
            <w:pPr>
              <w:rPr>
                <w:rFonts w:ascii="SDCC Sans" w:hAnsi="SDCC Sans"/>
              </w:rPr>
            </w:pPr>
            <w:r w:rsidRPr="00B11ADD">
              <w:rPr>
                <w:rFonts w:ascii="SDCC Sans" w:hAnsi="SDCC Sans"/>
              </w:rPr>
              <w:t>40–500+</w:t>
            </w:r>
          </w:p>
        </w:tc>
        <w:tc>
          <w:tcPr>
            <w:tcW w:w="0" w:type="auto"/>
            <w:vAlign w:val="center"/>
            <w:hideMark/>
          </w:tcPr>
          <w:p w14:paraId="7FCEEBBE" w14:textId="77777777" w:rsidR="00BE2719" w:rsidRPr="00B11ADD" w:rsidRDefault="00BE2719" w:rsidP="00B11ADD">
            <w:pPr>
              <w:rPr>
                <w:rFonts w:ascii="SDCC Sans" w:hAnsi="SDCC Sans"/>
              </w:rPr>
            </w:pPr>
            <w:r w:rsidRPr="00B11ADD">
              <w:rPr>
                <w:rFonts w:ascii="SDCC Sans" w:hAnsi="SDCC Sans"/>
              </w:rPr>
              <w:t>Large-scale engagement</w:t>
            </w:r>
          </w:p>
        </w:tc>
      </w:tr>
      <w:tr w:rsidR="00BE2719" w:rsidRPr="00B11ADD" w14:paraId="67D670C8" w14:textId="77777777" w:rsidTr="00BE27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C83A7F" w14:textId="77777777" w:rsidR="00BE2719" w:rsidRPr="00B11ADD" w:rsidRDefault="00BE2719" w:rsidP="00B11ADD">
            <w:pPr>
              <w:rPr>
                <w:rFonts w:ascii="SDCC Sans" w:hAnsi="SDCC Sans"/>
              </w:rPr>
            </w:pPr>
            <w:r w:rsidRPr="00B11ADD">
              <w:rPr>
                <w:rFonts w:ascii="SDCC Sans" w:hAnsi="SDCC Sans"/>
                <w:b/>
                <w:bCs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14:paraId="4778EAD6" w14:textId="77777777" w:rsidR="00BE2719" w:rsidRPr="00B11ADD" w:rsidRDefault="00BE2719" w:rsidP="00B11ADD">
            <w:pPr>
              <w:rPr>
                <w:rFonts w:ascii="SDCC Sans" w:hAnsi="SDCC Sans"/>
              </w:rPr>
            </w:pPr>
            <w:r w:rsidRPr="00B11ADD">
              <w:rPr>
                <w:rFonts w:ascii="SDCC Sans" w:hAnsi="SDCC Sans"/>
              </w:rPr>
              <w:t>Creative Ireland NOISE project</w:t>
            </w:r>
          </w:p>
        </w:tc>
        <w:tc>
          <w:tcPr>
            <w:tcW w:w="0" w:type="auto"/>
            <w:vAlign w:val="center"/>
            <w:hideMark/>
          </w:tcPr>
          <w:p w14:paraId="04D5DF46" w14:textId="77777777" w:rsidR="00BE2719" w:rsidRPr="00B11ADD" w:rsidRDefault="00BE2719" w:rsidP="00B11ADD">
            <w:pPr>
              <w:rPr>
                <w:rFonts w:ascii="SDCC Sans" w:hAnsi="SDCC Sans"/>
              </w:rPr>
            </w:pPr>
            <w:r w:rsidRPr="00B11ADD">
              <w:rPr>
                <w:rFonts w:ascii="SDCC Sans" w:hAnsi="SDCC Sans"/>
              </w:rPr>
              <w:t>15 participants</w:t>
            </w:r>
          </w:p>
        </w:tc>
        <w:tc>
          <w:tcPr>
            <w:tcW w:w="0" w:type="auto"/>
            <w:vAlign w:val="center"/>
            <w:hideMark/>
          </w:tcPr>
          <w:p w14:paraId="1BE33781" w14:textId="77777777" w:rsidR="00BE2719" w:rsidRPr="00B11ADD" w:rsidRDefault="00BE2719" w:rsidP="00B11ADD">
            <w:pPr>
              <w:rPr>
                <w:rFonts w:ascii="SDCC Sans" w:hAnsi="SDCC Sans"/>
              </w:rPr>
            </w:pPr>
            <w:r w:rsidRPr="00B11ADD">
              <w:rPr>
                <w:rFonts w:ascii="SDCC Sans" w:hAnsi="SDCC Sans"/>
              </w:rPr>
              <w:t>Workshops + event</w:t>
            </w:r>
          </w:p>
        </w:tc>
      </w:tr>
      <w:tr w:rsidR="00BE2719" w:rsidRPr="00B11ADD" w14:paraId="2933829C" w14:textId="77777777" w:rsidTr="00BE27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B188F1" w14:textId="77777777" w:rsidR="00BE2719" w:rsidRPr="00B11ADD" w:rsidRDefault="00BE2719" w:rsidP="00B11ADD">
            <w:pPr>
              <w:rPr>
                <w:rFonts w:ascii="SDCC Sans" w:hAnsi="SDCC Sans"/>
              </w:rPr>
            </w:pPr>
          </w:p>
        </w:tc>
        <w:tc>
          <w:tcPr>
            <w:tcW w:w="0" w:type="auto"/>
            <w:vAlign w:val="center"/>
            <w:hideMark/>
          </w:tcPr>
          <w:p w14:paraId="3DDF48B0" w14:textId="77777777" w:rsidR="00BE2719" w:rsidRPr="00B11ADD" w:rsidRDefault="00BE2719" w:rsidP="00B11ADD">
            <w:pPr>
              <w:rPr>
                <w:rFonts w:ascii="SDCC Sans" w:hAnsi="SDCC Sans"/>
              </w:rPr>
            </w:pPr>
            <w:r w:rsidRPr="00B11ADD">
              <w:rPr>
                <w:rFonts w:ascii="SDCC Sans" w:hAnsi="SDCC Sans"/>
              </w:rPr>
              <w:t>Camps, sports, festival events</w:t>
            </w:r>
          </w:p>
        </w:tc>
        <w:tc>
          <w:tcPr>
            <w:tcW w:w="0" w:type="auto"/>
            <w:vAlign w:val="center"/>
            <w:hideMark/>
          </w:tcPr>
          <w:p w14:paraId="39F45830" w14:textId="77777777" w:rsidR="00BE2719" w:rsidRPr="00B11ADD" w:rsidRDefault="00BE2719" w:rsidP="00B11ADD">
            <w:pPr>
              <w:rPr>
                <w:rFonts w:ascii="SDCC Sans" w:hAnsi="SDCC Sans"/>
              </w:rPr>
            </w:pPr>
            <w:r w:rsidRPr="00B11ADD">
              <w:rPr>
                <w:rFonts w:ascii="SDCC Sans" w:hAnsi="SDCC Sans"/>
              </w:rPr>
              <w:t>Not recorded</w:t>
            </w:r>
          </w:p>
        </w:tc>
        <w:tc>
          <w:tcPr>
            <w:tcW w:w="0" w:type="auto"/>
            <w:vAlign w:val="center"/>
            <w:hideMark/>
          </w:tcPr>
          <w:p w14:paraId="6DE7F184" w14:textId="77777777" w:rsidR="00BE2719" w:rsidRPr="00B11ADD" w:rsidRDefault="00BE2719" w:rsidP="00B11ADD">
            <w:pPr>
              <w:rPr>
                <w:rFonts w:ascii="SDCC Sans" w:hAnsi="SDCC Sans"/>
              </w:rPr>
            </w:pPr>
            <w:r w:rsidRPr="00B11ADD">
              <w:rPr>
                <w:rFonts w:ascii="SDCC Sans" w:hAnsi="SDCC Sans"/>
              </w:rPr>
              <w:t>Wide youth engagement</w:t>
            </w:r>
          </w:p>
        </w:tc>
      </w:tr>
      <w:tr w:rsidR="00BE2719" w:rsidRPr="00B11ADD" w14:paraId="41E2010D" w14:textId="77777777" w:rsidTr="00BE27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2663E1" w14:textId="77777777" w:rsidR="00BE2719" w:rsidRPr="00B11ADD" w:rsidRDefault="00BE2719" w:rsidP="00B11ADD">
            <w:pPr>
              <w:rPr>
                <w:rFonts w:ascii="SDCC Sans" w:hAnsi="SDCC Sans"/>
              </w:rPr>
            </w:pPr>
          </w:p>
        </w:tc>
        <w:tc>
          <w:tcPr>
            <w:tcW w:w="0" w:type="auto"/>
            <w:vAlign w:val="center"/>
            <w:hideMark/>
          </w:tcPr>
          <w:p w14:paraId="33D273F9" w14:textId="77777777" w:rsidR="00BE2719" w:rsidRPr="00B11ADD" w:rsidRDefault="00BE2719" w:rsidP="00B11ADD">
            <w:pPr>
              <w:rPr>
                <w:rFonts w:ascii="SDCC Sans" w:hAnsi="SDCC Sans"/>
              </w:rPr>
            </w:pPr>
            <w:r w:rsidRPr="00B11ADD">
              <w:rPr>
                <w:rFonts w:ascii="SDCC Sans" w:hAnsi="SDCC Sans"/>
              </w:rPr>
              <w:t>Mobile Library</w:t>
            </w:r>
          </w:p>
        </w:tc>
        <w:tc>
          <w:tcPr>
            <w:tcW w:w="0" w:type="auto"/>
            <w:vAlign w:val="center"/>
            <w:hideMark/>
          </w:tcPr>
          <w:p w14:paraId="2BB7EB01" w14:textId="77777777" w:rsidR="00BE2719" w:rsidRPr="00B11ADD" w:rsidRDefault="00BE2719" w:rsidP="00B11ADD">
            <w:pPr>
              <w:rPr>
                <w:rFonts w:ascii="SDCC Sans" w:hAnsi="SDCC Sans"/>
              </w:rPr>
            </w:pPr>
            <w:r w:rsidRPr="00B11ADD">
              <w:rPr>
                <w:rFonts w:ascii="SDCC Sans" w:hAnsi="SDCC Sans"/>
              </w:rPr>
              <w:t>5,423 visits</w:t>
            </w:r>
          </w:p>
        </w:tc>
        <w:tc>
          <w:tcPr>
            <w:tcW w:w="0" w:type="auto"/>
            <w:vAlign w:val="center"/>
            <w:hideMark/>
          </w:tcPr>
          <w:p w14:paraId="49BF4D25" w14:textId="77777777" w:rsidR="00BE2719" w:rsidRPr="00B11ADD" w:rsidRDefault="00BE2719" w:rsidP="00B11ADD">
            <w:pPr>
              <w:rPr>
                <w:rFonts w:ascii="SDCC Sans" w:hAnsi="SDCC Sans"/>
              </w:rPr>
            </w:pPr>
            <w:r w:rsidRPr="00B11ADD">
              <w:rPr>
                <w:rFonts w:ascii="SDCC Sans" w:hAnsi="SDCC Sans"/>
              </w:rPr>
              <w:t>Peak usage year</w:t>
            </w:r>
          </w:p>
        </w:tc>
      </w:tr>
      <w:tr w:rsidR="00BE2719" w:rsidRPr="00B11ADD" w14:paraId="2BA2789D" w14:textId="77777777" w:rsidTr="00BE27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4F36C0" w14:textId="77777777" w:rsidR="00BE2719" w:rsidRPr="00B11ADD" w:rsidRDefault="00BE2719" w:rsidP="00B11ADD">
            <w:pPr>
              <w:rPr>
                <w:rFonts w:ascii="SDCC Sans" w:hAnsi="SDCC Sans"/>
              </w:rPr>
            </w:pPr>
            <w:r w:rsidRPr="00B11ADD">
              <w:rPr>
                <w:rFonts w:ascii="SDCC Sans" w:hAnsi="SDCC Sans"/>
                <w:b/>
                <w:bCs/>
              </w:rPr>
              <w:t>2026</w:t>
            </w:r>
          </w:p>
        </w:tc>
        <w:tc>
          <w:tcPr>
            <w:tcW w:w="0" w:type="auto"/>
            <w:vAlign w:val="center"/>
            <w:hideMark/>
          </w:tcPr>
          <w:p w14:paraId="77F43438" w14:textId="77777777" w:rsidR="00BE2719" w:rsidRPr="00B11ADD" w:rsidRDefault="00BE2719" w:rsidP="00B11ADD">
            <w:pPr>
              <w:rPr>
                <w:rFonts w:ascii="SDCC Sans" w:hAnsi="SDCC Sans"/>
              </w:rPr>
            </w:pPr>
            <w:r w:rsidRPr="00B11ADD">
              <w:rPr>
                <w:rFonts w:ascii="SDCC Sans" w:hAnsi="SDCC Sans"/>
              </w:rPr>
              <w:t>NOISE workshops (4)</w:t>
            </w:r>
          </w:p>
        </w:tc>
        <w:tc>
          <w:tcPr>
            <w:tcW w:w="0" w:type="auto"/>
            <w:vAlign w:val="center"/>
            <w:hideMark/>
          </w:tcPr>
          <w:p w14:paraId="6E844BB1" w14:textId="77777777" w:rsidR="00BE2719" w:rsidRPr="00B11ADD" w:rsidRDefault="00BE2719" w:rsidP="00B11ADD">
            <w:pPr>
              <w:rPr>
                <w:rFonts w:ascii="SDCC Sans" w:hAnsi="SDCC Sans"/>
              </w:rPr>
            </w:pPr>
            <w:r w:rsidRPr="00B11ADD">
              <w:rPr>
                <w:rFonts w:ascii="SDCC Sans" w:hAnsi="SDCC Sans"/>
              </w:rPr>
              <w:t>20 participants</w:t>
            </w:r>
          </w:p>
        </w:tc>
        <w:tc>
          <w:tcPr>
            <w:tcW w:w="0" w:type="auto"/>
            <w:vAlign w:val="center"/>
            <w:hideMark/>
          </w:tcPr>
          <w:p w14:paraId="6458AF2C" w14:textId="77777777" w:rsidR="00BE2719" w:rsidRPr="00B11ADD" w:rsidRDefault="00BE2719" w:rsidP="00B11ADD">
            <w:pPr>
              <w:rPr>
                <w:rFonts w:ascii="SDCC Sans" w:hAnsi="SDCC Sans"/>
              </w:rPr>
            </w:pPr>
            <w:r w:rsidRPr="00B11ADD">
              <w:rPr>
                <w:rFonts w:ascii="SDCC Sans" w:hAnsi="SDCC Sans"/>
              </w:rPr>
              <w:t>Programme ongoing</w:t>
            </w:r>
          </w:p>
        </w:tc>
      </w:tr>
      <w:tr w:rsidR="00BE2719" w:rsidRPr="00B11ADD" w14:paraId="2848FFBA" w14:textId="77777777" w:rsidTr="00BE27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F9EC97" w14:textId="77777777" w:rsidR="00BE2719" w:rsidRPr="00B11ADD" w:rsidRDefault="00BE2719" w:rsidP="00B11ADD">
            <w:pPr>
              <w:rPr>
                <w:rFonts w:ascii="SDCC Sans" w:hAnsi="SDCC Sans"/>
              </w:rPr>
            </w:pPr>
          </w:p>
        </w:tc>
        <w:tc>
          <w:tcPr>
            <w:tcW w:w="0" w:type="auto"/>
            <w:vAlign w:val="center"/>
            <w:hideMark/>
          </w:tcPr>
          <w:p w14:paraId="18F61042" w14:textId="77777777" w:rsidR="00BE2719" w:rsidRPr="00B11ADD" w:rsidRDefault="00BE2719" w:rsidP="00B11ADD">
            <w:pPr>
              <w:rPr>
                <w:rFonts w:ascii="SDCC Sans" w:hAnsi="SDCC Sans"/>
              </w:rPr>
            </w:pPr>
            <w:r w:rsidRPr="00B11ADD">
              <w:rPr>
                <w:rFonts w:ascii="SDCC Sans" w:hAnsi="SDCC Sans"/>
              </w:rPr>
              <w:t>Youth activities (sports, community events)</w:t>
            </w:r>
          </w:p>
        </w:tc>
        <w:tc>
          <w:tcPr>
            <w:tcW w:w="0" w:type="auto"/>
            <w:vAlign w:val="center"/>
            <w:hideMark/>
          </w:tcPr>
          <w:p w14:paraId="32DA7EAE" w14:textId="77777777" w:rsidR="00BE2719" w:rsidRPr="00B11ADD" w:rsidRDefault="00BE2719" w:rsidP="00B11ADD">
            <w:pPr>
              <w:rPr>
                <w:rFonts w:ascii="SDCC Sans" w:hAnsi="SDCC Sans"/>
              </w:rPr>
            </w:pPr>
            <w:r w:rsidRPr="00B11ADD">
              <w:rPr>
                <w:rFonts w:ascii="SDCC Sans" w:hAnsi="SDCC Sans"/>
              </w:rPr>
              <w:t>Not recorded</w:t>
            </w:r>
          </w:p>
        </w:tc>
        <w:tc>
          <w:tcPr>
            <w:tcW w:w="0" w:type="auto"/>
            <w:vAlign w:val="center"/>
            <w:hideMark/>
          </w:tcPr>
          <w:p w14:paraId="033AB6BA" w14:textId="77777777" w:rsidR="00BE2719" w:rsidRPr="00B11ADD" w:rsidRDefault="00BE2719" w:rsidP="00B11ADD">
            <w:pPr>
              <w:rPr>
                <w:rFonts w:ascii="SDCC Sans" w:hAnsi="SDCC Sans"/>
              </w:rPr>
            </w:pPr>
            <w:r w:rsidRPr="00B11ADD">
              <w:rPr>
                <w:rFonts w:ascii="SDCC Sans" w:hAnsi="SDCC Sans"/>
              </w:rPr>
              <w:t>Ongoing delivery</w:t>
            </w:r>
          </w:p>
        </w:tc>
      </w:tr>
      <w:tr w:rsidR="00BE2719" w:rsidRPr="00B11ADD" w14:paraId="1463929F" w14:textId="77777777" w:rsidTr="00BE27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8753DF" w14:textId="77777777" w:rsidR="00BE2719" w:rsidRPr="00B11ADD" w:rsidRDefault="00BE2719" w:rsidP="00B11ADD">
            <w:pPr>
              <w:rPr>
                <w:rFonts w:ascii="SDCC Sans" w:hAnsi="SDCC Sans"/>
              </w:rPr>
            </w:pPr>
          </w:p>
        </w:tc>
        <w:tc>
          <w:tcPr>
            <w:tcW w:w="0" w:type="auto"/>
            <w:vAlign w:val="center"/>
            <w:hideMark/>
          </w:tcPr>
          <w:p w14:paraId="49A9488F" w14:textId="77777777" w:rsidR="00BE2719" w:rsidRPr="00B11ADD" w:rsidRDefault="00BE2719" w:rsidP="00B11ADD">
            <w:pPr>
              <w:rPr>
                <w:rFonts w:ascii="SDCC Sans" w:hAnsi="SDCC Sans"/>
              </w:rPr>
            </w:pPr>
            <w:r w:rsidRPr="00B11ADD">
              <w:rPr>
                <w:rFonts w:ascii="SDCC Sans" w:hAnsi="SDCC Sans"/>
              </w:rPr>
              <w:t>Mobile Library</w:t>
            </w:r>
          </w:p>
        </w:tc>
        <w:tc>
          <w:tcPr>
            <w:tcW w:w="0" w:type="auto"/>
            <w:vAlign w:val="center"/>
            <w:hideMark/>
          </w:tcPr>
          <w:p w14:paraId="7E5178C7" w14:textId="77777777" w:rsidR="00BE2719" w:rsidRPr="00B11ADD" w:rsidRDefault="00BE2719" w:rsidP="00B11ADD">
            <w:pPr>
              <w:rPr>
                <w:rFonts w:ascii="SDCC Sans" w:hAnsi="SDCC Sans"/>
              </w:rPr>
            </w:pPr>
            <w:r w:rsidRPr="00B11ADD">
              <w:rPr>
                <w:rFonts w:ascii="SDCC Sans" w:hAnsi="SDCC Sans"/>
              </w:rPr>
              <w:t>1,769 (to date)</w:t>
            </w:r>
          </w:p>
        </w:tc>
        <w:tc>
          <w:tcPr>
            <w:tcW w:w="0" w:type="auto"/>
            <w:vAlign w:val="center"/>
            <w:hideMark/>
          </w:tcPr>
          <w:p w14:paraId="16935A8A" w14:textId="77777777" w:rsidR="00BE2719" w:rsidRPr="00B11ADD" w:rsidRDefault="00BE2719" w:rsidP="00B11ADD">
            <w:pPr>
              <w:rPr>
                <w:rFonts w:ascii="SDCC Sans" w:hAnsi="SDCC Sans"/>
              </w:rPr>
            </w:pPr>
            <w:r w:rsidRPr="00B11ADD">
              <w:rPr>
                <w:rFonts w:ascii="SDCC Sans" w:hAnsi="SDCC Sans"/>
              </w:rPr>
              <w:t>Partial-year data</w:t>
            </w:r>
          </w:p>
        </w:tc>
      </w:tr>
    </w:tbl>
    <w:p w14:paraId="6AA67A48" w14:textId="77777777" w:rsidR="00523B27" w:rsidRPr="0031632D" w:rsidRDefault="00A801D3" w:rsidP="00523B27">
      <w:pPr>
        <w:rPr>
          <w:rFonts w:ascii="SDCC Sans" w:hAnsi="SDCC Sans"/>
        </w:rPr>
      </w:pPr>
      <w:r w:rsidRPr="0031632D">
        <w:rPr>
          <w:rFonts w:ascii="SDCC Sans" w:hAnsi="SDCC Sans"/>
        </w:rPr>
        <w:pict w14:anchorId="50BD426C">
          <v:rect id="_x0000_i1033" style="width:0;height:1.5pt" o:hralign="center" o:hrstd="t" o:hr="t" fillcolor="#a0a0a0" stroked="f"/>
        </w:pict>
      </w:r>
    </w:p>
    <w:p w14:paraId="0FAE1BFD" w14:textId="6B506D5A" w:rsidR="00523B27" w:rsidRPr="0031632D" w:rsidRDefault="00CB00FC" w:rsidP="00523B27">
      <w:pPr>
        <w:rPr>
          <w:rFonts w:ascii="SDCC Sans" w:hAnsi="SDCC Sans"/>
          <w:b/>
          <w:bCs/>
        </w:rPr>
      </w:pPr>
      <w:r>
        <w:rPr>
          <w:rFonts w:ascii="SDCC Sans" w:hAnsi="SDCC Sans"/>
          <w:b/>
          <w:bCs/>
        </w:rPr>
        <w:t>2</w:t>
      </w:r>
      <w:r w:rsidR="00523B27" w:rsidRPr="0031632D">
        <w:rPr>
          <w:rFonts w:ascii="SDCC Sans" w:hAnsi="SDCC Sans"/>
          <w:b/>
          <w:bCs/>
        </w:rPr>
        <w:t>. Participation Levels</w:t>
      </w:r>
      <w:r w:rsidR="007C20ED">
        <w:rPr>
          <w:rFonts w:ascii="SDCC Sans" w:hAnsi="SDCC Sans"/>
          <w:b/>
          <w:bCs/>
        </w:rPr>
        <w:t xml:space="preserve"> (where available)</w:t>
      </w:r>
    </w:p>
    <w:p w14:paraId="257467BE" w14:textId="77777777" w:rsidR="00523B27" w:rsidRPr="0031632D" w:rsidRDefault="00523B27" w:rsidP="00523B27">
      <w:pPr>
        <w:rPr>
          <w:rFonts w:ascii="SDCC Sans" w:hAnsi="SDCC Sans"/>
          <w:b/>
          <w:bCs/>
        </w:rPr>
      </w:pPr>
      <w:r w:rsidRPr="0031632D">
        <w:rPr>
          <w:rFonts w:ascii="SDCC Sans" w:hAnsi="SDCC Sans"/>
          <w:b/>
          <w:bCs/>
        </w:rPr>
        <w:t>Structured Youth Programmes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"/>
        <w:gridCol w:w="2639"/>
        <w:gridCol w:w="1471"/>
      </w:tblGrid>
      <w:tr w:rsidR="00E34824" w:rsidRPr="00E34824" w14:paraId="091C53E7" w14:textId="77777777" w:rsidTr="00E3482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8153CB6" w14:textId="77777777" w:rsidR="00E34824" w:rsidRPr="00E34824" w:rsidRDefault="00E34824" w:rsidP="00E34824">
            <w:pPr>
              <w:rPr>
                <w:rFonts w:ascii="SDCC Sans" w:hAnsi="SDCC Sans"/>
                <w:b/>
                <w:bCs/>
              </w:rPr>
            </w:pPr>
            <w:r w:rsidRPr="00E34824">
              <w:rPr>
                <w:rFonts w:ascii="SDCC Sans" w:hAnsi="SDCC Sans"/>
                <w:b/>
                <w:bCs/>
              </w:rPr>
              <w:t>Year</w:t>
            </w:r>
          </w:p>
        </w:tc>
        <w:tc>
          <w:tcPr>
            <w:tcW w:w="0" w:type="auto"/>
            <w:vAlign w:val="center"/>
            <w:hideMark/>
          </w:tcPr>
          <w:p w14:paraId="01C6D94E" w14:textId="77777777" w:rsidR="00E34824" w:rsidRPr="00E34824" w:rsidRDefault="00E34824" w:rsidP="00E34824">
            <w:pPr>
              <w:rPr>
                <w:rFonts w:ascii="SDCC Sans" w:hAnsi="SDCC Sans"/>
                <w:b/>
                <w:bCs/>
              </w:rPr>
            </w:pPr>
            <w:r w:rsidRPr="00E34824">
              <w:rPr>
                <w:rFonts w:ascii="SDCC Sans" w:hAnsi="SDCC Sans"/>
                <w:b/>
                <w:bCs/>
              </w:rPr>
              <w:t>Programme</w:t>
            </w:r>
          </w:p>
        </w:tc>
        <w:tc>
          <w:tcPr>
            <w:tcW w:w="0" w:type="auto"/>
            <w:vAlign w:val="center"/>
            <w:hideMark/>
          </w:tcPr>
          <w:p w14:paraId="448B27E1" w14:textId="77777777" w:rsidR="00E34824" w:rsidRPr="00E34824" w:rsidRDefault="00E34824" w:rsidP="00E34824">
            <w:pPr>
              <w:rPr>
                <w:rFonts w:ascii="SDCC Sans" w:hAnsi="SDCC Sans"/>
                <w:b/>
                <w:bCs/>
              </w:rPr>
            </w:pPr>
            <w:r w:rsidRPr="00E34824">
              <w:rPr>
                <w:rFonts w:ascii="SDCC Sans" w:hAnsi="SDCC Sans"/>
                <w:b/>
                <w:bCs/>
              </w:rPr>
              <w:t>Participants</w:t>
            </w:r>
          </w:p>
        </w:tc>
      </w:tr>
      <w:tr w:rsidR="00E34824" w:rsidRPr="00E34824" w14:paraId="36AFA881" w14:textId="77777777" w:rsidTr="00E348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CB8223" w14:textId="77777777" w:rsidR="00E34824" w:rsidRPr="00E34824" w:rsidRDefault="00E34824" w:rsidP="00E34824">
            <w:pPr>
              <w:rPr>
                <w:rFonts w:ascii="SDCC Sans" w:hAnsi="SDCC Sans"/>
              </w:rPr>
            </w:pPr>
            <w:r w:rsidRPr="00E34824">
              <w:rPr>
                <w:rFonts w:ascii="SDCC Sans" w:hAnsi="SDCC Sans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14:paraId="004C3B8E" w14:textId="77777777" w:rsidR="00E34824" w:rsidRPr="00E34824" w:rsidRDefault="00E34824" w:rsidP="00E34824">
            <w:pPr>
              <w:rPr>
                <w:rFonts w:ascii="SDCC Sans" w:hAnsi="SDCC Sans"/>
              </w:rPr>
            </w:pPr>
            <w:r w:rsidRPr="00E34824">
              <w:rPr>
                <w:rFonts w:ascii="SDCC Sans" w:hAnsi="SDCC Sans"/>
              </w:rPr>
              <w:t>NOISE Workshops</w:t>
            </w:r>
          </w:p>
        </w:tc>
        <w:tc>
          <w:tcPr>
            <w:tcW w:w="0" w:type="auto"/>
            <w:vAlign w:val="center"/>
            <w:hideMark/>
          </w:tcPr>
          <w:p w14:paraId="07956AF7" w14:textId="77777777" w:rsidR="00E34824" w:rsidRPr="00E34824" w:rsidRDefault="00E34824" w:rsidP="00E34824">
            <w:pPr>
              <w:rPr>
                <w:rFonts w:ascii="SDCC Sans" w:hAnsi="SDCC Sans"/>
              </w:rPr>
            </w:pPr>
            <w:r w:rsidRPr="00E34824">
              <w:rPr>
                <w:rFonts w:ascii="SDCC Sans" w:hAnsi="SDCC Sans"/>
              </w:rPr>
              <w:t>20</w:t>
            </w:r>
          </w:p>
        </w:tc>
      </w:tr>
      <w:tr w:rsidR="00E34824" w:rsidRPr="00E34824" w14:paraId="25B7DB7F" w14:textId="77777777" w:rsidTr="00E348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E01B89" w14:textId="77777777" w:rsidR="00E34824" w:rsidRPr="00E34824" w:rsidRDefault="00E34824" w:rsidP="00E34824">
            <w:pPr>
              <w:rPr>
                <w:rFonts w:ascii="SDCC Sans" w:hAnsi="SDCC Sans"/>
              </w:rPr>
            </w:pPr>
            <w:r w:rsidRPr="00E34824">
              <w:rPr>
                <w:rFonts w:ascii="SDCC Sans" w:hAnsi="SDCC Sans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2F8D0BF8" w14:textId="77777777" w:rsidR="00E34824" w:rsidRPr="00E34824" w:rsidRDefault="00E34824" w:rsidP="00E34824">
            <w:pPr>
              <w:rPr>
                <w:rFonts w:ascii="SDCC Sans" w:hAnsi="SDCC Sans"/>
              </w:rPr>
            </w:pPr>
            <w:proofErr w:type="spellStart"/>
            <w:r w:rsidRPr="00E34824">
              <w:rPr>
                <w:rFonts w:ascii="SDCC Sans" w:hAnsi="SDCC Sans"/>
              </w:rPr>
              <w:t>Cruinniú</w:t>
            </w:r>
            <w:proofErr w:type="spellEnd"/>
            <w:r w:rsidRPr="00E34824">
              <w:rPr>
                <w:rFonts w:ascii="SDCC Sans" w:hAnsi="SDCC Sans"/>
              </w:rPr>
              <w:t xml:space="preserve"> </w:t>
            </w:r>
            <w:proofErr w:type="spellStart"/>
            <w:r w:rsidRPr="00E34824">
              <w:rPr>
                <w:rFonts w:ascii="SDCC Sans" w:hAnsi="SDCC Sans"/>
              </w:rPr>
              <w:t>na</w:t>
            </w:r>
            <w:proofErr w:type="spellEnd"/>
            <w:r w:rsidRPr="00E34824">
              <w:rPr>
                <w:rFonts w:ascii="SDCC Sans" w:hAnsi="SDCC Sans"/>
              </w:rPr>
              <w:t xml:space="preserve"> </w:t>
            </w:r>
            <w:proofErr w:type="spellStart"/>
            <w:r w:rsidRPr="00E34824">
              <w:rPr>
                <w:rFonts w:ascii="SDCC Sans" w:hAnsi="SDCC Sans"/>
              </w:rPr>
              <w:t>nÓg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110195" w14:textId="77777777" w:rsidR="00E34824" w:rsidRPr="00E34824" w:rsidRDefault="00E34824" w:rsidP="00E34824">
            <w:pPr>
              <w:rPr>
                <w:rFonts w:ascii="SDCC Sans" w:hAnsi="SDCC Sans"/>
              </w:rPr>
            </w:pPr>
            <w:r w:rsidRPr="00E34824">
              <w:rPr>
                <w:rFonts w:ascii="SDCC Sans" w:hAnsi="SDCC Sans"/>
              </w:rPr>
              <w:t>21</w:t>
            </w:r>
          </w:p>
        </w:tc>
      </w:tr>
      <w:tr w:rsidR="00E34824" w:rsidRPr="00E34824" w14:paraId="37A30379" w14:textId="77777777" w:rsidTr="00E348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6C5E9F" w14:textId="77777777" w:rsidR="00E34824" w:rsidRPr="00E34824" w:rsidRDefault="00E34824" w:rsidP="00E34824">
            <w:pPr>
              <w:rPr>
                <w:rFonts w:ascii="SDCC Sans" w:hAnsi="SDCC Sans"/>
              </w:rPr>
            </w:pPr>
            <w:r w:rsidRPr="00E34824">
              <w:rPr>
                <w:rFonts w:ascii="SDCC Sans" w:hAnsi="SDCC Sans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14:paraId="6D76B82D" w14:textId="77777777" w:rsidR="00E34824" w:rsidRPr="00E34824" w:rsidRDefault="00E34824" w:rsidP="00E34824">
            <w:pPr>
              <w:rPr>
                <w:rFonts w:ascii="SDCC Sans" w:hAnsi="SDCC Sans"/>
              </w:rPr>
            </w:pPr>
            <w:r w:rsidRPr="00E34824">
              <w:rPr>
                <w:rFonts w:ascii="SDCC Sans" w:hAnsi="SDCC Sans"/>
              </w:rPr>
              <w:t>NOISE Workshops</w:t>
            </w:r>
          </w:p>
        </w:tc>
        <w:tc>
          <w:tcPr>
            <w:tcW w:w="0" w:type="auto"/>
            <w:vAlign w:val="center"/>
            <w:hideMark/>
          </w:tcPr>
          <w:p w14:paraId="7E847BF2" w14:textId="77777777" w:rsidR="00E34824" w:rsidRPr="00E34824" w:rsidRDefault="00E34824" w:rsidP="00E34824">
            <w:pPr>
              <w:rPr>
                <w:rFonts w:ascii="SDCC Sans" w:hAnsi="SDCC Sans"/>
              </w:rPr>
            </w:pPr>
            <w:r w:rsidRPr="00E34824">
              <w:rPr>
                <w:rFonts w:ascii="SDCC Sans" w:hAnsi="SDCC Sans"/>
              </w:rPr>
              <w:t>9</w:t>
            </w:r>
          </w:p>
        </w:tc>
      </w:tr>
      <w:tr w:rsidR="00E34824" w:rsidRPr="00E34824" w14:paraId="326F812E" w14:textId="77777777" w:rsidTr="00E348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C8FC3F" w14:textId="77777777" w:rsidR="00E34824" w:rsidRPr="00E34824" w:rsidRDefault="00E34824" w:rsidP="00E34824">
            <w:pPr>
              <w:rPr>
                <w:rFonts w:ascii="SDCC Sans" w:hAnsi="SDCC Sans"/>
              </w:rPr>
            </w:pPr>
            <w:r w:rsidRPr="00E34824">
              <w:rPr>
                <w:rFonts w:ascii="SDCC Sans" w:hAnsi="SDCC Sans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14:paraId="5081B4B5" w14:textId="77777777" w:rsidR="00E34824" w:rsidRPr="00E34824" w:rsidRDefault="00E34824" w:rsidP="00E34824">
            <w:pPr>
              <w:rPr>
                <w:rFonts w:ascii="SDCC Sans" w:hAnsi="SDCC Sans"/>
              </w:rPr>
            </w:pPr>
            <w:r w:rsidRPr="00E34824">
              <w:rPr>
                <w:rFonts w:ascii="SDCC Sans" w:hAnsi="SDCC Sans"/>
              </w:rPr>
              <w:t>Creative Ireland Project</w:t>
            </w:r>
          </w:p>
        </w:tc>
        <w:tc>
          <w:tcPr>
            <w:tcW w:w="0" w:type="auto"/>
            <w:vAlign w:val="center"/>
            <w:hideMark/>
          </w:tcPr>
          <w:p w14:paraId="1AFE69F5" w14:textId="77777777" w:rsidR="00E34824" w:rsidRPr="00E34824" w:rsidRDefault="00E34824" w:rsidP="00E34824">
            <w:pPr>
              <w:rPr>
                <w:rFonts w:ascii="SDCC Sans" w:hAnsi="SDCC Sans"/>
              </w:rPr>
            </w:pPr>
            <w:r w:rsidRPr="00E34824">
              <w:rPr>
                <w:rFonts w:ascii="SDCC Sans" w:hAnsi="SDCC Sans"/>
              </w:rPr>
              <w:t>15</w:t>
            </w:r>
          </w:p>
        </w:tc>
      </w:tr>
      <w:tr w:rsidR="00E34824" w:rsidRPr="00E34824" w14:paraId="14CA3731" w14:textId="77777777" w:rsidTr="00E348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BB8106" w14:textId="77777777" w:rsidR="00E34824" w:rsidRPr="00E34824" w:rsidRDefault="00E34824" w:rsidP="00E34824">
            <w:pPr>
              <w:rPr>
                <w:rFonts w:ascii="SDCC Sans" w:hAnsi="SDCC Sans"/>
              </w:rPr>
            </w:pPr>
            <w:r w:rsidRPr="00E34824">
              <w:rPr>
                <w:rFonts w:ascii="SDCC Sans" w:hAnsi="SDCC Sans"/>
              </w:rPr>
              <w:t>2026</w:t>
            </w:r>
          </w:p>
        </w:tc>
        <w:tc>
          <w:tcPr>
            <w:tcW w:w="0" w:type="auto"/>
            <w:vAlign w:val="center"/>
            <w:hideMark/>
          </w:tcPr>
          <w:p w14:paraId="0651AFAE" w14:textId="77777777" w:rsidR="00E34824" w:rsidRPr="00E34824" w:rsidRDefault="00E34824" w:rsidP="00E34824">
            <w:pPr>
              <w:rPr>
                <w:rFonts w:ascii="SDCC Sans" w:hAnsi="SDCC Sans"/>
              </w:rPr>
            </w:pPr>
            <w:r w:rsidRPr="00E34824">
              <w:rPr>
                <w:rFonts w:ascii="SDCC Sans" w:hAnsi="SDCC Sans"/>
              </w:rPr>
              <w:t>NOISE Workshops</w:t>
            </w:r>
          </w:p>
        </w:tc>
        <w:tc>
          <w:tcPr>
            <w:tcW w:w="0" w:type="auto"/>
            <w:vAlign w:val="center"/>
            <w:hideMark/>
          </w:tcPr>
          <w:p w14:paraId="06CD5A4A" w14:textId="77777777" w:rsidR="00E34824" w:rsidRPr="00E34824" w:rsidRDefault="00E34824" w:rsidP="00E34824">
            <w:pPr>
              <w:rPr>
                <w:rFonts w:ascii="SDCC Sans" w:hAnsi="SDCC Sans"/>
              </w:rPr>
            </w:pPr>
            <w:r w:rsidRPr="00E34824">
              <w:rPr>
                <w:rFonts w:ascii="SDCC Sans" w:hAnsi="SDCC Sans"/>
              </w:rPr>
              <w:t>20</w:t>
            </w:r>
          </w:p>
        </w:tc>
      </w:tr>
    </w:tbl>
    <w:p w14:paraId="53F6D49D" w14:textId="5BE879D9" w:rsidR="00523B27" w:rsidRPr="0031632D" w:rsidRDefault="00523B27" w:rsidP="00523B27">
      <w:pPr>
        <w:rPr>
          <w:rFonts w:ascii="SDCC Sans" w:hAnsi="SDCC Sans"/>
        </w:rPr>
      </w:pPr>
    </w:p>
    <w:p w14:paraId="3F477489" w14:textId="77777777" w:rsidR="00523B27" w:rsidRPr="0031632D" w:rsidRDefault="00523B27" w:rsidP="00523B27">
      <w:pPr>
        <w:rPr>
          <w:rFonts w:ascii="SDCC Sans" w:hAnsi="SDCC Sans"/>
          <w:b/>
          <w:bCs/>
        </w:rPr>
      </w:pPr>
      <w:r w:rsidRPr="0031632D">
        <w:rPr>
          <w:rFonts w:ascii="SDCC Sans" w:hAnsi="SDCC Sans"/>
          <w:b/>
          <w:bCs/>
        </w:rPr>
        <w:t>Library and Outreach Engagement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2"/>
        <w:gridCol w:w="1874"/>
      </w:tblGrid>
      <w:tr w:rsidR="00016A87" w:rsidRPr="00016A87" w14:paraId="37565493" w14:textId="77777777" w:rsidTr="00016A8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6063B7D" w14:textId="77777777" w:rsidR="00016A87" w:rsidRPr="00016A87" w:rsidRDefault="00016A87" w:rsidP="00016A87">
            <w:pPr>
              <w:rPr>
                <w:rFonts w:ascii="SDCC Sans" w:hAnsi="SDCC Sans"/>
                <w:b/>
                <w:bCs/>
              </w:rPr>
            </w:pPr>
            <w:r w:rsidRPr="00016A87">
              <w:rPr>
                <w:rFonts w:ascii="SDCC Sans" w:hAnsi="SDCC Sans"/>
                <w:b/>
                <w:bCs/>
              </w:rPr>
              <w:t>Activity</w:t>
            </w:r>
          </w:p>
        </w:tc>
        <w:tc>
          <w:tcPr>
            <w:tcW w:w="0" w:type="auto"/>
            <w:vAlign w:val="center"/>
            <w:hideMark/>
          </w:tcPr>
          <w:p w14:paraId="5824FA52" w14:textId="77777777" w:rsidR="00016A87" w:rsidRPr="00016A87" w:rsidRDefault="00016A87" w:rsidP="00016A87">
            <w:pPr>
              <w:rPr>
                <w:rFonts w:ascii="SDCC Sans" w:hAnsi="SDCC Sans"/>
                <w:b/>
                <w:bCs/>
              </w:rPr>
            </w:pPr>
            <w:r w:rsidRPr="00016A87">
              <w:rPr>
                <w:rFonts w:ascii="SDCC Sans" w:hAnsi="SDCC Sans"/>
                <w:b/>
                <w:bCs/>
              </w:rPr>
              <w:t>Participation</w:t>
            </w:r>
          </w:p>
        </w:tc>
      </w:tr>
      <w:tr w:rsidR="00016A87" w:rsidRPr="00016A87" w14:paraId="5896926B" w14:textId="77777777" w:rsidTr="00016A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F75E0D" w14:textId="77777777" w:rsidR="00016A87" w:rsidRPr="00016A87" w:rsidRDefault="00016A87" w:rsidP="00016A87">
            <w:pPr>
              <w:rPr>
                <w:rFonts w:ascii="SDCC Sans" w:hAnsi="SDCC Sans"/>
              </w:rPr>
            </w:pPr>
            <w:r w:rsidRPr="00016A87">
              <w:rPr>
                <w:rFonts w:ascii="SDCC Sans" w:hAnsi="SDCC Sans"/>
              </w:rPr>
              <w:t>Mobile Library school visits (5 years)</w:t>
            </w:r>
          </w:p>
        </w:tc>
        <w:tc>
          <w:tcPr>
            <w:tcW w:w="0" w:type="auto"/>
            <w:vAlign w:val="center"/>
            <w:hideMark/>
          </w:tcPr>
          <w:p w14:paraId="7DDFD99B" w14:textId="77777777" w:rsidR="00016A87" w:rsidRPr="00016A87" w:rsidRDefault="00016A87" w:rsidP="00016A87">
            <w:pPr>
              <w:rPr>
                <w:rFonts w:ascii="SDCC Sans" w:hAnsi="SDCC Sans"/>
              </w:rPr>
            </w:pPr>
            <w:r w:rsidRPr="00016A87">
              <w:rPr>
                <w:rFonts w:ascii="SDCC Sans" w:hAnsi="SDCC Sans"/>
              </w:rPr>
              <w:t>6,420 students</w:t>
            </w:r>
          </w:p>
        </w:tc>
      </w:tr>
      <w:tr w:rsidR="00016A87" w:rsidRPr="00016A87" w14:paraId="1D399C3F" w14:textId="77777777" w:rsidTr="00016A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7C04C4" w14:textId="77777777" w:rsidR="00016A87" w:rsidRPr="00016A87" w:rsidRDefault="00016A87" w:rsidP="00016A87">
            <w:pPr>
              <w:rPr>
                <w:rFonts w:ascii="SDCC Sans" w:hAnsi="SDCC Sans"/>
              </w:rPr>
            </w:pPr>
            <w:r w:rsidRPr="00016A87">
              <w:rPr>
                <w:rFonts w:ascii="SDCC Sans" w:hAnsi="SDCC Sans"/>
              </w:rPr>
              <w:t>Community Day engagement</w:t>
            </w:r>
          </w:p>
        </w:tc>
        <w:tc>
          <w:tcPr>
            <w:tcW w:w="0" w:type="auto"/>
            <w:vAlign w:val="center"/>
            <w:hideMark/>
          </w:tcPr>
          <w:p w14:paraId="67CF8A46" w14:textId="77777777" w:rsidR="00016A87" w:rsidRPr="00016A87" w:rsidRDefault="00016A87" w:rsidP="00016A87">
            <w:pPr>
              <w:rPr>
                <w:rFonts w:ascii="SDCC Sans" w:hAnsi="SDCC Sans"/>
              </w:rPr>
            </w:pPr>
            <w:r w:rsidRPr="00016A87">
              <w:rPr>
                <w:rFonts w:ascii="SDCC Sans" w:hAnsi="SDCC Sans"/>
              </w:rPr>
              <w:t>~500 attendees</w:t>
            </w:r>
          </w:p>
        </w:tc>
      </w:tr>
      <w:tr w:rsidR="00016A87" w:rsidRPr="00016A87" w14:paraId="20CE96A7" w14:textId="77777777" w:rsidTr="00016A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2BD6BB" w14:textId="77777777" w:rsidR="00016A87" w:rsidRPr="00016A87" w:rsidRDefault="00016A87" w:rsidP="00016A87">
            <w:pPr>
              <w:rPr>
                <w:rFonts w:ascii="SDCC Sans" w:hAnsi="SDCC Sans"/>
              </w:rPr>
            </w:pPr>
            <w:proofErr w:type="spellStart"/>
            <w:r w:rsidRPr="00016A87">
              <w:rPr>
                <w:rFonts w:ascii="SDCC Sans" w:hAnsi="SDCC Sans"/>
              </w:rPr>
              <w:t>Cruinniú</w:t>
            </w:r>
            <w:proofErr w:type="spellEnd"/>
            <w:r w:rsidRPr="00016A87">
              <w:rPr>
                <w:rFonts w:ascii="SDCC Sans" w:hAnsi="SDCC Sans"/>
              </w:rPr>
              <w:t xml:space="preserve"> </w:t>
            </w:r>
            <w:proofErr w:type="spellStart"/>
            <w:r w:rsidRPr="00016A87">
              <w:rPr>
                <w:rFonts w:ascii="SDCC Sans" w:hAnsi="SDCC Sans"/>
              </w:rPr>
              <w:t>na</w:t>
            </w:r>
            <w:proofErr w:type="spellEnd"/>
            <w:r w:rsidRPr="00016A87">
              <w:rPr>
                <w:rFonts w:ascii="SDCC Sans" w:hAnsi="SDCC Sans"/>
              </w:rPr>
              <w:t xml:space="preserve"> </w:t>
            </w:r>
            <w:proofErr w:type="spellStart"/>
            <w:r w:rsidRPr="00016A87">
              <w:rPr>
                <w:rFonts w:ascii="SDCC Sans" w:hAnsi="SDCC Sans"/>
              </w:rPr>
              <w:t>nÓg</w:t>
            </w:r>
            <w:proofErr w:type="spellEnd"/>
            <w:r w:rsidRPr="00016A87">
              <w:rPr>
                <w:rFonts w:ascii="SDCC Sans" w:hAnsi="SDCC Sans"/>
              </w:rPr>
              <w:t xml:space="preserve"> event</w:t>
            </w:r>
          </w:p>
        </w:tc>
        <w:tc>
          <w:tcPr>
            <w:tcW w:w="0" w:type="auto"/>
            <w:vAlign w:val="center"/>
            <w:hideMark/>
          </w:tcPr>
          <w:p w14:paraId="1AD9A678" w14:textId="77777777" w:rsidR="00016A87" w:rsidRPr="00016A87" w:rsidRDefault="00016A87" w:rsidP="00016A87">
            <w:pPr>
              <w:rPr>
                <w:rFonts w:ascii="SDCC Sans" w:hAnsi="SDCC Sans"/>
              </w:rPr>
            </w:pPr>
            <w:r w:rsidRPr="00016A87">
              <w:rPr>
                <w:rFonts w:ascii="SDCC Sans" w:hAnsi="SDCC Sans"/>
              </w:rPr>
              <w:t>~200 attendees</w:t>
            </w:r>
          </w:p>
        </w:tc>
      </w:tr>
      <w:tr w:rsidR="00016A87" w:rsidRPr="00016A87" w14:paraId="20896280" w14:textId="77777777" w:rsidTr="00016A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7657FD" w14:textId="77777777" w:rsidR="00016A87" w:rsidRPr="00016A87" w:rsidRDefault="00016A87" w:rsidP="00016A87">
            <w:pPr>
              <w:rPr>
                <w:rFonts w:ascii="SDCC Sans" w:hAnsi="SDCC Sans"/>
              </w:rPr>
            </w:pPr>
            <w:r w:rsidRPr="00016A87">
              <w:rPr>
                <w:rFonts w:ascii="SDCC Sans" w:hAnsi="SDCC Sans"/>
              </w:rPr>
              <w:lastRenderedPageBreak/>
              <w:t>Summer camp registration</w:t>
            </w:r>
          </w:p>
        </w:tc>
        <w:tc>
          <w:tcPr>
            <w:tcW w:w="0" w:type="auto"/>
            <w:vAlign w:val="center"/>
            <w:hideMark/>
          </w:tcPr>
          <w:p w14:paraId="471A5E26" w14:textId="77777777" w:rsidR="00016A87" w:rsidRPr="00016A87" w:rsidRDefault="00016A87" w:rsidP="00016A87">
            <w:pPr>
              <w:rPr>
                <w:rFonts w:ascii="SDCC Sans" w:hAnsi="SDCC Sans"/>
              </w:rPr>
            </w:pPr>
            <w:r w:rsidRPr="00016A87">
              <w:rPr>
                <w:rFonts w:ascii="SDCC Sans" w:hAnsi="SDCC Sans"/>
              </w:rPr>
              <w:t>100+ attendees</w:t>
            </w:r>
          </w:p>
        </w:tc>
      </w:tr>
    </w:tbl>
    <w:p w14:paraId="1EA4BDEB" w14:textId="77777777" w:rsidR="00016A87" w:rsidRDefault="00016A87" w:rsidP="00523B27">
      <w:pPr>
        <w:rPr>
          <w:rFonts w:ascii="SDCC Sans" w:hAnsi="SDCC Sans"/>
        </w:rPr>
      </w:pPr>
    </w:p>
    <w:p w14:paraId="6C4577D3" w14:textId="10A09A2F" w:rsidR="00523B27" w:rsidRPr="0031632D" w:rsidRDefault="00A82FAC" w:rsidP="00523B27">
      <w:pPr>
        <w:rPr>
          <w:rFonts w:ascii="SDCC Sans" w:hAnsi="SDCC Sans"/>
        </w:rPr>
      </w:pPr>
      <w:r>
        <w:rPr>
          <w:rFonts w:ascii="SDCC Sans" w:hAnsi="SDCC Sans"/>
        </w:rPr>
        <w:t>It is important to note that p</w:t>
      </w:r>
      <w:r w:rsidR="00523B27" w:rsidRPr="0031632D">
        <w:rPr>
          <w:rFonts w:ascii="SDCC Sans" w:hAnsi="SDCC Sans"/>
        </w:rPr>
        <w:t>articipation in open-access sports, festival and community activities is significant but not systematically recorded</w:t>
      </w:r>
      <w:r>
        <w:rPr>
          <w:rFonts w:ascii="SDCC Sans" w:hAnsi="SDCC Sans"/>
        </w:rPr>
        <w:t xml:space="preserve"> for various reasons</w:t>
      </w:r>
    </w:p>
    <w:p w14:paraId="4012C27A" w14:textId="77777777" w:rsidR="00523B27" w:rsidRPr="0031632D" w:rsidRDefault="00A801D3" w:rsidP="00523B27">
      <w:pPr>
        <w:rPr>
          <w:rFonts w:ascii="SDCC Sans" w:hAnsi="SDCC Sans"/>
        </w:rPr>
      </w:pPr>
      <w:r w:rsidRPr="0031632D">
        <w:rPr>
          <w:rFonts w:ascii="SDCC Sans" w:hAnsi="SDCC Sans"/>
        </w:rPr>
        <w:pict w14:anchorId="07AA17AF">
          <v:rect id="_x0000_i1034" style="width:0;height:1.5pt" o:hralign="center" o:hrstd="t" o:hr="t" fillcolor="#a0a0a0" stroked="f"/>
        </w:pict>
      </w:r>
    </w:p>
    <w:p w14:paraId="2ABBA0A8" w14:textId="66AB931D" w:rsidR="00523B27" w:rsidRPr="0031632D" w:rsidRDefault="00A82FAC" w:rsidP="00523B27">
      <w:pPr>
        <w:rPr>
          <w:rFonts w:ascii="SDCC Sans" w:hAnsi="SDCC Sans"/>
          <w:b/>
          <w:bCs/>
        </w:rPr>
      </w:pPr>
      <w:r>
        <w:rPr>
          <w:rFonts w:ascii="SDCC Sans" w:hAnsi="SDCC Sans"/>
          <w:b/>
          <w:bCs/>
        </w:rPr>
        <w:t>3</w:t>
      </w:r>
      <w:r w:rsidR="00523B27" w:rsidRPr="0031632D">
        <w:rPr>
          <w:rFonts w:ascii="SDCC Sans" w:hAnsi="SDCC Sans"/>
          <w:b/>
          <w:bCs/>
        </w:rPr>
        <w:t>. Partnerships</w:t>
      </w:r>
    </w:p>
    <w:p w14:paraId="7B0F1ACE" w14:textId="77777777" w:rsidR="00523B27" w:rsidRPr="0031632D" w:rsidRDefault="00523B27" w:rsidP="00523B27">
      <w:pPr>
        <w:rPr>
          <w:rFonts w:ascii="SDCC Sans" w:hAnsi="SDCC Sans"/>
        </w:rPr>
      </w:pPr>
      <w:r w:rsidRPr="0031632D">
        <w:rPr>
          <w:rFonts w:ascii="SDCC Sans" w:hAnsi="SDCC Sans"/>
        </w:rPr>
        <w:t>Delivery has been supported through extensive collaboration, including:</w:t>
      </w:r>
    </w:p>
    <w:p w14:paraId="0D843F82" w14:textId="77777777" w:rsidR="00523B27" w:rsidRPr="0031632D" w:rsidRDefault="00523B27" w:rsidP="00523B27">
      <w:pPr>
        <w:numPr>
          <w:ilvl w:val="0"/>
          <w:numId w:val="11"/>
        </w:numPr>
        <w:rPr>
          <w:rFonts w:ascii="SDCC Sans" w:hAnsi="SDCC Sans"/>
        </w:rPr>
      </w:pPr>
      <w:r w:rsidRPr="0031632D">
        <w:rPr>
          <w:rFonts w:ascii="SDCC Sans" w:hAnsi="SDCC Sans"/>
          <w:b/>
          <w:bCs/>
        </w:rPr>
        <w:t>Youth Services:</w:t>
      </w:r>
      <w:r w:rsidRPr="0031632D">
        <w:rPr>
          <w:rFonts w:ascii="SDCC Sans" w:hAnsi="SDCC Sans"/>
        </w:rPr>
        <w:t xml:space="preserve"> </w:t>
      </w:r>
      <w:proofErr w:type="spellStart"/>
      <w:r w:rsidRPr="0031632D">
        <w:rPr>
          <w:rFonts w:ascii="SDCC Sans" w:hAnsi="SDCC Sans"/>
        </w:rPr>
        <w:t>Crosscare</w:t>
      </w:r>
      <w:proofErr w:type="spellEnd"/>
      <w:r w:rsidRPr="0031632D">
        <w:rPr>
          <w:rFonts w:ascii="SDCC Sans" w:hAnsi="SDCC Sans"/>
        </w:rPr>
        <w:t xml:space="preserve"> Lucan Youth Service, Big Tree Youth Project</w:t>
      </w:r>
    </w:p>
    <w:p w14:paraId="25851CA5" w14:textId="77777777" w:rsidR="00523B27" w:rsidRPr="0031632D" w:rsidRDefault="00523B27" w:rsidP="00523B27">
      <w:pPr>
        <w:numPr>
          <w:ilvl w:val="0"/>
          <w:numId w:val="11"/>
        </w:numPr>
        <w:rPr>
          <w:rFonts w:ascii="SDCC Sans" w:hAnsi="SDCC Sans"/>
        </w:rPr>
      </w:pPr>
      <w:r w:rsidRPr="0031632D">
        <w:rPr>
          <w:rFonts w:ascii="SDCC Sans" w:hAnsi="SDCC Sans"/>
          <w:b/>
          <w:bCs/>
        </w:rPr>
        <w:t>Schools:</w:t>
      </w:r>
      <w:r w:rsidRPr="0031632D">
        <w:rPr>
          <w:rFonts w:ascii="SDCC Sans" w:hAnsi="SDCC Sans"/>
        </w:rPr>
        <w:t xml:space="preserve"> Adamstown Community College, Adamstown Castle ETNS, Esker ETNS, St. John the Evangelist NS, </w:t>
      </w:r>
      <w:proofErr w:type="spellStart"/>
      <w:r w:rsidRPr="0031632D">
        <w:rPr>
          <w:rFonts w:ascii="SDCC Sans" w:hAnsi="SDCC Sans"/>
        </w:rPr>
        <w:t>Kishoge</w:t>
      </w:r>
      <w:proofErr w:type="spellEnd"/>
      <w:r w:rsidRPr="0031632D">
        <w:rPr>
          <w:rFonts w:ascii="SDCC Sans" w:hAnsi="SDCC Sans"/>
        </w:rPr>
        <w:t xml:space="preserve"> Community College</w:t>
      </w:r>
    </w:p>
    <w:p w14:paraId="7EA8A52D" w14:textId="77777777" w:rsidR="00523B27" w:rsidRPr="0031632D" w:rsidRDefault="00523B27" w:rsidP="00523B27">
      <w:pPr>
        <w:numPr>
          <w:ilvl w:val="0"/>
          <w:numId w:val="11"/>
        </w:numPr>
        <w:rPr>
          <w:rFonts w:ascii="SDCC Sans" w:hAnsi="SDCC Sans"/>
        </w:rPr>
      </w:pPr>
      <w:r w:rsidRPr="0031632D">
        <w:rPr>
          <w:rFonts w:ascii="SDCC Sans" w:hAnsi="SDCC Sans"/>
          <w:b/>
          <w:bCs/>
        </w:rPr>
        <w:t>Arts Organisations:</w:t>
      </w:r>
      <w:r w:rsidRPr="0031632D">
        <w:rPr>
          <w:rFonts w:ascii="SDCC Sans" w:hAnsi="SDCC Sans"/>
        </w:rPr>
        <w:t xml:space="preserve"> NOISE Music, Blue Elephant Arts</w:t>
      </w:r>
    </w:p>
    <w:p w14:paraId="26D5BB3E" w14:textId="58B75039" w:rsidR="00523B27" w:rsidRPr="0031632D" w:rsidRDefault="00523B27" w:rsidP="00523B27">
      <w:pPr>
        <w:numPr>
          <w:ilvl w:val="0"/>
          <w:numId w:val="11"/>
        </w:numPr>
        <w:rPr>
          <w:rFonts w:ascii="SDCC Sans" w:hAnsi="SDCC Sans"/>
        </w:rPr>
      </w:pPr>
      <w:r w:rsidRPr="0031632D">
        <w:rPr>
          <w:rFonts w:ascii="SDCC Sans" w:hAnsi="SDCC Sans"/>
          <w:b/>
          <w:bCs/>
        </w:rPr>
        <w:t>Community Organisations:</w:t>
      </w:r>
      <w:r w:rsidRPr="0031632D">
        <w:rPr>
          <w:rFonts w:ascii="SDCC Sans" w:hAnsi="SDCC Sans"/>
        </w:rPr>
        <w:t xml:space="preserve"> Big Tree Community Group, </w:t>
      </w:r>
      <w:proofErr w:type="spellStart"/>
      <w:r w:rsidRPr="0031632D">
        <w:rPr>
          <w:rFonts w:ascii="SDCC Sans" w:hAnsi="SDCC Sans"/>
        </w:rPr>
        <w:t>TidyTowns</w:t>
      </w:r>
      <w:proofErr w:type="spellEnd"/>
    </w:p>
    <w:p w14:paraId="707CF1CB" w14:textId="77777777" w:rsidR="00523B27" w:rsidRPr="0031632D" w:rsidRDefault="00523B27" w:rsidP="00523B27">
      <w:pPr>
        <w:numPr>
          <w:ilvl w:val="0"/>
          <w:numId w:val="11"/>
        </w:numPr>
        <w:rPr>
          <w:rFonts w:ascii="SDCC Sans" w:hAnsi="SDCC Sans"/>
        </w:rPr>
      </w:pPr>
      <w:r w:rsidRPr="0031632D">
        <w:rPr>
          <w:rFonts w:ascii="SDCC Sans" w:hAnsi="SDCC Sans"/>
          <w:b/>
          <w:bCs/>
        </w:rPr>
        <w:t>Library and Cultural Partners:</w:t>
      </w:r>
      <w:r w:rsidRPr="0031632D">
        <w:rPr>
          <w:rFonts w:ascii="SDCC Sans" w:hAnsi="SDCC Sans"/>
        </w:rPr>
        <w:t xml:space="preserve"> Local historians and facilitators</w:t>
      </w:r>
    </w:p>
    <w:p w14:paraId="0454E266" w14:textId="1CD1546D" w:rsidR="00523B27" w:rsidRPr="0031632D" w:rsidRDefault="00523B27" w:rsidP="00523B27">
      <w:pPr>
        <w:numPr>
          <w:ilvl w:val="0"/>
          <w:numId w:val="11"/>
        </w:numPr>
        <w:rPr>
          <w:rFonts w:ascii="SDCC Sans" w:hAnsi="SDCC Sans"/>
        </w:rPr>
      </w:pPr>
      <w:r w:rsidRPr="0031632D">
        <w:rPr>
          <w:rFonts w:ascii="SDCC Sans" w:hAnsi="SDCC Sans"/>
          <w:b/>
          <w:bCs/>
        </w:rPr>
        <w:t>Council Programmes:</w:t>
      </w:r>
      <w:r w:rsidRPr="0031632D">
        <w:rPr>
          <w:rFonts w:ascii="SDCC Sans" w:hAnsi="SDCC Sans"/>
        </w:rPr>
        <w:t xml:space="preserve"> South Dublin County Council events and initiatives</w:t>
      </w:r>
      <w:r w:rsidR="00D070D2">
        <w:rPr>
          <w:rFonts w:ascii="SDCC Sans" w:hAnsi="SDCC Sans"/>
        </w:rPr>
        <w:t xml:space="preserve"> delivered from Adamstown Youth and Community Centre</w:t>
      </w:r>
      <w:r w:rsidR="00A82FAC">
        <w:rPr>
          <w:rFonts w:ascii="SDCC Sans" w:hAnsi="SDCC Sans"/>
        </w:rPr>
        <w:t xml:space="preserve"> and the wider environs</w:t>
      </w:r>
    </w:p>
    <w:p w14:paraId="4BDFA951" w14:textId="77777777" w:rsidR="00523B27" w:rsidRPr="0031632D" w:rsidRDefault="00A801D3" w:rsidP="00523B27">
      <w:pPr>
        <w:rPr>
          <w:rFonts w:ascii="SDCC Sans" w:hAnsi="SDCC Sans"/>
        </w:rPr>
      </w:pPr>
      <w:r w:rsidRPr="0031632D">
        <w:rPr>
          <w:rFonts w:ascii="SDCC Sans" w:hAnsi="SDCC Sans"/>
        </w:rPr>
        <w:pict w14:anchorId="235B3E03">
          <v:rect id="_x0000_i1035" style="width:0;height:1.5pt" o:hralign="center" o:hrstd="t" o:hr="t" fillcolor="#a0a0a0" stroked="f"/>
        </w:pict>
      </w:r>
    </w:p>
    <w:p w14:paraId="5E6F7718" w14:textId="1BCF5DE3" w:rsidR="00523B27" w:rsidRPr="0031632D" w:rsidRDefault="00A82FAC" w:rsidP="00523B27">
      <w:pPr>
        <w:rPr>
          <w:rFonts w:ascii="SDCC Sans" w:hAnsi="SDCC Sans"/>
          <w:b/>
          <w:bCs/>
        </w:rPr>
      </w:pPr>
      <w:r>
        <w:rPr>
          <w:rFonts w:ascii="SDCC Sans" w:hAnsi="SDCC Sans"/>
          <w:b/>
          <w:bCs/>
        </w:rPr>
        <w:t>4</w:t>
      </w:r>
      <w:r w:rsidR="00523B27" w:rsidRPr="0031632D">
        <w:rPr>
          <w:rFonts w:ascii="SDCC Sans" w:hAnsi="SDCC Sans"/>
          <w:b/>
          <w:bCs/>
        </w:rPr>
        <w:t>. Big Tree Youth Project Engagement</w:t>
      </w:r>
    </w:p>
    <w:p w14:paraId="7538B86B" w14:textId="1FA08C4A" w:rsidR="00523B27" w:rsidRPr="0031632D" w:rsidRDefault="00523B27" w:rsidP="00523B27">
      <w:pPr>
        <w:rPr>
          <w:rFonts w:ascii="SDCC Sans" w:hAnsi="SDCC Sans"/>
        </w:rPr>
      </w:pPr>
      <w:r w:rsidRPr="0031632D">
        <w:rPr>
          <w:rFonts w:ascii="SDCC Sans" w:hAnsi="SDCC Sans"/>
        </w:rPr>
        <w:t xml:space="preserve">The Big Tree Community Group, established in December 2022, plays a significant role in youth engagement in Adamstown. </w:t>
      </w:r>
    </w:p>
    <w:p w14:paraId="1C07E5DF" w14:textId="77777777" w:rsidR="00523B27" w:rsidRPr="0031632D" w:rsidRDefault="00523B27" w:rsidP="00523B27">
      <w:pPr>
        <w:rPr>
          <w:rFonts w:ascii="SDCC Sans" w:hAnsi="SDCC Sans"/>
        </w:rPr>
      </w:pPr>
      <w:r w:rsidRPr="0031632D">
        <w:rPr>
          <w:rFonts w:ascii="SDCC Sans" w:hAnsi="SDCC Sans"/>
        </w:rPr>
        <w:t>Its role includes:</w:t>
      </w:r>
    </w:p>
    <w:p w14:paraId="760A5F5F" w14:textId="77777777" w:rsidR="00523B27" w:rsidRPr="0031632D" w:rsidRDefault="00523B27" w:rsidP="00523B27">
      <w:pPr>
        <w:numPr>
          <w:ilvl w:val="0"/>
          <w:numId w:val="12"/>
        </w:numPr>
        <w:rPr>
          <w:rFonts w:ascii="SDCC Sans" w:hAnsi="SDCC Sans"/>
        </w:rPr>
      </w:pPr>
      <w:r w:rsidRPr="0031632D">
        <w:rPr>
          <w:rFonts w:ascii="SDCC Sans" w:hAnsi="SDCC Sans"/>
        </w:rPr>
        <w:t>Partnering in structured youth programmes</w:t>
      </w:r>
    </w:p>
    <w:p w14:paraId="06F9A4AB" w14:textId="77777777" w:rsidR="00523B27" w:rsidRPr="0031632D" w:rsidRDefault="00523B27" w:rsidP="00523B27">
      <w:pPr>
        <w:numPr>
          <w:ilvl w:val="0"/>
          <w:numId w:val="12"/>
        </w:numPr>
        <w:rPr>
          <w:rFonts w:ascii="SDCC Sans" w:hAnsi="SDCC Sans"/>
        </w:rPr>
      </w:pPr>
      <w:r w:rsidRPr="0031632D">
        <w:rPr>
          <w:rFonts w:ascii="SDCC Sans" w:hAnsi="SDCC Sans"/>
        </w:rPr>
        <w:t>Supporting youth participation through schools and community projects (e.g. Transition Year initiatives)</w:t>
      </w:r>
    </w:p>
    <w:p w14:paraId="322EEFFD" w14:textId="77777777" w:rsidR="00523B27" w:rsidRPr="0031632D" w:rsidRDefault="00523B27" w:rsidP="00523B27">
      <w:pPr>
        <w:numPr>
          <w:ilvl w:val="0"/>
          <w:numId w:val="12"/>
        </w:numPr>
        <w:rPr>
          <w:rFonts w:ascii="SDCC Sans" w:hAnsi="SDCC Sans"/>
        </w:rPr>
      </w:pPr>
      <w:r w:rsidRPr="0031632D">
        <w:rPr>
          <w:rFonts w:ascii="SDCC Sans" w:hAnsi="SDCC Sans"/>
        </w:rPr>
        <w:t>Delivering and supporting community events and activities</w:t>
      </w:r>
    </w:p>
    <w:p w14:paraId="4DB99BC5" w14:textId="77777777" w:rsidR="00523B27" w:rsidRPr="0031632D" w:rsidRDefault="00523B27" w:rsidP="00523B27">
      <w:pPr>
        <w:numPr>
          <w:ilvl w:val="0"/>
          <w:numId w:val="12"/>
        </w:numPr>
        <w:rPr>
          <w:rFonts w:ascii="SDCC Sans" w:hAnsi="SDCC Sans"/>
        </w:rPr>
      </w:pPr>
      <w:r w:rsidRPr="0031632D">
        <w:rPr>
          <w:rFonts w:ascii="SDCC Sans" w:hAnsi="SDCC Sans"/>
        </w:rPr>
        <w:t>Acting as a local connector between young people and services</w:t>
      </w:r>
    </w:p>
    <w:p w14:paraId="6499ACC1" w14:textId="77777777" w:rsidR="00523B27" w:rsidRPr="0031632D" w:rsidRDefault="00523B27" w:rsidP="00523B27">
      <w:pPr>
        <w:rPr>
          <w:rFonts w:ascii="SDCC Sans" w:hAnsi="SDCC Sans"/>
        </w:rPr>
      </w:pPr>
      <w:r w:rsidRPr="0031632D">
        <w:rPr>
          <w:rFonts w:ascii="SDCC Sans" w:hAnsi="SDCC Sans"/>
        </w:rPr>
        <w:t>While specific referral or engagement numbers are not recorded, Big Tree represents a key pathway for youth participation locally.</w:t>
      </w:r>
    </w:p>
    <w:p w14:paraId="7685604C" w14:textId="77777777" w:rsidR="00523B27" w:rsidRPr="0031632D" w:rsidRDefault="00A801D3" w:rsidP="00523B27">
      <w:pPr>
        <w:rPr>
          <w:rFonts w:ascii="SDCC Sans" w:hAnsi="SDCC Sans"/>
        </w:rPr>
      </w:pPr>
      <w:r w:rsidRPr="0031632D">
        <w:rPr>
          <w:rFonts w:ascii="SDCC Sans" w:hAnsi="SDCC Sans"/>
        </w:rPr>
        <w:pict w14:anchorId="7E66BDB8">
          <v:rect id="_x0000_i1036" style="width:0;height:1.5pt" o:hralign="center" o:hrstd="t" o:hr="t" fillcolor="#a0a0a0" stroked="f"/>
        </w:pict>
      </w:r>
    </w:p>
    <w:p w14:paraId="75CC2AEF" w14:textId="241EA3F3" w:rsidR="00523B27" w:rsidRPr="0031632D" w:rsidRDefault="00A82FAC" w:rsidP="00523B27">
      <w:pPr>
        <w:rPr>
          <w:rFonts w:ascii="SDCC Sans" w:hAnsi="SDCC Sans"/>
          <w:b/>
          <w:bCs/>
        </w:rPr>
      </w:pPr>
      <w:r>
        <w:rPr>
          <w:rFonts w:ascii="SDCC Sans" w:hAnsi="SDCC Sans"/>
          <w:b/>
          <w:bCs/>
        </w:rPr>
        <w:t xml:space="preserve">5. </w:t>
      </w:r>
      <w:r w:rsidR="00523B27" w:rsidRPr="0031632D">
        <w:rPr>
          <w:rFonts w:ascii="SDCC Sans" w:hAnsi="SDCC Sans"/>
          <w:b/>
          <w:bCs/>
        </w:rPr>
        <w:t>Trends Identified (2021–2026)</w:t>
      </w:r>
    </w:p>
    <w:p w14:paraId="3497FF3F" w14:textId="77777777" w:rsidR="00523B27" w:rsidRPr="0031632D" w:rsidRDefault="00523B27" w:rsidP="00523B27">
      <w:pPr>
        <w:numPr>
          <w:ilvl w:val="0"/>
          <w:numId w:val="13"/>
        </w:numPr>
        <w:rPr>
          <w:rFonts w:ascii="SDCC Sans" w:hAnsi="SDCC Sans"/>
        </w:rPr>
      </w:pPr>
      <w:r w:rsidRPr="0031632D">
        <w:rPr>
          <w:rFonts w:ascii="SDCC Sans" w:hAnsi="SDCC Sans"/>
          <w:b/>
          <w:bCs/>
        </w:rPr>
        <w:lastRenderedPageBreak/>
        <w:t>Growth in provision:</w:t>
      </w:r>
      <w:r w:rsidRPr="0031632D">
        <w:rPr>
          <w:rFonts w:ascii="SDCC Sans" w:hAnsi="SDCC Sans"/>
        </w:rPr>
        <w:t xml:space="preserve"> Significant expansion in activity since 2022</w:t>
      </w:r>
    </w:p>
    <w:p w14:paraId="4627E76F" w14:textId="6D32C8F9" w:rsidR="00523B27" w:rsidRPr="0031632D" w:rsidRDefault="00523B27" w:rsidP="00523B27">
      <w:pPr>
        <w:numPr>
          <w:ilvl w:val="0"/>
          <w:numId w:val="13"/>
        </w:numPr>
        <w:rPr>
          <w:rFonts w:ascii="SDCC Sans" w:hAnsi="SDCC Sans"/>
        </w:rPr>
      </w:pPr>
      <w:r w:rsidRPr="0031632D">
        <w:rPr>
          <w:rFonts w:ascii="SDCC Sans" w:hAnsi="SDCC Sans"/>
          <w:b/>
          <w:bCs/>
        </w:rPr>
        <w:t>Increased demand for library services:</w:t>
      </w:r>
      <w:r w:rsidRPr="0031632D">
        <w:rPr>
          <w:rFonts w:ascii="SDCC Sans" w:hAnsi="SDCC Sans"/>
        </w:rPr>
        <w:t xml:space="preserve"> Mobile Library usage increased from 83 visits (2021) to 5,423 (2025) </w:t>
      </w:r>
    </w:p>
    <w:p w14:paraId="03E6551C" w14:textId="5054ED58" w:rsidR="00523B27" w:rsidRPr="0031632D" w:rsidRDefault="00523B27" w:rsidP="00523B27">
      <w:pPr>
        <w:numPr>
          <w:ilvl w:val="0"/>
          <w:numId w:val="13"/>
        </w:numPr>
        <w:rPr>
          <w:rFonts w:ascii="SDCC Sans" w:hAnsi="SDCC Sans"/>
        </w:rPr>
      </w:pPr>
      <w:r w:rsidRPr="0031632D">
        <w:rPr>
          <w:rFonts w:ascii="SDCC Sans" w:hAnsi="SDCC Sans"/>
          <w:b/>
          <w:bCs/>
        </w:rPr>
        <w:t>Strong school engagement:</w:t>
      </w:r>
      <w:r w:rsidRPr="0031632D">
        <w:rPr>
          <w:rFonts w:ascii="SDCC Sans" w:hAnsi="SDCC Sans"/>
        </w:rPr>
        <w:t xml:space="preserve"> 6,420 students reached through library services </w:t>
      </w:r>
    </w:p>
    <w:p w14:paraId="365BC719" w14:textId="77777777" w:rsidR="00523B27" w:rsidRPr="0031632D" w:rsidRDefault="00523B27" w:rsidP="00523B27">
      <w:pPr>
        <w:numPr>
          <w:ilvl w:val="0"/>
          <w:numId w:val="13"/>
        </w:numPr>
        <w:rPr>
          <w:rFonts w:ascii="SDCC Sans" w:hAnsi="SDCC Sans"/>
        </w:rPr>
      </w:pPr>
      <w:r w:rsidRPr="0031632D">
        <w:rPr>
          <w:rFonts w:ascii="SDCC Sans" w:hAnsi="SDCC Sans"/>
          <w:b/>
          <w:bCs/>
        </w:rPr>
        <w:t>Consistent demand for creative and recreational programmes</w:t>
      </w:r>
    </w:p>
    <w:p w14:paraId="79F1DF33" w14:textId="77777777" w:rsidR="00523B27" w:rsidRPr="0031632D" w:rsidRDefault="00523B27" w:rsidP="00523B27">
      <w:pPr>
        <w:numPr>
          <w:ilvl w:val="0"/>
          <w:numId w:val="13"/>
        </w:numPr>
        <w:rPr>
          <w:rFonts w:ascii="SDCC Sans" w:hAnsi="SDCC Sans"/>
        </w:rPr>
      </w:pPr>
      <w:r w:rsidRPr="0031632D">
        <w:rPr>
          <w:rFonts w:ascii="SDCC Sans" w:hAnsi="SDCC Sans"/>
          <w:b/>
          <w:bCs/>
        </w:rPr>
        <w:t>Diversification of activities:</w:t>
      </w:r>
      <w:r w:rsidRPr="0031632D">
        <w:rPr>
          <w:rFonts w:ascii="SDCC Sans" w:hAnsi="SDCC Sans"/>
        </w:rPr>
        <w:t xml:space="preserve"> Growth across arts, sports, cultural and literacy initiatives</w:t>
      </w:r>
    </w:p>
    <w:p w14:paraId="4F0C8E8E" w14:textId="77777777" w:rsidR="00523B27" w:rsidRPr="0031632D" w:rsidRDefault="00523B27" w:rsidP="00523B27">
      <w:pPr>
        <w:numPr>
          <w:ilvl w:val="0"/>
          <w:numId w:val="13"/>
        </w:numPr>
        <w:rPr>
          <w:rFonts w:ascii="SDCC Sans" w:hAnsi="SDCC Sans"/>
        </w:rPr>
      </w:pPr>
      <w:r w:rsidRPr="0031632D">
        <w:rPr>
          <w:rFonts w:ascii="SDCC Sans" w:hAnsi="SDCC Sans"/>
          <w:b/>
          <w:bCs/>
        </w:rPr>
        <w:t>Enhanced partnership approach:</w:t>
      </w:r>
      <w:r w:rsidRPr="0031632D">
        <w:rPr>
          <w:rFonts w:ascii="SDCC Sans" w:hAnsi="SDCC Sans"/>
        </w:rPr>
        <w:t xml:space="preserve"> Increased collaboration across services and organisations</w:t>
      </w:r>
    </w:p>
    <w:p w14:paraId="2FC5AE23" w14:textId="77777777" w:rsidR="00523B27" w:rsidRPr="0031632D" w:rsidRDefault="00523B27" w:rsidP="00523B27">
      <w:pPr>
        <w:numPr>
          <w:ilvl w:val="0"/>
          <w:numId w:val="13"/>
        </w:numPr>
        <w:rPr>
          <w:rFonts w:ascii="SDCC Sans" w:hAnsi="SDCC Sans"/>
        </w:rPr>
      </w:pPr>
      <w:r w:rsidRPr="0031632D">
        <w:rPr>
          <w:rFonts w:ascii="SDCC Sans" w:hAnsi="SDCC Sans"/>
          <w:b/>
          <w:bCs/>
        </w:rPr>
        <w:t>Growth in community-led delivery:</w:t>
      </w:r>
      <w:r w:rsidRPr="0031632D">
        <w:rPr>
          <w:rFonts w:ascii="SDCC Sans" w:hAnsi="SDCC Sans"/>
        </w:rPr>
        <w:t xml:space="preserve"> Strong contribution from groups such as Big Tree</w:t>
      </w:r>
    </w:p>
    <w:p w14:paraId="4DB6324E" w14:textId="77777777" w:rsidR="00523B27" w:rsidRPr="0031632D" w:rsidRDefault="00523B27" w:rsidP="00523B27">
      <w:pPr>
        <w:numPr>
          <w:ilvl w:val="0"/>
          <w:numId w:val="13"/>
        </w:numPr>
        <w:rPr>
          <w:rFonts w:ascii="SDCC Sans" w:hAnsi="SDCC Sans"/>
        </w:rPr>
      </w:pPr>
      <w:r w:rsidRPr="0031632D">
        <w:rPr>
          <w:rFonts w:ascii="SDCC Sans" w:hAnsi="SDCC Sans"/>
          <w:b/>
          <w:bCs/>
        </w:rPr>
        <w:t>Participation patterns:</w:t>
      </w:r>
      <w:r w:rsidRPr="0031632D">
        <w:rPr>
          <w:rFonts w:ascii="SDCC Sans" w:hAnsi="SDCC Sans"/>
        </w:rPr>
        <w:t xml:space="preserve"> Small-group structured programmes (9–21 participants) complemented by larger-scale community engagement</w:t>
      </w:r>
    </w:p>
    <w:p w14:paraId="6E371F95" w14:textId="6B4E4648" w:rsidR="00523B27" w:rsidRDefault="00A801D3" w:rsidP="00523B27">
      <w:pPr>
        <w:rPr>
          <w:rFonts w:ascii="SDCC Sans" w:hAnsi="SDCC Sans"/>
        </w:rPr>
      </w:pPr>
      <w:r w:rsidRPr="0031632D">
        <w:rPr>
          <w:rFonts w:ascii="SDCC Sans" w:hAnsi="SDCC Sans"/>
        </w:rPr>
        <w:pict w14:anchorId="46894ABB">
          <v:rect id="_x0000_i1069" style="width:0;height:1.5pt" o:hralign="center" o:bullet="t" o:hrstd="t" o:hr="t" fillcolor="#a0a0a0" stroked="f"/>
        </w:pict>
      </w:r>
    </w:p>
    <w:p w14:paraId="3D0C481F" w14:textId="77777777" w:rsidR="00A82FAC" w:rsidRPr="00A82FAC" w:rsidRDefault="00A82FAC" w:rsidP="00523B27">
      <w:pPr>
        <w:rPr>
          <w:rFonts w:ascii="SDCC Sans" w:hAnsi="SDCC Sans"/>
        </w:rPr>
      </w:pPr>
    </w:p>
    <w:p w14:paraId="53C397EE" w14:textId="77777777" w:rsidR="00523B27" w:rsidRPr="0031632D" w:rsidRDefault="00523B27" w:rsidP="00523B27">
      <w:pPr>
        <w:rPr>
          <w:rFonts w:ascii="SDCC Sans" w:hAnsi="SDCC Sans"/>
        </w:rPr>
      </w:pPr>
      <w:r w:rsidRPr="0031632D">
        <w:rPr>
          <w:rFonts w:ascii="SDCC Sans" w:hAnsi="SDCC Sans"/>
        </w:rPr>
        <w:t>Over the past five years, Adamstown has experienced sustained growth in youth-related provision, supported by strong inter-agency collaboration and increasing community involvement.</w:t>
      </w:r>
    </w:p>
    <w:p w14:paraId="11A86898" w14:textId="77777777" w:rsidR="00523B27" w:rsidRPr="0031632D" w:rsidRDefault="00523B27" w:rsidP="00523B27">
      <w:pPr>
        <w:rPr>
          <w:rFonts w:ascii="SDCC Sans" w:hAnsi="SDCC Sans"/>
        </w:rPr>
      </w:pPr>
      <w:r w:rsidRPr="0031632D">
        <w:rPr>
          <w:rFonts w:ascii="SDCC Sans" w:hAnsi="SDCC Sans"/>
        </w:rPr>
        <w:t>Library services</w:t>
      </w:r>
      <w:proofErr w:type="gramStart"/>
      <w:r w:rsidRPr="0031632D">
        <w:rPr>
          <w:rFonts w:ascii="SDCC Sans" w:hAnsi="SDCC Sans"/>
        </w:rPr>
        <w:t>, in particular, demonstrate</w:t>
      </w:r>
      <w:proofErr w:type="gramEnd"/>
      <w:r w:rsidRPr="0031632D">
        <w:rPr>
          <w:rFonts w:ascii="SDCC Sans" w:hAnsi="SDCC Sans"/>
        </w:rPr>
        <w:t xml:space="preserve"> significant growth in demand and reach, while community organisations such as Big Tree have strengthened local engagement structures.</w:t>
      </w:r>
    </w:p>
    <w:p w14:paraId="04C14E9D" w14:textId="77777777" w:rsidR="00523B27" w:rsidRPr="0031632D" w:rsidRDefault="00523B27" w:rsidP="00523B27">
      <w:pPr>
        <w:rPr>
          <w:rFonts w:ascii="SDCC Sans" w:hAnsi="SDCC Sans"/>
        </w:rPr>
      </w:pPr>
      <w:r w:rsidRPr="0031632D">
        <w:rPr>
          <w:rFonts w:ascii="SDCC Sans" w:hAnsi="SDCC Sans"/>
        </w:rPr>
        <w:t xml:space="preserve">Although participation data is not comprehensively captured across all activities, available evidence indicates </w:t>
      </w:r>
      <w:r w:rsidRPr="00D070D2">
        <w:rPr>
          <w:rFonts w:ascii="SDCC Sans" w:hAnsi="SDCC Sans"/>
        </w:rPr>
        <w:t>consistent demand, increasing participation and ongoing development of youth services in the area.</w:t>
      </w:r>
    </w:p>
    <w:p w14:paraId="7C032C07" w14:textId="77777777" w:rsidR="0050777F" w:rsidRPr="0031632D" w:rsidRDefault="0050777F">
      <w:pPr>
        <w:rPr>
          <w:rFonts w:ascii="SDCC Sans" w:hAnsi="SDCC Sans"/>
        </w:rPr>
      </w:pPr>
    </w:p>
    <w:sectPr w:rsidR="0050777F" w:rsidRPr="003163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DCC Sans">
    <w:panose1 w:val="00000000000000000000"/>
    <w:charset w:val="00"/>
    <w:family w:val="auto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10814C89"/>
    <w:multiLevelType w:val="multilevel"/>
    <w:tmpl w:val="C98EF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924D8"/>
    <w:multiLevelType w:val="multilevel"/>
    <w:tmpl w:val="6B6E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DA0D30"/>
    <w:multiLevelType w:val="multilevel"/>
    <w:tmpl w:val="258E2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B30E6"/>
    <w:multiLevelType w:val="multilevel"/>
    <w:tmpl w:val="257A3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5754FB"/>
    <w:multiLevelType w:val="multilevel"/>
    <w:tmpl w:val="BA363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AD70B2"/>
    <w:multiLevelType w:val="multilevel"/>
    <w:tmpl w:val="3EC0B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2C52FF"/>
    <w:multiLevelType w:val="multilevel"/>
    <w:tmpl w:val="93B61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A16A2B"/>
    <w:multiLevelType w:val="multilevel"/>
    <w:tmpl w:val="918A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AE1348"/>
    <w:multiLevelType w:val="multilevel"/>
    <w:tmpl w:val="D3281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9A0E69"/>
    <w:multiLevelType w:val="multilevel"/>
    <w:tmpl w:val="E4C2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E407D9"/>
    <w:multiLevelType w:val="multilevel"/>
    <w:tmpl w:val="9B7A3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7F4214"/>
    <w:multiLevelType w:val="multilevel"/>
    <w:tmpl w:val="7B2E3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B6678F"/>
    <w:multiLevelType w:val="multilevel"/>
    <w:tmpl w:val="28861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5073874">
    <w:abstractNumId w:val="3"/>
  </w:num>
  <w:num w:numId="2" w16cid:durableId="1287851397">
    <w:abstractNumId w:val="2"/>
  </w:num>
  <w:num w:numId="3" w16cid:durableId="411322402">
    <w:abstractNumId w:val="8"/>
  </w:num>
  <w:num w:numId="4" w16cid:durableId="1661348782">
    <w:abstractNumId w:val="11"/>
  </w:num>
  <w:num w:numId="5" w16cid:durableId="404689319">
    <w:abstractNumId w:val="12"/>
  </w:num>
  <w:num w:numId="6" w16cid:durableId="1531380154">
    <w:abstractNumId w:val="10"/>
  </w:num>
  <w:num w:numId="7" w16cid:durableId="1456369852">
    <w:abstractNumId w:val="9"/>
  </w:num>
  <w:num w:numId="8" w16cid:durableId="1719164454">
    <w:abstractNumId w:val="6"/>
  </w:num>
  <w:num w:numId="9" w16cid:durableId="574827599">
    <w:abstractNumId w:val="4"/>
  </w:num>
  <w:num w:numId="10" w16cid:durableId="488132109">
    <w:abstractNumId w:val="0"/>
  </w:num>
  <w:num w:numId="11" w16cid:durableId="1752922558">
    <w:abstractNumId w:val="1"/>
  </w:num>
  <w:num w:numId="12" w16cid:durableId="1197743273">
    <w:abstractNumId w:val="7"/>
  </w:num>
  <w:num w:numId="13" w16cid:durableId="3269766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B27"/>
    <w:rsid w:val="00016A87"/>
    <w:rsid w:val="00282D37"/>
    <w:rsid w:val="0031632D"/>
    <w:rsid w:val="0035492B"/>
    <w:rsid w:val="004542FB"/>
    <w:rsid w:val="004E3D8F"/>
    <w:rsid w:val="0050777F"/>
    <w:rsid w:val="00523B27"/>
    <w:rsid w:val="005A4657"/>
    <w:rsid w:val="007C20ED"/>
    <w:rsid w:val="00996F35"/>
    <w:rsid w:val="00A82FAC"/>
    <w:rsid w:val="00B11ADD"/>
    <w:rsid w:val="00BE2719"/>
    <w:rsid w:val="00CB00FC"/>
    <w:rsid w:val="00D070D2"/>
    <w:rsid w:val="00E20331"/>
    <w:rsid w:val="00E34824"/>
    <w:rsid w:val="00F076AB"/>
    <w:rsid w:val="00F9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68AC5"/>
  <w15:chartTrackingRefBased/>
  <w15:docId w15:val="{BA7F40AB-DE94-466B-8DE1-3C46AC8B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3B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3B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B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3B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3B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3B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3B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3B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B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B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3B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3B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3B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3B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3B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3B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3B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3B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3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3B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3B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3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3B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3B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3B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3B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3B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3B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3B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3B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738</Words>
  <Characters>4208</Characters>
  <Application>Microsoft Office Word</Application>
  <DocSecurity>0</DocSecurity>
  <Lines>35</Lines>
  <Paragraphs>9</Paragraphs>
  <ScaleCrop>false</ScaleCrop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Aoife Troy</dc:creator>
  <cp:keywords/>
  <dc:description/>
  <cp:lastModifiedBy>Aoife Troy</cp:lastModifiedBy>
  <cp:revision>2</cp:revision>
  <dcterms:created xsi:type="dcterms:W3CDTF">2026-06-17T12:27:00Z</dcterms:created>
  <dcterms:modified xsi:type="dcterms:W3CDTF">2026-06-17T12:27:00Z</dcterms:modified>
</cp:coreProperties>
</file>