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7970" w14:textId="77777777" w:rsidR="00950FCB" w:rsidRDefault="00673B6A">
      <w:pPr>
        <w:pStyle w:val="Heading2"/>
        <w:jc w:val="center"/>
      </w:pPr>
      <w:r>
        <w:rPr>
          <w:b/>
          <w:u w:val="single"/>
        </w:rPr>
        <w:t>COMHAIRLE CONTAE ÁTHA CLIATH THEAS</w:t>
      </w:r>
      <w:r>
        <w:br/>
      </w:r>
      <w:r>
        <w:rPr>
          <w:b/>
          <w:u w:val="single"/>
        </w:rPr>
        <w:t>SOUTH DUBLIN COUNTY COUNCIL</w:t>
      </w:r>
    </w:p>
    <w:p w14:paraId="595D702F" w14:textId="1DCC4253" w:rsidR="00374C23" w:rsidRPr="0063795F" w:rsidRDefault="00374C23" w:rsidP="00374C23">
      <w:pPr>
        <w:rPr>
          <w:rFonts w:ascii="SDCC Sans" w:hAnsi="SDCC Sans"/>
          <w:sz w:val="22"/>
          <w:szCs w:val="22"/>
        </w:rPr>
      </w:pPr>
      <w:r w:rsidRPr="0063795F">
        <w:rPr>
          <w:rFonts w:ascii="SDCC Sans" w:hAnsi="SDCC Sans"/>
          <w:sz w:val="22"/>
          <w:szCs w:val="22"/>
        </w:rPr>
        <w:t xml:space="preserve">Minutes of South Dublin County Council </w:t>
      </w:r>
      <w:r>
        <w:rPr>
          <w:rFonts w:ascii="SDCC Sans" w:hAnsi="SDCC Sans"/>
          <w:sz w:val="22"/>
          <w:szCs w:val="22"/>
        </w:rPr>
        <w:t xml:space="preserve">December </w:t>
      </w:r>
      <w:r w:rsidRPr="0063795F">
        <w:rPr>
          <w:rFonts w:ascii="SDCC Sans" w:hAnsi="SDCC Sans"/>
          <w:sz w:val="22"/>
          <w:szCs w:val="22"/>
        </w:rPr>
        <w:t xml:space="preserve">2025 Rathfarnham / Templeogue / Firhouse / Bohernabreena Area Committee Meeting held on Tuesday </w:t>
      </w:r>
      <w:r>
        <w:rPr>
          <w:rFonts w:ascii="SDCC Sans" w:hAnsi="SDCC Sans"/>
          <w:sz w:val="22"/>
          <w:szCs w:val="22"/>
        </w:rPr>
        <w:t>9</w:t>
      </w:r>
      <w:r w:rsidRPr="00374C23">
        <w:rPr>
          <w:rFonts w:ascii="SDCC Sans" w:hAnsi="SDCC Sans"/>
          <w:sz w:val="22"/>
          <w:szCs w:val="22"/>
          <w:vertAlign w:val="superscript"/>
        </w:rPr>
        <w:t>th</w:t>
      </w:r>
      <w:r>
        <w:rPr>
          <w:rFonts w:ascii="SDCC Sans" w:hAnsi="SDCC Sans"/>
          <w:sz w:val="22"/>
          <w:szCs w:val="22"/>
        </w:rPr>
        <w:t xml:space="preserve"> December</w:t>
      </w:r>
      <w:r w:rsidRPr="0063795F">
        <w:rPr>
          <w:rFonts w:ascii="SDCC Sans" w:hAnsi="SDCC Sans"/>
          <w:sz w:val="22"/>
          <w:szCs w:val="22"/>
        </w:rPr>
        <w:t xml:space="preserve"> 2025 through Microsoft 365 Teams and in person in the Council Chambers. </w:t>
      </w:r>
    </w:p>
    <w:p w14:paraId="165C6199" w14:textId="77777777" w:rsidR="00374C23" w:rsidRPr="0063795F" w:rsidRDefault="00374C23" w:rsidP="00374C23">
      <w:pPr>
        <w:pStyle w:val="Heading3"/>
        <w:jc w:val="center"/>
        <w:rPr>
          <w:rFonts w:ascii="SDCC Sans" w:hAnsi="SDCC Sans"/>
          <w:b/>
          <w:sz w:val="22"/>
          <w:szCs w:val="22"/>
        </w:rPr>
      </w:pPr>
      <w:r w:rsidRPr="0063795F">
        <w:rPr>
          <w:rFonts w:ascii="SDCC Sans" w:hAnsi="SDCC Sans"/>
          <w:b/>
          <w:sz w:val="22"/>
          <w:szCs w:val="22"/>
        </w:rPr>
        <w:t>Councillors Present</w:t>
      </w:r>
    </w:p>
    <w:p w14:paraId="7118E8D8" w14:textId="77777777" w:rsidR="00374C23" w:rsidRDefault="00374C23" w:rsidP="00374C23">
      <w:pPr>
        <w:pStyle w:val="Heading3"/>
        <w:spacing w:before="0"/>
        <w:jc w:val="center"/>
        <w:rPr>
          <w:rFonts w:ascii="SDCC Sans" w:hAnsi="SDCC Sans"/>
          <w:sz w:val="22"/>
          <w:szCs w:val="22"/>
        </w:rPr>
      </w:pPr>
      <w:r w:rsidRPr="0063795F">
        <w:rPr>
          <w:rFonts w:ascii="SDCC Sans" w:hAnsi="SDCC Sans"/>
          <w:sz w:val="22"/>
          <w:szCs w:val="22"/>
        </w:rPr>
        <w:t>Sarah Barnes</w:t>
      </w:r>
    </w:p>
    <w:p w14:paraId="0F7E342F" w14:textId="728F0EF0" w:rsidR="00374C23" w:rsidRPr="0063795F" w:rsidRDefault="00374C23" w:rsidP="00374C23">
      <w:pPr>
        <w:pStyle w:val="Heading3"/>
        <w:spacing w:before="0"/>
        <w:jc w:val="center"/>
        <w:rPr>
          <w:rFonts w:ascii="SDCC Sans" w:hAnsi="SDCC Sans"/>
          <w:sz w:val="22"/>
          <w:szCs w:val="22"/>
        </w:rPr>
      </w:pPr>
      <w:r>
        <w:rPr>
          <w:rFonts w:ascii="SDCC Sans" w:hAnsi="SDCC Sans"/>
          <w:sz w:val="22"/>
          <w:szCs w:val="22"/>
        </w:rPr>
        <w:t>Yvonne Collins</w:t>
      </w:r>
    </w:p>
    <w:p w14:paraId="63A9A47F" w14:textId="77777777" w:rsidR="00374C23" w:rsidRPr="0063795F" w:rsidRDefault="00374C23" w:rsidP="00374C23">
      <w:pPr>
        <w:pStyle w:val="Heading3"/>
        <w:spacing w:before="0"/>
        <w:jc w:val="center"/>
        <w:rPr>
          <w:rFonts w:ascii="SDCC Sans" w:hAnsi="SDCC Sans"/>
          <w:sz w:val="22"/>
          <w:szCs w:val="22"/>
        </w:rPr>
      </w:pPr>
      <w:r w:rsidRPr="0063795F">
        <w:rPr>
          <w:rFonts w:ascii="SDCC Sans" w:hAnsi="SDCC Sans"/>
          <w:sz w:val="22"/>
          <w:szCs w:val="22"/>
        </w:rPr>
        <w:t>Paddy Cosgrave</w:t>
      </w:r>
    </w:p>
    <w:p w14:paraId="7E188A0E" w14:textId="77777777" w:rsidR="00374C23" w:rsidRPr="00BA05E3" w:rsidRDefault="00374C23" w:rsidP="00374C23">
      <w:pPr>
        <w:pStyle w:val="Heading3"/>
        <w:spacing w:before="0"/>
        <w:jc w:val="center"/>
        <w:rPr>
          <w:rFonts w:ascii="SDCC Sans" w:hAnsi="SDCC Sans"/>
          <w:sz w:val="22"/>
          <w:szCs w:val="22"/>
        </w:rPr>
      </w:pPr>
      <w:r w:rsidRPr="00BA05E3">
        <w:rPr>
          <w:rFonts w:ascii="SDCC Sans" w:hAnsi="SDCC Sans"/>
          <w:sz w:val="22"/>
          <w:szCs w:val="22"/>
        </w:rPr>
        <w:t>Alan Edge</w:t>
      </w:r>
    </w:p>
    <w:p w14:paraId="0E7526D6" w14:textId="77777777" w:rsidR="00374C23" w:rsidRPr="00BA05E3" w:rsidRDefault="00374C23" w:rsidP="00374C23">
      <w:pPr>
        <w:pStyle w:val="Heading3"/>
        <w:spacing w:before="0"/>
        <w:jc w:val="center"/>
        <w:rPr>
          <w:rFonts w:ascii="SDCC Sans" w:hAnsi="SDCC Sans"/>
          <w:sz w:val="22"/>
          <w:szCs w:val="22"/>
        </w:rPr>
      </w:pPr>
      <w:r w:rsidRPr="00BA05E3">
        <w:rPr>
          <w:rFonts w:ascii="SDCC Sans" w:hAnsi="SDCC Sans"/>
          <w:sz w:val="22"/>
          <w:szCs w:val="22"/>
        </w:rPr>
        <w:t>Pamela Kearns</w:t>
      </w:r>
    </w:p>
    <w:p w14:paraId="3F5F9B03" w14:textId="77777777" w:rsidR="00374C23" w:rsidRPr="00BA05E3" w:rsidRDefault="00374C23" w:rsidP="00374C23">
      <w:pPr>
        <w:pStyle w:val="Heading3"/>
        <w:spacing w:before="0"/>
        <w:jc w:val="center"/>
        <w:rPr>
          <w:rFonts w:ascii="SDCC Sans" w:hAnsi="SDCC Sans"/>
          <w:sz w:val="22"/>
          <w:szCs w:val="22"/>
        </w:rPr>
      </w:pPr>
      <w:r w:rsidRPr="00BA05E3">
        <w:rPr>
          <w:rFonts w:ascii="SDCC Sans" w:hAnsi="SDCC Sans"/>
          <w:sz w:val="22"/>
          <w:szCs w:val="22"/>
        </w:rPr>
        <w:t>Brian Lawlor</w:t>
      </w:r>
    </w:p>
    <w:p w14:paraId="51CA8F91" w14:textId="77777777" w:rsidR="00374C23" w:rsidRPr="00BA05E3" w:rsidRDefault="00374C23" w:rsidP="00374C23">
      <w:pPr>
        <w:pStyle w:val="Heading3"/>
        <w:spacing w:before="0"/>
        <w:jc w:val="center"/>
        <w:rPr>
          <w:rFonts w:ascii="SDCC Sans" w:hAnsi="SDCC Sans"/>
          <w:sz w:val="22"/>
          <w:szCs w:val="22"/>
        </w:rPr>
      </w:pPr>
      <w:r w:rsidRPr="00BA05E3">
        <w:rPr>
          <w:rFonts w:ascii="SDCC Sans" w:hAnsi="SDCC Sans"/>
          <w:sz w:val="22"/>
          <w:szCs w:val="22"/>
        </w:rPr>
        <w:t>Roisin Mannion</w:t>
      </w:r>
    </w:p>
    <w:p w14:paraId="62F28078" w14:textId="77777777" w:rsidR="00374C23" w:rsidRPr="00BA05E3" w:rsidRDefault="00374C23" w:rsidP="00374C23">
      <w:pPr>
        <w:pStyle w:val="Heading3"/>
        <w:spacing w:before="0"/>
        <w:jc w:val="center"/>
        <w:rPr>
          <w:rFonts w:ascii="SDCC Sans" w:hAnsi="SDCC Sans"/>
          <w:sz w:val="22"/>
          <w:szCs w:val="22"/>
        </w:rPr>
      </w:pPr>
      <w:r w:rsidRPr="00BA05E3">
        <w:rPr>
          <w:rFonts w:ascii="SDCC Sans" w:hAnsi="SDCC Sans"/>
          <w:sz w:val="22"/>
          <w:szCs w:val="22"/>
        </w:rPr>
        <w:t>Lynn McCrave</w:t>
      </w:r>
    </w:p>
    <w:p w14:paraId="0C3770C9" w14:textId="77777777" w:rsidR="00374C23" w:rsidRDefault="00374C23" w:rsidP="00374C23">
      <w:pPr>
        <w:pStyle w:val="Heading3"/>
        <w:spacing w:before="0"/>
        <w:jc w:val="center"/>
        <w:rPr>
          <w:rFonts w:ascii="SDCC Sans" w:hAnsi="SDCC Sans"/>
          <w:sz w:val="22"/>
          <w:szCs w:val="22"/>
        </w:rPr>
      </w:pPr>
      <w:r w:rsidRPr="00BA05E3">
        <w:rPr>
          <w:rFonts w:ascii="SDCC Sans" w:hAnsi="SDCC Sans"/>
          <w:sz w:val="22"/>
          <w:szCs w:val="22"/>
        </w:rPr>
        <w:t>David McManus</w:t>
      </w:r>
    </w:p>
    <w:p w14:paraId="45EE85CB" w14:textId="77777777" w:rsidR="00374C23" w:rsidRPr="00BA05E3" w:rsidRDefault="00374C23" w:rsidP="00374C23">
      <w:pPr>
        <w:pStyle w:val="Heading3"/>
        <w:spacing w:before="0"/>
        <w:jc w:val="center"/>
        <w:rPr>
          <w:rFonts w:ascii="SDCC Sans" w:hAnsi="SDCC Sans"/>
          <w:sz w:val="22"/>
          <w:szCs w:val="22"/>
        </w:rPr>
      </w:pPr>
      <w:r>
        <w:rPr>
          <w:rFonts w:ascii="SDCC Sans" w:hAnsi="SDCC Sans"/>
          <w:sz w:val="22"/>
          <w:szCs w:val="22"/>
        </w:rPr>
        <w:t>Ronan McMahon</w:t>
      </w:r>
    </w:p>
    <w:p w14:paraId="6A8F8E1E" w14:textId="77777777" w:rsidR="00374C23" w:rsidRDefault="00374C23" w:rsidP="00374C23">
      <w:pPr>
        <w:pStyle w:val="Heading3"/>
        <w:spacing w:before="0"/>
        <w:jc w:val="center"/>
        <w:rPr>
          <w:rFonts w:ascii="SDCC Sans" w:hAnsi="SDCC Sans"/>
          <w:sz w:val="22"/>
          <w:szCs w:val="22"/>
        </w:rPr>
      </w:pPr>
      <w:r w:rsidRPr="00BA05E3">
        <w:rPr>
          <w:rFonts w:ascii="SDCC Sans" w:hAnsi="SDCC Sans"/>
          <w:sz w:val="22"/>
          <w:szCs w:val="22"/>
        </w:rPr>
        <w:t>Emma Murphy</w:t>
      </w:r>
    </w:p>
    <w:p w14:paraId="204BF8C8" w14:textId="77777777" w:rsidR="00374C23" w:rsidRDefault="00374C23" w:rsidP="00374C23">
      <w:pPr>
        <w:pStyle w:val="Heading3"/>
        <w:spacing w:before="0"/>
        <w:jc w:val="center"/>
        <w:rPr>
          <w:rFonts w:ascii="SDCC Sans" w:hAnsi="SDCC Sans"/>
          <w:sz w:val="22"/>
          <w:szCs w:val="22"/>
        </w:rPr>
      </w:pPr>
      <w:r>
        <w:rPr>
          <w:rFonts w:ascii="SDCC Sans" w:hAnsi="SDCC Sans"/>
          <w:sz w:val="22"/>
          <w:szCs w:val="22"/>
        </w:rPr>
        <w:t>Justin Sinnott</w:t>
      </w:r>
    </w:p>
    <w:p w14:paraId="5C3B7B55" w14:textId="77777777" w:rsidR="008D760F" w:rsidRDefault="008D760F" w:rsidP="008D760F">
      <w:pPr>
        <w:pStyle w:val="Heading3"/>
        <w:jc w:val="center"/>
        <w:rPr>
          <w:b/>
        </w:rPr>
      </w:pPr>
      <w:r>
        <w:rPr>
          <w:b/>
        </w:rPr>
        <w:t>OFFICIALS PRESENT</w:t>
      </w:r>
    </w:p>
    <w:p w14:paraId="70F74651" w14:textId="3529AC6B" w:rsidR="008D760F" w:rsidRPr="009C6B8C" w:rsidRDefault="008D760F" w:rsidP="008D760F">
      <w:pPr>
        <w:spacing w:after="0" w:line="276" w:lineRule="auto"/>
        <w:ind w:left="5387" w:hanging="4536"/>
        <w:rPr>
          <w:rFonts w:ascii="SDCC Sans" w:hAnsi="SDCC Sans" w:cs="Calibri"/>
          <w:sz w:val="22"/>
          <w:szCs w:val="22"/>
        </w:rPr>
      </w:pPr>
      <w:bookmarkStart w:id="0" w:name="_Hlk191554722"/>
      <w:r w:rsidRPr="009C6B8C">
        <w:rPr>
          <w:rFonts w:ascii="SDCC Sans" w:hAnsi="SDCC Sans" w:cs="Calibri"/>
          <w:sz w:val="22"/>
          <w:szCs w:val="22"/>
        </w:rPr>
        <w:t>Senior Executive Officer</w:t>
      </w:r>
      <w:bookmarkEnd w:id="0"/>
      <w:r w:rsidRPr="009C6B8C">
        <w:rPr>
          <w:rFonts w:ascii="SDCC Sans" w:hAnsi="SDCC Sans" w:cs="Calibri"/>
          <w:sz w:val="22"/>
          <w:szCs w:val="22"/>
        </w:rPr>
        <w:t>s</w:t>
      </w:r>
      <w:r w:rsidRPr="009C6B8C">
        <w:rPr>
          <w:rFonts w:ascii="SDCC Sans" w:hAnsi="SDCC Sans" w:cs="Calibri"/>
          <w:sz w:val="22"/>
          <w:szCs w:val="22"/>
        </w:rPr>
        <w:tab/>
        <w:t xml:space="preserve">Mary Maguire, </w:t>
      </w:r>
      <w:r>
        <w:rPr>
          <w:rFonts w:ascii="SDCC Sans" w:hAnsi="SDCC Sans" w:cs="Calibri"/>
          <w:sz w:val="22"/>
          <w:szCs w:val="22"/>
        </w:rPr>
        <w:t>Sharon Conroy, Edel Clancy</w:t>
      </w:r>
    </w:p>
    <w:p w14:paraId="24EE719F" w14:textId="77777777" w:rsidR="008D760F" w:rsidRDefault="008D760F" w:rsidP="008D760F">
      <w:pPr>
        <w:spacing w:after="0" w:line="276" w:lineRule="auto"/>
        <w:ind w:left="5387" w:hanging="4536"/>
        <w:rPr>
          <w:rFonts w:ascii="SDCC Sans" w:hAnsi="SDCC Sans" w:cs="Calibri"/>
          <w:sz w:val="22"/>
          <w:szCs w:val="22"/>
        </w:rPr>
      </w:pPr>
      <w:r w:rsidRPr="009C6B8C">
        <w:rPr>
          <w:rFonts w:ascii="SDCC Sans" w:hAnsi="SDCC Sans" w:cs="Calibri"/>
          <w:sz w:val="22"/>
          <w:szCs w:val="22"/>
        </w:rPr>
        <w:t>Senior Engineers</w:t>
      </w:r>
      <w:r w:rsidRPr="009C6B8C">
        <w:rPr>
          <w:rFonts w:ascii="SDCC Sans" w:hAnsi="SDCC Sans" w:cs="Calibri"/>
          <w:sz w:val="22"/>
          <w:szCs w:val="22"/>
        </w:rPr>
        <w:tab/>
        <w:t>Gary Walsh, John Hegarty</w:t>
      </w:r>
    </w:p>
    <w:p w14:paraId="43DBB750" w14:textId="122AF254" w:rsidR="008D760F" w:rsidRDefault="008D760F" w:rsidP="008D760F">
      <w:pPr>
        <w:spacing w:after="0" w:line="276" w:lineRule="auto"/>
        <w:ind w:left="5387" w:hanging="4536"/>
        <w:rPr>
          <w:rFonts w:ascii="SDCC Sans" w:hAnsi="SDCC Sans" w:cs="Calibri"/>
          <w:sz w:val="22"/>
          <w:szCs w:val="22"/>
        </w:rPr>
      </w:pPr>
      <w:r>
        <w:rPr>
          <w:rFonts w:ascii="SDCC Sans" w:hAnsi="SDCC Sans" w:cs="Calibri"/>
          <w:sz w:val="22"/>
          <w:szCs w:val="22"/>
        </w:rPr>
        <w:t>A/Project Resident Engineer</w:t>
      </w:r>
      <w:r>
        <w:rPr>
          <w:rFonts w:ascii="SDCC Sans" w:hAnsi="SDCC Sans" w:cs="Calibri"/>
          <w:sz w:val="22"/>
          <w:szCs w:val="22"/>
        </w:rPr>
        <w:tab/>
        <w:t>David Grant</w:t>
      </w:r>
    </w:p>
    <w:p w14:paraId="6E555801" w14:textId="77777777" w:rsidR="008D760F" w:rsidRPr="009C6B8C" w:rsidRDefault="008D760F" w:rsidP="008D760F">
      <w:pPr>
        <w:spacing w:after="0" w:line="276" w:lineRule="auto"/>
        <w:ind w:left="5387" w:hanging="4536"/>
        <w:rPr>
          <w:rFonts w:ascii="SDCC Sans" w:hAnsi="SDCC Sans" w:cs="Calibri"/>
          <w:sz w:val="22"/>
          <w:szCs w:val="22"/>
        </w:rPr>
      </w:pPr>
      <w:r w:rsidRPr="009C6B8C">
        <w:rPr>
          <w:rFonts w:ascii="SDCC Sans" w:hAnsi="SDCC Sans" w:cs="Calibri"/>
          <w:sz w:val="22"/>
          <w:szCs w:val="22"/>
        </w:rPr>
        <w:t xml:space="preserve">Senior Executive Parks &amp; </w:t>
      </w:r>
    </w:p>
    <w:p w14:paraId="5B1E0730" w14:textId="68E1BB75" w:rsidR="008D760F" w:rsidRPr="009C6B8C" w:rsidRDefault="008D760F" w:rsidP="008D760F">
      <w:pPr>
        <w:spacing w:after="0" w:line="276" w:lineRule="auto"/>
        <w:ind w:left="5387" w:hanging="4536"/>
        <w:rPr>
          <w:rFonts w:ascii="SDCC Sans" w:hAnsi="SDCC Sans" w:cs="Calibri"/>
          <w:sz w:val="22"/>
          <w:szCs w:val="22"/>
        </w:rPr>
      </w:pPr>
      <w:r w:rsidRPr="009C6B8C">
        <w:rPr>
          <w:rFonts w:ascii="SDCC Sans" w:hAnsi="SDCC Sans" w:cs="Calibri"/>
          <w:sz w:val="22"/>
          <w:szCs w:val="22"/>
        </w:rPr>
        <w:t>Landscape Officer</w:t>
      </w:r>
      <w:r w:rsidRPr="009C6B8C">
        <w:rPr>
          <w:rFonts w:ascii="SDCC Sans" w:hAnsi="SDCC Sans" w:cs="Calibri"/>
          <w:sz w:val="22"/>
          <w:szCs w:val="22"/>
        </w:rPr>
        <w:tab/>
        <w:t>Brendan Redmond</w:t>
      </w:r>
    </w:p>
    <w:p w14:paraId="2A069AC6" w14:textId="2DAB107C" w:rsidR="008D760F" w:rsidRPr="009C6B8C" w:rsidRDefault="008D760F" w:rsidP="008D760F">
      <w:pPr>
        <w:spacing w:after="0" w:line="276" w:lineRule="auto"/>
        <w:ind w:left="5387" w:hanging="4536"/>
        <w:rPr>
          <w:rFonts w:ascii="SDCC Sans" w:hAnsi="SDCC Sans" w:cs="Calibri"/>
          <w:sz w:val="22"/>
          <w:szCs w:val="22"/>
        </w:rPr>
      </w:pPr>
      <w:r w:rsidRPr="009C6B8C">
        <w:rPr>
          <w:rFonts w:ascii="SDCC Sans" w:hAnsi="SDCC Sans" w:cs="Calibri"/>
          <w:sz w:val="22"/>
          <w:szCs w:val="22"/>
        </w:rPr>
        <w:t>Administrative Officer</w:t>
      </w:r>
      <w:r>
        <w:rPr>
          <w:rFonts w:ascii="SDCC Sans" w:hAnsi="SDCC Sans" w:cs="Calibri"/>
          <w:sz w:val="22"/>
          <w:szCs w:val="22"/>
        </w:rPr>
        <w:t>s</w:t>
      </w:r>
      <w:r w:rsidRPr="009C6B8C">
        <w:rPr>
          <w:rFonts w:ascii="SDCC Sans" w:hAnsi="SDCC Sans" w:cs="Calibri"/>
          <w:sz w:val="22"/>
          <w:szCs w:val="22"/>
        </w:rPr>
        <w:tab/>
      </w:r>
      <w:r>
        <w:rPr>
          <w:rFonts w:ascii="SDCC Sans" w:hAnsi="SDCC Sans" w:cs="Calibri"/>
          <w:sz w:val="22"/>
          <w:szCs w:val="22"/>
        </w:rPr>
        <w:t>Sue Sinclair</w:t>
      </w:r>
    </w:p>
    <w:p w14:paraId="36AE54E5" w14:textId="7FE35058" w:rsidR="008D760F" w:rsidRDefault="008D760F" w:rsidP="008D760F">
      <w:pPr>
        <w:spacing w:after="0" w:line="276" w:lineRule="auto"/>
        <w:ind w:left="5387" w:hanging="4536"/>
        <w:rPr>
          <w:rFonts w:ascii="SDCC Sans" w:hAnsi="SDCC Sans" w:cs="Calibri"/>
          <w:sz w:val="22"/>
          <w:szCs w:val="22"/>
        </w:rPr>
      </w:pPr>
      <w:r>
        <w:rPr>
          <w:rFonts w:ascii="SDCC Sans" w:hAnsi="SDCC Sans" w:cs="Calibri"/>
          <w:sz w:val="22"/>
          <w:szCs w:val="22"/>
        </w:rPr>
        <w:t>Executive Librarian</w:t>
      </w:r>
      <w:r>
        <w:rPr>
          <w:rFonts w:ascii="SDCC Sans" w:hAnsi="SDCC Sans" w:cs="Calibri"/>
          <w:sz w:val="22"/>
          <w:szCs w:val="22"/>
        </w:rPr>
        <w:tab/>
        <w:t>James Duggan</w:t>
      </w:r>
    </w:p>
    <w:p w14:paraId="383E09CE" w14:textId="77777777" w:rsidR="008D760F" w:rsidRPr="009C6B8C" w:rsidRDefault="008D760F" w:rsidP="008D760F">
      <w:pPr>
        <w:spacing w:after="0" w:line="276" w:lineRule="auto"/>
        <w:ind w:left="5387" w:hanging="4536"/>
        <w:rPr>
          <w:rFonts w:ascii="SDCC Sans" w:hAnsi="SDCC Sans" w:cs="Calibri"/>
          <w:sz w:val="22"/>
          <w:szCs w:val="22"/>
        </w:rPr>
      </w:pPr>
      <w:r>
        <w:rPr>
          <w:rFonts w:ascii="SDCC Sans" w:hAnsi="SDCC Sans" w:cs="Calibri"/>
          <w:sz w:val="22"/>
          <w:szCs w:val="22"/>
        </w:rPr>
        <w:t>Assistant Staff Officer</w:t>
      </w:r>
      <w:r>
        <w:rPr>
          <w:rFonts w:ascii="SDCC Sans" w:hAnsi="SDCC Sans" w:cs="Calibri"/>
          <w:sz w:val="22"/>
          <w:szCs w:val="22"/>
        </w:rPr>
        <w:tab/>
      </w:r>
      <w:r w:rsidRPr="00C63F24">
        <w:rPr>
          <w:rFonts w:ascii="SDCC Sans" w:hAnsi="SDCC Sans" w:cs="Calibri"/>
          <w:sz w:val="22"/>
          <w:szCs w:val="22"/>
        </w:rPr>
        <w:t>Vikki Cryan</w:t>
      </w:r>
    </w:p>
    <w:p w14:paraId="3F0AE71F" w14:textId="45E3A0E6" w:rsidR="008D760F" w:rsidRPr="009C6B8C" w:rsidRDefault="008D760F" w:rsidP="008D760F">
      <w:pPr>
        <w:spacing w:after="0" w:line="276" w:lineRule="auto"/>
        <w:ind w:left="5387" w:hanging="4536"/>
        <w:rPr>
          <w:rFonts w:ascii="SDCC Sans" w:hAnsi="SDCC Sans" w:cs="Calibri"/>
          <w:sz w:val="22"/>
          <w:szCs w:val="22"/>
        </w:rPr>
      </w:pPr>
      <w:r w:rsidRPr="009C6B8C">
        <w:rPr>
          <w:rFonts w:ascii="SDCC Sans" w:hAnsi="SDCC Sans" w:cs="Calibri"/>
          <w:sz w:val="22"/>
          <w:szCs w:val="22"/>
        </w:rPr>
        <w:t>Clerical Officer</w:t>
      </w:r>
      <w:r w:rsidRPr="009C6B8C">
        <w:rPr>
          <w:rFonts w:ascii="SDCC Sans" w:hAnsi="SDCC Sans" w:cs="Calibri"/>
          <w:sz w:val="22"/>
          <w:szCs w:val="22"/>
        </w:rPr>
        <w:tab/>
        <w:t>Dylan Hayes</w:t>
      </w:r>
    </w:p>
    <w:p w14:paraId="26C4B3A3" w14:textId="77777777" w:rsidR="008D760F" w:rsidRDefault="008D760F"/>
    <w:p w14:paraId="7BE0353B" w14:textId="77777777" w:rsidR="008D760F" w:rsidRDefault="008D760F" w:rsidP="008D760F">
      <w:pPr>
        <w:pStyle w:val="Heading3"/>
        <w:jc w:val="center"/>
      </w:pPr>
      <w:r w:rsidRPr="009C6B8C">
        <w:rPr>
          <w:rFonts w:ascii="SDCC Sans" w:hAnsi="SDCC Sans" w:cs="Calibri"/>
          <w:sz w:val="22"/>
          <w:szCs w:val="22"/>
        </w:rPr>
        <w:t>The Cathaoirleach, Councillor Alan Edge presided</w:t>
      </w:r>
    </w:p>
    <w:p w14:paraId="5C00785E" w14:textId="6899CBFD" w:rsidR="00950FCB" w:rsidRDefault="00A27FB7">
      <w:pPr>
        <w:pStyle w:val="Heading3"/>
      </w:pPr>
      <w:r>
        <w:rPr>
          <w:rFonts w:ascii="SDCC Sans" w:hAnsi="SDCC Sans"/>
          <w:b/>
          <w:sz w:val="22"/>
          <w:szCs w:val="22"/>
          <w:u w:val="single"/>
        </w:rPr>
        <w:t>RTFB/397/</w:t>
      </w:r>
      <w:r>
        <w:rPr>
          <w:b/>
          <w:u w:val="single"/>
        </w:rPr>
        <w:t>H1/1225 Item ID:89296</w:t>
      </w:r>
      <w:r w:rsidR="001F51FF">
        <w:rPr>
          <w:b/>
          <w:u w:val="single"/>
        </w:rPr>
        <w:t xml:space="preserve"> - Minutes</w:t>
      </w:r>
    </w:p>
    <w:p w14:paraId="226D0095" w14:textId="13AA5CA8" w:rsidR="00A27FB7" w:rsidRDefault="00A27FB7" w:rsidP="00A27FB7">
      <w:pPr>
        <w:rPr>
          <w:rFonts w:ascii="SDCC Sans" w:hAnsi="SDCC Sans" w:cs="Calibri"/>
          <w:sz w:val="22"/>
          <w:szCs w:val="22"/>
        </w:rPr>
      </w:pPr>
      <w:r w:rsidRPr="0063795F">
        <w:rPr>
          <w:rFonts w:ascii="SDCC Sans" w:hAnsi="SDCC Sans" w:cs="Calibri"/>
          <w:sz w:val="22"/>
          <w:szCs w:val="22"/>
        </w:rPr>
        <w:t xml:space="preserve">Minutes of South Dublin County Council Minutes of Rathfarnham / Templeogue / Firhouse / Bohernabreena Area Committee dealing with Corporate, Performance &amp; Change Management, Public Realm, Environment, Water &amp; Drainage, Housing, Community, Transportation, Planning, Economic Development, and Libraries &amp; Arts </w:t>
      </w:r>
      <w:r w:rsidRPr="0063795F">
        <w:rPr>
          <w:rFonts w:ascii="SDCC Sans" w:hAnsi="SDCC Sans" w:cs="Calibri"/>
          <w:sz w:val="22"/>
          <w:szCs w:val="22"/>
        </w:rPr>
        <w:lastRenderedPageBreak/>
        <w:t xml:space="preserve">held on </w:t>
      </w:r>
      <w:r>
        <w:rPr>
          <w:rFonts w:ascii="SDCC Sans" w:hAnsi="SDCC Sans" w:cs="Calibri"/>
          <w:sz w:val="22"/>
          <w:szCs w:val="22"/>
        </w:rPr>
        <w:t>11</w:t>
      </w:r>
      <w:r w:rsidRPr="00A27FB7">
        <w:rPr>
          <w:rFonts w:ascii="SDCC Sans" w:hAnsi="SDCC Sans" w:cs="Calibri"/>
          <w:sz w:val="22"/>
          <w:szCs w:val="22"/>
          <w:vertAlign w:val="superscript"/>
        </w:rPr>
        <w:t>th</w:t>
      </w:r>
      <w:r>
        <w:rPr>
          <w:rFonts w:ascii="SDCC Sans" w:hAnsi="SDCC Sans" w:cs="Calibri"/>
          <w:sz w:val="22"/>
          <w:szCs w:val="22"/>
        </w:rPr>
        <w:t xml:space="preserve"> November</w:t>
      </w:r>
      <w:r w:rsidRPr="0063795F">
        <w:rPr>
          <w:rFonts w:ascii="SDCC Sans" w:hAnsi="SDCC Sans" w:cs="Calibri"/>
          <w:sz w:val="22"/>
          <w:szCs w:val="22"/>
        </w:rPr>
        <w:t xml:space="preserve"> 2025 which have been circulated, were submitted, and </w:t>
      </w:r>
      <w:r w:rsidRPr="0063795F">
        <w:rPr>
          <w:rFonts w:ascii="SDCC Sans" w:hAnsi="SDCC Sans" w:cs="Calibri"/>
          <w:b/>
          <w:sz w:val="22"/>
          <w:szCs w:val="22"/>
        </w:rPr>
        <w:t>APPROVED</w:t>
      </w:r>
      <w:r w:rsidRPr="0063795F">
        <w:rPr>
          <w:rFonts w:ascii="SDCC Sans" w:hAnsi="SDCC Sans" w:cs="Calibri"/>
          <w:sz w:val="22"/>
          <w:szCs w:val="22"/>
        </w:rPr>
        <w:t xml:space="preserve"> as true record and signed.</w:t>
      </w:r>
    </w:p>
    <w:p w14:paraId="4ABC19D0" w14:textId="64449965" w:rsidR="00A27FB7" w:rsidRPr="0063795F" w:rsidRDefault="00A27FB7" w:rsidP="00A27FB7">
      <w:pPr>
        <w:rPr>
          <w:rFonts w:ascii="SDCC Sans" w:hAnsi="SDCC Sans" w:cs="Calibri"/>
          <w:sz w:val="22"/>
          <w:szCs w:val="22"/>
        </w:rPr>
      </w:pPr>
      <w:r w:rsidRPr="0063795F">
        <w:rPr>
          <w:rFonts w:ascii="SDCC Sans" w:hAnsi="SDCC Sans" w:cs="Calibri"/>
          <w:sz w:val="22"/>
          <w:szCs w:val="22"/>
        </w:rPr>
        <w:t xml:space="preserve">It was proposed by Councillor </w:t>
      </w:r>
      <w:proofErr w:type="gramStart"/>
      <w:r w:rsidRPr="0063795F">
        <w:rPr>
          <w:rFonts w:ascii="SDCC Sans" w:hAnsi="SDCC Sans" w:cs="Calibri"/>
          <w:sz w:val="22"/>
          <w:szCs w:val="22"/>
        </w:rPr>
        <w:t>A</w:t>
      </w:r>
      <w:proofErr w:type="gramEnd"/>
      <w:r w:rsidRPr="0063795F">
        <w:rPr>
          <w:rFonts w:ascii="SDCC Sans" w:hAnsi="SDCC Sans" w:cs="Calibri"/>
          <w:sz w:val="22"/>
          <w:szCs w:val="22"/>
        </w:rPr>
        <w:t xml:space="preserve"> Edge and seconded by Councillor </w:t>
      </w:r>
      <w:r>
        <w:rPr>
          <w:rFonts w:ascii="SDCC Sans" w:hAnsi="SDCC Sans" w:cs="Calibri"/>
          <w:sz w:val="22"/>
          <w:szCs w:val="22"/>
        </w:rPr>
        <w:t>E Murphy</w:t>
      </w:r>
      <w:r w:rsidRPr="0063795F">
        <w:rPr>
          <w:rFonts w:ascii="SDCC Sans" w:hAnsi="SDCC Sans" w:cs="Calibri"/>
          <w:sz w:val="22"/>
          <w:szCs w:val="22"/>
        </w:rPr>
        <w:t xml:space="preserve"> and </w:t>
      </w:r>
      <w:r w:rsidRPr="0063795F">
        <w:rPr>
          <w:rFonts w:ascii="SDCC Sans" w:hAnsi="SDCC Sans" w:cs="Calibri"/>
          <w:b/>
          <w:sz w:val="22"/>
          <w:szCs w:val="22"/>
        </w:rPr>
        <w:t>RESOLVED</w:t>
      </w:r>
      <w:r w:rsidRPr="0063795F">
        <w:rPr>
          <w:rFonts w:ascii="SDCC Sans" w:hAnsi="SDCC Sans" w:cs="Calibri"/>
          <w:sz w:val="22"/>
          <w:szCs w:val="22"/>
        </w:rPr>
        <w:t xml:space="preserve"> “That the recommendations contained in the minutes of </w:t>
      </w:r>
      <w:r>
        <w:rPr>
          <w:rFonts w:ascii="SDCC Sans" w:hAnsi="SDCC Sans" w:cs="Calibri"/>
          <w:sz w:val="22"/>
          <w:szCs w:val="22"/>
        </w:rPr>
        <w:t>11</w:t>
      </w:r>
      <w:r w:rsidRPr="00A27FB7">
        <w:rPr>
          <w:rFonts w:ascii="SDCC Sans" w:hAnsi="SDCC Sans" w:cs="Calibri"/>
          <w:sz w:val="22"/>
          <w:szCs w:val="22"/>
          <w:vertAlign w:val="superscript"/>
        </w:rPr>
        <w:t>th</w:t>
      </w:r>
      <w:r>
        <w:rPr>
          <w:rFonts w:ascii="SDCC Sans" w:hAnsi="SDCC Sans" w:cs="Calibri"/>
          <w:sz w:val="22"/>
          <w:szCs w:val="22"/>
        </w:rPr>
        <w:t xml:space="preserve"> November</w:t>
      </w:r>
      <w:r w:rsidRPr="0063795F">
        <w:rPr>
          <w:rFonts w:ascii="SDCC Sans" w:hAnsi="SDCC Sans" w:cs="Calibri"/>
          <w:sz w:val="22"/>
          <w:szCs w:val="22"/>
        </w:rPr>
        <w:t xml:space="preserve"> 2025 be </w:t>
      </w:r>
      <w:r w:rsidRPr="0063795F">
        <w:rPr>
          <w:rFonts w:ascii="SDCC Sans" w:hAnsi="SDCC Sans" w:cs="Calibri"/>
          <w:b/>
          <w:sz w:val="22"/>
          <w:szCs w:val="22"/>
        </w:rPr>
        <w:t>ADOPTED</w:t>
      </w:r>
      <w:r w:rsidRPr="0063795F">
        <w:rPr>
          <w:rFonts w:ascii="SDCC Sans" w:hAnsi="SDCC Sans" w:cs="Calibri"/>
          <w:sz w:val="22"/>
          <w:szCs w:val="22"/>
        </w:rPr>
        <w:t xml:space="preserve"> and </w:t>
      </w:r>
      <w:r w:rsidRPr="0063795F">
        <w:rPr>
          <w:rFonts w:ascii="SDCC Sans" w:hAnsi="SDCC Sans" w:cs="Calibri"/>
          <w:b/>
          <w:sz w:val="22"/>
          <w:szCs w:val="22"/>
        </w:rPr>
        <w:t>APPROVED</w:t>
      </w:r>
      <w:r w:rsidRPr="0063795F">
        <w:rPr>
          <w:rFonts w:ascii="SDCC Sans" w:hAnsi="SDCC Sans" w:cs="Calibri"/>
          <w:sz w:val="22"/>
          <w:szCs w:val="22"/>
        </w:rPr>
        <w:t>.”</w:t>
      </w:r>
    </w:p>
    <w:p w14:paraId="22CC2018" w14:textId="77777777" w:rsidR="00950FCB" w:rsidRDefault="00950FCB">
      <w:hyperlink r:id="rId5" w:history="1">
        <w:r>
          <w:rPr>
            <w:rStyle w:val="Hyperlink"/>
          </w:rPr>
          <w:t>H1 Minutes</w:t>
        </w:r>
      </w:hyperlink>
    </w:p>
    <w:p w14:paraId="518DED6E" w14:textId="77777777" w:rsidR="00A27FB7" w:rsidRDefault="00A27FB7" w:rsidP="00A27FB7">
      <w:pPr>
        <w:rPr>
          <w:rFonts w:ascii="SDCC Sans" w:hAnsi="SDCC Sans"/>
          <w:b/>
          <w:sz w:val="22"/>
          <w:szCs w:val="22"/>
          <w:u w:val="single"/>
        </w:rPr>
      </w:pPr>
      <w:r>
        <w:rPr>
          <w:rFonts w:ascii="SDCC Sans" w:hAnsi="SDCC Sans"/>
          <w:b/>
          <w:sz w:val="22"/>
          <w:szCs w:val="22"/>
          <w:u w:val="single"/>
        </w:rPr>
        <w:t>RTFB/398/1225 – Questions</w:t>
      </w:r>
    </w:p>
    <w:p w14:paraId="11B12647" w14:textId="75CAD252" w:rsidR="00787202" w:rsidRDefault="00787202" w:rsidP="00787202">
      <w:pPr>
        <w:pStyle w:val="xmsonormal"/>
        <w:shd w:val="clear" w:color="auto" w:fill="FFFFFF"/>
        <w:spacing w:before="0" w:beforeAutospacing="0" w:after="0" w:afterAutospacing="0"/>
        <w:rPr>
          <w:rFonts w:ascii="Aptos" w:hAnsi="Aptos"/>
          <w:color w:val="242424"/>
        </w:rPr>
      </w:pPr>
      <w:proofErr w:type="spellStart"/>
      <w:r>
        <w:rPr>
          <w:rFonts w:ascii="SDCC Sans" w:hAnsi="SDCC Sans"/>
          <w:color w:val="242424"/>
          <w:sz w:val="22"/>
          <w:szCs w:val="22"/>
          <w:bdr w:val="none" w:sz="0" w:space="0" w:color="auto" w:frame="1"/>
        </w:rPr>
        <w:t>n</w:t>
      </w:r>
      <w:proofErr w:type="spellEnd"/>
      <w:r>
        <w:rPr>
          <w:rFonts w:ascii="SDCC Sans" w:hAnsi="SDCC Sans"/>
          <w:color w:val="242424"/>
          <w:sz w:val="22"/>
          <w:szCs w:val="22"/>
          <w:bdr w:val="none" w:sz="0" w:space="0" w:color="auto" w:frame="1"/>
        </w:rPr>
        <w:t xml:space="preserve"> accordance with Standing Order No 22, when it was proposed by Councillor </w:t>
      </w:r>
      <w:proofErr w:type="gramStart"/>
      <w:r>
        <w:rPr>
          <w:rFonts w:ascii="SDCC Sans" w:hAnsi="SDCC Sans"/>
          <w:color w:val="242424"/>
          <w:sz w:val="22"/>
          <w:szCs w:val="22"/>
          <w:bdr w:val="none" w:sz="0" w:space="0" w:color="auto" w:frame="1"/>
        </w:rPr>
        <w:t>A</w:t>
      </w:r>
      <w:proofErr w:type="gramEnd"/>
      <w:r>
        <w:rPr>
          <w:rFonts w:ascii="SDCC Sans" w:hAnsi="SDCC Sans"/>
          <w:color w:val="242424"/>
          <w:sz w:val="22"/>
          <w:szCs w:val="22"/>
          <w:bdr w:val="none" w:sz="0" w:space="0" w:color="auto" w:frame="1"/>
        </w:rPr>
        <w:t xml:space="preserve"> Edge, and seconded by Councillor Y Collins, “That pursuant to Standing Order No. 13 that Questions 1 – 11 be ADOPTED and APPROVED</w:t>
      </w:r>
      <w:r>
        <w:rPr>
          <w:rFonts w:ascii="SDCC Sans" w:hAnsi="SDCC Sans"/>
          <w:b/>
          <w:bCs/>
          <w:color w:val="242424"/>
          <w:sz w:val="22"/>
          <w:szCs w:val="22"/>
          <w:bdr w:val="none" w:sz="0" w:space="0" w:color="auto" w:frame="1"/>
        </w:rPr>
        <w:t>”,</w:t>
      </w:r>
      <w:r>
        <w:rPr>
          <w:rFonts w:ascii="Cambria" w:hAnsi="Cambria" w:cs="Cambria"/>
          <w:b/>
          <w:bCs/>
          <w:color w:val="242424"/>
          <w:sz w:val="22"/>
          <w:szCs w:val="22"/>
          <w:bdr w:val="none" w:sz="0" w:space="0" w:color="auto" w:frame="1"/>
        </w:rPr>
        <w:t> </w:t>
      </w:r>
      <w:r>
        <w:rPr>
          <w:rFonts w:ascii="SDCC Sans" w:hAnsi="SDCC Sans"/>
          <w:color w:val="242424"/>
          <w:sz w:val="22"/>
          <w:szCs w:val="22"/>
          <w:bdr w:val="none" w:sz="0" w:space="0" w:color="auto" w:frame="1"/>
        </w:rPr>
        <w:t>Cllr Murphy expressed opinion that the response circulated to Q6 was in fact incomplete / inaccurate.</w:t>
      </w:r>
    </w:p>
    <w:p w14:paraId="541631DB" w14:textId="677D9784" w:rsidR="00787202" w:rsidRDefault="00787202" w:rsidP="00787202">
      <w:pPr>
        <w:pStyle w:val="xmsonormal"/>
        <w:shd w:val="clear" w:color="auto" w:fill="FFFFFF"/>
        <w:spacing w:before="0" w:beforeAutospacing="0" w:after="0" w:afterAutospacing="0"/>
        <w:rPr>
          <w:rFonts w:ascii="Aptos" w:hAnsi="Aptos"/>
          <w:color w:val="242424"/>
        </w:rPr>
      </w:pPr>
      <w:r>
        <w:rPr>
          <w:rFonts w:ascii="SDCC Sans" w:hAnsi="SDCC Sans"/>
          <w:color w:val="242424"/>
          <w:sz w:val="22"/>
          <w:szCs w:val="22"/>
          <w:bdr w:val="none" w:sz="0" w:space="0" w:color="auto" w:frame="1"/>
        </w:rPr>
        <w:t>Accordingly, it was unanimously agreed that 1-11, except for Q</w:t>
      </w:r>
      <w:r>
        <w:rPr>
          <w:rFonts w:ascii="SDCC Sans" w:hAnsi="SDCC Sans"/>
          <w:color w:val="242424"/>
          <w:sz w:val="22"/>
          <w:szCs w:val="22"/>
          <w:bdr w:val="none" w:sz="0" w:space="0" w:color="auto" w:frame="1"/>
        </w:rPr>
        <w:t xml:space="preserve">6, </w:t>
      </w:r>
      <w:r>
        <w:rPr>
          <w:rFonts w:ascii="Cambria" w:hAnsi="Cambria" w:cs="Cambria"/>
          <w:color w:val="242424"/>
          <w:sz w:val="22"/>
          <w:szCs w:val="22"/>
          <w:bdr w:val="none" w:sz="0" w:space="0" w:color="auto" w:frame="1"/>
        </w:rPr>
        <w:t>be</w:t>
      </w:r>
      <w:r>
        <w:rPr>
          <w:rFonts w:ascii="SDCC Sans" w:hAnsi="SDCC Sans"/>
          <w:color w:val="242424"/>
          <w:sz w:val="22"/>
          <w:szCs w:val="22"/>
          <w:bdr w:val="none" w:sz="0" w:space="0" w:color="auto" w:frame="1"/>
        </w:rPr>
        <w:t xml:space="preserve"> approved and that further details on Q 6 be circulated by the CE to the AC after the meeting.</w:t>
      </w:r>
    </w:p>
    <w:p w14:paraId="72838402" w14:textId="77777777" w:rsidR="00787202" w:rsidRDefault="00787202" w:rsidP="00787202">
      <w:pPr>
        <w:pStyle w:val="xmsonormal"/>
        <w:shd w:val="clear" w:color="auto" w:fill="FFFFFF"/>
        <w:spacing w:before="0" w:beforeAutospacing="0" w:after="0" w:afterAutospacing="0"/>
        <w:rPr>
          <w:rFonts w:ascii="Aptos" w:hAnsi="Aptos"/>
          <w:color w:val="242424"/>
        </w:rPr>
      </w:pPr>
      <w:r>
        <w:rPr>
          <w:rFonts w:ascii="Cambria" w:hAnsi="Cambria" w:cs="Cambria"/>
          <w:color w:val="242424"/>
          <w:sz w:val="22"/>
          <w:szCs w:val="22"/>
          <w:bdr w:val="none" w:sz="0" w:space="0" w:color="auto" w:frame="1"/>
        </w:rPr>
        <w:t> </w:t>
      </w:r>
    </w:p>
    <w:p w14:paraId="3321FCCC" w14:textId="77777777" w:rsidR="00A27FB7" w:rsidRDefault="00A27FB7"/>
    <w:p w14:paraId="0BF80D3E" w14:textId="77777777" w:rsidR="00950FCB" w:rsidRPr="00F70659" w:rsidRDefault="00673B6A" w:rsidP="00051A97">
      <w:pPr>
        <w:pStyle w:val="Heading2"/>
        <w:jc w:val="center"/>
        <w:rPr>
          <w:rFonts w:ascii="SDCC Sans" w:hAnsi="SDCC Sans"/>
          <w:b/>
          <w:bCs/>
          <w:sz w:val="28"/>
          <w:szCs w:val="28"/>
        </w:rPr>
      </w:pPr>
      <w:r w:rsidRPr="00F70659">
        <w:rPr>
          <w:rFonts w:ascii="SDCC Sans" w:hAnsi="SDCC Sans"/>
          <w:b/>
          <w:bCs/>
          <w:sz w:val="28"/>
          <w:szCs w:val="28"/>
        </w:rPr>
        <w:t>Community</w:t>
      </w:r>
    </w:p>
    <w:p w14:paraId="4620B2CE" w14:textId="6EEDCB73" w:rsidR="00950FCB" w:rsidRDefault="00A27FB7">
      <w:pPr>
        <w:pStyle w:val="Heading3"/>
      </w:pPr>
      <w:r>
        <w:rPr>
          <w:rFonts w:ascii="SDCC Sans" w:hAnsi="SDCC Sans"/>
          <w:b/>
          <w:sz w:val="22"/>
          <w:szCs w:val="22"/>
          <w:u w:val="single"/>
        </w:rPr>
        <w:t>RTFB/399/</w:t>
      </w:r>
      <w:r>
        <w:rPr>
          <w:b/>
          <w:u w:val="single"/>
        </w:rPr>
        <w:t>H2/1225 Item ID:89308 - Deputations</w:t>
      </w:r>
    </w:p>
    <w:p w14:paraId="763811FE" w14:textId="77777777" w:rsidR="00950FCB" w:rsidRDefault="00673B6A">
      <w:r>
        <w:t>Deputations for Noting (No Business)</w:t>
      </w:r>
    </w:p>
    <w:p w14:paraId="60174352" w14:textId="360B77E8" w:rsidR="00950FCB" w:rsidRDefault="00A27FB7">
      <w:pPr>
        <w:pStyle w:val="Heading3"/>
      </w:pPr>
      <w:r>
        <w:rPr>
          <w:rFonts w:ascii="SDCC Sans" w:hAnsi="SDCC Sans"/>
          <w:b/>
          <w:sz w:val="22"/>
          <w:szCs w:val="22"/>
          <w:u w:val="single"/>
        </w:rPr>
        <w:t>RTFB/400/</w:t>
      </w:r>
      <w:r>
        <w:rPr>
          <w:b/>
          <w:u w:val="single"/>
        </w:rPr>
        <w:t xml:space="preserve">H3/1225 Item ID:89310 – New Works </w:t>
      </w:r>
    </w:p>
    <w:p w14:paraId="49F40701" w14:textId="77777777" w:rsidR="00950FCB" w:rsidRDefault="00673B6A">
      <w:r>
        <w:t>New Works (No Business)</w:t>
      </w:r>
    </w:p>
    <w:p w14:paraId="31BD98B1" w14:textId="354EBE98" w:rsidR="00950FCB" w:rsidRDefault="00A27FB7">
      <w:pPr>
        <w:pStyle w:val="Heading3"/>
      </w:pPr>
      <w:r>
        <w:rPr>
          <w:rFonts w:ascii="SDCC Sans" w:hAnsi="SDCC Sans"/>
          <w:b/>
          <w:sz w:val="22"/>
          <w:szCs w:val="22"/>
          <w:u w:val="single"/>
        </w:rPr>
        <w:t>RTFB/401/</w:t>
      </w:r>
      <w:r>
        <w:rPr>
          <w:b/>
          <w:u w:val="single"/>
        </w:rPr>
        <w:t xml:space="preserve">C1/1225 Item ID:89298 – Correspondence </w:t>
      </w:r>
    </w:p>
    <w:p w14:paraId="3CBAB106" w14:textId="77777777" w:rsidR="00950FCB" w:rsidRDefault="00673B6A">
      <w:r>
        <w:t>Correspondence (No Business)</w:t>
      </w:r>
    </w:p>
    <w:p w14:paraId="6125F81D" w14:textId="771BC643" w:rsidR="00950FCB" w:rsidRDefault="00A27FB7">
      <w:pPr>
        <w:pStyle w:val="Heading3"/>
      </w:pPr>
      <w:r>
        <w:rPr>
          <w:rFonts w:ascii="SDCC Sans" w:hAnsi="SDCC Sans"/>
          <w:b/>
          <w:sz w:val="22"/>
          <w:szCs w:val="22"/>
          <w:u w:val="single"/>
        </w:rPr>
        <w:t>RTFB/402/</w:t>
      </w:r>
      <w:r>
        <w:rPr>
          <w:b/>
          <w:u w:val="single"/>
        </w:rPr>
        <w:t>M1/1225 Item ID:88955</w:t>
      </w:r>
      <w:r w:rsidR="001F51FF">
        <w:rPr>
          <w:b/>
          <w:u w:val="single"/>
        </w:rPr>
        <w:t xml:space="preserve"> – Sports Pavillion Whitechurch</w:t>
      </w:r>
    </w:p>
    <w:p w14:paraId="08AC4E93" w14:textId="43F0DEE6" w:rsidR="00950FCB" w:rsidRDefault="00673B6A">
      <w:r>
        <w:t>Proposed by Councillor E. Murphy</w:t>
      </w:r>
      <w:r w:rsidR="00003344">
        <w:t>,</w:t>
      </w:r>
      <w:r w:rsidR="00162BCB">
        <w:t xml:space="preserve"> seconded by Councillor A. Edge</w:t>
      </w:r>
    </w:p>
    <w:p w14:paraId="554F0F4E" w14:textId="77777777" w:rsidR="00950FCB" w:rsidRDefault="00673B6A">
      <w:r>
        <w:t>To ask the Chief Executive for a presentation on the progress of the proposed sports pavilion for Whitechurch Ballyboden.</w:t>
      </w:r>
    </w:p>
    <w:p w14:paraId="4A6A7B65" w14:textId="22492E9D" w:rsidR="00162BCB" w:rsidRPr="00162BCB" w:rsidRDefault="00162BCB">
      <w:pPr>
        <w:rPr>
          <w:b/>
          <w:bCs/>
        </w:rPr>
      </w:pPr>
      <w:r w:rsidRPr="00162BCB">
        <w:rPr>
          <w:b/>
          <w:bCs/>
        </w:rPr>
        <w:t xml:space="preserve">The following report from the Chief Executive was read: </w:t>
      </w:r>
    </w:p>
    <w:p w14:paraId="550AFC20" w14:textId="77777777" w:rsidR="00950FCB" w:rsidRDefault="00950FCB">
      <w:hyperlink r:id="rId6" w:history="1">
        <w:r>
          <w:rPr>
            <w:rStyle w:val="Hyperlink"/>
          </w:rPr>
          <w:t>M1 Whitechurch Sports Facility</w:t>
        </w:r>
      </w:hyperlink>
    </w:p>
    <w:p w14:paraId="1DF45062" w14:textId="3DD40416" w:rsidR="00162BCB" w:rsidRDefault="00162BCB">
      <w:r>
        <w:t xml:space="preserve">Following contributions from Councillors E Murphy, R Mannion and </w:t>
      </w:r>
      <w:proofErr w:type="spellStart"/>
      <w:proofErr w:type="gramStart"/>
      <w:r>
        <w:t>A</w:t>
      </w:r>
      <w:proofErr w:type="spellEnd"/>
      <w:proofErr w:type="gramEnd"/>
      <w:r>
        <w:t xml:space="preserve"> Edge, Edel Clancy Senior Executive Officer Responded to queries raised and the Motion was </w:t>
      </w:r>
      <w:r w:rsidRPr="00162BCB">
        <w:rPr>
          <w:b/>
          <w:bCs/>
        </w:rPr>
        <w:t>Agreed</w:t>
      </w:r>
      <w:r>
        <w:t>.</w:t>
      </w:r>
    </w:p>
    <w:p w14:paraId="21773AD5" w14:textId="77777777" w:rsidR="00950FCB" w:rsidRPr="00F70659" w:rsidRDefault="00673B6A" w:rsidP="00051A97">
      <w:pPr>
        <w:pStyle w:val="Heading2"/>
        <w:jc w:val="center"/>
        <w:rPr>
          <w:rFonts w:ascii="SDCC Sans" w:hAnsi="SDCC Sans"/>
          <w:b/>
          <w:bCs/>
          <w:sz w:val="28"/>
          <w:szCs w:val="28"/>
        </w:rPr>
      </w:pPr>
      <w:r w:rsidRPr="00F70659">
        <w:rPr>
          <w:rFonts w:ascii="SDCC Sans" w:hAnsi="SDCC Sans"/>
          <w:b/>
          <w:bCs/>
          <w:sz w:val="28"/>
          <w:szCs w:val="28"/>
        </w:rPr>
        <w:t>Housing</w:t>
      </w:r>
    </w:p>
    <w:p w14:paraId="7618C3BC" w14:textId="14558971" w:rsidR="00950FCB" w:rsidRDefault="00A27FB7">
      <w:pPr>
        <w:pStyle w:val="Heading3"/>
      </w:pPr>
      <w:r>
        <w:rPr>
          <w:rFonts w:ascii="SDCC Sans" w:hAnsi="SDCC Sans"/>
          <w:b/>
          <w:sz w:val="22"/>
          <w:szCs w:val="22"/>
          <w:u w:val="single"/>
        </w:rPr>
        <w:t>RTFB/403/</w:t>
      </w:r>
      <w:r>
        <w:rPr>
          <w:b/>
          <w:u w:val="single"/>
        </w:rPr>
        <w:t>Q1/1225 Item ID:89085</w:t>
      </w:r>
      <w:r w:rsidR="001F51FF">
        <w:rPr>
          <w:b/>
          <w:u w:val="single"/>
        </w:rPr>
        <w:t xml:space="preserve"> – Anti-social behaviour Cloragh Mills</w:t>
      </w:r>
    </w:p>
    <w:p w14:paraId="2F19F2A4" w14:textId="77777777" w:rsidR="00950FCB" w:rsidRDefault="00673B6A">
      <w:r>
        <w:t>Proposed by Councillor E. Murphy</w:t>
      </w:r>
    </w:p>
    <w:p w14:paraId="117E546C" w14:textId="77777777" w:rsidR="00950FCB" w:rsidRDefault="00673B6A">
      <w:r>
        <w:lastRenderedPageBreak/>
        <w:t>Can the Chief Executive please provide a report on the instances of anti-social behaviour in Cloragh Mills, Edmondstown Road?</w:t>
      </w:r>
    </w:p>
    <w:p w14:paraId="36797AB8" w14:textId="77777777" w:rsidR="00950FCB" w:rsidRDefault="00673B6A">
      <w:r>
        <w:rPr>
          <w:b/>
        </w:rPr>
        <w:t>REPLY:</w:t>
      </w:r>
    </w:p>
    <w:p w14:paraId="6D65A342" w14:textId="77777777" w:rsidR="00950FCB" w:rsidRDefault="00673B6A">
      <w:r>
        <w:t>The council have investigated a small number of reports of alleged anti-social behaviour at Cloragh Mills. A Section 15 was requested on both occasions, action as available to the council was taken, and no further incidents have been reported to the council to date. Incidents of anti-social behaviour can be reported to the Estate Management Section on 01 414 9265 or </w:t>
      </w:r>
      <w:hyperlink r:id="rId7" w:history="1">
        <w:r w:rsidR="00950FCB">
          <w:rPr>
            <w:rStyle w:val="Hyperlink"/>
            <w:b/>
          </w:rPr>
          <w:t>estmgt@sdublincoco.ie</w:t>
        </w:r>
      </w:hyperlink>
      <w:r>
        <w:t xml:space="preserve"> or to </w:t>
      </w:r>
      <w:proofErr w:type="gramStart"/>
      <w:r>
        <w:t>An</w:t>
      </w:r>
      <w:proofErr w:type="gramEnd"/>
      <w:r>
        <w:t xml:space="preserve"> Garda Síochána, when reports are received appropriate investigations take place. </w:t>
      </w:r>
    </w:p>
    <w:p w14:paraId="6F350094" w14:textId="040B755C" w:rsidR="00950FCB" w:rsidRDefault="00A27FB7">
      <w:pPr>
        <w:pStyle w:val="Heading3"/>
      </w:pPr>
      <w:r>
        <w:rPr>
          <w:rFonts w:ascii="SDCC Sans" w:hAnsi="SDCC Sans"/>
          <w:b/>
          <w:sz w:val="22"/>
          <w:szCs w:val="22"/>
          <w:u w:val="single"/>
        </w:rPr>
        <w:t>RTFB/404/</w:t>
      </w:r>
      <w:r>
        <w:rPr>
          <w:b/>
          <w:u w:val="single"/>
        </w:rPr>
        <w:t>Q2/1225 Item ID:89273</w:t>
      </w:r>
      <w:r w:rsidR="001F51FF">
        <w:rPr>
          <w:b/>
          <w:u w:val="single"/>
        </w:rPr>
        <w:t xml:space="preserve"> – Maintenance </w:t>
      </w:r>
      <w:r w:rsidR="00F70659">
        <w:rPr>
          <w:b/>
          <w:u w:val="single"/>
        </w:rPr>
        <w:t>R</w:t>
      </w:r>
      <w:r w:rsidR="001F51FF">
        <w:rPr>
          <w:b/>
          <w:u w:val="single"/>
        </w:rPr>
        <w:t xml:space="preserve">epair </w:t>
      </w:r>
      <w:r w:rsidR="00F70659">
        <w:rPr>
          <w:b/>
          <w:u w:val="single"/>
        </w:rPr>
        <w:t>T</w:t>
      </w:r>
      <w:r w:rsidR="001F51FF">
        <w:rPr>
          <w:b/>
          <w:u w:val="single"/>
        </w:rPr>
        <w:t>imes</w:t>
      </w:r>
    </w:p>
    <w:p w14:paraId="5F64134B" w14:textId="77777777" w:rsidR="00950FCB" w:rsidRDefault="00673B6A">
      <w:r>
        <w:t>Proposed by Councillor J. Sinnott</w:t>
      </w:r>
    </w:p>
    <w:p w14:paraId="1D4502E2" w14:textId="77777777" w:rsidR="00950FCB" w:rsidRDefault="00673B6A">
      <w:r>
        <w:t>To ask the chief executive to outline what the average waiting time is for dealing with a maintenance or repair issue being raised by a Council tenant in the Rathfarnham / Templeogue / Firhouse / Bohernabreena area?</w:t>
      </w:r>
    </w:p>
    <w:p w14:paraId="7B8C5B62" w14:textId="77777777" w:rsidR="00950FCB" w:rsidRDefault="00673B6A">
      <w:r>
        <w:rPr>
          <w:b/>
        </w:rPr>
        <w:t>REPLY:</w:t>
      </w:r>
    </w:p>
    <w:p w14:paraId="529AC326" w14:textId="77777777" w:rsidR="00950FCB" w:rsidRDefault="00673B6A">
      <w:r>
        <w:t>The council categorises all requests for repairs depending on the nature of the problem. These categories are emergency, urgent, routine or cyclical. We endeavour to respond to requests for repairs according to the guidelines below:</w:t>
      </w:r>
    </w:p>
    <w:tbl>
      <w:tblPr>
        <w:tblW w:w="954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959"/>
        <w:gridCol w:w="3433"/>
        <w:gridCol w:w="4148"/>
      </w:tblGrid>
      <w:tr w:rsidR="00950FCB" w14:paraId="67EC127B" w14:textId="77777777">
        <w:tc>
          <w:tcPr>
            <w:tcW w:w="1935" w:type="dxa"/>
            <w:vAlign w:val="center"/>
          </w:tcPr>
          <w:p w14:paraId="163D6F16" w14:textId="77777777" w:rsidR="00950FCB" w:rsidRDefault="00673B6A">
            <w:r>
              <w:rPr>
                <w:b/>
              </w:rPr>
              <w:t>CATEGORY</w:t>
            </w:r>
          </w:p>
        </w:tc>
        <w:tc>
          <w:tcPr>
            <w:tcW w:w="3389" w:type="dxa"/>
            <w:vAlign w:val="center"/>
          </w:tcPr>
          <w:p w14:paraId="4DDB5025" w14:textId="77777777" w:rsidR="00950FCB" w:rsidRDefault="00673B6A">
            <w:r>
              <w:rPr>
                <w:b/>
              </w:rPr>
              <w:t>TIMESCALE</w:t>
            </w:r>
          </w:p>
        </w:tc>
        <w:tc>
          <w:tcPr>
            <w:tcW w:w="4095" w:type="dxa"/>
            <w:vAlign w:val="center"/>
          </w:tcPr>
          <w:p w14:paraId="719E7B46" w14:textId="77777777" w:rsidR="00950FCB" w:rsidRDefault="00673B6A">
            <w:r>
              <w:rPr>
                <w:b/>
              </w:rPr>
              <w:t>EXAMPLE</w:t>
            </w:r>
          </w:p>
        </w:tc>
      </w:tr>
      <w:tr w:rsidR="00950FCB" w14:paraId="10ACF1A9" w14:textId="77777777">
        <w:tc>
          <w:tcPr>
            <w:tcW w:w="1935" w:type="dxa"/>
            <w:vAlign w:val="center"/>
          </w:tcPr>
          <w:p w14:paraId="668DE1CE" w14:textId="77777777" w:rsidR="00950FCB" w:rsidRDefault="00673B6A">
            <w:r>
              <w:t>Emergency</w:t>
            </w:r>
          </w:p>
        </w:tc>
        <w:tc>
          <w:tcPr>
            <w:tcW w:w="3389" w:type="dxa"/>
            <w:vAlign w:val="center"/>
          </w:tcPr>
          <w:p w14:paraId="6C1C95F7" w14:textId="77777777" w:rsidR="00950FCB" w:rsidRDefault="00673B6A">
            <w:r>
              <w:t>1 – 5 working days</w:t>
            </w:r>
          </w:p>
        </w:tc>
        <w:tc>
          <w:tcPr>
            <w:tcW w:w="4095" w:type="dxa"/>
            <w:vAlign w:val="center"/>
          </w:tcPr>
          <w:p w14:paraId="1FB227C8" w14:textId="77777777" w:rsidR="00950FCB" w:rsidRDefault="00673B6A">
            <w:r>
              <w:t>Smoking Fuse Board, Burst water tank</w:t>
            </w:r>
          </w:p>
        </w:tc>
      </w:tr>
      <w:tr w:rsidR="00950FCB" w14:paraId="17A87015" w14:textId="77777777">
        <w:tc>
          <w:tcPr>
            <w:tcW w:w="1935" w:type="dxa"/>
            <w:vAlign w:val="center"/>
          </w:tcPr>
          <w:p w14:paraId="55BF973E" w14:textId="77777777" w:rsidR="00950FCB" w:rsidRDefault="00673B6A">
            <w:r>
              <w:t>Urgent</w:t>
            </w:r>
          </w:p>
        </w:tc>
        <w:tc>
          <w:tcPr>
            <w:tcW w:w="3389" w:type="dxa"/>
            <w:vAlign w:val="center"/>
          </w:tcPr>
          <w:p w14:paraId="3219FDDD" w14:textId="77777777" w:rsidR="00950FCB" w:rsidRDefault="00673B6A">
            <w:r>
              <w:t>10 working days</w:t>
            </w:r>
          </w:p>
        </w:tc>
        <w:tc>
          <w:tcPr>
            <w:tcW w:w="4095" w:type="dxa"/>
            <w:vAlign w:val="center"/>
          </w:tcPr>
          <w:p w14:paraId="2A2CE70C" w14:textId="77777777" w:rsidR="00950FCB" w:rsidRDefault="00673B6A">
            <w:r>
              <w:t>Leak under sink unit, Leaking roof</w:t>
            </w:r>
          </w:p>
        </w:tc>
      </w:tr>
      <w:tr w:rsidR="00950FCB" w14:paraId="598A853D" w14:textId="77777777">
        <w:tc>
          <w:tcPr>
            <w:tcW w:w="1935" w:type="dxa"/>
            <w:vAlign w:val="center"/>
          </w:tcPr>
          <w:p w14:paraId="33E09C5D" w14:textId="77777777" w:rsidR="00950FCB" w:rsidRDefault="00673B6A">
            <w:r>
              <w:t>Routine</w:t>
            </w:r>
          </w:p>
        </w:tc>
        <w:tc>
          <w:tcPr>
            <w:tcW w:w="3389" w:type="dxa"/>
            <w:vAlign w:val="center"/>
          </w:tcPr>
          <w:p w14:paraId="4ADB613E" w14:textId="77777777" w:rsidR="00950FCB" w:rsidRDefault="00673B6A">
            <w:r>
              <w:t>12 weeks +</w:t>
            </w:r>
          </w:p>
        </w:tc>
        <w:tc>
          <w:tcPr>
            <w:tcW w:w="4095" w:type="dxa"/>
            <w:vAlign w:val="center"/>
          </w:tcPr>
          <w:p w14:paraId="5D2E6FF9" w14:textId="77777777" w:rsidR="00950FCB" w:rsidRDefault="00673B6A">
            <w:r>
              <w:t>Replace toilet cistern, Faulty radiator</w:t>
            </w:r>
          </w:p>
        </w:tc>
      </w:tr>
      <w:tr w:rsidR="00950FCB" w14:paraId="20E75ADD" w14:textId="77777777">
        <w:tc>
          <w:tcPr>
            <w:tcW w:w="1935" w:type="dxa"/>
            <w:vAlign w:val="center"/>
          </w:tcPr>
          <w:p w14:paraId="32265093" w14:textId="77777777" w:rsidR="00950FCB" w:rsidRDefault="00673B6A">
            <w:r>
              <w:t>Cyclical</w:t>
            </w:r>
          </w:p>
        </w:tc>
        <w:tc>
          <w:tcPr>
            <w:tcW w:w="3389" w:type="dxa"/>
            <w:vAlign w:val="center"/>
          </w:tcPr>
          <w:p w14:paraId="02EDE1F6" w14:textId="77777777" w:rsidR="00950FCB" w:rsidRDefault="00673B6A">
            <w:r>
              <w:t>1 – 7 years</w:t>
            </w:r>
          </w:p>
        </w:tc>
        <w:tc>
          <w:tcPr>
            <w:tcW w:w="4095" w:type="dxa"/>
            <w:vAlign w:val="center"/>
          </w:tcPr>
          <w:p w14:paraId="7B024393" w14:textId="77777777" w:rsidR="00950FCB" w:rsidRDefault="00673B6A">
            <w:r>
              <w:t>Leaking gutters, replacement hall door etc.</w:t>
            </w:r>
          </w:p>
        </w:tc>
      </w:tr>
    </w:tbl>
    <w:p w14:paraId="66958F73" w14:textId="77777777" w:rsidR="00950FCB" w:rsidRDefault="00673B6A">
      <w:r>
        <w:t>839 work orders were completed in the Rathfarnham, Templeogue, Firhouse, Bohernabreena area to date this year. Works were delivered through a combination of our direct labour team and a dedicated contractor assigned to the area. </w:t>
      </w:r>
    </w:p>
    <w:p w14:paraId="12AD0D57" w14:textId="77777777" w:rsidR="00950FCB" w:rsidRDefault="00673B6A">
      <w:r>
        <w:t>The table below provides an average timeframe for completion of works:</w:t>
      </w:r>
    </w:p>
    <w:tbl>
      <w:tblPr>
        <w:tblW w:w="510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980"/>
        <w:gridCol w:w="3120"/>
      </w:tblGrid>
      <w:tr w:rsidR="00950FCB" w14:paraId="344B9376" w14:textId="77777777">
        <w:tc>
          <w:tcPr>
            <w:tcW w:w="1980" w:type="dxa"/>
            <w:vAlign w:val="center"/>
          </w:tcPr>
          <w:p w14:paraId="13E57EED" w14:textId="77777777" w:rsidR="00950FCB" w:rsidRDefault="00673B6A">
            <w:r>
              <w:rPr>
                <w:b/>
              </w:rPr>
              <w:t>Category</w:t>
            </w:r>
          </w:p>
        </w:tc>
        <w:tc>
          <w:tcPr>
            <w:tcW w:w="0" w:type="auto"/>
            <w:vAlign w:val="center"/>
          </w:tcPr>
          <w:p w14:paraId="6643060A" w14:textId="77777777" w:rsidR="00950FCB" w:rsidRDefault="00673B6A">
            <w:r>
              <w:rPr>
                <w:b/>
              </w:rPr>
              <w:t>Average No. of Days</w:t>
            </w:r>
          </w:p>
        </w:tc>
      </w:tr>
      <w:tr w:rsidR="00950FCB" w14:paraId="41EA8968" w14:textId="77777777">
        <w:tc>
          <w:tcPr>
            <w:tcW w:w="1980" w:type="dxa"/>
            <w:vAlign w:val="center"/>
          </w:tcPr>
          <w:p w14:paraId="5264E9F0" w14:textId="77777777" w:rsidR="00950FCB" w:rsidRDefault="00673B6A">
            <w:r>
              <w:t>Mechanical</w:t>
            </w:r>
          </w:p>
        </w:tc>
        <w:tc>
          <w:tcPr>
            <w:tcW w:w="0" w:type="auto"/>
            <w:vAlign w:val="center"/>
          </w:tcPr>
          <w:p w14:paraId="046F6E63" w14:textId="77777777" w:rsidR="00950FCB" w:rsidRDefault="00673B6A">
            <w:r>
              <w:t>2.4</w:t>
            </w:r>
          </w:p>
        </w:tc>
      </w:tr>
      <w:tr w:rsidR="00950FCB" w14:paraId="601AABC6" w14:textId="77777777">
        <w:tc>
          <w:tcPr>
            <w:tcW w:w="1980" w:type="dxa"/>
            <w:vAlign w:val="center"/>
          </w:tcPr>
          <w:p w14:paraId="5DA63285" w14:textId="77777777" w:rsidR="00950FCB" w:rsidRDefault="00673B6A">
            <w:r>
              <w:t>Plumbing</w:t>
            </w:r>
          </w:p>
        </w:tc>
        <w:tc>
          <w:tcPr>
            <w:tcW w:w="0" w:type="auto"/>
            <w:vAlign w:val="center"/>
          </w:tcPr>
          <w:p w14:paraId="4BED0D0E" w14:textId="77777777" w:rsidR="00950FCB" w:rsidRDefault="00673B6A">
            <w:r>
              <w:t>10</w:t>
            </w:r>
          </w:p>
        </w:tc>
      </w:tr>
      <w:tr w:rsidR="00950FCB" w14:paraId="56C21EE6" w14:textId="77777777">
        <w:tc>
          <w:tcPr>
            <w:tcW w:w="1980" w:type="dxa"/>
            <w:vAlign w:val="center"/>
          </w:tcPr>
          <w:p w14:paraId="7A3CB506" w14:textId="77777777" w:rsidR="00950FCB" w:rsidRDefault="00673B6A">
            <w:r>
              <w:t>Electrical</w:t>
            </w:r>
          </w:p>
        </w:tc>
        <w:tc>
          <w:tcPr>
            <w:tcW w:w="0" w:type="auto"/>
            <w:vAlign w:val="center"/>
          </w:tcPr>
          <w:p w14:paraId="05F9AF2E" w14:textId="77777777" w:rsidR="00950FCB" w:rsidRDefault="00673B6A">
            <w:r>
              <w:t> 13</w:t>
            </w:r>
          </w:p>
        </w:tc>
      </w:tr>
      <w:tr w:rsidR="00950FCB" w14:paraId="7562325B" w14:textId="77777777">
        <w:tc>
          <w:tcPr>
            <w:tcW w:w="1980" w:type="dxa"/>
            <w:vAlign w:val="center"/>
          </w:tcPr>
          <w:p w14:paraId="70283751" w14:textId="77777777" w:rsidR="00950FCB" w:rsidRDefault="00673B6A">
            <w:r>
              <w:lastRenderedPageBreak/>
              <w:t>Miscellaneous</w:t>
            </w:r>
          </w:p>
        </w:tc>
        <w:tc>
          <w:tcPr>
            <w:tcW w:w="0" w:type="auto"/>
            <w:vAlign w:val="center"/>
          </w:tcPr>
          <w:p w14:paraId="51DF0F7E" w14:textId="77777777" w:rsidR="00950FCB" w:rsidRDefault="00673B6A">
            <w:r>
              <w:t> 32</w:t>
            </w:r>
          </w:p>
        </w:tc>
      </w:tr>
    </w:tbl>
    <w:p w14:paraId="5332C83D" w14:textId="70D62406" w:rsidR="00950FCB" w:rsidRDefault="00A27FB7">
      <w:pPr>
        <w:pStyle w:val="Heading3"/>
      </w:pPr>
      <w:r>
        <w:rPr>
          <w:rFonts w:ascii="SDCC Sans" w:hAnsi="SDCC Sans"/>
          <w:b/>
          <w:sz w:val="22"/>
          <w:szCs w:val="22"/>
          <w:u w:val="single"/>
        </w:rPr>
        <w:t>RTFB/405/</w:t>
      </w:r>
      <w:r>
        <w:rPr>
          <w:b/>
          <w:u w:val="single"/>
        </w:rPr>
        <w:t>H4/1225 Item ID:89314</w:t>
      </w:r>
      <w:r w:rsidR="00051A97">
        <w:rPr>
          <w:b/>
          <w:u w:val="single"/>
        </w:rPr>
        <w:t xml:space="preserve"> – New Works </w:t>
      </w:r>
    </w:p>
    <w:p w14:paraId="41D176CE" w14:textId="77777777" w:rsidR="00950FCB" w:rsidRDefault="00673B6A">
      <w:r>
        <w:t>New Works (No Business)</w:t>
      </w:r>
    </w:p>
    <w:p w14:paraId="1BC79853" w14:textId="40D7C05C" w:rsidR="00950FCB" w:rsidRDefault="00A27FB7">
      <w:pPr>
        <w:pStyle w:val="Heading3"/>
      </w:pPr>
      <w:r>
        <w:rPr>
          <w:rFonts w:ascii="SDCC Sans" w:hAnsi="SDCC Sans"/>
          <w:b/>
          <w:sz w:val="22"/>
          <w:szCs w:val="22"/>
          <w:u w:val="single"/>
        </w:rPr>
        <w:t>RTFB/406/</w:t>
      </w:r>
      <w:r>
        <w:rPr>
          <w:b/>
          <w:u w:val="single"/>
        </w:rPr>
        <w:t>C2/1225 Item ID:89301</w:t>
      </w:r>
      <w:r w:rsidR="00051A97">
        <w:rPr>
          <w:b/>
          <w:u w:val="single"/>
        </w:rPr>
        <w:t xml:space="preserve"> – Correspondence </w:t>
      </w:r>
    </w:p>
    <w:p w14:paraId="45E7AD4D" w14:textId="77777777" w:rsidR="00950FCB" w:rsidRDefault="00673B6A">
      <w:r>
        <w:t>Correspondence (No Business)</w:t>
      </w:r>
    </w:p>
    <w:p w14:paraId="63F03970" w14:textId="77777777" w:rsidR="00950FCB" w:rsidRPr="00F70659" w:rsidRDefault="00673B6A" w:rsidP="00051A97">
      <w:pPr>
        <w:pStyle w:val="Heading2"/>
        <w:jc w:val="center"/>
        <w:rPr>
          <w:rFonts w:ascii="SDCC Sans" w:hAnsi="SDCC Sans"/>
          <w:b/>
          <w:bCs/>
          <w:sz w:val="28"/>
          <w:szCs w:val="28"/>
        </w:rPr>
      </w:pPr>
      <w:r w:rsidRPr="00F70659">
        <w:rPr>
          <w:rFonts w:ascii="SDCC Sans" w:hAnsi="SDCC Sans"/>
          <w:b/>
          <w:bCs/>
          <w:sz w:val="28"/>
          <w:szCs w:val="28"/>
        </w:rPr>
        <w:t>Planning</w:t>
      </w:r>
    </w:p>
    <w:p w14:paraId="11D86F0F" w14:textId="4575B6B2" w:rsidR="00950FCB" w:rsidRDefault="00A27FB7">
      <w:pPr>
        <w:pStyle w:val="Heading3"/>
      </w:pPr>
      <w:r>
        <w:rPr>
          <w:rFonts w:ascii="SDCC Sans" w:hAnsi="SDCC Sans"/>
          <w:b/>
          <w:sz w:val="22"/>
          <w:szCs w:val="22"/>
          <w:u w:val="single"/>
        </w:rPr>
        <w:t>RTFB/407/</w:t>
      </w:r>
      <w:r>
        <w:rPr>
          <w:b/>
          <w:u w:val="single"/>
        </w:rPr>
        <w:t>Q3/1225 Item ID:89226</w:t>
      </w:r>
      <w:r w:rsidR="001F51FF">
        <w:rPr>
          <w:b/>
          <w:u w:val="single"/>
        </w:rPr>
        <w:t xml:space="preserve"> – Planning Enforcement</w:t>
      </w:r>
    </w:p>
    <w:p w14:paraId="37293F1B" w14:textId="77777777" w:rsidR="00950FCB" w:rsidRDefault="00673B6A">
      <w:r>
        <w:t>Proposed by Councillor J. Sinnott</w:t>
      </w:r>
    </w:p>
    <w:p w14:paraId="4466D28A" w14:textId="77777777" w:rsidR="00950FCB" w:rsidRDefault="00673B6A">
      <w:r>
        <w:t>To ask the chief executive how many active planning enforcement cases are currently live in the Rathfarnham Templeogue / Firhouse / Bohernabreena area?</w:t>
      </w:r>
    </w:p>
    <w:p w14:paraId="37A7C8E8" w14:textId="77777777" w:rsidR="00950FCB" w:rsidRDefault="00673B6A">
      <w:r>
        <w:rPr>
          <w:b/>
        </w:rPr>
        <w:t>REPLY:</w:t>
      </w:r>
    </w:p>
    <w:p w14:paraId="3AD33EC7" w14:textId="77777777" w:rsidR="00950FCB" w:rsidRDefault="00673B6A">
      <w:r>
        <w:t> There are currently 131 enforcement files open relative to alleged unauthorised development / planning enforcement matters across RTFB AC area.  These files are at various stages of process.</w:t>
      </w:r>
    </w:p>
    <w:p w14:paraId="551C319B" w14:textId="4707017A" w:rsidR="00950FCB" w:rsidRDefault="00A27FB7">
      <w:pPr>
        <w:pStyle w:val="Heading3"/>
      </w:pPr>
      <w:r>
        <w:rPr>
          <w:rFonts w:ascii="SDCC Sans" w:hAnsi="SDCC Sans"/>
          <w:b/>
          <w:sz w:val="22"/>
          <w:szCs w:val="22"/>
          <w:u w:val="single"/>
        </w:rPr>
        <w:t>RTFB/408/</w:t>
      </w:r>
      <w:r>
        <w:rPr>
          <w:b/>
          <w:u w:val="single"/>
        </w:rPr>
        <w:t>Q4/1225 Item ID:89227</w:t>
      </w:r>
      <w:r w:rsidR="001F51FF">
        <w:rPr>
          <w:b/>
          <w:u w:val="single"/>
        </w:rPr>
        <w:t xml:space="preserve"> – </w:t>
      </w:r>
      <w:r w:rsidR="00F70659">
        <w:rPr>
          <w:b/>
          <w:u w:val="single"/>
        </w:rPr>
        <w:t>Retention Planning Permission</w:t>
      </w:r>
      <w:r w:rsidR="001F51FF">
        <w:rPr>
          <w:b/>
          <w:u w:val="single"/>
        </w:rPr>
        <w:t xml:space="preserve"> </w:t>
      </w:r>
    </w:p>
    <w:p w14:paraId="35A7F4EE" w14:textId="77777777" w:rsidR="00950FCB" w:rsidRDefault="00673B6A">
      <w:r>
        <w:t>Proposed by Councillor J. Sinnott</w:t>
      </w:r>
    </w:p>
    <w:p w14:paraId="076C1E57" w14:textId="77777777" w:rsidR="00950FCB" w:rsidRDefault="00673B6A">
      <w:r>
        <w:t>To ask the chief executive how many applications were received for retention planning permission in 2025 for the Rathfarnham / Templeogue / Firhouse / Bohernabreena areas and how many have been granted?</w:t>
      </w:r>
    </w:p>
    <w:p w14:paraId="59D494D8" w14:textId="77777777" w:rsidR="00950FCB" w:rsidRDefault="00673B6A">
      <w:r>
        <w:rPr>
          <w:b/>
        </w:rPr>
        <w:t>REPLY:</w:t>
      </w:r>
    </w:p>
    <w:p w14:paraId="4B5F06DF" w14:textId="76CCE999" w:rsidR="00950FCB" w:rsidRDefault="00673B6A">
      <w:r>
        <w:t>39 applications were received for retention planning permission up to and including 25</w:t>
      </w:r>
      <w:r>
        <w:rPr>
          <w:vertAlign w:val="superscript"/>
        </w:rPr>
        <w:t>th</w:t>
      </w:r>
      <w:r>
        <w:t xml:space="preserve"> </w:t>
      </w:r>
      <w:r w:rsidR="00162BCB">
        <w:t>November</w:t>
      </w:r>
      <w:r>
        <w:t xml:space="preserve"> 2025 for the Rathfarnham / Templeogue / Firhouse / Bohernabreena areas</w:t>
      </w:r>
    </w:p>
    <w:p w14:paraId="17978224" w14:textId="77777777" w:rsidR="00950FCB" w:rsidRDefault="00673B6A">
      <w:r>
        <w:t>26 were granted</w:t>
      </w:r>
    </w:p>
    <w:p w14:paraId="2A684C7C" w14:textId="77777777" w:rsidR="00950FCB" w:rsidRDefault="00673B6A">
      <w:r>
        <w:t>2 additional information has been requested</w:t>
      </w:r>
    </w:p>
    <w:p w14:paraId="7E4B0DBB" w14:textId="77777777" w:rsidR="00950FCB" w:rsidRDefault="00673B6A">
      <w:r>
        <w:t>6 refused</w:t>
      </w:r>
    </w:p>
    <w:p w14:paraId="205AB339" w14:textId="77777777" w:rsidR="00950FCB" w:rsidRDefault="00673B6A">
      <w:r>
        <w:t>5 awaiting decision</w:t>
      </w:r>
    </w:p>
    <w:p w14:paraId="529A67F3" w14:textId="77777777" w:rsidR="00950FCB" w:rsidRDefault="00673B6A">
      <w:r>
        <w:t>It should be noted that decisions to grant permission in 2025 may have been relative to applications received in 2024.</w:t>
      </w:r>
    </w:p>
    <w:p w14:paraId="0892B1BE" w14:textId="45EFA210" w:rsidR="00950FCB" w:rsidRDefault="00A27FB7">
      <w:pPr>
        <w:pStyle w:val="Heading3"/>
      </w:pPr>
      <w:r>
        <w:rPr>
          <w:rFonts w:ascii="SDCC Sans" w:hAnsi="SDCC Sans"/>
          <w:b/>
          <w:sz w:val="22"/>
          <w:szCs w:val="22"/>
          <w:u w:val="single"/>
        </w:rPr>
        <w:t>RTFB/409/</w:t>
      </w:r>
      <w:r>
        <w:rPr>
          <w:b/>
          <w:u w:val="single"/>
        </w:rPr>
        <w:t>H5/1225 Item ID:89317</w:t>
      </w:r>
      <w:r w:rsidR="00051A97">
        <w:rPr>
          <w:b/>
          <w:u w:val="single"/>
        </w:rPr>
        <w:t xml:space="preserve"> – New Works </w:t>
      </w:r>
    </w:p>
    <w:p w14:paraId="2D4BAB9A" w14:textId="77777777" w:rsidR="00950FCB" w:rsidRDefault="00673B6A">
      <w:r>
        <w:t>New Works (No Business)</w:t>
      </w:r>
    </w:p>
    <w:p w14:paraId="4B030E48" w14:textId="40FE7C62" w:rsidR="00950FCB" w:rsidRDefault="00A27FB7">
      <w:pPr>
        <w:pStyle w:val="Heading3"/>
      </w:pPr>
      <w:r>
        <w:rPr>
          <w:rFonts w:ascii="SDCC Sans" w:hAnsi="SDCC Sans"/>
          <w:b/>
          <w:sz w:val="22"/>
          <w:szCs w:val="22"/>
          <w:u w:val="single"/>
        </w:rPr>
        <w:lastRenderedPageBreak/>
        <w:t>RTFB/410/</w:t>
      </w:r>
      <w:r>
        <w:rPr>
          <w:b/>
          <w:u w:val="single"/>
        </w:rPr>
        <w:t>C3/1225 Item ID:89304</w:t>
      </w:r>
      <w:r w:rsidR="00051A97">
        <w:rPr>
          <w:b/>
          <w:u w:val="single"/>
        </w:rPr>
        <w:t xml:space="preserve"> – Correspondence </w:t>
      </w:r>
    </w:p>
    <w:p w14:paraId="10214182" w14:textId="77777777" w:rsidR="00950FCB" w:rsidRDefault="00673B6A">
      <w:r>
        <w:t>Correspondence (No Business)</w:t>
      </w:r>
    </w:p>
    <w:p w14:paraId="66DAC794" w14:textId="77777777" w:rsidR="00950FCB" w:rsidRPr="00F70659" w:rsidRDefault="00673B6A" w:rsidP="00051A97">
      <w:pPr>
        <w:pStyle w:val="Heading2"/>
        <w:jc w:val="center"/>
        <w:rPr>
          <w:rFonts w:ascii="SDCC Sans" w:hAnsi="SDCC Sans"/>
          <w:b/>
          <w:bCs/>
          <w:sz w:val="28"/>
          <w:szCs w:val="28"/>
        </w:rPr>
      </w:pPr>
      <w:r w:rsidRPr="00F70659">
        <w:rPr>
          <w:rFonts w:ascii="SDCC Sans" w:hAnsi="SDCC Sans"/>
          <w:b/>
          <w:bCs/>
          <w:sz w:val="28"/>
          <w:szCs w:val="28"/>
        </w:rPr>
        <w:t>Transportation</w:t>
      </w:r>
    </w:p>
    <w:p w14:paraId="7227712C" w14:textId="018F9F67" w:rsidR="00950FCB" w:rsidRDefault="00A27FB7">
      <w:pPr>
        <w:pStyle w:val="Heading3"/>
      </w:pPr>
      <w:r>
        <w:rPr>
          <w:rFonts w:ascii="SDCC Sans" w:hAnsi="SDCC Sans"/>
          <w:b/>
          <w:sz w:val="22"/>
          <w:szCs w:val="22"/>
          <w:u w:val="single"/>
        </w:rPr>
        <w:t>RTFB/412/</w:t>
      </w:r>
      <w:r>
        <w:rPr>
          <w:b/>
          <w:u w:val="single"/>
        </w:rPr>
        <w:t>Q5/1225 Item ID:88895</w:t>
      </w:r>
      <w:r w:rsidR="001F51FF">
        <w:rPr>
          <w:b/>
          <w:u w:val="single"/>
        </w:rPr>
        <w:t xml:space="preserve"> – </w:t>
      </w:r>
      <w:r w:rsidR="00F70659">
        <w:rPr>
          <w:b/>
          <w:u w:val="single"/>
        </w:rPr>
        <w:t xml:space="preserve">Hedge Pruning on Private Property </w:t>
      </w:r>
    </w:p>
    <w:p w14:paraId="6E2DA137" w14:textId="77777777" w:rsidR="00950FCB" w:rsidRDefault="00673B6A">
      <w:r>
        <w:t>Proposed by Councillor Y. Collins</w:t>
      </w:r>
    </w:p>
    <w:p w14:paraId="678E9B1D" w14:textId="77777777" w:rsidR="00950FCB" w:rsidRDefault="00673B6A">
      <w:r>
        <w:t>To ask the Council to set out its policy regarding the pruning of hedges which, although planted on private property, significantly encroach out onto a public path or roadway.</w:t>
      </w:r>
    </w:p>
    <w:p w14:paraId="64E1832C" w14:textId="77777777" w:rsidR="00950FCB" w:rsidRDefault="00673B6A">
      <w:r>
        <w:rPr>
          <w:b/>
        </w:rPr>
        <w:t>REPLY:</w:t>
      </w:r>
      <w:r>
        <w:t> </w:t>
      </w:r>
    </w:p>
    <w:p w14:paraId="3A720E72" w14:textId="77777777" w:rsidR="00950FCB" w:rsidRDefault="00673B6A">
      <w:pPr>
        <w:rPr>
          <w:lang w:val="en"/>
        </w:rPr>
      </w:pPr>
      <w:r>
        <w:t>Overgrown hedges and other vegetation that overhang a public footway can cause problems for pedestrians / joggers / buggies etc.</w:t>
      </w:r>
    </w:p>
    <w:p w14:paraId="44A0EEA0" w14:textId="77777777" w:rsidR="00950FCB" w:rsidRDefault="00673B6A">
      <w:pPr>
        <w:rPr>
          <w:lang w:val="en"/>
        </w:rPr>
      </w:pPr>
      <w:r>
        <w:t>Large branches overhanging roads can cause a danger to motorists, including in particular drivers of high-sided vehicles such as lorries or buses.  </w:t>
      </w:r>
    </w:p>
    <w:p w14:paraId="6CEF4757" w14:textId="77777777" w:rsidR="00950FCB" w:rsidRDefault="00673B6A">
      <w:pPr>
        <w:rPr>
          <w:lang w:val="en"/>
        </w:rPr>
      </w:pPr>
      <w:r>
        <w:rPr>
          <w:b/>
        </w:rPr>
        <w:t>Section 70(2) (a) of the Roads Act 1993</w:t>
      </w:r>
      <w:r>
        <w:t xml:space="preserve"> provides that, “the owner or occupier of land shall take all reasonable steps to ensure that a tree, shrub, hedge or other vegetation on the land is not a hazard or potential hazard to persons using a public road and that it does not obstruct or interfere with the safe use of a public road or the maintenance of a public road”.</w:t>
      </w:r>
    </w:p>
    <w:p w14:paraId="3290BEEE" w14:textId="77777777" w:rsidR="00950FCB" w:rsidRDefault="00673B6A">
      <w:pPr>
        <w:rPr>
          <w:lang w:val="en"/>
        </w:rPr>
      </w:pPr>
      <w:r>
        <w:t>Thus, there is legal duty on landowners or occupiers of land to ensure hedges and trees on their property are well maintained such that they are not encroaching beyond their boundary line.  </w:t>
      </w:r>
    </w:p>
    <w:p w14:paraId="75F980B5" w14:textId="77777777" w:rsidR="00950FCB" w:rsidRDefault="00673B6A">
      <w:pPr>
        <w:rPr>
          <w:lang w:val="en"/>
        </w:rPr>
      </w:pPr>
      <w:r>
        <w:t>Landowners and occupiers are required to fell, cut, trim back, or remove such hedges and trees to prevent them from becoming a hazard to persons or property on the road. Adequate traffic management should be provided when cutting back such vegetation and Council should be notified before works commence.  </w:t>
      </w:r>
    </w:p>
    <w:p w14:paraId="7FCB8E32" w14:textId="77777777" w:rsidR="00950FCB" w:rsidRDefault="00673B6A">
      <w:pPr>
        <w:rPr>
          <w:lang w:val="en"/>
        </w:rPr>
      </w:pPr>
      <w:r>
        <w:t>Hedge cutting should only take place outside the critical nesting period of 1st March to 31st August. The only exception is if there are road safety implications. The Roads Act states that liability for damage or injury resulting from such hazards will rest with the landowner/occupier, and notices may be served on those who do not comply with their statutory obligations. </w:t>
      </w:r>
    </w:p>
    <w:p w14:paraId="3F1B0A7A" w14:textId="77777777" w:rsidR="00950FCB" w:rsidRDefault="00673B6A">
      <w:r>
        <w:t>The Council follows the procedure laid out in Section 70 of the Roads Act. 1993. </w:t>
      </w:r>
    </w:p>
    <w:p w14:paraId="0B6DBCF8" w14:textId="731FB074" w:rsidR="00950FCB" w:rsidRDefault="00673B6A">
      <w:r>
        <w:t xml:space="preserve">See relevant extract </w:t>
      </w:r>
      <w:r w:rsidR="002271CB">
        <w:t>below: -</w:t>
      </w:r>
    </w:p>
    <w:p w14:paraId="0BF736FC" w14:textId="77777777" w:rsidR="00950FCB" w:rsidRDefault="00673B6A">
      <w:r>
        <w:rPr>
          <w:b/>
        </w:rPr>
        <w:t>70.</w:t>
      </w:r>
      <w:r>
        <w:t>—(1) (</w:t>
      </w:r>
      <w:r>
        <w:rPr>
          <w:i/>
        </w:rPr>
        <w:t>a</w:t>
      </w:r>
      <w:r>
        <w:t xml:space="preserve">) The owner or occupier of any structure and the owner or occupier of any land on which a structure is situated shall take all reasonable steps to ensure that the structure or the use of the structure is not a hazard or potential hazard to persons using </w:t>
      </w:r>
      <w:r>
        <w:lastRenderedPageBreak/>
        <w:t>a public road and that it does not obstruct or interfere with the safe use of a public road or the maintenance of a public road. </w:t>
      </w:r>
    </w:p>
    <w:p w14:paraId="26052090" w14:textId="77777777" w:rsidR="00950FCB" w:rsidRDefault="00673B6A">
      <w:r>
        <w:t>(</w:t>
      </w:r>
      <w:r>
        <w:rPr>
          <w:i/>
        </w:rPr>
        <w:t>b</w:t>
      </w:r>
      <w:r>
        <w:t>) Where a tree, shrub, hedge or other vegetation is a hazard or potential hazard to persons using a public road or where it obstructs or interferes with the safe use of a public road or with the maintenance of a public road, a road authority may serve a notice in writing on the owner or occupier of the land on which such tree, shrub, hedge or other vegetation is situated requiring the preservation, felling, cutting, lopping, trimming or removal of such tree, shrub, hedge or other vegetation within the period stated in the notice.</w:t>
      </w:r>
    </w:p>
    <w:p w14:paraId="2DBF04F0" w14:textId="77777777" w:rsidR="00950FCB" w:rsidRDefault="00673B6A">
      <w:r>
        <w:t>(6) A notice under </w:t>
      </w:r>
      <w:r>
        <w:rPr>
          <w:i/>
        </w:rPr>
        <w:t>subsection (1)</w:t>
      </w:r>
      <w:r>
        <w:t> or </w:t>
      </w:r>
      <w:r>
        <w:rPr>
          <w:i/>
        </w:rPr>
        <w:t>(2)</w:t>
      </w:r>
      <w:r>
        <w:t> shall not have effect until—</w:t>
      </w:r>
    </w:p>
    <w:p w14:paraId="142D2FC0" w14:textId="77777777" w:rsidR="00950FCB" w:rsidRDefault="00673B6A">
      <w:r>
        <w:rPr>
          <w:i/>
        </w:rPr>
        <w:t>a</w:t>
      </w:r>
      <w:r>
        <w:t>) the expiration of fourteen days from the date of service of the notice, or</w:t>
      </w:r>
    </w:p>
    <w:p w14:paraId="248D93F2" w14:textId="77777777" w:rsidR="00950FCB" w:rsidRDefault="00673B6A">
      <w:r>
        <w:t>(</w:t>
      </w:r>
      <w:r>
        <w:rPr>
          <w:i/>
        </w:rPr>
        <w:t>b</w:t>
      </w:r>
      <w:r>
        <w:t>) if an appeal is taken and the notice is confirmed, with or without modifications, the date upon which the decision of the Court is pronounced or the date upon which the order of the Court is expressed to take effect, whichever is the later.</w:t>
      </w:r>
    </w:p>
    <w:p w14:paraId="6671716B" w14:textId="77777777" w:rsidR="00950FCB" w:rsidRDefault="00673B6A">
      <w:r>
        <w:t>(8) Where an owner or occupier fails to comply with a notice under this section, the road authority may take the action specified in the notice or such other action as it thinks fit.</w:t>
      </w:r>
    </w:p>
    <w:p w14:paraId="29191327" w14:textId="028A2B27" w:rsidR="00950FCB" w:rsidRDefault="00A27FB7">
      <w:pPr>
        <w:pStyle w:val="Heading3"/>
      </w:pPr>
      <w:r>
        <w:rPr>
          <w:rFonts w:ascii="SDCC Sans" w:hAnsi="SDCC Sans"/>
          <w:b/>
          <w:sz w:val="22"/>
          <w:szCs w:val="22"/>
          <w:u w:val="single"/>
        </w:rPr>
        <w:t>RTFB/413/</w:t>
      </w:r>
      <w:r>
        <w:rPr>
          <w:b/>
          <w:u w:val="single"/>
        </w:rPr>
        <w:t>Q6/1225 Item ID:89294</w:t>
      </w:r>
      <w:r w:rsidR="001F51FF">
        <w:rPr>
          <w:b/>
          <w:u w:val="single"/>
        </w:rPr>
        <w:t xml:space="preserve"> – </w:t>
      </w:r>
      <w:r w:rsidR="00F70659">
        <w:rPr>
          <w:b/>
          <w:u w:val="single"/>
        </w:rPr>
        <w:t xml:space="preserve">Estates Not Yet Taken in Charge </w:t>
      </w:r>
    </w:p>
    <w:p w14:paraId="42008D9E" w14:textId="77777777" w:rsidR="00950FCB" w:rsidRDefault="00673B6A">
      <w:r>
        <w:t>Proposed by Councillor Y. Collins</w:t>
      </w:r>
    </w:p>
    <w:p w14:paraId="2A45C70F" w14:textId="77777777" w:rsidR="00950FCB" w:rsidRDefault="00673B6A">
      <w:r>
        <w:t>To ask for a list of estates, in tabular form by LEA, which have not yet been taken in charge by SDCC and the length of time each development has been waiting to be taken in charge post completion of the build</w:t>
      </w:r>
    </w:p>
    <w:p w14:paraId="51F24A10" w14:textId="77777777" w:rsidR="00950FCB" w:rsidRDefault="00673B6A">
      <w:r>
        <w:rPr>
          <w:b/>
        </w:rPr>
        <w:t>REPLY:</w:t>
      </w:r>
    </w:p>
    <w:p w14:paraId="571029D1" w14:textId="77777777" w:rsidR="00950FCB" w:rsidRDefault="00673B6A">
      <w:r>
        <w:t>A current Taking in Charge priority list for Rathfarnham Templeogue Firhouse and Bohernabreena is attached.  Taking in Charge cannot start unless a valid TIC application is received.  The date of receipt of the valid application is included on the attached TIC table.</w:t>
      </w:r>
    </w:p>
    <w:p w14:paraId="2221273F" w14:textId="77777777" w:rsidR="00950FCB" w:rsidRDefault="00950FCB">
      <w:hyperlink r:id="rId8" w:history="1">
        <w:r>
          <w:rPr>
            <w:rStyle w:val="Hyperlink"/>
          </w:rPr>
          <w:t>Q6 (ii)Taking in Charge Table</w:t>
        </w:r>
      </w:hyperlink>
      <w:r w:rsidR="00673B6A">
        <w:br/>
      </w:r>
    </w:p>
    <w:p w14:paraId="6CEB5A13" w14:textId="20A1EF4A" w:rsidR="00950FCB" w:rsidRDefault="00A27FB7">
      <w:pPr>
        <w:pStyle w:val="Heading3"/>
      </w:pPr>
      <w:r>
        <w:rPr>
          <w:rFonts w:ascii="SDCC Sans" w:hAnsi="SDCC Sans"/>
          <w:b/>
          <w:sz w:val="22"/>
          <w:szCs w:val="22"/>
          <w:u w:val="single"/>
        </w:rPr>
        <w:t>RTFB/414/</w:t>
      </w:r>
      <w:r>
        <w:rPr>
          <w:b/>
          <w:u w:val="single"/>
        </w:rPr>
        <w:t>Q7/1225 Item ID:89190</w:t>
      </w:r>
      <w:r w:rsidR="001F51FF">
        <w:rPr>
          <w:b/>
          <w:u w:val="single"/>
        </w:rPr>
        <w:t xml:space="preserve"> – </w:t>
      </w:r>
      <w:r w:rsidR="00F70659">
        <w:rPr>
          <w:b/>
          <w:u w:val="single"/>
        </w:rPr>
        <w:t xml:space="preserve">Fairways </w:t>
      </w:r>
      <w:r w:rsidR="001F51FF">
        <w:rPr>
          <w:b/>
          <w:u w:val="single"/>
        </w:rPr>
        <w:t xml:space="preserve">Footpath </w:t>
      </w:r>
      <w:r w:rsidR="00F70659">
        <w:rPr>
          <w:b/>
          <w:u w:val="single"/>
        </w:rPr>
        <w:t>Repairs</w:t>
      </w:r>
    </w:p>
    <w:p w14:paraId="1BEB81F7" w14:textId="77777777" w:rsidR="00950FCB" w:rsidRDefault="00673B6A">
      <w:r>
        <w:t>Proposed by Councillor P. Cosgrave</w:t>
      </w:r>
    </w:p>
    <w:p w14:paraId="34E5AC56" w14:textId="77777777" w:rsidR="00950FCB" w:rsidRDefault="00673B6A">
      <w:r>
        <w:t>Could the footpath be repaired at house 41 Fairways Rathfarnham to the cycle path crossing. The damage has been caused by tree roots and is a hazard that could cause people tripping.</w:t>
      </w:r>
    </w:p>
    <w:p w14:paraId="6A111D48" w14:textId="77777777" w:rsidR="00950FCB" w:rsidRDefault="00673B6A">
      <w:r>
        <w:rPr>
          <w:b/>
        </w:rPr>
        <w:t>REPLY:</w:t>
      </w:r>
    </w:p>
    <w:p w14:paraId="2D9D3C48" w14:textId="17C1A802" w:rsidR="00950FCB" w:rsidRDefault="00673B6A">
      <w:r>
        <w:lastRenderedPageBreak/>
        <w:t xml:space="preserve">This location will be inspected in the coming </w:t>
      </w:r>
      <w:r w:rsidR="002271CB">
        <w:t>weeks,</w:t>
      </w:r>
      <w:r>
        <w:t xml:space="preserve"> and any works will be listed. If tree roots are the </w:t>
      </w:r>
      <w:r w:rsidR="002271CB">
        <w:t>issue,</w:t>
      </w:r>
      <w:r>
        <w:t xml:space="preserve"> it will require engagement with Public </w:t>
      </w:r>
      <w:r w:rsidR="002271CB">
        <w:t>R</w:t>
      </w:r>
      <w:r>
        <w:t>ealm to rectify</w:t>
      </w:r>
    </w:p>
    <w:p w14:paraId="041E69EE" w14:textId="51AD710A" w:rsidR="00950FCB" w:rsidRDefault="00A27FB7">
      <w:pPr>
        <w:pStyle w:val="Heading3"/>
      </w:pPr>
      <w:r>
        <w:rPr>
          <w:rFonts w:ascii="SDCC Sans" w:hAnsi="SDCC Sans"/>
          <w:b/>
          <w:sz w:val="22"/>
          <w:szCs w:val="22"/>
          <w:u w:val="single"/>
        </w:rPr>
        <w:t>RTFB/415/</w:t>
      </w:r>
      <w:r>
        <w:rPr>
          <w:b/>
          <w:u w:val="single"/>
        </w:rPr>
        <w:t>Q8/1225 Item ID:89029</w:t>
      </w:r>
      <w:r w:rsidR="001F51FF">
        <w:rPr>
          <w:b/>
          <w:u w:val="single"/>
        </w:rPr>
        <w:t xml:space="preserve"> –</w:t>
      </w:r>
      <w:r w:rsidR="00F70659">
        <w:rPr>
          <w:b/>
          <w:u w:val="single"/>
        </w:rPr>
        <w:t xml:space="preserve"> </w:t>
      </w:r>
      <w:r w:rsidR="001F51FF">
        <w:rPr>
          <w:b/>
          <w:u w:val="single"/>
        </w:rPr>
        <w:t>Woodlawn</w:t>
      </w:r>
      <w:r w:rsidR="00F70659">
        <w:rPr>
          <w:b/>
          <w:u w:val="single"/>
        </w:rPr>
        <w:t xml:space="preserve"> Park Footpath Repairs</w:t>
      </w:r>
    </w:p>
    <w:p w14:paraId="1DD285C9" w14:textId="77777777" w:rsidR="00950FCB" w:rsidRDefault="00673B6A">
      <w:r>
        <w:t>Proposed by Councillor E. Murphy</w:t>
      </w:r>
    </w:p>
    <w:p w14:paraId="30633DF2" w14:textId="77777777" w:rsidR="00950FCB" w:rsidRDefault="00673B6A">
      <w:r>
        <w:t>Can the Chief Executive please provide an update on the progress of the planned footpath repairs for Woodlawn Park Grove and Woodlawn Park Avenue?</w:t>
      </w:r>
    </w:p>
    <w:p w14:paraId="6A4C4327" w14:textId="77777777" w:rsidR="00950FCB" w:rsidRDefault="00673B6A">
      <w:r>
        <w:rPr>
          <w:b/>
        </w:rPr>
        <w:t>REPLY:</w:t>
      </w:r>
    </w:p>
    <w:p w14:paraId="0AB931FF" w14:textId="77777777" w:rsidR="00950FCB" w:rsidRDefault="00673B6A">
      <w:r>
        <w:t>Woodlawn Park Grove/Avenue are not listed on the 2025 RWP.</w:t>
      </w:r>
    </w:p>
    <w:p w14:paraId="7DBFBCA7" w14:textId="77777777" w:rsidR="00950FCB" w:rsidRDefault="00673B6A">
      <w:r>
        <w:t>We have them listed for consideration on the 2026 footpath programme</w:t>
      </w:r>
    </w:p>
    <w:p w14:paraId="3FB55BA3" w14:textId="7A4F7350" w:rsidR="00950FCB" w:rsidRDefault="00A27FB7">
      <w:pPr>
        <w:pStyle w:val="Heading3"/>
      </w:pPr>
      <w:r>
        <w:rPr>
          <w:rFonts w:ascii="SDCC Sans" w:hAnsi="SDCC Sans"/>
          <w:b/>
          <w:sz w:val="22"/>
          <w:szCs w:val="22"/>
          <w:u w:val="single"/>
        </w:rPr>
        <w:t>RTFB/416/</w:t>
      </w:r>
      <w:r>
        <w:rPr>
          <w:b/>
          <w:u w:val="single"/>
        </w:rPr>
        <w:t>Q9/1225 Item ID:89231</w:t>
      </w:r>
      <w:r w:rsidR="001F51FF">
        <w:rPr>
          <w:b/>
          <w:u w:val="single"/>
        </w:rPr>
        <w:t xml:space="preserve"> – Uisce </w:t>
      </w:r>
      <w:r w:rsidR="00F70659" w:rsidRPr="00F70659">
        <w:rPr>
          <w:b/>
          <w:u w:val="single"/>
        </w:rPr>
        <w:t>Éireann</w:t>
      </w:r>
      <w:r w:rsidR="001F51FF">
        <w:rPr>
          <w:b/>
          <w:u w:val="single"/>
        </w:rPr>
        <w:t xml:space="preserve"> </w:t>
      </w:r>
      <w:r w:rsidR="00F70659">
        <w:rPr>
          <w:b/>
          <w:u w:val="single"/>
        </w:rPr>
        <w:t>W</w:t>
      </w:r>
      <w:r w:rsidR="001F51FF">
        <w:rPr>
          <w:b/>
          <w:u w:val="single"/>
        </w:rPr>
        <w:t>orks Rathfarnham</w:t>
      </w:r>
    </w:p>
    <w:p w14:paraId="2B89578E" w14:textId="77777777" w:rsidR="00950FCB" w:rsidRDefault="00673B6A">
      <w:r>
        <w:t>Proposed by Councillor J. Sinnott</w:t>
      </w:r>
    </w:p>
    <w:p w14:paraId="4EF0A62C" w14:textId="42730A9F" w:rsidR="00950FCB" w:rsidRDefault="00673B6A">
      <w:r>
        <w:t xml:space="preserve">To ask the chief executive if the Council has received any update or progress reports on the works being undertaken by Uisce </w:t>
      </w:r>
      <w:r w:rsidR="00F70659" w:rsidRPr="00F70659">
        <w:t>Éireann</w:t>
      </w:r>
      <w:r>
        <w:t xml:space="preserve"> in Rathfarnham Village and whether there are plans for additional works into 2026?</w:t>
      </w:r>
    </w:p>
    <w:p w14:paraId="0123B9AF" w14:textId="77777777" w:rsidR="00950FCB" w:rsidRDefault="00673B6A">
      <w:r>
        <w:rPr>
          <w:b/>
        </w:rPr>
        <w:t>REPLY:</w:t>
      </w:r>
    </w:p>
    <w:p w14:paraId="52971DEE" w14:textId="4EF1AE46" w:rsidR="00950FCB" w:rsidRDefault="00673B6A">
      <w:r>
        <w:t xml:space="preserve">Uisce </w:t>
      </w:r>
      <w:r w:rsidR="00F70659" w:rsidRPr="00F70659">
        <w:t>Éireann</w:t>
      </w:r>
      <w:r>
        <w:t xml:space="preserve"> have made significant progress in laying a new watermain along the Rathfarnham Bypass. Once the new watermain is installed they will commence decommissioning of the large watermains on Main Street and also rectify a significant number of issues with the distribution watermain that runs through Main Street. </w:t>
      </w:r>
    </w:p>
    <w:p w14:paraId="0A640583" w14:textId="77777777" w:rsidR="00950FCB" w:rsidRDefault="00673B6A">
      <w:r>
        <w:t>The majority of work on Main Street will be carried out in Q1 2026. </w:t>
      </w:r>
    </w:p>
    <w:p w14:paraId="3A342D8F" w14:textId="56DF4DAC" w:rsidR="00950FCB" w:rsidRDefault="00A27FB7">
      <w:pPr>
        <w:pStyle w:val="Heading3"/>
      </w:pPr>
      <w:r>
        <w:rPr>
          <w:rFonts w:ascii="SDCC Sans" w:hAnsi="SDCC Sans"/>
          <w:b/>
          <w:sz w:val="22"/>
          <w:szCs w:val="22"/>
          <w:u w:val="single"/>
        </w:rPr>
        <w:t>RTFB/417/</w:t>
      </w:r>
      <w:r>
        <w:rPr>
          <w:b/>
          <w:u w:val="single"/>
        </w:rPr>
        <w:t>H6/1225 Item ID:89321</w:t>
      </w:r>
      <w:r w:rsidR="00F70659">
        <w:rPr>
          <w:b/>
          <w:u w:val="single"/>
        </w:rPr>
        <w:t xml:space="preserve"> – Proposed Roads to be Taken </w:t>
      </w:r>
      <w:r w:rsidR="002271CB">
        <w:rPr>
          <w:b/>
          <w:u w:val="single"/>
        </w:rPr>
        <w:t>in</w:t>
      </w:r>
      <w:r w:rsidR="00F70659">
        <w:rPr>
          <w:b/>
          <w:u w:val="single"/>
        </w:rPr>
        <w:t xml:space="preserve"> Charge </w:t>
      </w:r>
    </w:p>
    <w:p w14:paraId="58115A49" w14:textId="77777777" w:rsidR="00950FCB" w:rsidRDefault="00673B6A">
      <w:r>
        <w:t>Proposed Declaration of Roads to be Public Roads (No Business)</w:t>
      </w:r>
    </w:p>
    <w:p w14:paraId="2CC19649" w14:textId="48462C6D" w:rsidR="00950FCB" w:rsidRDefault="00A27FB7">
      <w:pPr>
        <w:pStyle w:val="Heading3"/>
      </w:pPr>
      <w:r>
        <w:rPr>
          <w:rFonts w:ascii="SDCC Sans" w:hAnsi="SDCC Sans"/>
          <w:b/>
          <w:sz w:val="22"/>
          <w:szCs w:val="22"/>
          <w:u w:val="single"/>
        </w:rPr>
        <w:t>RTFB/418/</w:t>
      </w:r>
      <w:r>
        <w:rPr>
          <w:b/>
          <w:u w:val="single"/>
        </w:rPr>
        <w:t>H7/1225 Item ID:89319</w:t>
      </w:r>
      <w:r w:rsidR="0032495A">
        <w:rPr>
          <w:b/>
          <w:u w:val="single"/>
        </w:rPr>
        <w:t xml:space="preserve"> – New Works </w:t>
      </w:r>
    </w:p>
    <w:p w14:paraId="725E3B46" w14:textId="77777777" w:rsidR="00950FCB" w:rsidRDefault="00673B6A">
      <w:r>
        <w:t>New Works (No Business)</w:t>
      </w:r>
    </w:p>
    <w:p w14:paraId="2414EF8E" w14:textId="62B61AB1" w:rsidR="00950FCB" w:rsidRDefault="00A27FB7">
      <w:pPr>
        <w:pStyle w:val="Heading3"/>
      </w:pPr>
      <w:r>
        <w:rPr>
          <w:rFonts w:ascii="SDCC Sans" w:hAnsi="SDCC Sans"/>
          <w:b/>
          <w:sz w:val="22"/>
          <w:szCs w:val="22"/>
          <w:u w:val="single"/>
        </w:rPr>
        <w:t>RTFB/419/</w:t>
      </w:r>
      <w:r>
        <w:rPr>
          <w:b/>
          <w:u w:val="single"/>
        </w:rPr>
        <w:t>C4/1225 Item ID:89306</w:t>
      </w:r>
      <w:r w:rsidR="0032495A">
        <w:rPr>
          <w:b/>
          <w:u w:val="single"/>
        </w:rPr>
        <w:t xml:space="preserve"> – Correspondence </w:t>
      </w:r>
    </w:p>
    <w:p w14:paraId="2093D38C" w14:textId="77777777" w:rsidR="00950FCB" w:rsidRDefault="00673B6A">
      <w:r>
        <w:t>Correspondence (No Business)</w:t>
      </w:r>
    </w:p>
    <w:p w14:paraId="62277674" w14:textId="1D71F44B" w:rsidR="00950FCB" w:rsidRDefault="00A27FB7">
      <w:pPr>
        <w:pStyle w:val="Heading3"/>
      </w:pPr>
      <w:r>
        <w:rPr>
          <w:rFonts w:ascii="SDCC Sans" w:hAnsi="SDCC Sans"/>
          <w:b/>
          <w:sz w:val="22"/>
          <w:szCs w:val="22"/>
          <w:u w:val="single"/>
        </w:rPr>
        <w:t>RTFB/420/</w:t>
      </w:r>
      <w:r>
        <w:rPr>
          <w:b/>
          <w:u w:val="single"/>
        </w:rPr>
        <w:t>M2/1225 Item ID:89035</w:t>
      </w:r>
      <w:r w:rsidR="001F51FF">
        <w:rPr>
          <w:b/>
          <w:u w:val="single"/>
        </w:rPr>
        <w:t xml:space="preserve"> – Removal of Flags</w:t>
      </w:r>
    </w:p>
    <w:p w14:paraId="1EF81CC1" w14:textId="0AA3E351" w:rsidR="00950FCB" w:rsidRDefault="00673B6A">
      <w:r>
        <w:t>Proposed by Councillor E. Murphy</w:t>
      </w:r>
      <w:r w:rsidR="00003344">
        <w:t>,</w:t>
      </w:r>
      <w:r w:rsidR="00162BCB">
        <w:t xml:space="preserve"> seconded by Councillor A. Edge</w:t>
      </w:r>
    </w:p>
    <w:p w14:paraId="2F73DF12" w14:textId="77777777" w:rsidR="00950FCB" w:rsidRDefault="00673B6A">
      <w:r>
        <w:t>That this area committee requests the removal of the flags that have been erected at the entrance to Whitechurch estate.</w:t>
      </w:r>
    </w:p>
    <w:p w14:paraId="7029C33C" w14:textId="06A4C3CE" w:rsidR="00162BCB" w:rsidRPr="00162BCB" w:rsidRDefault="00162BCB">
      <w:pPr>
        <w:rPr>
          <w:b/>
          <w:bCs/>
        </w:rPr>
      </w:pPr>
      <w:r w:rsidRPr="00162BCB">
        <w:rPr>
          <w:b/>
          <w:bCs/>
        </w:rPr>
        <w:t xml:space="preserve">The following report from the Chief Executive was read: </w:t>
      </w:r>
    </w:p>
    <w:p w14:paraId="6D3A6D01" w14:textId="1EE51824" w:rsidR="00950FCB" w:rsidRDefault="00673B6A">
      <w:r>
        <w:lastRenderedPageBreak/>
        <w:t>While the erection of flags on public lighting columns has become more prominent over the last six months, our general policy is that any material being erected should have prior approval and any flags posing an obstruction or a hazard public safety will be removed.</w:t>
      </w:r>
    </w:p>
    <w:p w14:paraId="7574A244" w14:textId="77777777" w:rsidR="00950FCB" w:rsidRDefault="00673B6A">
      <w:r>
        <w:t xml:space="preserve">However, following a broad review of the locations where flags are currently erected and various other considerations including input from other Dublin local authorities and </w:t>
      </w:r>
      <w:proofErr w:type="gramStart"/>
      <w:r>
        <w:t>An</w:t>
      </w:r>
      <w:proofErr w:type="gramEnd"/>
      <w:r>
        <w:t xml:space="preserve"> Garda Síochána, there are no significant related health and safety concerns arising at present.  Therefore, rather than engaging in flag removals that potentially could create tensions, we will be proactive in promoting our national flag as a unifying symbol that supports inclusion, equality and respect, as well as continuing to support community integration.</w:t>
      </w:r>
    </w:p>
    <w:p w14:paraId="036DAE9B" w14:textId="7DD5BCE0" w:rsidR="00162BCB" w:rsidRDefault="00162BCB">
      <w:r>
        <w:t xml:space="preserve">Following contributions from Councillors E Murphy, Y Collins, P Kearns, P Cosgrave, R McMahon, D McManus, J Sinnott, R Mannion, S Barnes, </w:t>
      </w:r>
      <w:proofErr w:type="spellStart"/>
      <w:proofErr w:type="gramStart"/>
      <w:r>
        <w:t>A</w:t>
      </w:r>
      <w:proofErr w:type="spellEnd"/>
      <w:proofErr w:type="gramEnd"/>
      <w:r>
        <w:t xml:space="preserve"> Edge and L McCrave, Gary Walsh Senior Engineer Responded to queries raised and the managers’ report was </w:t>
      </w:r>
      <w:r w:rsidRPr="00162BCB">
        <w:rPr>
          <w:b/>
          <w:bCs/>
        </w:rPr>
        <w:t>Noted</w:t>
      </w:r>
      <w:r>
        <w:t>.</w:t>
      </w:r>
    </w:p>
    <w:p w14:paraId="168201EB" w14:textId="64408465" w:rsidR="00950FCB" w:rsidRDefault="00A27FB7">
      <w:pPr>
        <w:pStyle w:val="Heading3"/>
      </w:pPr>
      <w:r>
        <w:rPr>
          <w:rFonts w:ascii="SDCC Sans" w:hAnsi="SDCC Sans"/>
          <w:b/>
          <w:sz w:val="22"/>
          <w:szCs w:val="22"/>
          <w:u w:val="single"/>
        </w:rPr>
        <w:t>RTFB/421/</w:t>
      </w:r>
      <w:r>
        <w:rPr>
          <w:b/>
          <w:u w:val="single"/>
        </w:rPr>
        <w:t>M3/1225 Item ID:89189</w:t>
      </w:r>
      <w:r w:rsidR="001F51FF">
        <w:rPr>
          <w:b/>
          <w:u w:val="single"/>
        </w:rPr>
        <w:t xml:space="preserve"> – Lighting at Rua Centre</w:t>
      </w:r>
    </w:p>
    <w:p w14:paraId="1490478D" w14:textId="23F18087" w:rsidR="00950FCB" w:rsidRDefault="00673B6A">
      <w:r>
        <w:t>Proposed by Councillor P. Cosgrave</w:t>
      </w:r>
      <w:r w:rsidR="00F70659">
        <w:t>,</w:t>
      </w:r>
      <w:r w:rsidR="00162BCB">
        <w:t xml:space="preserve"> seconded by Councillor A. Edge</w:t>
      </w:r>
    </w:p>
    <w:p w14:paraId="7E15A205" w14:textId="77777777" w:rsidR="00950FCB" w:rsidRDefault="00673B6A">
      <w:r>
        <w:t>That the Manager have new lighting installed at the area opposite the Rua centre at the back of the BYCC community centre. The area has no lighting and is very dark for anyone attending the library in the winter months.</w:t>
      </w:r>
    </w:p>
    <w:p w14:paraId="1EF583B1" w14:textId="74B137F6" w:rsidR="00950FCB" w:rsidRDefault="00162BCB">
      <w:r>
        <w:rPr>
          <w:b/>
        </w:rPr>
        <w:t xml:space="preserve">The following report from the Chief Executive was read: </w:t>
      </w:r>
    </w:p>
    <w:p w14:paraId="4BC9EA1A" w14:textId="77777777" w:rsidR="00950FCB" w:rsidRDefault="00673B6A">
      <w:r>
        <w:t>The area in question is not in the charge of South Dublin County Council and as such, there will be no installation or maintenance of public lighting at this location.</w:t>
      </w:r>
    </w:p>
    <w:p w14:paraId="77F9D4F6" w14:textId="4AD9D461" w:rsidR="00162BCB" w:rsidRDefault="00162BCB">
      <w:r>
        <w:t xml:space="preserve">Following contributions from Councillors P Cosgrave, Y Collins and R McMahon, Gary Walsh Senior Engineer Responded to queries raised and the </w:t>
      </w:r>
      <w:r w:rsidR="00416290">
        <w:t xml:space="preserve">managers’ report was </w:t>
      </w:r>
      <w:r w:rsidR="00416290" w:rsidRPr="00416290">
        <w:rPr>
          <w:b/>
          <w:bCs/>
        </w:rPr>
        <w:t>Noted</w:t>
      </w:r>
      <w:r w:rsidR="00416290">
        <w:t>.</w:t>
      </w:r>
    </w:p>
    <w:p w14:paraId="1C26C841" w14:textId="36AA3D18" w:rsidR="00950FCB" w:rsidRDefault="00A27FB7">
      <w:pPr>
        <w:pStyle w:val="Heading3"/>
      </w:pPr>
      <w:r>
        <w:rPr>
          <w:rFonts w:ascii="SDCC Sans" w:hAnsi="SDCC Sans"/>
          <w:b/>
          <w:sz w:val="22"/>
          <w:szCs w:val="22"/>
          <w:u w:val="single"/>
        </w:rPr>
        <w:t>RTFB/422/</w:t>
      </w:r>
      <w:r>
        <w:rPr>
          <w:b/>
          <w:u w:val="single"/>
        </w:rPr>
        <w:t>M4/1225 Item ID:89295</w:t>
      </w:r>
      <w:r w:rsidR="001F51FF">
        <w:rPr>
          <w:b/>
          <w:u w:val="single"/>
        </w:rPr>
        <w:t xml:space="preserve"> – Age Friendly Seating &amp; Parking</w:t>
      </w:r>
    </w:p>
    <w:p w14:paraId="16DD332B" w14:textId="0EDFE6CB" w:rsidR="00950FCB" w:rsidRDefault="00416290">
      <w:r>
        <w:t>Submitted</w:t>
      </w:r>
      <w:r w:rsidR="00673B6A">
        <w:t xml:space="preserve"> by Councillor L. McCrave</w:t>
      </w:r>
    </w:p>
    <w:p w14:paraId="3F00AC06" w14:textId="77777777" w:rsidR="00950FCB" w:rsidRDefault="00673B6A">
      <w:r>
        <w:t>That this Area Committee seeks the rollout of previously approved Age Friendly seating and Age Friendly parking as per my Motion to the Council in October 2020. Could the Manager provide the plan and proposed installation timelines.</w:t>
      </w:r>
    </w:p>
    <w:p w14:paraId="744C7CE0" w14:textId="0C454E44" w:rsidR="00416290" w:rsidRDefault="00416290">
      <w:r>
        <w:t xml:space="preserve">In the absence of Councillor L McCrave, this motion </w:t>
      </w:r>
      <w:r w:rsidRPr="00416290">
        <w:rPr>
          <w:b/>
          <w:bCs/>
        </w:rPr>
        <w:t>Fell</w:t>
      </w:r>
      <w:r>
        <w:t>.</w:t>
      </w:r>
    </w:p>
    <w:p w14:paraId="19437383" w14:textId="77777777" w:rsidR="00416290" w:rsidRDefault="00416290" w:rsidP="00051A97">
      <w:pPr>
        <w:pStyle w:val="Heading2"/>
        <w:jc w:val="center"/>
        <w:rPr>
          <w:rFonts w:ascii="SDCC Sans" w:hAnsi="SDCC Sans"/>
          <w:b/>
          <w:bCs/>
        </w:rPr>
      </w:pPr>
    </w:p>
    <w:p w14:paraId="361E06BD" w14:textId="37537F32" w:rsidR="00950FCB" w:rsidRPr="00F70659" w:rsidRDefault="00673B6A" w:rsidP="00051A97">
      <w:pPr>
        <w:pStyle w:val="Heading2"/>
        <w:jc w:val="center"/>
        <w:rPr>
          <w:rFonts w:ascii="SDCC Sans" w:hAnsi="SDCC Sans"/>
          <w:b/>
          <w:bCs/>
          <w:sz w:val="28"/>
          <w:szCs w:val="28"/>
        </w:rPr>
      </w:pPr>
      <w:r w:rsidRPr="00F70659">
        <w:rPr>
          <w:rFonts w:ascii="SDCC Sans" w:hAnsi="SDCC Sans"/>
          <w:b/>
          <w:bCs/>
          <w:sz w:val="28"/>
          <w:szCs w:val="28"/>
        </w:rPr>
        <w:t xml:space="preserve">Libraries </w:t>
      </w:r>
      <w:r w:rsidR="0032495A" w:rsidRPr="00F70659">
        <w:rPr>
          <w:rFonts w:ascii="SDCC Sans" w:hAnsi="SDCC Sans"/>
          <w:b/>
          <w:bCs/>
          <w:sz w:val="28"/>
          <w:szCs w:val="28"/>
        </w:rPr>
        <w:t>&amp;</w:t>
      </w:r>
      <w:r w:rsidRPr="00F70659">
        <w:rPr>
          <w:rFonts w:ascii="SDCC Sans" w:hAnsi="SDCC Sans"/>
          <w:b/>
          <w:bCs/>
          <w:sz w:val="28"/>
          <w:szCs w:val="28"/>
        </w:rPr>
        <w:t xml:space="preserve"> Arts</w:t>
      </w:r>
    </w:p>
    <w:p w14:paraId="38F5613E" w14:textId="7C684B5C" w:rsidR="00950FCB" w:rsidRDefault="00A27FB7">
      <w:pPr>
        <w:pStyle w:val="Heading3"/>
      </w:pPr>
      <w:r>
        <w:rPr>
          <w:rFonts w:ascii="SDCC Sans" w:hAnsi="SDCC Sans"/>
          <w:b/>
          <w:sz w:val="22"/>
          <w:szCs w:val="22"/>
          <w:u w:val="single"/>
        </w:rPr>
        <w:t>RTFB/423/</w:t>
      </w:r>
      <w:r>
        <w:rPr>
          <w:b/>
          <w:u w:val="single"/>
        </w:rPr>
        <w:t>H8/1225 Item ID:89309</w:t>
      </w:r>
      <w:r w:rsidR="001F51FF">
        <w:rPr>
          <w:b/>
          <w:u w:val="single"/>
        </w:rPr>
        <w:t xml:space="preserve"> – Library News &amp; Events</w:t>
      </w:r>
    </w:p>
    <w:p w14:paraId="57034AF8" w14:textId="7BA6568E" w:rsidR="00416290" w:rsidRDefault="00416290">
      <w:r>
        <w:t xml:space="preserve">The following report was presented by James Duggan Executive Librarian </w:t>
      </w:r>
    </w:p>
    <w:p w14:paraId="62003259" w14:textId="2760237E" w:rsidR="00950FCB" w:rsidRDefault="00950FCB">
      <w:hyperlink r:id="rId9" w:history="1">
        <w:r w:rsidRPr="00416290">
          <w:rPr>
            <w:rStyle w:val="Hyperlink"/>
            <w:sz w:val="22"/>
            <w:szCs w:val="22"/>
          </w:rPr>
          <w:t>H8 (i) Libraries report</w:t>
        </w:r>
      </w:hyperlink>
      <w:r w:rsidR="00673B6A" w:rsidRPr="00416290">
        <w:rPr>
          <w:sz w:val="22"/>
          <w:szCs w:val="22"/>
        </w:rPr>
        <w:br/>
      </w:r>
      <w:hyperlink r:id="rId10" w:history="1">
        <w:r w:rsidRPr="00416290">
          <w:rPr>
            <w:rStyle w:val="Hyperlink"/>
            <w:sz w:val="22"/>
            <w:szCs w:val="22"/>
          </w:rPr>
          <w:t>H8 (ii) Library Event Stats</w:t>
        </w:r>
      </w:hyperlink>
      <w:r w:rsidR="00673B6A">
        <w:br/>
      </w:r>
      <w:r w:rsidR="00416290">
        <w:t xml:space="preserve">Following contributions from Councillors </w:t>
      </w:r>
      <w:r w:rsidR="002714BA">
        <w:t xml:space="preserve">P Cosgrave, P Kearns, Y Collins and </w:t>
      </w:r>
      <w:proofErr w:type="spellStart"/>
      <w:r w:rsidR="002714BA">
        <w:t>A</w:t>
      </w:r>
      <w:proofErr w:type="spellEnd"/>
      <w:r w:rsidR="002714BA">
        <w:t xml:space="preserve"> Edge, James Duggan Executive Librarian Responded to queries raised and the report was </w:t>
      </w:r>
      <w:r w:rsidR="002714BA" w:rsidRPr="002714BA">
        <w:rPr>
          <w:b/>
          <w:bCs/>
        </w:rPr>
        <w:t>Noted</w:t>
      </w:r>
      <w:r w:rsidR="002714BA">
        <w:t>.</w:t>
      </w:r>
    </w:p>
    <w:p w14:paraId="3C98688F" w14:textId="0E9D1EBD" w:rsidR="00950FCB" w:rsidRDefault="00A27FB7">
      <w:pPr>
        <w:pStyle w:val="Heading3"/>
      </w:pPr>
      <w:r>
        <w:rPr>
          <w:rFonts w:ascii="SDCC Sans" w:hAnsi="SDCC Sans"/>
          <w:b/>
          <w:sz w:val="22"/>
          <w:szCs w:val="22"/>
          <w:u w:val="single"/>
        </w:rPr>
        <w:t>RTFB/424/</w:t>
      </w:r>
      <w:r>
        <w:rPr>
          <w:b/>
          <w:u w:val="single"/>
        </w:rPr>
        <w:t>H9/1225 Item ID:89315</w:t>
      </w:r>
      <w:r w:rsidR="002714BA">
        <w:rPr>
          <w:b/>
          <w:u w:val="single"/>
        </w:rPr>
        <w:t xml:space="preserve"> – New Works </w:t>
      </w:r>
    </w:p>
    <w:p w14:paraId="3BA9406E" w14:textId="4DDEDF80" w:rsidR="00950FCB" w:rsidRDefault="00673B6A">
      <w:r>
        <w:t>N</w:t>
      </w:r>
      <w:r w:rsidR="0032495A">
        <w:t>ew Works</w:t>
      </w:r>
      <w:r>
        <w:t xml:space="preserve"> (No Business)</w:t>
      </w:r>
    </w:p>
    <w:p w14:paraId="67198563" w14:textId="5E992670" w:rsidR="00950FCB" w:rsidRDefault="00A27FB7">
      <w:pPr>
        <w:pStyle w:val="Heading3"/>
      </w:pPr>
      <w:r>
        <w:rPr>
          <w:rFonts w:ascii="SDCC Sans" w:hAnsi="SDCC Sans"/>
          <w:b/>
          <w:sz w:val="22"/>
          <w:szCs w:val="22"/>
          <w:u w:val="single"/>
        </w:rPr>
        <w:t>RTFB/425/</w:t>
      </w:r>
      <w:r>
        <w:rPr>
          <w:b/>
          <w:u w:val="single"/>
        </w:rPr>
        <w:t>C5/1225 Item ID:89302</w:t>
      </w:r>
      <w:r w:rsidR="002714BA">
        <w:rPr>
          <w:b/>
          <w:u w:val="single"/>
        </w:rPr>
        <w:t xml:space="preserve"> – Correspondence </w:t>
      </w:r>
    </w:p>
    <w:p w14:paraId="1B39EDC7" w14:textId="77777777" w:rsidR="00950FCB" w:rsidRDefault="00673B6A">
      <w:r>
        <w:t>Correspondence (No Business)</w:t>
      </w:r>
    </w:p>
    <w:p w14:paraId="1863B433" w14:textId="77777777" w:rsidR="00950FCB" w:rsidRPr="00F70659" w:rsidRDefault="00673B6A" w:rsidP="00051A97">
      <w:pPr>
        <w:pStyle w:val="Heading2"/>
        <w:jc w:val="center"/>
        <w:rPr>
          <w:rFonts w:ascii="SDCC Sans" w:hAnsi="SDCC Sans"/>
          <w:b/>
          <w:bCs/>
          <w:sz w:val="28"/>
          <w:szCs w:val="28"/>
        </w:rPr>
      </w:pPr>
      <w:r w:rsidRPr="00F70659">
        <w:rPr>
          <w:rFonts w:ascii="SDCC Sans" w:hAnsi="SDCC Sans"/>
          <w:b/>
          <w:bCs/>
          <w:sz w:val="28"/>
          <w:szCs w:val="28"/>
        </w:rPr>
        <w:t>Economic Development</w:t>
      </w:r>
    </w:p>
    <w:p w14:paraId="4404D840" w14:textId="58184406" w:rsidR="00950FCB" w:rsidRDefault="00A27FB7">
      <w:pPr>
        <w:pStyle w:val="Heading3"/>
      </w:pPr>
      <w:r>
        <w:rPr>
          <w:rFonts w:ascii="SDCC Sans" w:hAnsi="SDCC Sans"/>
          <w:b/>
          <w:sz w:val="22"/>
          <w:szCs w:val="22"/>
          <w:u w:val="single"/>
        </w:rPr>
        <w:t>RTFB/426/</w:t>
      </w:r>
      <w:r>
        <w:rPr>
          <w:b/>
          <w:u w:val="single"/>
        </w:rPr>
        <w:t>H10/1225 Item ID:89312</w:t>
      </w:r>
      <w:r w:rsidR="0032495A">
        <w:rPr>
          <w:b/>
          <w:u w:val="single"/>
        </w:rPr>
        <w:t xml:space="preserve"> – New Works </w:t>
      </w:r>
    </w:p>
    <w:p w14:paraId="6BC9D770" w14:textId="77777777" w:rsidR="00950FCB" w:rsidRDefault="00673B6A">
      <w:r>
        <w:t>New Works (No Business)</w:t>
      </w:r>
    </w:p>
    <w:p w14:paraId="395ACC10" w14:textId="77BEDD07" w:rsidR="00950FCB" w:rsidRDefault="00A27FB7">
      <w:pPr>
        <w:pStyle w:val="Heading3"/>
      </w:pPr>
      <w:r>
        <w:rPr>
          <w:rFonts w:ascii="SDCC Sans" w:hAnsi="SDCC Sans"/>
          <w:b/>
          <w:sz w:val="22"/>
          <w:szCs w:val="22"/>
          <w:u w:val="single"/>
        </w:rPr>
        <w:t>RTFB/427/</w:t>
      </w:r>
      <w:r>
        <w:rPr>
          <w:b/>
          <w:u w:val="single"/>
        </w:rPr>
        <w:t>C6/1225 Item ID:89300</w:t>
      </w:r>
      <w:r w:rsidR="0032495A">
        <w:rPr>
          <w:b/>
          <w:u w:val="single"/>
        </w:rPr>
        <w:t xml:space="preserve"> – Correspondence </w:t>
      </w:r>
    </w:p>
    <w:p w14:paraId="78182587" w14:textId="77777777" w:rsidR="00950FCB" w:rsidRDefault="00673B6A">
      <w:r>
        <w:t>Correspondence (No Business)</w:t>
      </w:r>
    </w:p>
    <w:p w14:paraId="51649877" w14:textId="296F680C" w:rsidR="00950FCB" w:rsidRPr="00F70659" w:rsidRDefault="00673B6A" w:rsidP="00051A97">
      <w:pPr>
        <w:pStyle w:val="Heading2"/>
        <w:jc w:val="center"/>
        <w:rPr>
          <w:rFonts w:ascii="SDCC Sans" w:hAnsi="SDCC Sans"/>
          <w:b/>
          <w:bCs/>
          <w:sz w:val="28"/>
          <w:szCs w:val="28"/>
        </w:rPr>
      </w:pPr>
      <w:r w:rsidRPr="00F70659">
        <w:rPr>
          <w:rFonts w:ascii="SDCC Sans" w:hAnsi="SDCC Sans"/>
          <w:b/>
          <w:bCs/>
          <w:sz w:val="28"/>
          <w:szCs w:val="28"/>
        </w:rPr>
        <w:t xml:space="preserve">Performance </w:t>
      </w:r>
      <w:r w:rsidR="00051A97" w:rsidRPr="00F70659">
        <w:rPr>
          <w:rFonts w:ascii="SDCC Sans" w:hAnsi="SDCC Sans"/>
          <w:b/>
          <w:bCs/>
          <w:sz w:val="28"/>
          <w:szCs w:val="28"/>
        </w:rPr>
        <w:t>&amp;</w:t>
      </w:r>
      <w:r w:rsidRPr="00F70659">
        <w:rPr>
          <w:rFonts w:ascii="SDCC Sans" w:hAnsi="SDCC Sans"/>
          <w:b/>
          <w:bCs/>
          <w:sz w:val="28"/>
          <w:szCs w:val="28"/>
        </w:rPr>
        <w:t xml:space="preserve"> Change Management</w:t>
      </w:r>
    </w:p>
    <w:p w14:paraId="1B39E0C7" w14:textId="184A63F2" w:rsidR="00950FCB" w:rsidRDefault="00A27FB7">
      <w:pPr>
        <w:pStyle w:val="Heading3"/>
      </w:pPr>
      <w:r>
        <w:rPr>
          <w:rFonts w:ascii="SDCC Sans" w:hAnsi="SDCC Sans"/>
          <w:b/>
          <w:sz w:val="22"/>
          <w:szCs w:val="22"/>
          <w:u w:val="single"/>
        </w:rPr>
        <w:t>RTFB/428/</w:t>
      </w:r>
      <w:r>
        <w:rPr>
          <w:b/>
          <w:u w:val="single"/>
        </w:rPr>
        <w:t>H11/1225 Item ID:89316</w:t>
      </w:r>
      <w:r w:rsidR="0032495A">
        <w:rPr>
          <w:b/>
          <w:u w:val="single"/>
        </w:rPr>
        <w:t xml:space="preserve"> – New Works </w:t>
      </w:r>
    </w:p>
    <w:p w14:paraId="07368532" w14:textId="77777777" w:rsidR="00950FCB" w:rsidRDefault="00673B6A">
      <w:r>
        <w:t>New Works (No Business)</w:t>
      </w:r>
    </w:p>
    <w:p w14:paraId="51A07DEB" w14:textId="358EE677" w:rsidR="00950FCB" w:rsidRDefault="00A27FB7">
      <w:pPr>
        <w:pStyle w:val="Heading3"/>
      </w:pPr>
      <w:r>
        <w:rPr>
          <w:rFonts w:ascii="SDCC Sans" w:hAnsi="SDCC Sans"/>
          <w:b/>
          <w:sz w:val="22"/>
          <w:szCs w:val="22"/>
          <w:u w:val="single"/>
        </w:rPr>
        <w:t>RTFB/429/</w:t>
      </w:r>
      <w:r>
        <w:rPr>
          <w:b/>
          <w:u w:val="single"/>
        </w:rPr>
        <w:t>C7/1225 Item ID:89303</w:t>
      </w:r>
      <w:r w:rsidR="0032495A">
        <w:rPr>
          <w:b/>
          <w:u w:val="single"/>
        </w:rPr>
        <w:t xml:space="preserve"> – Correspondence </w:t>
      </w:r>
    </w:p>
    <w:p w14:paraId="76562486" w14:textId="77777777" w:rsidR="00950FCB" w:rsidRDefault="00673B6A">
      <w:r>
        <w:t>Correspondence (No Business)</w:t>
      </w:r>
    </w:p>
    <w:p w14:paraId="61C42C07" w14:textId="77777777" w:rsidR="00950FCB" w:rsidRPr="00F70659" w:rsidRDefault="00673B6A" w:rsidP="00051A97">
      <w:pPr>
        <w:pStyle w:val="Heading2"/>
        <w:jc w:val="center"/>
        <w:rPr>
          <w:rFonts w:ascii="SDCC Sans" w:hAnsi="SDCC Sans"/>
          <w:b/>
          <w:bCs/>
          <w:sz w:val="28"/>
          <w:szCs w:val="28"/>
        </w:rPr>
      </w:pPr>
      <w:r w:rsidRPr="00F70659">
        <w:rPr>
          <w:rFonts w:ascii="SDCC Sans" w:hAnsi="SDCC Sans"/>
          <w:b/>
          <w:bCs/>
          <w:sz w:val="28"/>
          <w:szCs w:val="28"/>
        </w:rPr>
        <w:t>Corporate Support</w:t>
      </w:r>
    </w:p>
    <w:p w14:paraId="3DD9F26B" w14:textId="7C2C1D2D" w:rsidR="00950FCB" w:rsidRDefault="00A27FB7">
      <w:pPr>
        <w:pStyle w:val="Heading3"/>
      </w:pPr>
      <w:r>
        <w:rPr>
          <w:rFonts w:ascii="SDCC Sans" w:hAnsi="SDCC Sans"/>
          <w:b/>
          <w:sz w:val="22"/>
          <w:szCs w:val="22"/>
          <w:u w:val="single"/>
        </w:rPr>
        <w:t>RTFB/430/</w:t>
      </w:r>
      <w:r>
        <w:rPr>
          <w:b/>
          <w:u w:val="single"/>
        </w:rPr>
        <w:t>H12/1225 Item ID:89311</w:t>
      </w:r>
      <w:r w:rsidR="0032495A">
        <w:rPr>
          <w:b/>
          <w:u w:val="single"/>
        </w:rPr>
        <w:t xml:space="preserve"> – New Works </w:t>
      </w:r>
    </w:p>
    <w:p w14:paraId="42042A6C" w14:textId="77777777" w:rsidR="00950FCB" w:rsidRDefault="00673B6A">
      <w:r>
        <w:t>New Works (No Business)</w:t>
      </w:r>
    </w:p>
    <w:p w14:paraId="34DC42FB" w14:textId="35229585" w:rsidR="00950FCB" w:rsidRDefault="00A27FB7">
      <w:pPr>
        <w:pStyle w:val="Heading3"/>
      </w:pPr>
      <w:r>
        <w:rPr>
          <w:rFonts w:ascii="SDCC Sans" w:hAnsi="SDCC Sans"/>
          <w:b/>
          <w:sz w:val="22"/>
          <w:szCs w:val="22"/>
          <w:u w:val="single"/>
        </w:rPr>
        <w:t>RTFB/431/</w:t>
      </w:r>
      <w:r>
        <w:rPr>
          <w:b/>
          <w:u w:val="single"/>
        </w:rPr>
        <w:t>C8/1225 Item ID:89299</w:t>
      </w:r>
      <w:r w:rsidR="0032495A">
        <w:rPr>
          <w:b/>
          <w:u w:val="single"/>
        </w:rPr>
        <w:t xml:space="preserve"> – Correspondence </w:t>
      </w:r>
    </w:p>
    <w:p w14:paraId="56B0D999" w14:textId="77777777" w:rsidR="00950FCB" w:rsidRDefault="00673B6A">
      <w:r>
        <w:t>Correspondence (No Business)</w:t>
      </w:r>
    </w:p>
    <w:p w14:paraId="5998B513" w14:textId="77777777" w:rsidR="00950FCB" w:rsidRPr="00F70659" w:rsidRDefault="00673B6A" w:rsidP="00051A97">
      <w:pPr>
        <w:pStyle w:val="Heading2"/>
        <w:jc w:val="center"/>
        <w:rPr>
          <w:rFonts w:ascii="SDCC Sans" w:hAnsi="SDCC Sans"/>
          <w:b/>
          <w:bCs/>
          <w:sz w:val="28"/>
          <w:szCs w:val="28"/>
        </w:rPr>
      </w:pPr>
      <w:r w:rsidRPr="00F70659">
        <w:rPr>
          <w:rFonts w:ascii="SDCC Sans" w:hAnsi="SDCC Sans"/>
          <w:b/>
          <w:bCs/>
          <w:sz w:val="28"/>
          <w:szCs w:val="28"/>
        </w:rPr>
        <w:lastRenderedPageBreak/>
        <w:t>Environment</w:t>
      </w:r>
    </w:p>
    <w:p w14:paraId="52676DD2" w14:textId="657EC92E" w:rsidR="00950FCB" w:rsidRDefault="00A27FB7">
      <w:pPr>
        <w:pStyle w:val="Heading3"/>
      </w:pPr>
      <w:r>
        <w:rPr>
          <w:rFonts w:ascii="SDCC Sans" w:hAnsi="SDCC Sans"/>
          <w:b/>
          <w:sz w:val="22"/>
          <w:szCs w:val="22"/>
          <w:u w:val="single"/>
        </w:rPr>
        <w:t>RTFB/432/</w:t>
      </w:r>
      <w:r>
        <w:rPr>
          <w:b/>
          <w:u w:val="single"/>
        </w:rPr>
        <w:t>H13/1225 Item ID:89313</w:t>
      </w:r>
      <w:r w:rsidR="0032495A">
        <w:rPr>
          <w:b/>
          <w:u w:val="single"/>
        </w:rPr>
        <w:t xml:space="preserve"> – New Works </w:t>
      </w:r>
    </w:p>
    <w:p w14:paraId="728905B0" w14:textId="77777777" w:rsidR="00950FCB" w:rsidRDefault="00673B6A">
      <w:r>
        <w:t>New Works (No Business)</w:t>
      </w:r>
    </w:p>
    <w:p w14:paraId="0DAC2E4C" w14:textId="7A880C9A" w:rsidR="00950FCB" w:rsidRDefault="00A27FB7">
      <w:pPr>
        <w:pStyle w:val="Heading3"/>
      </w:pPr>
      <w:r>
        <w:rPr>
          <w:rFonts w:ascii="SDCC Sans" w:hAnsi="SDCC Sans"/>
          <w:b/>
          <w:sz w:val="22"/>
          <w:szCs w:val="22"/>
          <w:u w:val="single"/>
        </w:rPr>
        <w:t>RTFB/433/</w:t>
      </w:r>
      <w:r>
        <w:rPr>
          <w:b/>
          <w:u w:val="single"/>
        </w:rPr>
        <w:t>C9/1225 Item ID:89297</w:t>
      </w:r>
      <w:r w:rsidR="0032495A">
        <w:rPr>
          <w:b/>
          <w:u w:val="single"/>
        </w:rPr>
        <w:t xml:space="preserve"> – Correspondence </w:t>
      </w:r>
    </w:p>
    <w:p w14:paraId="31B9DE2B" w14:textId="77777777" w:rsidR="00950FCB" w:rsidRDefault="00673B6A">
      <w:r>
        <w:t>Correspondence (No Business)</w:t>
      </w:r>
    </w:p>
    <w:p w14:paraId="5E85AA9B" w14:textId="77777777" w:rsidR="00F70659" w:rsidRDefault="00F70659"/>
    <w:p w14:paraId="10ADF50C" w14:textId="77777777" w:rsidR="00F70659" w:rsidRDefault="00F70659"/>
    <w:p w14:paraId="428CD37D" w14:textId="7EB9115C" w:rsidR="00950FCB" w:rsidRDefault="00A27FB7">
      <w:pPr>
        <w:pStyle w:val="Heading3"/>
      </w:pPr>
      <w:r>
        <w:rPr>
          <w:rFonts w:ascii="SDCC Sans" w:hAnsi="SDCC Sans"/>
          <w:b/>
          <w:sz w:val="22"/>
          <w:szCs w:val="22"/>
          <w:u w:val="single"/>
        </w:rPr>
        <w:t>RTFB/434/</w:t>
      </w:r>
      <w:r>
        <w:rPr>
          <w:b/>
          <w:u w:val="single"/>
        </w:rPr>
        <w:t>M5/1225 Item ID:89179</w:t>
      </w:r>
      <w:r w:rsidR="001F51FF">
        <w:rPr>
          <w:b/>
          <w:u w:val="single"/>
        </w:rPr>
        <w:t xml:space="preserve"> – </w:t>
      </w:r>
      <w:r w:rsidR="005B1A5A">
        <w:rPr>
          <w:b/>
          <w:u w:val="single"/>
        </w:rPr>
        <w:t xml:space="preserve">Street Canvas Programme in D6W </w:t>
      </w:r>
    </w:p>
    <w:p w14:paraId="2F9A4145" w14:textId="6995EE55" w:rsidR="00950FCB" w:rsidRDefault="00673B6A">
      <w:r>
        <w:t>Proposed by Councillor P. Kearns</w:t>
      </w:r>
      <w:r w:rsidR="00F70659">
        <w:t>,</w:t>
      </w:r>
      <w:r w:rsidR="002714BA">
        <w:t xml:space="preserve"> seconded by Councillor A</w:t>
      </w:r>
      <w:r w:rsidR="00F70659">
        <w:t>.</w:t>
      </w:r>
      <w:r w:rsidR="002714BA">
        <w:t xml:space="preserve"> Edge </w:t>
      </w:r>
    </w:p>
    <w:p w14:paraId="4BC6CC42" w14:textId="77777777" w:rsidR="00950FCB" w:rsidRDefault="00673B6A">
      <w:r>
        <w:t>That this committee requests that the utility boxes in the Orwell area D6w are included in the street canvass programme.</w:t>
      </w:r>
    </w:p>
    <w:p w14:paraId="2496D1CD" w14:textId="6B85CEE4" w:rsidR="00950FCB" w:rsidRDefault="002714BA">
      <w:r>
        <w:rPr>
          <w:b/>
        </w:rPr>
        <w:t xml:space="preserve">The following report from the Chief Executive was read: </w:t>
      </w:r>
    </w:p>
    <w:p w14:paraId="48FB666F" w14:textId="77777777" w:rsidR="00950FCB" w:rsidRDefault="00673B6A">
      <w:r>
        <w:t xml:space="preserve">The proposed locations for the traffic light control boxes should be submitted to both the Environmental Awareness Section and the Roads Department for review. Please email the specific locations of interest to </w:t>
      </w:r>
      <w:hyperlink r:id="rId11" w:history="1">
        <w:r w:rsidR="00950FCB">
          <w:rPr>
            <w:rStyle w:val="Hyperlink"/>
          </w:rPr>
          <w:t>envawareness@sdublincoco.ie</w:t>
        </w:r>
      </w:hyperlink>
    </w:p>
    <w:p w14:paraId="6F959CAB" w14:textId="77777777" w:rsidR="00950FCB" w:rsidRDefault="00673B6A">
      <w:r>
        <w:t>If the Roads Department considers the suggested sites to be suitable, they will be added to the database of existing boxes. Should funding be approved for this project in 2026, a selection panel will then review all eligible locations for inclusion in the Dublin Canvas Project.</w:t>
      </w:r>
    </w:p>
    <w:p w14:paraId="5DFA583A" w14:textId="19AAC4C6" w:rsidR="002714BA" w:rsidRDefault="00673B6A">
      <w:r>
        <w:t>Please note that other utility boxes, such as ESB units, cannot be considered for this project without the express permission of the utility owner. Due to the presence of live electrical infrastructure in some of these boxes, utility companies will not grant permission for them to be painted or cleaned/removal of graffiti by SDCC.</w:t>
      </w:r>
    </w:p>
    <w:p w14:paraId="3877190F" w14:textId="1CDBE039" w:rsidR="002714BA" w:rsidRDefault="002714BA">
      <w:r>
        <w:t xml:space="preserve">This Motion was unanimously agreed and </w:t>
      </w:r>
      <w:r w:rsidRPr="002714BA">
        <w:rPr>
          <w:b/>
          <w:bCs/>
        </w:rPr>
        <w:t>Moved without Debate</w:t>
      </w:r>
      <w:r w:rsidR="005B1A5A">
        <w:rPr>
          <w:b/>
          <w:bCs/>
        </w:rPr>
        <w:t>.</w:t>
      </w:r>
    </w:p>
    <w:p w14:paraId="268534EC" w14:textId="103F4A81" w:rsidR="00950FCB" w:rsidRDefault="00A27FB7">
      <w:pPr>
        <w:pStyle w:val="Heading3"/>
      </w:pPr>
      <w:r>
        <w:rPr>
          <w:rFonts w:ascii="SDCC Sans" w:hAnsi="SDCC Sans"/>
          <w:b/>
          <w:sz w:val="22"/>
          <w:szCs w:val="22"/>
          <w:u w:val="single"/>
        </w:rPr>
        <w:t>RTFB/435/</w:t>
      </w:r>
      <w:r>
        <w:rPr>
          <w:b/>
          <w:u w:val="single"/>
        </w:rPr>
        <w:t>M6/1225 Item ID:89228</w:t>
      </w:r>
      <w:r w:rsidR="001F51FF">
        <w:rPr>
          <w:b/>
          <w:u w:val="single"/>
        </w:rPr>
        <w:t xml:space="preserve"> – Graffiti Removal</w:t>
      </w:r>
    </w:p>
    <w:p w14:paraId="5F4C005F" w14:textId="4C545206" w:rsidR="00950FCB" w:rsidRDefault="00673B6A">
      <w:r>
        <w:t>Proposed by Councillor J. Sinnott</w:t>
      </w:r>
      <w:r w:rsidR="00003344">
        <w:t>,</w:t>
      </w:r>
      <w:r w:rsidR="002714BA">
        <w:t xml:space="preserve"> seconded by Councillor A</w:t>
      </w:r>
      <w:r w:rsidR="005B1A5A">
        <w:t>.</w:t>
      </w:r>
      <w:r w:rsidR="002714BA">
        <w:t xml:space="preserve"> Edge</w:t>
      </w:r>
    </w:p>
    <w:p w14:paraId="01B73706" w14:textId="77777777" w:rsidR="00950FCB" w:rsidRDefault="00673B6A">
      <w:r>
        <w:t>This Committee acknowledges the commitment and work done by South Dublin County Council in relation to tackling graffiti across the Rathfarnham / Templeogue / Firhouse / Bohernabreena areas. In light of the increase in funding approved in the 2026 budget in relation to graffiti removal this Committee requests that further engagement occurs with outside bodies such as the ESB in relation to the timely removal of graffiti.</w:t>
      </w:r>
    </w:p>
    <w:p w14:paraId="6CC693FB" w14:textId="625A01FC" w:rsidR="00950FCB" w:rsidRDefault="002714BA">
      <w:r>
        <w:rPr>
          <w:b/>
        </w:rPr>
        <w:t xml:space="preserve">The following report from the Chief Executive was read: </w:t>
      </w:r>
    </w:p>
    <w:p w14:paraId="1927E3DF" w14:textId="77777777" w:rsidR="00950FCB" w:rsidRDefault="00673B6A">
      <w:r>
        <w:lastRenderedPageBreak/>
        <w:t>South Dublin County Council (SDCC) is committed to maintaining a clean and welcoming environment for all residents and visitors. This commitment is reflected in the various measures and programmes they have implemented to address litter and graffiti within the county. Recognising the importance of public spaces, SDCC has developed strategies to prevent and manage litter through enforcement, regulation, and community engagement.</w:t>
      </w:r>
    </w:p>
    <w:p w14:paraId="2A5DAAC5" w14:textId="77777777" w:rsidR="00950FCB" w:rsidRDefault="00673B6A">
      <w:r>
        <w:t>SDCC addresses graffiti as it appears across the county, deploying staff and probation services to effectively respond to reported incidents. Offensive graffiti is always given priority due to its content. Public Realm has reviewed the current graffiti removal process and identified improvements.</w:t>
      </w:r>
    </w:p>
    <w:p w14:paraId="666D095A" w14:textId="5AAA3F5A" w:rsidR="00950FCB" w:rsidRDefault="00673B6A">
      <w:r>
        <w:t xml:space="preserve">Once a report of graffiti is received with exact locations and accompanying </w:t>
      </w:r>
      <w:r w:rsidR="002271CB">
        <w:t>photos,</w:t>
      </w:r>
      <w:r>
        <w:t xml:space="preserve"> they are referred to the relevant contractor/department. We have added the online graffiti reporting form to the SDCC website </w:t>
      </w:r>
      <w:hyperlink r:id="rId12" w:history="1">
        <w:r w:rsidR="00950FCB">
          <w:rPr>
            <w:rStyle w:val="Hyperlink"/>
            <w:b/>
          </w:rPr>
          <w:t>SDCC Forms - Graffiti Report</w:t>
        </w:r>
      </w:hyperlink>
      <w:r>
        <w:t> to streamline the process and it is proving effective so far. The form allows the public, residents groups and councillors to report graffiti online and to upload details of the location and photos of the graffiti to allow for quicker referral.</w:t>
      </w:r>
    </w:p>
    <w:p w14:paraId="000CADF9" w14:textId="77777777" w:rsidR="00950FCB" w:rsidRDefault="00673B6A">
      <w:r>
        <w:t>In addition to staff and probation services, a contractor has been engaged for specialised graffiti removal, ensuring a more efficient response. SDCC recognises the growing concerns regarding graffiti and its impact on public spaces, transport infrastructure, and community appearance. Tackling this issue necessitates a coordinated approach with key stakeholders such as the National Transport Authority (NTA) and the ESB.</w:t>
      </w:r>
    </w:p>
    <w:p w14:paraId="017AC8A2" w14:textId="77777777" w:rsidR="00950FCB" w:rsidRDefault="00673B6A">
      <w:r>
        <w:t>Currently, SDCC holds Memorandum of Understandings (MOUs) with utility companies, including ESB, Virgin, GNI (Gas Networks Ireland), and EIR. The proposal to develop an MOU with the NTA aims to formalize roles and responsibilities in addressing graffiti. This agreement could outline cooperative efforts in prevention, removal, education, and restorative initiatives, potentially involving student engagement in awareness programs or community-led clean-up projects.</w:t>
      </w:r>
    </w:p>
    <w:p w14:paraId="5E6F918B" w14:textId="77777777" w:rsidR="00950FCB" w:rsidRDefault="00673B6A">
      <w:r>
        <w:t>Preliminary discussions will be initiated with the NTA to explore their participation in such an MOU, defining areas of shared responsibility. Internal consultation will involve relevant departments, including Environment, Community, and Transportation. A report detailing these discussions and a proposed MOU structure will be presented to Councillors in due course. Further engagement has been made with other bodies in particular the ESB to collaborate on efforts in preventing graffiti and on the removal of same. Further meetings are to be held in early 2026 with the ESB in regard to the cleansing of their utility boxes.  </w:t>
      </w:r>
    </w:p>
    <w:p w14:paraId="792F6CCF" w14:textId="6FD8B7F7" w:rsidR="00950FCB" w:rsidRDefault="00673B6A">
      <w:r>
        <w:t xml:space="preserve">To combat graffiti, the Anti-Litter and Anti-Graffiti Awareness Grant </w:t>
      </w:r>
      <w:r w:rsidR="002271CB">
        <w:t>are</w:t>
      </w:r>
      <w:r>
        <w:t xml:space="preserve"> available to community groups and schools through the Environmental Awareness Section. The </w:t>
      </w:r>
      <w:r>
        <w:lastRenderedPageBreak/>
        <w:t>South Dublin Canvas project continues to discourage graffiti on traffic light boxes. Defacing property is a criminal offence, and Section 20 of the Litter Pollution Act 1997 mandates property owners to remedy defacement.</w:t>
      </w:r>
    </w:p>
    <w:p w14:paraId="2B6E3245" w14:textId="77777777" w:rsidR="00950FCB" w:rsidRDefault="00673B6A">
      <w:r>
        <w:t>The following protocol outlines the principles for the Council's management of graffiti and ensures a consistent approach across the county:</w:t>
      </w:r>
    </w:p>
    <w:p w14:paraId="3D8B384A" w14:textId="77777777" w:rsidR="00950FCB" w:rsidRDefault="00673B6A">
      <w:pPr>
        <w:numPr>
          <w:ilvl w:val="0"/>
          <w:numId w:val="1"/>
        </w:numPr>
        <w:spacing w:after="0"/>
        <w:ind w:left="357" w:hanging="357"/>
      </w:pPr>
      <w:r>
        <w:t>If graffiti is found on public property, the Council will arrange its removal using appropriate chemicals or paint.</w:t>
      </w:r>
    </w:p>
    <w:p w14:paraId="20FB43B4" w14:textId="77777777" w:rsidR="00950FCB" w:rsidRDefault="00673B6A">
      <w:pPr>
        <w:numPr>
          <w:ilvl w:val="0"/>
          <w:numId w:val="1"/>
        </w:numPr>
        <w:spacing w:after="0"/>
        <w:ind w:left="357" w:hanging="357"/>
      </w:pPr>
      <w:r>
        <w:t>Property owners are responsible for removing graffiti from private premises. The Council will request the property owner to remove it initially. If the property faces a strategic public place, the Council will endeavour to remove the defacement, requiring indemnity from the property owner or an agent. A fee will be involved, and no works will occur without indemnity and agreed charges.</w:t>
      </w:r>
    </w:p>
    <w:p w14:paraId="62611B8B" w14:textId="77777777" w:rsidR="00950FCB" w:rsidRDefault="00673B6A">
      <w:pPr>
        <w:numPr>
          <w:ilvl w:val="0"/>
          <w:numId w:val="1"/>
        </w:numPr>
        <w:spacing w:after="0"/>
        <w:ind w:left="357" w:hanging="357"/>
      </w:pPr>
      <w:r>
        <w:t>For graffiti on utility boxes, the relevant agency/company will be contacted and requested to remove it.</w:t>
      </w:r>
    </w:p>
    <w:p w14:paraId="426A8474" w14:textId="77777777" w:rsidR="00950FCB" w:rsidRDefault="00673B6A">
      <w:r>
        <w:t>SDCC understands the frustrations caused by graffiti and collaborates with various groups and organisations to enhance the county's aesthetic appearance. We appreciate the information provided from Councillors and the public who help identify graffiti areas and also those involved in Tidy Towns groups assisting in clean-up efforts.</w:t>
      </w:r>
    </w:p>
    <w:p w14:paraId="0F554286" w14:textId="38BFA331" w:rsidR="002714BA" w:rsidRDefault="002714BA" w:rsidP="002714BA">
      <w:r>
        <w:t xml:space="preserve">This Motion was unanimously agreed and </w:t>
      </w:r>
      <w:r w:rsidRPr="002714BA">
        <w:rPr>
          <w:b/>
          <w:bCs/>
        </w:rPr>
        <w:t>Moved without Debate</w:t>
      </w:r>
      <w:r w:rsidR="005B1A5A">
        <w:rPr>
          <w:b/>
          <w:bCs/>
        </w:rPr>
        <w:t>.</w:t>
      </w:r>
    </w:p>
    <w:p w14:paraId="6D31173C" w14:textId="77777777" w:rsidR="002714BA" w:rsidRDefault="002714BA"/>
    <w:p w14:paraId="0B6831A2" w14:textId="79841EA0" w:rsidR="00950FCB" w:rsidRDefault="00A27FB7">
      <w:pPr>
        <w:pStyle w:val="Heading3"/>
      </w:pPr>
      <w:r>
        <w:rPr>
          <w:rFonts w:ascii="SDCC Sans" w:hAnsi="SDCC Sans"/>
          <w:b/>
          <w:sz w:val="22"/>
          <w:szCs w:val="22"/>
          <w:u w:val="single"/>
        </w:rPr>
        <w:t>RTFB/436/</w:t>
      </w:r>
      <w:r>
        <w:rPr>
          <w:b/>
          <w:u w:val="single"/>
        </w:rPr>
        <w:t>M7/1225 Item ID:89245</w:t>
      </w:r>
      <w:r w:rsidR="001F51FF">
        <w:rPr>
          <w:b/>
          <w:u w:val="single"/>
        </w:rPr>
        <w:t xml:space="preserve"> </w:t>
      </w:r>
      <w:r w:rsidR="002C71CB">
        <w:rPr>
          <w:b/>
          <w:u w:val="single"/>
        </w:rPr>
        <w:t>–</w:t>
      </w:r>
      <w:r w:rsidR="001F51FF">
        <w:rPr>
          <w:b/>
          <w:u w:val="single"/>
        </w:rPr>
        <w:t xml:space="preserve"> </w:t>
      </w:r>
      <w:r w:rsidR="005B1A5A">
        <w:rPr>
          <w:b/>
          <w:u w:val="single"/>
        </w:rPr>
        <w:t>Templeogue Cemetery Inspection Request</w:t>
      </w:r>
    </w:p>
    <w:p w14:paraId="3744BF03" w14:textId="59DB817A" w:rsidR="00950FCB" w:rsidRDefault="00673B6A">
      <w:r>
        <w:t>Proposed by Councillor P. Kearns</w:t>
      </w:r>
      <w:r w:rsidR="00003344">
        <w:t>,</w:t>
      </w:r>
      <w:r w:rsidR="002714BA">
        <w:t xml:space="preserve"> Seconded by Councillor A. Edge</w:t>
      </w:r>
    </w:p>
    <w:p w14:paraId="6360A18A" w14:textId="5914597E" w:rsidR="00950FCB" w:rsidRDefault="00673B6A">
      <w:r>
        <w:t xml:space="preserve">This committee calls on the manager, to arrange an inspection of the old church in the graveyard opposite the Spawell to ensure that it is in good order. And also investigates the possibility of installing low level lighting to enhance </w:t>
      </w:r>
      <w:r w:rsidR="0097041A">
        <w:t>its</w:t>
      </w:r>
      <w:r>
        <w:t xml:space="preserve"> appearance and make it a feature in the evening.</w:t>
      </w:r>
    </w:p>
    <w:p w14:paraId="0D2227F7" w14:textId="77ED5913" w:rsidR="00950FCB" w:rsidRDefault="0097041A">
      <w:r>
        <w:rPr>
          <w:b/>
        </w:rPr>
        <w:t xml:space="preserve">The following report from the Chief Executive was read: </w:t>
      </w:r>
    </w:p>
    <w:p w14:paraId="7263F9BB" w14:textId="77777777" w:rsidR="00950FCB" w:rsidRDefault="00673B6A">
      <w:r>
        <w:t>The Public Realm Section, in consultation with the SDCC Architectural Conservation Officer, will arrange an inspection of the old church adjacent to Templeogue Cemetery. This will include an assessment of suitable locations for spot lighting, subject to ecological considerations and the appropriateness of the setting. Following this review, any necessary works deemed appropriate the works will be scheduled.</w:t>
      </w:r>
    </w:p>
    <w:p w14:paraId="12ABAF7E" w14:textId="68707BCF" w:rsidR="0097041A" w:rsidRDefault="0097041A">
      <w:r>
        <w:t xml:space="preserve">Following contributions from Councillors P Kearns, Y Collins and R McMahon, Brendan Redmond Senior Executive Parks and Landscape Officer Responded to queries raised and the motion was </w:t>
      </w:r>
      <w:r w:rsidRPr="0097041A">
        <w:rPr>
          <w:b/>
          <w:bCs/>
        </w:rPr>
        <w:t>Agreed</w:t>
      </w:r>
      <w:r>
        <w:t>.</w:t>
      </w:r>
    </w:p>
    <w:p w14:paraId="00707452" w14:textId="15925263" w:rsidR="00950FCB" w:rsidRPr="005B1A5A" w:rsidRDefault="00673B6A" w:rsidP="00051A97">
      <w:pPr>
        <w:pStyle w:val="Heading2"/>
        <w:jc w:val="center"/>
        <w:rPr>
          <w:rFonts w:ascii="SDCC Sans" w:hAnsi="SDCC Sans"/>
          <w:b/>
          <w:bCs/>
          <w:sz w:val="28"/>
          <w:szCs w:val="28"/>
        </w:rPr>
      </w:pPr>
      <w:r w:rsidRPr="005B1A5A">
        <w:rPr>
          <w:rFonts w:ascii="SDCC Sans" w:hAnsi="SDCC Sans"/>
          <w:b/>
          <w:bCs/>
          <w:sz w:val="28"/>
          <w:szCs w:val="28"/>
        </w:rPr>
        <w:lastRenderedPageBreak/>
        <w:t xml:space="preserve">Water </w:t>
      </w:r>
      <w:r w:rsidR="00051A97" w:rsidRPr="005B1A5A">
        <w:rPr>
          <w:rFonts w:ascii="SDCC Sans" w:hAnsi="SDCC Sans"/>
          <w:b/>
          <w:bCs/>
          <w:sz w:val="28"/>
          <w:szCs w:val="28"/>
        </w:rPr>
        <w:t>&amp;</w:t>
      </w:r>
      <w:r w:rsidRPr="005B1A5A">
        <w:rPr>
          <w:rFonts w:ascii="SDCC Sans" w:hAnsi="SDCC Sans"/>
          <w:b/>
          <w:bCs/>
          <w:sz w:val="28"/>
          <w:szCs w:val="28"/>
        </w:rPr>
        <w:t xml:space="preserve"> Drainage</w:t>
      </w:r>
    </w:p>
    <w:p w14:paraId="752B2B27" w14:textId="04C11646" w:rsidR="00950FCB" w:rsidRDefault="00A27FB7">
      <w:pPr>
        <w:pStyle w:val="Heading3"/>
      </w:pPr>
      <w:r>
        <w:rPr>
          <w:rFonts w:ascii="SDCC Sans" w:hAnsi="SDCC Sans"/>
          <w:b/>
          <w:sz w:val="22"/>
          <w:szCs w:val="22"/>
          <w:u w:val="single"/>
        </w:rPr>
        <w:t>RTFB/437/</w:t>
      </w:r>
      <w:r>
        <w:rPr>
          <w:b/>
          <w:u w:val="single"/>
        </w:rPr>
        <w:t>H14/1225 Item ID:89320</w:t>
      </w:r>
      <w:r w:rsidR="0032495A">
        <w:rPr>
          <w:b/>
          <w:u w:val="single"/>
        </w:rPr>
        <w:t xml:space="preserve"> – New Works </w:t>
      </w:r>
    </w:p>
    <w:p w14:paraId="2E4B845F" w14:textId="77777777" w:rsidR="00950FCB" w:rsidRDefault="00673B6A">
      <w:r>
        <w:t>New Works (No Business)</w:t>
      </w:r>
    </w:p>
    <w:p w14:paraId="222208C8" w14:textId="0E6D7C7D" w:rsidR="00950FCB" w:rsidRDefault="00A27FB7">
      <w:pPr>
        <w:pStyle w:val="Heading3"/>
      </w:pPr>
      <w:r>
        <w:rPr>
          <w:rFonts w:ascii="SDCC Sans" w:hAnsi="SDCC Sans"/>
          <w:b/>
          <w:sz w:val="22"/>
          <w:szCs w:val="22"/>
          <w:u w:val="single"/>
        </w:rPr>
        <w:t>RTFB/438/</w:t>
      </w:r>
      <w:r>
        <w:rPr>
          <w:b/>
          <w:u w:val="single"/>
        </w:rPr>
        <w:t>C10/1225 Item ID:89307</w:t>
      </w:r>
      <w:r w:rsidR="0032495A">
        <w:rPr>
          <w:b/>
          <w:u w:val="single"/>
        </w:rPr>
        <w:t xml:space="preserve"> – Correspondence </w:t>
      </w:r>
    </w:p>
    <w:p w14:paraId="33926FD6" w14:textId="77777777" w:rsidR="00950FCB" w:rsidRDefault="00673B6A">
      <w:r>
        <w:t>Correspondence (No Business)</w:t>
      </w:r>
    </w:p>
    <w:p w14:paraId="13D92B1A" w14:textId="0FE069E6" w:rsidR="00950FCB" w:rsidRDefault="00A27FB7">
      <w:pPr>
        <w:pStyle w:val="Heading3"/>
      </w:pPr>
      <w:r>
        <w:rPr>
          <w:rFonts w:ascii="SDCC Sans" w:hAnsi="SDCC Sans"/>
          <w:b/>
          <w:sz w:val="22"/>
          <w:szCs w:val="22"/>
          <w:u w:val="single"/>
        </w:rPr>
        <w:t>RTFB/439/</w:t>
      </w:r>
      <w:r>
        <w:rPr>
          <w:b/>
          <w:u w:val="single"/>
        </w:rPr>
        <w:t>M8/1225 Item ID:88894</w:t>
      </w:r>
      <w:r w:rsidR="002C71CB">
        <w:rPr>
          <w:b/>
          <w:u w:val="single"/>
        </w:rPr>
        <w:t xml:space="preserve"> – Limekiln Road Compound</w:t>
      </w:r>
    </w:p>
    <w:p w14:paraId="0D574D6E" w14:textId="5503023B" w:rsidR="00950FCB" w:rsidRDefault="00673B6A">
      <w:r>
        <w:t>Proposed by Councillor Y. Collins</w:t>
      </w:r>
      <w:r w:rsidR="00003344">
        <w:t>,</w:t>
      </w:r>
      <w:r w:rsidR="0069574F">
        <w:t xml:space="preserve"> seconded by Councillor A</w:t>
      </w:r>
      <w:r w:rsidR="00E349DF">
        <w:t>.</w:t>
      </w:r>
      <w:r w:rsidR="0069574F">
        <w:t xml:space="preserve"> Edge</w:t>
      </w:r>
    </w:p>
    <w:p w14:paraId="6942254A" w14:textId="77777777" w:rsidR="00950FCB" w:rsidRDefault="00673B6A">
      <w:r>
        <w:t>That the compound on Limekiln Road which was developed for the flood alleviation works be re-purposed into a car park to facilitate all park users</w:t>
      </w:r>
    </w:p>
    <w:p w14:paraId="299D67CB" w14:textId="657F2DF9" w:rsidR="00950FCB" w:rsidRDefault="0069574F">
      <w:r>
        <w:rPr>
          <w:b/>
        </w:rPr>
        <w:t xml:space="preserve">The following report from the Chief Executive was read: </w:t>
      </w:r>
    </w:p>
    <w:p w14:paraId="16A39D68" w14:textId="77777777" w:rsidR="00950FCB" w:rsidRDefault="00673B6A">
      <w:r>
        <w:t>When the River Poddle FAS site compound is removed, it is the intention of the FAS is to restore this compound area to its original state. </w:t>
      </w:r>
    </w:p>
    <w:p w14:paraId="1DDA5D46" w14:textId="77777777" w:rsidR="00950FCB" w:rsidRDefault="00673B6A">
      <w:r>
        <w:t>Any decision to re-purpose this area will have to be made by the Public Realm Section.</w:t>
      </w:r>
    </w:p>
    <w:p w14:paraId="1741C50B" w14:textId="04C0C9A1" w:rsidR="0069574F" w:rsidRDefault="0069574F">
      <w:r>
        <w:t xml:space="preserve">Following contributions from Councillors Y Collins, and P Kearns, David Grant </w:t>
      </w:r>
      <w:r>
        <w:rPr>
          <w:rFonts w:ascii="SDCC Sans" w:hAnsi="SDCC Sans" w:cs="Calibri"/>
          <w:sz w:val="22"/>
          <w:szCs w:val="22"/>
        </w:rPr>
        <w:t xml:space="preserve">A/Project Resident Engineer Responded to queries raised and the motion was </w:t>
      </w:r>
      <w:r w:rsidRPr="0069574F">
        <w:rPr>
          <w:rFonts w:ascii="SDCC Sans" w:hAnsi="SDCC Sans" w:cs="Calibri"/>
          <w:b/>
          <w:bCs/>
          <w:sz w:val="22"/>
          <w:szCs w:val="22"/>
        </w:rPr>
        <w:t>Agreed</w:t>
      </w:r>
      <w:r>
        <w:rPr>
          <w:rFonts w:ascii="SDCC Sans" w:hAnsi="SDCC Sans" w:cs="Calibri"/>
          <w:sz w:val="22"/>
          <w:szCs w:val="22"/>
        </w:rPr>
        <w:t>.</w:t>
      </w:r>
    </w:p>
    <w:p w14:paraId="5D390CA3" w14:textId="77777777" w:rsidR="00950FCB" w:rsidRPr="005B1A5A" w:rsidRDefault="00673B6A" w:rsidP="00051A97">
      <w:pPr>
        <w:pStyle w:val="Heading2"/>
        <w:jc w:val="center"/>
        <w:rPr>
          <w:rFonts w:ascii="SDCC Sans" w:hAnsi="SDCC Sans"/>
          <w:b/>
          <w:bCs/>
          <w:sz w:val="28"/>
          <w:szCs w:val="28"/>
        </w:rPr>
      </w:pPr>
      <w:r w:rsidRPr="005B1A5A">
        <w:rPr>
          <w:rFonts w:ascii="SDCC Sans" w:hAnsi="SDCC Sans"/>
          <w:b/>
          <w:bCs/>
          <w:sz w:val="28"/>
          <w:szCs w:val="28"/>
        </w:rPr>
        <w:t>Public Realm</w:t>
      </w:r>
    </w:p>
    <w:p w14:paraId="70A6AA9E" w14:textId="09189CB7" w:rsidR="00950FCB" w:rsidRDefault="00A27FB7">
      <w:pPr>
        <w:pStyle w:val="Heading3"/>
      </w:pPr>
      <w:r>
        <w:rPr>
          <w:rFonts w:ascii="SDCC Sans" w:hAnsi="SDCC Sans"/>
          <w:b/>
          <w:sz w:val="22"/>
          <w:szCs w:val="22"/>
          <w:u w:val="single"/>
        </w:rPr>
        <w:t>RTFB/440/</w:t>
      </w:r>
      <w:r>
        <w:rPr>
          <w:b/>
          <w:u w:val="single"/>
        </w:rPr>
        <w:t>Q10/1225 Item ID:89028</w:t>
      </w:r>
      <w:r w:rsidR="002C71CB">
        <w:rPr>
          <w:b/>
          <w:u w:val="single"/>
        </w:rPr>
        <w:t xml:space="preserve"> – Tree Maintenance Programme</w:t>
      </w:r>
    </w:p>
    <w:p w14:paraId="44EC74B2" w14:textId="77777777" w:rsidR="00950FCB" w:rsidRDefault="00673B6A">
      <w:r>
        <w:t>Proposed by Councillor E. Murphy</w:t>
      </w:r>
    </w:p>
    <w:p w14:paraId="3E45AFE6" w14:textId="77777777" w:rsidR="00950FCB" w:rsidRDefault="00673B6A">
      <w:r>
        <w:t>Can the Chief Executive please provide an update on the tree maintenance programme progress for the Firhouse Bohernabreena LEA with specific reference to timescales for maintenance?</w:t>
      </w:r>
    </w:p>
    <w:p w14:paraId="1279DF3A" w14:textId="77777777" w:rsidR="00950FCB" w:rsidRDefault="00673B6A">
      <w:r>
        <w:rPr>
          <w:b/>
        </w:rPr>
        <w:t>REPLY:</w:t>
      </w:r>
    </w:p>
    <w:p w14:paraId="68757149" w14:textId="4414A56A" w:rsidR="00950FCB" w:rsidRDefault="00162BCB">
      <w:r>
        <w:t>Fifty-three</w:t>
      </w:r>
      <w:r w:rsidR="00673B6A">
        <w:t xml:space="preserve"> locations were included on the Councils 2023-2025 Tree Maintenance Programme for the Rathfarnham Area. Three locations remain </w:t>
      </w:r>
      <w:r>
        <w:t>outstanding</w:t>
      </w:r>
      <w:r w:rsidR="00673B6A">
        <w:t xml:space="preserve"> - Beaufort Downs, Glenmore Court and Woodstock Park. These locations are underway and will be completed before the end of the year. All other locations listed on this programme have been completed.</w:t>
      </w:r>
    </w:p>
    <w:p w14:paraId="7C87E6B7" w14:textId="41B628B2" w:rsidR="00950FCB" w:rsidRDefault="00A27FB7">
      <w:pPr>
        <w:pStyle w:val="Heading3"/>
      </w:pPr>
      <w:r>
        <w:rPr>
          <w:rFonts w:ascii="SDCC Sans" w:hAnsi="SDCC Sans"/>
          <w:b/>
          <w:sz w:val="22"/>
          <w:szCs w:val="22"/>
          <w:u w:val="single"/>
        </w:rPr>
        <w:t>RTFB/441/</w:t>
      </w:r>
      <w:r>
        <w:rPr>
          <w:b/>
          <w:u w:val="single"/>
        </w:rPr>
        <w:t>Q11/1225 Item ID:89144</w:t>
      </w:r>
      <w:r w:rsidR="002C71CB">
        <w:rPr>
          <w:b/>
          <w:u w:val="single"/>
        </w:rPr>
        <w:t xml:space="preserve"> – Boden Park</w:t>
      </w:r>
      <w:r w:rsidR="005B1A5A">
        <w:rPr>
          <w:b/>
          <w:u w:val="single"/>
        </w:rPr>
        <w:t xml:space="preserve"> to Ballyboden Way</w:t>
      </w:r>
      <w:r w:rsidR="002C71CB">
        <w:rPr>
          <w:b/>
          <w:u w:val="single"/>
        </w:rPr>
        <w:t xml:space="preserve"> Walkway</w:t>
      </w:r>
    </w:p>
    <w:p w14:paraId="04AAFB96" w14:textId="77777777" w:rsidR="00950FCB" w:rsidRDefault="00673B6A">
      <w:r>
        <w:t>Proposed by Councillor J. Sinnott</w:t>
      </w:r>
    </w:p>
    <w:p w14:paraId="2E825BC5" w14:textId="77777777" w:rsidR="00950FCB" w:rsidRDefault="00673B6A">
      <w:r>
        <w:t>This Committee requests the Council examine alternatives to the existing swing gate from the Boden Park walkway to Ballyboden Way for accessibility reasons.</w:t>
      </w:r>
    </w:p>
    <w:p w14:paraId="5A0769D5" w14:textId="77777777" w:rsidR="00950FCB" w:rsidRDefault="00673B6A">
      <w:r>
        <w:rPr>
          <w:b/>
        </w:rPr>
        <w:lastRenderedPageBreak/>
        <w:t>REPLY:</w:t>
      </w:r>
    </w:p>
    <w:p w14:paraId="69740557" w14:textId="77777777" w:rsidR="00950FCB" w:rsidRDefault="00673B6A">
      <w:r>
        <w:t>The Council will remove the kissing gate on the Boden Park walkway to Ballyboden Way and replace it with a suitable universal-access barrier. This will be included in the draft Public Realm Improvement Works Programme for 2026.</w:t>
      </w:r>
    </w:p>
    <w:p w14:paraId="22FDC934" w14:textId="72094A5F" w:rsidR="00950FCB" w:rsidRDefault="00A27FB7">
      <w:pPr>
        <w:pStyle w:val="Heading3"/>
      </w:pPr>
      <w:r>
        <w:rPr>
          <w:rFonts w:ascii="SDCC Sans" w:hAnsi="SDCC Sans"/>
          <w:b/>
          <w:sz w:val="22"/>
          <w:szCs w:val="22"/>
          <w:u w:val="single"/>
        </w:rPr>
        <w:t>RTFB/442/</w:t>
      </w:r>
      <w:r>
        <w:rPr>
          <w:b/>
          <w:u w:val="single"/>
        </w:rPr>
        <w:t>H15/1225 Item ID:89318</w:t>
      </w:r>
      <w:r w:rsidR="0032495A">
        <w:rPr>
          <w:b/>
          <w:u w:val="single"/>
        </w:rPr>
        <w:t xml:space="preserve"> – New Works </w:t>
      </w:r>
    </w:p>
    <w:p w14:paraId="4A7DF818" w14:textId="77777777" w:rsidR="00950FCB" w:rsidRDefault="00673B6A">
      <w:r>
        <w:t>New Works (No Business)</w:t>
      </w:r>
    </w:p>
    <w:p w14:paraId="5DA39A24" w14:textId="33D2A518" w:rsidR="00950FCB" w:rsidRDefault="00A27FB7">
      <w:pPr>
        <w:pStyle w:val="Heading3"/>
      </w:pPr>
      <w:r>
        <w:rPr>
          <w:rFonts w:ascii="SDCC Sans" w:hAnsi="SDCC Sans"/>
          <w:b/>
          <w:sz w:val="22"/>
          <w:szCs w:val="22"/>
          <w:u w:val="single"/>
        </w:rPr>
        <w:t>RTFB/443/</w:t>
      </w:r>
      <w:r>
        <w:rPr>
          <w:b/>
          <w:u w:val="single"/>
        </w:rPr>
        <w:t>C11/1225 Item ID:89305</w:t>
      </w:r>
      <w:r w:rsidR="0032495A">
        <w:rPr>
          <w:b/>
          <w:u w:val="single"/>
        </w:rPr>
        <w:t xml:space="preserve"> – Correspondence </w:t>
      </w:r>
    </w:p>
    <w:p w14:paraId="5D6EF368" w14:textId="4EDA2C55" w:rsidR="00950FCB" w:rsidRDefault="00673B6A">
      <w:r>
        <w:t>Correspondence</w:t>
      </w:r>
      <w:r w:rsidR="0032495A">
        <w:t xml:space="preserve"> </w:t>
      </w:r>
      <w:r>
        <w:t>(No Business)</w:t>
      </w:r>
    </w:p>
    <w:p w14:paraId="51A04947" w14:textId="77777777" w:rsidR="00DF0262" w:rsidRDefault="00DF0262"/>
    <w:p w14:paraId="047CD293" w14:textId="7768859A" w:rsidR="00950FCB" w:rsidRDefault="00A27FB7">
      <w:pPr>
        <w:pStyle w:val="Heading3"/>
      </w:pPr>
      <w:r>
        <w:rPr>
          <w:rFonts w:ascii="SDCC Sans" w:hAnsi="SDCC Sans"/>
          <w:b/>
          <w:sz w:val="22"/>
          <w:szCs w:val="22"/>
          <w:u w:val="single"/>
        </w:rPr>
        <w:t>RTFB/444/</w:t>
      </w:r>
      <w:r>
        <w:rPr>
          <w:b/>
          <w:u w:val="single"/>
        </w:rPr>
        <w:t>M9/1225 Item ID:89033</w:t>
      </w:r>
      <w:r w:rsidR="002C71CB">
        <w:rPr>
          <w:b/>
          <w:u w:val="single"/>
        </w:rPr>
        <w:t xml:space="preserve"> – Tree Maintenance Idrone, Knocklyon</w:t>
      </w:r>
    </w:p>
    <w:p w14:paraId="43A6F332" w14:textId="6F797443" w:rsidR="00950FCB" w:rsidRDefault="00673B6A">
      <w:r>
        <w:t>Proposed by Councillor E. Murphy</w:t>
      </w:r>
      <w:r w:rsidR="00003344">
        <w:t>,</w:t>
      </w:r>
      <w:r w:rsidR="0069574F">
        <w:t xml:space="preserve"> seconded by Councillor A. Edge</w:t>
      </w:r>
    </w:p>
    <w:p w14:paraId="76CC9BEE" w14:textId="77777777" w:rsidR="00950FCB" w:rsidRDefault="00673B6A">
      <w:r>
        <w:t>That this area committee requests that the trees in Idrone, Knocklyon are prioritised in the tree maintenance programme - can the report please include a timescale for the trees to be attended to.</w:t>
      </w:r>
    </w:p>
    <w:p w14:paraId="2286E057" w14:textId="1A4234D6" w:rsidR="00950FCB" w:rsidRDefault="0069574F">
      <w:r>
        <w:rPr>
          <w:b/>
        </w:rPr>
        <w:t xml:space="preserve">The following report from the Chief Executive was read: </w:t>
      </w:r>
    </w:p>
    <w:p w14:paraId="2B592C38" w14:textId="77777777" w:rsidR="00950FCB" w:rsidRDefault="00673B6A">
      <w:r>
        <w:t>Idrone Estate is listed on the Councils 2026-2028 Tree Maintenance Programme for the Rathfarnham area. In advance of any works commencing in this estate a full survey will be conducted on all trees to inform the programme of the level of maintenance required. It is expected that Idrone Estate will be scheduled for works within the first half of 2026. </w:t>
      </w:r>
    </w:p>
    <w:p w14:paraId="1702262E" w14:textId="12400BC1" w:rsidR="00950FCB" w:rsidRDefault="00453934">
      <w:r>
        <w:t>Following Contributions from Councillor E Murphy,</w:t>
      </w:r>
      <w:r w:rsidR="0069574F">
        <w:t xml:space="preserve"> the motion was </w:t>
      </w:r>
      <w:r w:rsidR="0069574F" w:rsidRPr="0069574F">
        <w:rPr>
          <w:b/>
          <w:bCs/>
        </w:rPr>
        <w:t>Agreed</w:t>
      </w:r>
      <w:r w:rsidR="0069574F">
        <w:t>.</w:t>
      </w:r>
    </w:p>
    <w:p w14:paraId="487F7147" w14:textId="18AC4307" w:rsidR="00950FCB" w:rsidRDefault="00A27FB7">
      <w:pPr>
        <w:pStyle w:val="Heading3"/>
      </w:pPr>
      <w:r>
        <w:rPr>
          <w:rFonts w:ascii="SDCC Sans" w:hAnsi="SDCC Sans"/>
          <w:b/>
          <w:sz w:val="22"/>
          <w:szCs w:val="22"/>
          <w:u w:val="single"/>
        </w:rPr>
        <w:t>RTFB/445/</w:t>
      </w:r>
      <w:r>
        <w:rPr>
          <w:b/>
          <w:u w:val="single"/>
        </w:rPr>
        <w:t>M10/1225 Item ID:89178</w:t>
      </w:r>
      <w:r w:rsidR="002C71CB">
        <w:rPr>
          <w:b/>
          <w:u w:val="single"/>
        </w:rPr>
        <w:t xml:space="preserve"> – Bulb planting scheme</w:t>
      </w:r>
    </w:p>
    <w:p w14:paraId="5C297DF8" w14:textId="24627A20" w:rsidR="00950FCB" w:rsidRDefault="00673B6A">
      <w:r>
        <w:t>Proposed by Councillor P. Kearns</w:t>
      </w:r>
      <w:r w:rsidR="00453934">
        <w:t>,</w:t>
      </w:r>
      <w:r w:rsidR="0069574F">
        <w:t xml:space="preserve"> seconded by Councillor A. Edge</w:t>
      </w:r>
    </w:p>
    <w:p w14:paraId="3ED27061" w14:textId="068A14B9" w:rsidR="00950FCB" w:rsidRDefault="00673B6A">
      <w:r>
        <w:t xml:space="preserve">That this committee requests that perimeter of </w:t>
      </w:r>
      <w:r w:rsidR="00162BCB">
        <w:t>Orwell Park</w:t>
      </w:r>
      <w:r>
        <w:t xml:space="preserve"> Green D6W is included in the council bulb planting scheme for next year 2026.</w:t>
      </w:r>
    </w:p>
    <w:p w14:paraId="2A2E188C" w14:textId="308106D2" w:rsidR="00950FCB" w:rsidRDefault="0069574F">
      <w:r>
        <w:rPr>
          <w:b/>
        </w:rPr>
        <w:t xml:space="preserve">The following report from the Chief Executive was read: </w:t>
      </w:r>
    </w:p>
    <w:p w14:paraId="45708E7F" w14:textId="77777777" w:rsidR="00950FCB" w:rsidRDefault="00673B6A">
      <w:r>
        <w:t xml:space="preserve">If the Area Committee </w:t>
      </w:r>
      <w:proofErr w:type="gramStart"/>
      <w:r>
        <w:t>is in agreement</w:t>
      </w:r>
      <w:proofErr w:type="gramEnd"/>
      <w:r>
        <w:t>, bulb planting in Orwell Park will be included in the draft Public Realm Improvement Works Programme for 2026.</w:t>
      </w:r>
    </w:p>
    <w:p w14:paraId="5C1985EE" w14:textId="2D1495F9" w:rsidR="0069574F" w:rsidRDefault="0069574F">
      <w:r>
        <w:t>Th</w:t>
      </w:r>
      <w:r w:rsidR="00453934">
        <w:t>is</w:t>
      </w:r>
      <w:r>
        <w:t xml:space="preserve"> motion was </w:t>
      </w:r>
      <w:r w:rsidRPr="00453934">
        <w:rPr>
          <w:b/>
          <w:bCs/>
        </w:rPr>
        <w:t>unanimously agreed and Moved without Debate.</w:t>
      </w:r>
    </w:p>
    <w:p w14:paraId="0A177D99" w14:textId="51A35829" w:rsidR="00950FCB" w:rsidRDefault="00A27FB7">
      <w:pPr>
        <w:pStyle w:val="Heading3"/>
      </w:pPr>
      <w:r>
        <w:rPr>
          <w:rFonts w:ascii="SDCC Sans" w:hAnsi="SDCC Sans"/>
          <w:b/>
          <w:sz w:val="22"/>
          <w:szCs w:val="22"/>
          <w:u w:val="single"/>
        </w:rPr>
        <w:t>RTFB/446/</w:t>
      </w:r>
      <w:r>
        <w:rPr>
          <w:b/>
          <w:u w:val="single"/>
        </w:rPr>
        <w:t>M11/1225 Item ID:89229</w:t>
      </w:r>
      <w:r w:rsidR="002C71CB">
        <w:rPr>
          <w:b/>
          <w:u w:val="single"/>
        </w:rPr>
        <w:t xml:space="preserve"> – Tree Maintenance progress reports</w:t>
      </w:r>
    </w:p>
    <w:p w14:paraId="423A19CB" w14:textId="216E1E96" w:rsidR="00950FCB" w:rsidRDefault="00673B6A">
      <w:r>
        <w:t>Proposed by Councillor J. Sinnott</w:t>
      </w:r>
      <w:r w:rsidR="00003344">
        <w:t>,</w:t>
      </w:r>
      <w:r w:rsidR="0069574F">
        <w:t xml:space="preserve"> seconded by Councillor A. Edge</w:t>
      </w:r>
    </w:p>
    <w:p w14:paraId="49FC57F6" w14:textId="77777777" w:rsidR="00950FCB" w:rsidRDefault="00673B6A">
      <w:r>
        <w:t xml:space="preserve">This Committee welcomes the publication of the 3-year tree maintenance and works schedule at the November Area Committee. This Committee requests that South </w:t>
      </w:r>
      <w:r>
        <w:lastRenderedPageBreak/>
        <w:t>Dublin County Council bring a progress report on this work to Area Committee each quarter.</w:t>
      </w:r>
    </w:p>
    <w:p w14:paraId="70C762B0" w14:textId="73E41D69" w:rsidR="00950FCB" w:rsidRDefault="0069574F">
      <w:r>
        <w:rPr>
          <w:b/>
        </w:rPr>
        <w:t xml:space="preserve">The following report from the Chief Executive was read: </w:t>
      </w:r>
    </w:p>
    <w:p w14:paraId="2C21F07A" w14:textId="77777777" w:rsidR="00950FCB" w:rsidRDefault="00673B6A">
      <w:r>
        <w:t>If this area committee agrees, the Council will provide a quarterly progress updates on the three-year tree maintenance schedule.</w:t>
      </w:r>
    </w:p>
    <w:p w14:paraId="42AB7C71" w14:textId="32CFB118" w:rsidR="0069574F" w:rsidRDefault="0069574F">
      <w:pPr>
        <w:rPr>
          <w:b/>
          <w:bCs/>
        </w:rPr>
      </w:pPr>
      <w:r>
        <w:t>T</w:t>
      </w:r>
      <w:r w:rsidR="00453934">
        <w:t>his</w:t>
      </w:r>
      <w:r>
        <w:t xml:space="preserve"> motion was </w:t>
      </w:r>
      <w:r w:rsidRPr="00453934">
        <w:rPr>
          <w:b/>
          <w:bCs/>
        </w:rPr>
        <w:t>unanimously agreed and Moved without Debate</w:t>
      </w:r>
      <w:r w:rsidR="00453934" w:rsidRPr="00453934">
        <w:rPr>
          <w:b/>
          <w:bCs/>
        </w:rPr>
        <w:t>.</w:t>
      </w:r>
    </w:p>
    <w:p w14:paraId="1FD69BF6" w14:textId="77777777" w:rsidR="00453934" w:rsidRPr="00453934" w:rsidRDefault="00453934">
      <w:pPr>
        <w:rPr>
          <w:b/>
          <w:bCs/>
        </w:rPr>
      </w:pPr>
    </w:p>
    <w:p w14:paraId="2D133996" w14:textId="321155E5" w:rsidR="00950FCB" w:rsidRDefault="00A27FB7">
      <w:pPr>
        <w:pStyle w:val="Heading3"/>
      </w:pPr>
      <w:r>
        <w:rPr>
          <w:rFonts w:ascii="SDCC Sans" w:hAnsi="SDCC Sans"/>
          <w:b/>
          <w:sz w:val="22"/>
          <w:szCs w:val="22"/>
          <w:u w:val="single"/>
        </w:rPr>
        <w:t>RTFB/447/</w:t>
      </w:r>
      <w:r>
        <w:rPr>
          <w:b/>
          <w:u w:val="single"/>
        </w:rPr>
        <w:t>M12/1225 Item ID:89283</w:t>
      </w:r>
      <w:r w:rsidR="002C71CB">
        <w:rPr>
          <w:b/>
          <w:u w:val="single"/>
        </w:rPr>
        <w:t xml:space="preserve"> – Age Friendly </w:t>
      </w:r>
      <w:r w:rsidR="00453934">
        <w:rPr>
          <w:b/>
          <w:u w:val="single"/>
        </w:rPr>
        <w:t>E</w:t>
      </w:r>
      <w:r w:rsidR="002C71CB">
        <w:rPr>
          <w:b/>
          <w:u w:val="single"/>
        </w:rPr>
        <w:t xml:space="preserve">xercise </w:t>
      </w:r>
      <w:r w:rsidR="00453934">
        <w:rPr>
          <w:b/>
          <w:u w:val="single"/>
        </w:rPr>
        <w:t>E</w:t>
      </w:r>
      <w:r w:rsidR="002C71CB">
        <w:rPr>
          <w:b/>
          <w:u w:val="single"/>
        </w:rPr>
        <w:t>quipment</w:t>
      </w:r>
    </w:p>
    <w:p w14:paraId="5594EAFC" w14:textId="0729EE75" w:rsidR="00950FCB" w:rsidRDefault="00673B6A">
      <w:r>
        <w:t>Proposed by Councillor D. McManus</w:t>
      </w:r>
      <w:r w:rsidR="00453934">
        <w:t>,</w:t>
      </w:r>
      <w:r w:rsidR="0069574F">
        <w:t xml:space="preserve"> seconded by Councillor A. Edge</w:t>
      </w:r>
    </w:p>
    <w:p w14:paraId="4D07A7ED" w14:textId="77777777" w:rsidR="00950FCB" w:rsidRDefault="00673B6A">
      <w:r>
        <w:t>That this area committee asks the Chief Executive to examine the provision of age-friendly exercise gym equipment at Rathfarnham Castle Park, in line with recent investments in Greentrees Park?</w:t>
      </w:r>
    </w:p>
    <w:p w14:paraId="39C21BE5" w14:textId="1374F1B0" w:rsidR="00950FCB" w:rsidRDefault="0069574F">
      <w:r>
        <w:rPr>
          <w:b/>
        </w:rPr>
        <w:t xml:space="preserve">The following report from the Chief Executive was read: </w:t>
      </w:r>
    </w:p>
    <w:p w14:paraId="66B4F023" w14:textId="77777777" w:rsidR="00950FCB" w:rsidRDefault="00673B6A">
      <w:r>
        <w:t xml:space="preserve">If the Area Committee </w:t>
      </w:r>
      <w:proofErr w:type="gramStart"/>
      <w:r>
        <w:t>is in agreement</w:t>
      </w:r>
      <w:proofErr w:type="gramEnd"/>
      <w:r>
        <w:t>, age-friendly exercise gym equipment at Rathfarnham Castle Park will be included in the draft Public Realm Improvement Works Programme for 2026.</w:t>
      </w:r>
    </w:p>
    <w:p w14:paraId="328E00C8" w14:textId="087898D3" w:rsidR="0069574F" w:rsidRDefault="0069574F">
      <w:r>
        <w:t>Th</w:t>
      </w:r>
      <w:r w:rsidR="00453934">
        <w:t>is</w:t>
      </w:r>
      <w:r>
        <w:t xml:space="preserve"> motion was </w:t>
      </w:r>
      <w:r w:rsidRPr="00453934">
        <w:rPr>
          <w:b/>
          <w:bCs/>
        </w:rPr>
        <w:t>unanimously agreed and</w:t>
      </w:r>
      <w:r>
        <w:t xml:space="preserve"> </w:t>
      </w:r>
      <w:r w:rsidRPr="0069574F">
        <w:rPr>
          <w:b/>
          <w:bCs/>
        </w:rPr>
        <w:t>Moved without Debate</w:t>
      </w:r>
    </w:p>
    <w:p w14:paraId="466D67A6" w14:textId="112E9A1E" w:rsidR="00950FCB" w:rsidRDefault="00A27FB7">
      <w:pPr>
        <w:pStyle w:val="Heading3"/>
      </w:pPr>
      <w:r>
        <w:rPr>
          <w:rFonts w:ascii="SDCC Sans" w:hAnsi="SDCC Sans"/>
          <w:b/>
          <w:sz w:val="22"/>
          <w:szCs w:val="22"/>
          <w:u w:val="single"/>
        </w:rPr>
        <w:t>RTFB/448/</w:t>
      </w:r>
      <w:r>
        <w:rPr>
          <w:b/>
          <w:u w:val="single"/>
        </w:rPr>
        <w:t>M13/1225 Item ID:89293</w:t>
      </w:r>
      <w:r w:rsidR="002C71CB">
        <w:rPr>
          <w:b/>
          <w:u w:val="single"/>
        </w:rPr>
        <w:t xml:space="preserve"> – Dog Parks / Trails</w:t>
      </w:r>
    </w:p>
    <w:p w14:paraId="6E2E2B96" w14:textId="64C9C746" w:rsidR="00950FCB" w:rsidRDefault="00673B6A">
      <w:r>
        <w:t>Proposed by Councillor Y. Collins</w:t>
      </w:r>
      <w:r w:rsidR="00453934">
        <w:t>,</w:t>
      </w:r>
      <w:r w:rsidR="0069574F">
        <w:t xml:space="preserve"> seconded by Councillor A. Edge</w:t>
      </w:r>
    </w:p>
    <w:p w14:paraId="7C4B02FD" w14:textId="77777777" w:rsidR="00950FCB" w:rsidRDefault="00673B6A">
      <w:r>
        <w:t>That this Council identifies existing and possible locations within this area for dog parks and/or dog trails where dogs may be walked "off lead" and considers allocating certain hours within which this may be done</w:t>
      </w:r>
    </w:p>
    <w:p w14:paraId="64BE9A85" w14:textId="5FFC8350" w:rsidR="00950FCB" w:rsidRDefault="0069574F">
      <w:r>
        <w:rPr>
          <w:b/>
        </w:rPr>
        <w:t xml:space="preserve">The following report from the Chief Executive was read: </w:t>
      </w:r>
    </w:p>
    <w:p w14:paraId="7F3ACED5" w14:textId="77777777" w:rsidR="00950FCB" w:rsidRDefault="00673B6A">
      <w:r>
        <w:t>Section 4 – Animals of the Parks and Open Spaces Byelaws requires all dogs to be kept on a leash and under effective control when in any public park or open space in the county.</w:t>
      </w:r>
    </w:p>
    <w:p w14:paraId="0E1DBE83" w14:textId="77777777" w:rsidR="00950FCB" w:rsidRDefault="00673B6A">
      <w:r>
        <w:t>The Byelaws also recognise that many dog owners want space to exercise their dogs off-leash, and this is only permitted within designated dog-run areas. The Council currently provides off-leash dog runs in Sean Walsh Park, Jobstown Park, Tymon Park, Corkagh Park, Griffeen Valley Park and Ballymount Park.</w:t>
      </w:r>
    </w:p>
    <w:p w14:paraId="26226841" w14:textId="77777777" w:rsidR="00950FCB" w:rsidRDefault="00673B6A">
      <w:r>
        <w:t xml:space="preserve">Following requests from elected members, the Council has plans to provide an additional designated dog-run in Dodder Valley Park, adjacent to the Speaker Conolly Pub. The area will be kept in a natural long-grass condition so dogs can explore and </w:t>
      </w:r>
      <w:r>
        <w:lastRenderedPageBreak/>
        <w:t>move freely through it. Maintenance strips will be cut to create clear walking routes, and a footpath will run through the space so pedestrians can pass safely. Keeping the grass long supports biodiversity and pollinators while offering a simple, low-intervention dog-run design that balances recreation with ecology.</w:t>
      </w:r>
    </w:p>
    <w:p w14:paraId="29A28C36" w14:textId="1FB56852" w:rsidR="0069574F" w:rsidRDefault="0069574F">
      <w:r>
        <w:t xml:space="preserve">Following contributions from Councillors Y Collins, E Murphy, P Kearns and </w:t>
      </w:r>
      <w:proofErr w:type="spellStart"/>
      <w:proofErr w:type="gramStart"/>
      <w:r>
        <w:t>A</w:t>
      </w:r>
      <w:proofErr w:type="spellEnd"/>
      <w:proofErr w:type="gramEnd"/>
      <w:r>
        <w:t xml:space="preserve"> Edge, Brendan Redmond Senior Executive Parks and Landscape Officer Responded to queries raised and the motion was </w:t>
      </w:r>
      <w:r w:rsidRPr="0069574F">
        <w:rPr>
          <w:b/>
          <w:bCs/>
        </w:rPr>
        <w:t>Agreed</w:t>
      </w:r>
      <w:r>
        <w:t>.</w:t>
      </w:r>
    </w:p>
    <w:p w14:paraId="11065617" w14:textId="288FAF8E" w:rsidR="00950FCB" w:rsidRDefault="00A27FB7">
      <w:pPr>
        <w:pStyle w:val="Heading3"/>
      </w:pPr>
      <w:r>
        <w:rPr>
          <w:rFonts w:ascii="SDCC Sans" w:hAnsi="SDCC Sans"/>
          <w:b/>
          <w:sz w:val="22"/>
          <w:szCs w:val="22"/>
          <w:u w:val="single"/>
        </w:rPr>
        <w:t>RTFB/449/</w:t>
      </w:r>
      <w:r>
        <w:rPr>
          <w:b/>
          <w:u w:val="single"/>
        </w:rPr>
        <w:t>M14/1225 Item ID:89177</w:t>
      </w:r>
      <w:r w:rsidR="002C71CB">
        <w:rPr>
          <w:b/>
          <w:u w:val="single"/>
        </w:rPr>
        <w:t xml:space="preserve"> – </w:t>
      </w:r>
      <w:r w:rsidR="00453934">
        <w:rPr>
          <w:b/>
          <w:u w:val="single"/>
        </w:rPr>
        <w:t xml:space="preserve">Greentrees Park Upgrades </w:t>
      </w:r>
    </w:p>
    <w:p w14:paraId="3B2166FB" w14:textId="4E9B13C9" w:rsidR="00950FCB" w:rsidRDefault="00673B6A">
      <w:r>
        <w:t>Proposed by Councillor P. Kearns</w:t>
      </w:r>
      <w:r w:rsidR="00453934">
        <w:t>,</w:t>
      </w:r>
      <w:r w:rsidR="0069574F">
        <w:t xml:space="preserve"> seconded by Councillor A. Edge</w:t>
      </w:r>
    </w:p>
    <w:p w14:paraId="0B786E9F" w14:textId="77777777" w:rsidR="00950FCB" w:rsidRDefault="00673B6A">
      <w:r>
        <w:t>That this committee requests: Following the huge success of the upgrade to the locally known 8 acres Greentrees Park that similar works take place on the 5 acres Greentrees Park. We call for upgraded entrances, benches and landscaping to bring it up to the same standard as the 8 acres.</w:t>
      </w:r>
    </w:p>
    <w:p w14:paraId="26388F86" w14:textId="7414D476" w:rsidR="00950FCB" w:rsidRDefault="0069574F">
      <w:r>
        <w:rPr>
          <w:b/>
        </w:rPr>
        <w:t xml:space="preserve">The following report from the Chief Executive was read: </w:t>
      </w:r>
    </w:p>
    <w:p w14:paraId="62E6BF46" w14:textId="77777777" w:rsidR="00950FCB" w:rsidRDefault="00673B6A">
      <w:r>
        <w:t xml:space="preserve">If the Area Committee </w:t>
      </w:r>
      <w:proofErr w:type="gramStart"/>
      <w:r>
        <w:t>is in agreement</w:t>
      </w:r>
      <w:proofErr w:type="gramEnd"/>
      <w:r>
        <w:t>, the Council will include the 5-acre Greentrees Park in the draft Public Realm Improvement Works Programme for 2026. The proposal includes creating a new entrance at the junction of Limekiln Road and Whitehall Road West, along with installing benches and associated landscaping at key locations throughout the park.</w:t>
      </w:r>
    </w:p>
    <w:p w14:paraId="351BBF21" w14:textId="33BC01BA" w:rsidR="0069574F" w:rsidRDefault="00453934">
      <w:r>
        <w:t>Following Contributions from Councillor P Kearns,</w:t>
      </w:r>
      <w:r w:rsidR="0069574F">
        <w:t xml:space="preserve"> the motion was </w:t>
      </w:r>
      <w:r w:rsidR="0069574F" w:rsidRPr="0069574F">
        <w:rPr>
          <w:b/>
          <w:bCs/>
        </w:rPr>
        <w:t>Agreed</w:t>
      </w:r>
      <w:r w:rsidR="0069574F">
        <w:t>.</w:t>
      </w:r>
    </w:p>
    <w:p w14:paraId="30361297" w14:textId="77777777" w:rsidR="0069574F" w:rsidRDefault="0069574F"/>
    <w:p w14:paraId="6D7AC2A1" w14:textId="77777777" w:rsidR="0069574F" w:rsidRDefault="0069574F"/>
    <w:p w14:paraId="39D5281B" w14:textId="503CBFAE" w:rsidR="0069574F" w:rsidRDefault="0069574F" w:rsidP="0069574F">
      <w:r>
        <w:t xml:space="preserve">Meeting concluded at </w:t>
      </w:r>
      <w:r w:rsidR="0019279F">
        <w:t>4:08pm</w:t>
      </w:r>
    </w:p>
    <w:p w14:paraId="4170566C" w14:textId="77777777" w:rsidR="0069574F" w:rsidRDefault="0069574F" w:rsidP="0069574F"/>
    <w:p w14:paraId="0DB03312" w14:textId="77777777" w:rsidR="0069574F" w:rsidRPr="009C6B8C" w:rsidRDefault="0069574F" w:rsidP="0069574F">
      <w:pPr>
        <w:spacing w:after="0"/>
        <w:rPr>
          <w:rFonts w:ascii="SDCC Sans" w:hAnsi="SDCC Sans" w:cs="Calibri"/>
          <w:b/>
          <w:bCs/>
          <w:sz w:val="22"/>
          <w:szCs w:val="22"/>
        </w:rPr>
      </w:pPr>
      <w:r w:rsidRPr="009C6B8C">
        <w:rPr>
          <w:rFonts w:ascii="SDCC Sans" w:hAnsi="SDCC Sans" w:cs="Calibri"/>
          <w:sz w:val="22"/>
          <w:szCs w:val="22"/>
        </w:rPr>
        <w:t>Siniú ______________________________</w:t>
      </w:r>
      <w:r w:rsidRPr="009C6B8C">
        <w:rPr>
          <w:rFonts w:ascii="SDCC Sans" w:hAnsi="SDCC Sans" w:cs="Calibri"/>
          <w:sz w:val="22"/>
          <w:szCs w:val="22"/>
        </w:rPr>
        <w:tab/>
        <w:t>Dáta ________________</w:t>
      </w:r>
    </w:p>
    <w:p w14:paraId="3BA3F81B" w14:textId="77777777" w:rsidR="0069574F" w:rsidRDefault="0069574F" w:rsidP="0069574F">
      <w:r w:rsidRPr="009C6B8C">
        <w:rPr>
          <w:rFonts w:ascii="SDCC Sans" w:hAnsi="SDCC Sans" w:cs="Calibri"/>
          <w:b/>
          <w:bCs/>
          <w:sz w:val="22"/>
          <w:szCs w:val="22"/>
        </w:rPr>
        <w:tab/>
        <w:t>An Cathaoirleach</w:t>
      </w:r>
    </w:p>
    <w:p w14:paraId="6056BDF4" w14:textId="77777777" w:rsidR="0069574F" w:rsidRDefault="0069574F"/>
    <w:sectPr w:rsidR="006957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DCC San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A12"/>
    <w:multiLevelType w:val="singleLevel"/>
    <w:tmpl w:val="D220A8C0"/>
    <w:lvl w:ilvl="0">
      <w:start w:val="1"/>
      <w:numFmt w:val="upperRoman"/>
      <w:lvlText w:val="%1."/>
      <w:lvlJc w:val="left"/>
      <w:pPr>
        <w:ind w:left="420" w:hanging="360"/>
      </w:pPr>
    </w:lvl>
  </w:abstractNum>
  <w:abstractNum w:abstractNumId="1" w15:restartNumberingAfterBreak="0">
    <w:nsid w:val="1BF53CDC"/>
    <w:multiLevelType w:val="singleLevel"/>
    <w:tmpl w:val="F216ECFC"/>
    <w:lvl w:ilvl="0">
      <w:start w:val="1"/>
      <w:numFmt w:val="upperLetter"/>
      <w:lvlText w:val="%1."/>
      <w:lvlJc w:val="left"/>
      <w:pPr>
        <w:ind w:left="420" w:hanging="360"/>
      </w:pPr>
    </w:lvl>
  </w:abstractNum>
  <w:abstractNum w:abstractNumId="2" w15:restartNumberingAfterBreak="0">
    <w:nsid w:val="1C616460"/>
    <w:multiLevelType w:val="singleLevel"/>
    <w:tmpl w:val="E64EEB56"/>
    <w:lvl w:ilvl="0">
      <w:numFmt w:val="bullet"/>
      <w:lvlText w:val="•"/>
      <w:lvlJc w:val="left"/>
      <w:pPr>
        <w:ind w:left="420" w:hanging="360"/>
      </w:pPr>
    </w:lvl>
  </w:abstractNum>
  <w:abstractNum w:abstractNumId="3" w15:restartNumberingAfterBreak="0">
    <w:nsid w:val="30AF683B"/>
    <w:multiLevelType w:val="singleLevel"/>
    <w:tmpl w:val="2428892C"/>
    <w:lvl w:ilvl="0">
      <w:start w:val="1"/>
      <w:numFmt w:val="decimal"/>
      <w:lvlText w:val="%1."/>
      <w:lvlJc w:val="left"/>
      <w:pPr>
        <w:ind w:left="420" w:hanging="360"/>
      </w:pPr>
    </w:lvl>
  </w:abstractNum>
  <w:abstractNum w:abstractNumId="4" w15:restartNumberingAfterBreak="0">
    <w:nsid w:val="61B94A8A"/>
    <w:multiLevelType w:val="singleLevel"/>
    <w:tmpl w:val="C1E2A9F0"/>
    <w:lvl w:ilvl="0">
      <w:numFmt w:val="bullet"/>
      <w:lvlText w:val="▪"/>
      <w:lvlJc w:val="left"/>
      <w:pPr>
        <w:ind w:left="420" w:hanging="360"/>
      </w:pPr>
    </w:lvl>
  </w:abstractNum>
  <w:abstractNum w:abstractNumId="5" w15:restartNumberingAfterBreak="0">
    <w:nsid w:val="6368528D"/>
    <w:multiLevelType w:val="singleLevel"/>
    <w:tmpl w:val="6FE62866"/>
    <w:lvl w:ilvl="0">
      <w:numFmt w:val="bullet"/>
      <w:lvlText w:val="o"/>
      <w:lvlJc w:val="left"/>
      <w:pPr>
        <w:ind w:left="420" w:hanging="360"/>
      </w:pPr>
    </w:lvl>
  </w:abstractNum>
  <w:abstractNum w:abstractNumId="6" w15:restartNumberingAfterBreak="0">
    <w:nsid w:val="676C64D0"/>
    <w:multiLevelType w:val="singleLevel"/>
    <w:tmpl w:val="AAAC213A"/>
    <w:lvl w:ilvl="0">
      <w:start w:val="1"/>
      <w:numFmt w:val="lowerLetter"/>
      <w:lvlText w:val="%1."/>
      <w:lvlJc w:val="left"/>
      <w:pPr>
        <w:ind w:left="420" w:hanging="360"/>
      </w:pPr>
    </w:lvl>
  </w:abstractNum>
  <w:abstractNum w:abstractNumId="7" w15:restartNumberingAfterBreak="0">
    <w:nsid w:val="731A0FDD"/>
    <w:multiLevelType w:val="singleLevel"/>
    <w:tmpl w:val="926A7AD8"/>
    <w:lvl w:ilvl="0">
      <w:start w:val="1"/>
      <w:numFmt w:val="lowerRoman"/>
      <w:lvlText w:val="%1."/>
      <w:lvlJc w:val="left"/>
      <w:pPr>
        <w:ind w:left="420" w:hanging="360"/>
      </w:pPr>
    </w:lvl>
  </w:abstractNum>
  <w:num w:numId="1" w16cid:durableId="133753295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CB"/>
    <w:rsid w:val="00003344"/>
    <w:rsid w:val="00051A97"/>
    <w:rsid w:val="001250C9"/>
    <w:rsid w:val="001504FC"/>
    <w:rsid w:val="00162BCB"/>
    <w:rsid w:val="0019279F"/>
    <w:rsid w:val="001F51FF"/>
    <w:rsid w:val="002271CB"/>
    <w:rsid w:val="002714BA"/>
    <w:rsid w:val="002C71CB"/>
    <w:rsid w:val="0032495A"/>
    <w:rsid w:val="00374C23"/>
    <w:rsid w:val="00416290"/>
    <w:rsid w:val="00453934"/>
    <w:rsid w:val="00574ADF"/>
    <w:rsid w:val="005B1A5A"/>
    <w:rsid w:val="00673B6A"/>
    <w:rsid w:val="0069574F"/>
    <w:rsid w:val="006E6735"/>
    <w:rsid w:val="00787202"/>
    <w:rsid w:val="007E5381"/>
    <w:rsid w:val="00835C8C"/>
    <w:rsid w:val="008C163A"/>
    <w:rsid w:val="008D760F"/>
    <w:rsid w:val="008E421C"/>
    <w:rsid w:val="00950FCB"/>
    <w:rsid w:val="0097041A"/>
    <w:rsid w:val="00A27FB7"/>
    <w:rsid w:val="00CD488D"/>
    <w:rsid w:val="00DF0262"/>
    <w:rsid w:val="00E349DF"/>
    <w:rsid w:val="00F706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77B9"/>
  <w15:docId w15:val="{B76EA0A7-863D-407A-81B8-931756A6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374C23"/>
  </w:style>
  <w:style w:type="paragraph" w:styleId="ListParagraph">
    <w:name w:val="List Paragraph"/>
    <w:basedOn w:val="Normal"/>
    <w:uiPriority w:val="34"/>
    <w:qFormat/>
    <w:rsid w:val="00051A97"/>
    <w:pPr>
      <w:ind w:left="720"/>
      <w:contextualSpacing/>
    </w:pPr>
  </w:style>
  <w:style w:type="paragraph" w:customStyle="1" w:styleId="xmsonormal">
    <w:name w:val="x_msonormal"/>
    <w:basedOn w:val="Normal"/>
    <w:rsid w:val="0078720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81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mgt@sdublincoco.ie" TargetMode="External"/><Relationship Id="rId12" Type="http://schemas.openxmlformats.org/officeDocument/2006/relationships/hyperlink" Target="https://forms.southdublin.ie/Home/Item/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ings.southdublin.ie/Home/ViewReply/88154" TargetMode="External"/><Relationship Id="rId11" Type="http://schemas.openxmlformats.org/officeDocument/2006/relationships/hyperlink" Target="mailto:envawareness@sdublincoco.ie" TargetMode="External"/><Relationship Id="rId5" Type="http://schemas.openxmlformats.org/officeDocument/2006/relationships/hyperlink" Target="https://meetings.southdublin.ie/Home/ViewReply/88162" TargetMode="External"/><Relationship Id="rId10" Type="http://schemas.openxmlformats.org/officeDocument/2006/relationships/hyperlink" Target="https://meetings.southdublin.ie/Home/ViewReply/87907" TargetMode="External"/><Relationship Id="rId4" Type="http://schemas.openxmlformats.org/officeDocument/2006/relationships/webSettings" Target="webSettings.xml"/><Relationship Id="rId9" Type="http://schemas.openxmlformats.org/officeDocument/2006/relationships/hyperlink" Target="https://meetings.southdublin.ie/Home/ViewReply/880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16</Pages>
  <Words>4593</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12</cp:revision>
  <dcterms:created xsi:type="dcterms:W3CDTF">2025-12-17T17:28:00Z</dcterms:created>
  <dcterms:modified xsi:type="dcterms:W3CDTF">2026-01-09T12:02:00Z</dcterms:modified>
</cp:coreProperties>
</file>