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327C" w14:textId="77777777" w:rsidR="00DE5CE4" w:rsidRDefault="00043ED2">
      <w:pPr>
        <w:pStyle w:val="Heading2"/>
        <w:jc w:val="center"/>
      </w:pPr>
      <w:r>
        <w:rPr>
          <w:b/>
          <w:u w:val="single"/>
        </w:rPr>
        <w:t>COMHAIRLE CONTAE ÁTHA CLIATH THEAS</w:t>
      </w:r>
      <w:r>
        <w:br/>
      </w:r>
      <w:r>
        <w:rPr>
          <w:b/>
          <w:u w:val="single"/>
        </w:rPr>
        <w:t>SOUTH DUBLIN COUNTY COUNCIL</w:t>
      </w:r>
    </w:p>
    <w:p w14:paraId="127B2897" w14:textId="25BB8C40" w:rsidR="001B5370" w:rsidRPr="0063795F" w:rsidRDefault="001B5370" w:rsidP="001B5370">
      <w:pPr>
        <w:rPr>
          <w:rFonts w:ascii="SDCC Sans" w:hAnsi="SDCC Sans"/>
          <w:sz w:val="22"/>
          <w:szCs w:val="22"/>
        </w:rPr>
      </w:pPr>
      <w:r w:rsidRPr="0063795F">
        <w:rPr>
          <w:rFonts w:ascii="SDCC Sans" w:hAnsi="SDCC Sans"/>
          <w:sz w:val="22"/>
          <w:szCs w:val="22"/>
        </w:rPr>
        <w:t>Minutes of South Dublin County Council October 2025 Rathfarnham / Templeogue / Firhouse / Bohernabreena Area Committee Meeting held on Tuesday 1</w:t>
      </w:r>
      <w:r>
        <w:rPr>
          <w:rFonts w:ascii="SDCC Sans" w:hAnsi="SDCC Sans"/>
          <w:sz w:val="22"/>
          <w:szCs w:val="22"/>
        </w:rPr>
        <w:t>1</w:t>
      </w:r>
      <w:r w:rsidRPr="001B5370">
        <w:rPr>
          <w:rFonts w:ascii="SDCC Sans" w:hAnsi="SDCC Sans"/>
          <w:sz w:val="22"/>
          <w:szCs w:val="22"/>
          <w:vertAlign w:val="superscript"/>
        </w:rPr>
        <w:t>th</w:t>
      </w:r>
      <w:r>
        <w:rPr>
          <w:rFonts w:ascii="SDCC Sans" w:hAnsi="SDCC Sans"/>
          <w:sz w:val="22"/>
          <w:szCs w:val="22"/>
        </w:rPr>
        <w:t xml:space="preserve"> November</w:t>
      </w:r>
      <w:r w:rsidRPr="0063795F">
        <w:rPr>
          <w:rFonts w:ascii="SDCC Sans" w:hAnsi="SDCC Sans"/>
          <w:sz w:val="22"/>
          <w:szCs w:val="22"/>
        </w:rPr>
        <w:t xml:space="preserve"> 2025 through Microsoft 365 Teams and in person in the Council Chambers. </w:t>
      </w:r>
    </w:p>
    <w:p w14:paraId="159C814F" w14:textId="77777777" w:rsidR="001B5370" w:rsidRPr="0063795F" w:rsidRDefault="001B5370" w:rsidP="001B5370">
      <w:pPr>
        <w:pStyle w:val="Heading3"/>
        <w:jc w:val="center"/>
        <w:rPr>
          <w:rFonts w:ascii="SDCC Sans" w:hAnsi="SDCC Sans"/>
          <w:b/>
          <w:sz w:val="22"/>
          <w:szCs w:val="22"/>
        </w:rPr>
      </w:pPr>
      <w:r w:rsidRPr="0063795F">
        <w:rPr>
          <w:rFonts w:ascii="SDCC Sans" w:hAnsi="SDCC Sans"/>
          <w:b/>
          <w:sz w:val="22"/>
          <w:szCs w:val="22"/>
        </w:rPr>
        <w:t>Councillors Present</w:t>
      </w:r>
    </w:p>
    <w:p w14:paraId="30197A5C" w14:textId="77777777" w:rsidR="001B5370" w:rsidRPr="0063795F" w:rsidRDefault="001B5370" w:rsidP="001B5370">
      <w:pPr>
        <w:pStyle w:val="Heading3"/>
        <w:spacing w:before="0"/>
        <w:jc w:val="center"/>
        <w:rPr>
          <w:rFonts w:ascii="SDCC Sans" w:hAnsi="SDCC Sans"/>
          <w:sz w:val="22"/>
          <w:szCs w:val="22"/>
        </w:rPr>
      </w:pPr>
      <w:r w:rsidRPr="0063795F">
        <w:rPr>
          <w:rFonts w:ascii="SDCC Sans" w:hAnsi="SDCC Sans"/>
          <w:sz w:val="22"/>
          <w:szCs w:val="22"/>
        </w:rPr>
        <w:t>Sarah Barnes</w:t>
      </w:r>
    </w:p>
    <w:p w14:paraId="7CEFAC36" w14:textId="77777777" w:rsidR="001B5370" w:rsidRPr="0063795F" w:rsidRDefault="001B5370" w:rsidP="001B5370">
      <w:pPr>
        <w:pStyle w:val="Heading3"/>
        <w:spacing w:before="0"/>
        <w:jc w:val="center"/>
        <w:rPr>
          <w:rFonts w:ascii="SDCC Sans" w:hAnsi="SDCC Sans"/>
          <w:sz w:val="22"/>
          <w:szCs w:val="22"/>
        </w:rPr>
      </w:pPr>
      <w:r w:rsidRPr="0063795F">
        <w:rPr>
          <w:rFonts w:ascii="SDCC Sans" w:hAnsi="SDCC Sans"/>
          <w:sz w:val="22"/>
          <w:szCs w:val="22"/>
        </w:rPr>
        <w:t>Paddy Cosgrave</w:t>
      </w:r>
    </w:p>
    <w:p w14:paraId="11AE9B64" w14:textId="77777777" w:rsidR="001B5370" w:rsidRPr="00BA05E3" w:rsidRDefault="001B5370" w:rsidP="001B5370">
      <w:pPr>
        <w:pStyle w:val="Heading3"/>
        <w:spacing w:before="0"/>
        <w:jc w:val="center"/>
        <w:rPr>
          <w:rFonts w:ascii="SDCC Sans" w:hAnsi="SDCC Sans"/>
          <w:sz w:val="22"/>
          <w:szCs w:val="22"/>
        </w:rPr>
      </w:pPr>
      <w:r w:rsidRPr="00BA05E3">
        <w:rPr>
          <w:rFonts w:ascii="SDCC Sans" w:hAnsi="SDCC Sans"/>
          <w:sz w:val="22"/>
          <w:szCs w:val="22"/>
        </w:rPr>
        <w:t>Alan Edge</w:t>
      </w:r>
    </w:p>
    <w:p w14:paraId="728C03E5" w14:textId="77777777" w:rsidR="001B5370" w:rsidRPr="00BA05E3" w:rsidRDefault="001B5370" w:rsidP="001B5370">
      <w:pPr>
        <w:pStyle w:val="Heading3"/>
        <w:spacing w:before="0"/>
        <w:jc w:val="center"/>
        <w:rPr>
          <w:rFonts w:ascii="SDCC Sans" w:hAnsi="SDCC Sans"/>
          <w:sz w:val="22"/>
          <w:szCs w:val="22"/>
        </w:rPr>
      </w:pPr>
      <w:r w:rsidRPr="00BA05E3">
        <w:rPr>
          <w:rFonts w:ascii="SDCC Sans" w:hAnsi="SDCC Sans"/>
          <w:sz w:val="22"/>
          <w:szCs w:val="22"/>
        </w:rPr>
        <w:t>Pamela Kearns</w:t>
      </w:r>
    </w:p>
    <w:p w14:paraId="007E6DB8" w14:textId="77777777" w:rsidR="001B5370" w:rsidRPr="00BA05E3" w:rsidRDefault="001B5370" w:rsidP="001B5370">
      <w:pPr>
        <w:pStyle w:val="Heading3"/>
        <w:spacing w:before="0"/>
        <w:jc w:val="center"/>
        <w:rPr>
          <w:rFonts w:ascii="SDCC Sans" w:hAnsi="SDCC Sans"/>
          <w:sz w:val="22"/>
          <w:szCs w:val="22"/>
        </w:rPr>
      </w:pPr>
      <w:r w:rsidRPr="00BA05E3">
        <w:rPr>
          <w:rFonts w:ascii="SDCC Sans" w:hAnsi="SDCC Sans"/>
          <w:sz w:val="22"/>
          <w:szCs w:val="22"/>
        </w:rPr>
        <w:t>Brian Lawlor</w:t>
      </w:r>
    </w:p>
    <w:p w14:paraId="0D43D356" w14:textId="77777777" w:rsidR="001B5370" w:rsidRPr="00BA05E3" w:rsidRDefault="001B5370" w:rsidP="001B5370">
      <w:pPr>
        <w:pStyle w:val="Heading3"/>
        <w:spacing w:before="0"/>
        <w:jc w:val="center"/>
        <w:rPr>
          <w:rFonts w:ascii="SDCC Sans" w:hAnsi="SDCC Sans"/>
          <w:sz w:val="22"/>
          <w:szCs w:val="22"/>
        </w:rPr>
      </w:pPr>
      <w:r w:rsidRPr="00BA05E3">
        <w:rPr>
          <w:rFonts w:ascii="SDCC Sans" w:hAnsi="SDCC Sans"/>
          <w:sz w:val="22"/>
          <w:szCs w:val="22"/>
        </w:rPr>
        <w:t>Roisin Mannion</w:t>
      </w:r>
    </w:p>
    <w:p w14:paraId="7E0F3327" w14:textId="77777777" w:rsidR="001B5370" w:rsidRPr="00BA05E3" w:rsidRDefault="001B5370" w:rsidP="001B5370">
      <w:pPr>
        <w:pStyle w:val="Heading3"/>
        <w:spacing w:before="0"/>
        <w:jc w:val="center"/>
        <w:rPr>
          <w:rFonts w:ascii="SDCC Sans" w:hAnsi="SDCC Sans"/>
          <w:sz w:val="22"/>
          <w:szCs w:val="22"/>
        </w:rPr>
      </w:pPr>
      <w:r w:rsidRPr="00BA05E3">
        <w:rPr>
          <w:rFonts w:ascii="SDCC Sans" w:hAnsi="SDCC Sans"/>
          <w:sz w:val="22"/>
          <w:szCs w:val="22"/>
        </w:rPr>
        <w:t>Lynn McCrave</w:t>
      </w:r>
    </w:p>
    <w:p w14:paraId="282A4B41" w14:textId="77777777" w:rsidR="001B5370" w:rsidRDefault="001B5370" w:rsidP="001B5370">
      <w:pPr>
        <w:pStyle w:val="Heading3"/>
        <w:spacing w:before="0"/>
        <w:jc w:val="center"/>
        <w:rPr>
          <w:rFonts w:ascii="SDCC Sans" w:hAnsi="SDCC Sans"/>
          <w:sz w:val="22"/>
          <w:szCs w:val="22"/>
        </w:rPr>
      </w:pPr>
      <w:r w:rsidRPr="00BA05E3">
        <w:rPr>
          <w:rFonts w:ascii="SDCC Sans" w:hAnsi="SDCC Sans"/>
          <w:sz w:val="22"/>
          <w:szCs w:val="22"/>
        </w:rPr>
        <w:t>David McManus</w:t>
      </w:r>
    </w:p>
    <w:p w14:paraId="4E6E3B76" w14:textId="1B606469" w:rsidR="001B5370" w:rsidRPr="00BA05E3" w:rsidRDefault="001B5370" w:rsidP="001B5370">
      <w:pPr>
        <w:pStyle w:val="Heading3"/>
        <w:spacing w:before="0"/>
        <w:jc w:val="center"/>
        <w:rPr>
          <w:rFonts w:ascii="SDCC Sans" w:hAnsi="SDCC Sans"/>
          <w:sz w:val="22"/>
          <w:szCs w:val="22"/>
        </w:rPr>
      </w:pPr>
      <w:r>
        <w:rPr>
          <w:rFonts w:ascii="SDCC Sans" w:hAnsi="SDCC Sans"/>
          <w:sz w:val="22"/>
          <w:szCs w:val="22"/>
        </w:rPr>
        <w:t>Ronan McMahon</w:t>
      </w:r>
    </w:p>
    <w:p w14:paraId="7995C404" w14:textId="77777777" w:rsidR="001B5370" w:rsidRDefault="001B5370" w:rsidP="001B5370">
      <w:pPr>
        <w:pStyle w:val="Heading3"/>
        <w:spacing w:before="0"/>
        <w:jc w:val="center"/>
        <w:rPr>
          <w:rFonts w:ascii="SDCC Sans" w:hAnsi="SDCC Sans"/>
          <w:sz w:val="22"/>
          <w:szCs w:val="22"/>
        </w:rPr>
      </w:pPr>
      <w:r w:rsidRPr="00BA05E3">
        <w:rPr>
          <w:rFonts w:ascii="SDCC Sans" w:hAnsi="SDCC Sans"/>
          <w:sz w:val="22"/>
          <w:szCs w:val="22"/>
        </w:rPr>
        <w:t>Emma Murphy</w:t>
      </w:r>
    </w:p>
    <w:p w14:paraId="08DD5B69" w14:textId="1118215F" w:rsidR="001B5370" w:rsidRDefault="001B5370" w:rsidP="001B5370">
      <w:pPr>
        <w:pStyle w:val="Heading3"/>
        <w:spacing w:before="0"/>
        <w:jc w:val="center"/>
        <w:rPr>
          <w:rFonts w:ascii="SDCC Sans" w:hAnsi="SDCC Sans"/>
          <w:sz w:val="22"/>
          <w:szCs w:val="22"/>
        </w:rPr>
      </w:pPr>
      <w:r>
        <w:rPr>
          <w:rFonts w:ascii="SDCC Sans" w:hAnsi="SDCC Sans"/>
          <w:sz w:val="22"/>
          <w:szCs w:val="22"/>
        </w:rPr>
        <w:t>Justin Sinnott</w:t>
      </w:r>
    </w:p>
    <w:p w14:paraId="73752569" w14:textId="77777777" w:rsidR="001B5370" w:rsidRDefault="001B5370" w:rsidP="001B5370">
      <w:pPr>
        <w:pStyle w:val="Heading3"/>
        <w:spacing w:before="0"/>
        <w:jc w:val="center"/>
        <w:rPr>
          <w:rFonts w:ascii="SDCC Sans" w:hAnsi="SDCC Sans"/>
          <w:sz w:val="22"/>
          <w:szCs w:val="22"/>
        </w:rPr>
      </w:pPr>
    </w:p>
    <w:p w14:paraId="75FA09DF" w14:textId="732A9B4F" w:rsidR="001B5370" w:rsidRPr="00BA05E3" w:rsidRDefault="001B5370" w:rsidP="001B5370">
      <w:pPr>
        <w:pStyle w:val="Heading3"/>
        <w:spacing w:before="0"/>
        <w:jc w:val="center"/>
        <w:rPr>
          <w:rFonts w:ascii="SDCC Sans" w:hAnsi="SDCC Sans"/>
          <w:sz w:val="22"/>
          <w:szCs w:val="22"/>
        </w:rPr>
      </w:pPr>
      <w:r>
        <w:rPr>
          <w:rFonts w:ascii="SDCC Sans" w:hAnsi="SDCC Sans"/>
          <w:sz w:val="22"/>
          <w:szCs w:val="22"/>
        </w:rPr>
        <w:t xml:space="preserve">Apologies were received from Cllr Yvonne Collins </w:t>
      </w:r>
    </w:p>
    <w:p w14:paraId="35ECC9F6" w14:textId="77777777" w:rsidR="00DE5CE4" w:rsidRDefault="00043ED2" w:rsidP="00A17E54">
      <w:pPr>
        <w:pStyle w:val="Heading3"/>
        <w:jc w:val="center"/>
        <w:rPr>
          <w:b/>
        </w:rPr>
      </w:pPr>
      <w:r>
        <w:rPr>
          <w:b/>
        </w:rPr>
        <w:t>OFFICIALS PRESENT</w:t>
      </w:r>
    </w:p>
    <w:p w14:paraId="3418B7AF" w14:textId="34153C41" w:rsidR="00C63F24" w:rsidRPr="009C6B8C" w:rsidRDefault="00C63F24" w:rsidP="00C63F24">
      <w:pPr>
        <w:spacing w:after="0" w:line="276" w:lineRule="auto"/>
        <w:ind w:left="5387" w:hanging="4536"/>
        <w:rPr>
          <w:rFonts w:ascii="SDCC Sans" w:hAnsi="SDCC Sans" w:cs="Calibri"/>
          <w:sz w:val="22"/>
          <w:szCs w:val="22"/>
        </w:rPr>
      </w:pPr>
      <w:bookmarkStart w:id="0" w:name="_Hlk191554722"/>
      <w:r w:rsidRPr="009C6B8C">
        <w:rPr>
          <w:rFonts w:ascii="SDCC Sans" w:hAnsi="SDCC Sans" w:cs="Calibri"/>
          <w:sz w:val="22"/>
          <w:szCs w:val="22"/>
        </w:rPr>
        <w:t>Senior Executive Officer</w:t>
      </w:r>
      <w:bookmarkEnd w:id="0"/>
      <w:r w:rsidRPr="009C6B8C">
        <w:rPr>
          <w:rFonts w:ascii="SDCC Sans" w:hAnsi="SDCC Sans" w:cs="Calibri"/>
          <w:sz w:val="22"/>
          <w:szCs w:val="22"/>
        </w:rPr>
        <w:t>s</w:t>
      </w:r>
      <w:r w:rsidRPr="009C6B8C">
        <w:rPr>
          <w:rFonts w:ascii="SDCC Sans" w:hAnsi="SDCC Sans" w:cs="Calibri"/>
          <w:sz w:val="22"/>
          <w:szCs w:val="22"/>
        </w:rPr>
        <w:tab/>
        <w:t>Mary Maguire, Vivienne Hartnett, Amanda Mills</w:t>
      </w:r>
    </w:p>
    <w:p w14:paraId="334B7191" w14:textId="77777777" w:rsidR="00C63F24" w:rsidRPr="009C6B8C"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A/Senior Executive Officer</w:t>
      </w:r>
      <w:r w:rsidRPr="009C6B8C">
        <w:rPr>
          <w:rFonts w:ascii="SDCC Sans" w:hAnsi="SDCC Sans" w:cs="Calibri"/>
          <w:sz w:val="22"/>
          <w:szCs w:val="22"/>
        </w:rPr>
        <w:tab/>
        <w:t xml:space="preserve">Fiona Hendley </w:t>
      </w:r>
    </w:p>
    <w:p w14:paraId="70509BF8" w14:textId="77777777" w:rsidR="00C63F24"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Senior Engineers</w:t>
      </w:r>
      <w:r w:rsidRPr="009C6B8C">
        <w:rPr>
          <w:rFonts w:ascii="SDCC Sans" w:hAnsi="SDCC Sans" w:cs="Calibri"/>
          <w:sz w:val="22"/>
          <w:szCs w:val="22"/>
        </w:rPr>
        <w:tab/>
        <w:t>Gary Walsh, John Hegarty</w:t>
      </w:r>
    </w:p>
    <w:p w14:paraId="7711A8DF" w14:textId="142FFCAC" w:rsidR="00C63F24" w:rsidRDefault="00C63F24" w:rsidP="00C63F24">
      <w:pPr>
        <w:spacing w:after="0" w:line="276" w:lineRule="auto"/>
        <w:ind w:left="5387" w:hanging="4536"/>
        <w:rPr>
          <w:rFonts w:ascii="SDCC Sans" w:hAnsi="SDCC Sans" w:cs="Calibri"/>
          <w:sz w:val="22"/>
          <w:szCs w:val="22"/>
        </w:rPr>
      </w:pPr>
      <w:r>
        <w:rPr>
          <w:rFonts w:ascii="SDCC Sans" w:hAnsi="SDCC Sans" w:cs="Calibri"/>
          <w:sz w:val="22"/>
          <w:szCs w:val="22"/>
        </w:rPr>
        <w:t>A/Senior Engineer</w:t>
      </w:r>
      <w:r w:rsidR="00A17E54">
        <w:rPr>
          <w:rFonts w:ascii="SDCC Sans" w:hAnsi="SDCC Sans" w:cs="Calibri"/>
          <w:sz w:val="22"/>
          <w:szCs w:val="22"/>
        </w:rPr>
        <w:t>s</w:t>
      </w:r>
      <w:r>
        <w:rPr>
          <w:rFonts w:ascii="SDCC Sans" w:hAnsi="SDCC Sans" w:cs="Calibri"/>
          <w:sz w:val="22"/>
          <w:szCs w:val="22"/>
        </w:rPr>
        <w:tab/>
        <w:t>Damien McNulty, Lorcan Brennan</w:t>
      </w:r>
    </w:p>
    <w:p w14:paraId="28948603" w14:textId="592778D9" w:rsidR="00C63F24" w:rsidRPr="009C6B8C" w:rsidRDefault="00C63F24" w:rsidP="00C63F24">
      <w:pPr>
        <w:spacing w:after="0" w:line="276" w:lineRule="auto"/>
        <w:ind w:left="5387" w:hanging="4536"/>
        <w:rPr>
          <w:rFonts w:ascii="SDCC Sans" w:hAnsi="SDCC Sans" w:cs="Calibri"/>
          <w:sz w:val="22"/>
          <w:szCs w:val="22"/>
        </w:rPr>
      </w:pPr>
      <w:r>
        <w:rPr>
          <w:rFonts w:ascii="SDCC Sans" w:hAnsi="SDCC Sans" w:cs="Calibri"/>
          <w:sz w:val="22"/>
          <w:szCs w:val="22"/>
        </w:rPr>
        <w:t>Executive Engineer</w:t>
      </w:r>
      <w:r>
        <w:rPr>
          <w:rFonts w:ascii="SDCC Sans" w:hAnsi="SDCC Sans" w:cs="Calibri"/>
          <w:sz w:val="22"/>
          <w:szCs w:val="22"/>
        </w:rPr>
        <w:tab/>
        <w:t>Richie McCormack</w:t>
      </w:r>
    </w:p>
    <w:p w14:paraId="5F7C6032" w14:textId="77777777" w:rsidR="00C63F24" w:rsidRPr="009C6B8C"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 xml:space="preserve">Senior Executive Parks &amp; </w:t>
      </w:r>
    </w:p>
    <w:p w14:paraId="4183359B" w14:textId="0FFD00CB" w:rsidR="00C63F24" w:rsidRPr="009C6B8C"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Landscape Officer</w:t>
      </w:r>
      <w:r w:rsidR="00A17E54">
        <w:rPr>
          <w:rFonts w:ascii="SDCC Sans" w:hAnsi="SDCC Sans" w:cs="Calibri"/>
          <w:sz w:val="22"/>
          <w:szCs w:val="22"/>
        </w:rPr>
        <w:t>s</w:t>
      </w:r>
      <w:r w:rsidRPr="009C6B8C">
        <w:rPr>
          <w:rFonts w:ascii="SDCC Sans" w:hAnsi="SDCC Sans" w:cs="Calibri"/>
          <w:sz w:val="22"/>
          <w:szCs w:val="22"/>
        </w:rPr>
        <w:tab/>
        <w:t>Brendan Redmond</w:t>
      </w:r>
      <w:r>
        <w:rPr>
          <w:rFonts w:ascii="SDCC Sans" w:hAnsi="SDCC Sans" w:cs="Calibri"/>
          <w:sz w:val="22"/>
          <w:szCs w:val="22"/>
        </w:rPr>
        <w:t>, Damien Wildes</w:t>
      </w:r>
    </w:p>
    <w:p w14:paraId="61AC542C" w14:textId="781428F6" w:rsidR="00C63F24" w:rsidRPr="009C6B8C"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Administrative Officer</w:t>
      </w:r>
      <w:r w:rsidR="00A17E54">
        <w:rPr>
          <w:rFonts w:ascii="SDCC Sans" w:hAnsi="SDCC Sans" w:cs="Calibri"/>
          <w:sz w:val="22"/>
          <w:szCs w:val="22"/>
        </w:rPr>
        <w:t>s</w:t>
      </w:r>
      <w:r w:rsidRPr="009C6B8C">
        <w:rPr>
          <w:rFonts w:ascii="SDCC Sans" w:hAnsi="SDCC Sans" w:cs="Calibri"/>
          <w:sz w:val="22"/>
          <w:szCs w:val="22"/>
        </w:rPr>
        <w:tab/>
        <w:t>Maria Nugent</w:t>
      </w:r>
      <w:r>
        <w:rPr>
          <w:rFonts w:ascii="SDCC Sans" w:hAnsi="SDCC Sans" w:cs="Calibri"/>
          <w:sz w:val="22"/>
          <w:szCs w:val="22"/>
        </w:rPr>
        <w:t>, Fionnuala Keane</w:t>
      </w:r>
    </w:p>
    <w:p w14:paraId="2B260629" w14:textId="77777777" w:rsidR="00C63F24" w:rsidRPr="009C6B8C"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Assistant Arts Officer</w:t>
      </w:r>
      <w:r w:rsidRPr="009C6B8C">
        <w:rPr>
          <w:rFonts w:ascii="SDCC Sans" w:hAnsi="SDCC Sans" w:cs="Calibri"/>
          <w:sz w:val="22"/>
          <w:szCs w:val="22"/>
        </w:rPr>
        <w:tab/>
        <w:t>Richie O’Sullivan</w:t>
      </w:r>
    </w:p>
    <w:p w14:paraId="6CC71521" w14:textId="77777777" w:rsidR="00C63F24"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Executive Librarian</w:t>
      </w:r>
      <w:r w:rsidRPr="009C6B8C">
        <w:rPr>
          <w:rFonts w:ascii="SDCC Sans" w:hAnsi="SDCC Sans" w:cs="Calibri"/>
          <w:sz w:val="22"/>
          <w:szCs w:val="22"/>
        </w:rPr>
        <w:tab/>
        <w:t>Mark Ward</w:t>
      </w:r>
    </w:p>
    <w:p w14:paraId="63BD640C" w14:textId="1DCCC1E8" w:rsidR="00C63F24" w:rsidRDefault="00C63F24" w:rsidP="00C63F24">
      <w:pPr>
        <w:spacing w:after="0" w:line="276" w:lineRule="auto"/>
        <w:ind w:left="5387" w:hanging="4536"/>
        <w:rPr>
          <w:rFonts w:ascii="SDCC Sans" w:hAnsi="SDCC Sans" w:cs="Calibri"/>
          <w:sz w:val="22"/>
          <w:szCs w:val="22"/>
        </w:rPr>
      </w:pPr>
      <w:r>
        <w:rPr>
          <w:rFonts w:ascii="SDCC Sans" w:hAnsi="SDCC Sans" w:cs="Calibri"/>
          <w:sz w:val="22"/>
          <w:szCs w:val="22"/>
        </w:rPr>
        <w:t>Staff Officer</w:t>
      </w:r>
      <w:r>
        <w:rPr>
          <w:rFonts w:ascii="SDCC Sans" w:hAnsi="SDCC Sans" w:cs="Calibri"/>
          <w:sz w:val="22"/>
          <w:szCs w:val="22"/>
        </w:rPr>
        <w:tab/>
        <w:t>Eimear O’Sullivan</w:t>
      </w:r>
    </w:p>
    <w:p w14:paraId="170A9FE0" w14:textId="369C7003" w:rsidR="00C63F24" w:rsidRPr="009C6B8C" w:rsidRDefault="00C63F24" w:rsidP="00C63F24">
      <w:pPr>
        <w:spacing w:after="0" w:line="276" w:lineRule="auto"/>
        <w:ind w:left="5387" w:hanging="4536"/>
        <w:rPr>
          <w:rFonts w:ascii="SDCC Sans" w:hAnsi="SDCC Sans" w:cs="Calibri"/>
          <w:sz w:val="22"/>
          <w:szCs w:val="22"/>
        </w:rPr>
      </w:pPr>
      <w:r>
        <w:rPr>
          <w:rFonts w:ascii="SDCC Sans" w:hAnsi="SDCC Sans" w:cs="Calibri"/>
          <w:sz w:val="22"/>
          <w:szCs w:val="22"/>
        </w:rPr>
        <w:t>Assistant Staff Officer</w:t>
      </w:r>
      <w:r>
        <w:rPr>
          <w:rFonts w:ascii="SDCC Sans" w:hAnsi="SDCC Sans" w:cs="Calibri"/>
          <w:sz w:val="22"/>
          <w:szCs w:val="22"/>
        </w:rPr>
        <w:tab/>
      </w:r>
      <w:r w:rsidRPr="00C63F24">
        <w:rPr>
          <w:rFonts w:ascii="SDCC Sans" w:hAnsi="SDCC Sans" w:cs="Calibri"/>
          <w:sz w:val="22"/>
          <w:szCs w:val="22"/>
        </w:rPr>
        <w:t>Vikki Cryan</w:t>
      </w:r>
    </w:p>
    <w:p w14:paraId="2C8282B5" w14:textId="78915CBB" w:rsidR="00C63F24" w:rsidRPr="009C6B8C" w:rsidRDefault="00C63F24" w:rsidP="00C63F24">
      <w:pPr>
        <w:spacing w:after="0" w:line="276" w:lineRule="auto"/>
        <w:ind w:left="5387" w:hanging="4536"/>
        <w:rPr>
          <w:rFonts w:ascii="SDCC Sans" w:hAnsi="SDCC Sans" w:cs="Calibri"/>
          <w:sz w:val="22"/>
          <w:szCs w:val="22"/>
        </w:rPr>
      </w:pPr>
      <w:r w:rsidRPr="009C6B8C">
        <w:rPr>
          <w:rFonts w:ascii="SDCC Sans" w:hAnsi="SDCC Sans" w:cs="Calibri"/>
          <w:sz w:val="22"/>
          <w:szCs w:val="22"/>
        </w:rPr>
        <w:t>Clerical Officers</w:t>
      </w:r>
      <w:r w:rsidRPr="009C6B8C">
        <w:rPr>
          <w:rFonts w:ascii="SDCC Sans" w:hAnsi="SDCC Sans" w:cs="Calibri"/>
          <w:sz w:val="22"/>
          <w:szCs w:val="22"/>
        </w:rPr>
        <w:tab/>
        <w:t>Dylan Hayes</w:t>
      </w:r>
    </w:p>
    <w:p w14:paraId="25DD2D00" w14:textId="77777777" w:rsidR="00C63F24" w:rsidRPr="009C6B8C" w:rsidRDefault="00C63F24" w:rsidP="00C63F24">
      <w:pPr>
        <w:spacing w:after="0" w:line="276" w:lineRule="auto"/>
        <w:ind w:left="5387" w:hanging="4536"/>
        <w:rPr>
          <w:rFonts w:ascii="SDCC Sans" w:hAnsi="SDCC Sans" w:cs="Calibri"/>
          <w:sz w:val="22"/>
          <w:szCs w:val="22"/>
        </w:rPr>
      </w:pPr>
    </w:p>
    <w:p w14:paraId="507F0612" w14:textId="31142B46" w:rsidR="00C63F24" w:rsidRDefault="00C63F24" w:rsidP="00C63F24">
      <w:pPr>
        <w:pStyle w:val="Heading3"/>
        <w:jc w:val="center"/>
      </w:pPr>
      <w:r w:rsidRPr="009C6B8C">
        <w:rPr>
          <w:rFonts w:ascii="SDCC Sans" w:hAnsi="SDCC Sans" w:cs="Calibri"/>
          <w:sz w:val="22"/>
          <w:szCs w:val="22"/>
        </w:rPr>
        <w:t>The Cathaoirleach, Councillor Alan Edge presided</w:t>
      </w:r>
    </w:p>
    <w:p w14:paraId="7921CB81" w14:textId="07F17A64" w:rsidR="00DE5CE4" w:rsidRDefault="00DE5CE4"/>
    <w:p w14:paraId="208909A7" w14:textId="25F3BEB6" w:rsidR="00DE5CE4" w:rsidRDefault="009734DA">
      <w:pPr>
        <w:pStyle w:val="Heading3"/>
      </w:pPr>
      <w:r>
        <w:rPr>
          <w:rFonts w:ascii="SDCC Sans" w:hAnsi="SDCC Sans"/>
          <w:b/>
          <w:sz w:val="22"/>
          <w:szCs w:val="22"/>
          <w:u w:val="single"/>
        </w:rPr>
        <w:lastRenderedPageBreak/>
        <w:t>RTFB/351/</w:t>
      </w:r>
      <w:r w:rsidR="00043ED2">
        <w:rPr>
          <w:b/>
          <w:u w:val="single"/>
        </w:rPr>
        <w:t>H1/1125 Item ID:88823</w:t>
      </w:r>
      <w:r w:rsidR="00C63F24">
        <w:rPr>
          <w:b/>
          <w:u w:val="single"/>
        </w:rPr>
        <w:t xml:space="preserve"> - Minutes</w:t>
      </w:r>
    </w:p>
    <w:p w14:paraId="70BF1430" w14:textId="427E0A20" w:rsidR="00C63F24" w:rsidRDefault="00C63F24" w:rsidP="00C63F24">
      <w:pPr>
        <w:rPr>
          <w:rFonts w:ascii="SDCC Sans" w:hAnsi="SDCC Sans" w:cs="Calibri"/>
          <w:sz w:val="22"/>
          <w:szCs w:val="22"/>
        </w:rPr>
      </w:pPr>
      <w:r w:rsidRPr="0063795F">
        <w:rPr>
          <w:rFonts w:ascii="SDCC Sans" w:hAnsi="SDCC Sans" w:cs="Calibri"/>
          <w:sz w:val="22"/>
          <w:szCs w:val="22"/>
        </w:rPr>
        <w:t xml:space="preserve">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held on </w:t>
      </w:r>
      <w:r>
        <w:rPr>
          <w:rFonts w:ascii="SDCC Sans" w:hAnsi="SDCC Sans" w:cs="Calibri"/>
          <w:sz w:val="22"/>
          <w:szCs w:val="22"/>
        </w:rPr>
        <w:t>14</w:t>
      </w:r>
      <w:r w:rsidRPr="00C63F24">
        <w:rPr>
          <w:rFonts w:ascii="SDCC Sans" w:hAnsi="SDCC Sans" w:cs="Calibri"/>
          <w:sz w:val="22"/>
          <w:szCs w:val="22"/>
          <w:vertAlign w:val="superscript"/>
        </w:rPr>
        <w:t>th</w:t>
      </w:r>
      <w:r>
        <w:rPr>
          <w:rFonts w:ascii="SDCC Sans" w:hAnsi="SDCC Sans" w:cs="Calibri"/>
          <w:sz w:val="22"/>
          <w:szCs w:val="22"/>
        </w:rPr>
        <w:t xml:space="preserve"> October</w:t>
      </w:r>
      <w:r w:rsidRPr="0063795F">
        <w:rPr>
          <w:rFonts w:ascii="SDCC Sans" w:hAnsi="SDCC Sans" w:cs="Calibri"/>
          <w:sz w:val="22"/>
          <w:szCs w:val="22"/>
        </w:rPr>
        <w:t xml:space="preserve"> 2025 which have been circulated, were submitted, and </w:t>
      </w:r>
      <w:r w:rsidRPr="0063795F">
        <w:rPr>
          <w:rFonts w:ascii="SDCC Sans" w:hAnsi="SDCC Sans" w:cs="Calibri"/>
          <w:b/>
          <w:sz w:val="22"/>
          <w:szCs w:val="22"/>
        </w:rPr>
        <w:t>APPROVED</w:t>
      </w:r>
      <w:r w:rsidRPr="0063795F">
        <w:rPr>
          <w:rFonts w:ascii="SDCC Sans" w:hAnsi="SDCC Sans" w:cs="Calibri"/>
          <w:sz w:val="22"/>
          <w:szCs w:val="22"/>
        </w:rPr>
        <w:t xml:space="preserve"> as true record and signed.</w:t>
      </w:r>
    </w:p>
    <w:p w14:paraId="2594764F" w14:textId="7A9F1933" w:rsidR="00C63F24" w:rsidRPr="0063795F" w:rsidRDefault="00C63F24" w:rsidP="00C63F24">
      <w:pPr>
        <w:rPr>
          <w:rFonts w:ascii="SDCC Sans" w:hAnsi="SDCC Sans" w:cs="Calibri"/>
          <w:sz w:val="22"/>
          <w:szCs w:val="22"/>
        </w:rPr>
      </w:pPr>
      <w:r w:rsidRPr="0063795F">
        <w:rPr>
          <w:rFonts w:ascii="SDCC Sans" w:hAnsi="SDCC Sans" w:cs="Calibri"/>
          <w:sz w:val="22"/>
          <w:szCs w:val="22"/>
        </w:rPr>
        <w:t xml:space="preserve">It was proposed by Councillor </w:t>
      </w:r>
      <w:proofErr w:type="gramStart"/>
      <w:r w:rsidRPr="0063795F">
        <w:rPr>
          <w:rFonts w:ascii="SDCC Sans" w:hAnsi="SDCC Sans" w:cs="Calibri"/>
          <w:sz w:val="22"/>
          <w:szCs w:val="22"/>
        </w:rPr>
        <w:t>A</w:t>
      </w:r>
      <w:proofErr w:type="gramEnd"/>
      <w:r w:rsidRPr="0063795F">
        <w:rPr>
          <w:rFonts w:ascii="SDCC Sans" w:hAnsi="SDCC Sans" w:cs="Calibri"/>
          <w:sz w:val="22"/>
          <w:szCs w:val="22"/>
        </w:rPr>
        <w:t xml:space="preserve"> Edge and seconded by Councillor </w:t>
      </w:r>
      <w:r>
        <w:rPr>
          <w:rFonts w:ascii="SDCC Sans" w:hAnsi="SDCC Sans" w:cs="Calibri"/>
          <w:sz w:val="22"/>
          <w:szCs w:val="22"/>
        </w:rPr>
        <w:t>P Cosgrave</w:t>
      </w:r>
      <w:r w:rsidRPr="0063795F">
        <w:rPr>
          <w:rFonts w:ascii="SDCC Sans" w:hAnsi="SDCC Sans" w:cs="Calibri"/>
          <w:sz w:val="22"/>
          <w:szCs w:val="22"/>
        </w:rPr>
        <w:t xml:space="preserve"> and </w:t>
      </w:r>
      <w:r w:rsidRPr="0063795F">
        <w:rPr>
          <w:rFonts w:ascii="SDCC Sans" w:hAnsi="SDCC Sans" w:cs="Calibri"/>
          <w:b/>
          <w:sz w:val="22"/>
          <w:szCs w:val="22"/>
        </w:rPr>
        <w:t>RESOLVED</w:t>
      </w:r>
      <w:r w:rsidRPr="0063795F">
        <w:rPr>
          <w:rFonts w:ascii="SDCC Sans" w:hAnsi="SDCC Sans" w:cs="Calibri"/>
          <w:sz w:val="22"/>
          <w:szCs w:val="22"/>
        </w:rPr>
        <w:t xml:space="preserve"> “That the recommendations contained in the minutes of </w:t>
      </w:r>
      <w:r>
        <w:rPr>
          <w:rFonts w:ascii="SDCC Sans" w:hAnsi="SDCC Sans" w:cs="Calibri"/>
          <w:sz w:val="22"/>
          <w:szCs w:val="22"/>
        </w:rPr>
        <w:t>14</w:t>
      </w:r>
      <w:r w:rsidRPr="00C63F24">
        <w:rPr>
          <w:rFonts w:ascii="SDCC Sans" w:hAnsi="SDCC Sans" w:cs="Calibri"/>
          <w:sz w:val="22"/>
          <w:szCs w:val="22"/>
          <w:vertAlign w:val="superscript"/>
        </w:rPr>
        <w:t>th</w:t>
      </w:r>
      <w:r>
        <w:rPr>
          <w:rFonts w:ascii="SDCC Sans" w:hAnsi="SDCC Sans" w:cs="Calibri"/>
          <w:sz w:val="22"/>
          <w:szCs w:val="22"/>
        </w:rPr>
        <w:t xml:space="preserve"> October</w:t>
      </w:r>
      <w:r w:rsidRPr="0063795F">
        <w:rPr>
          <w:rFonts w:ascii="SDCC Sans" w:hAnsi="SDCC Sans" w:cs="Calibri"/>
          <w:sz w:val="22"/>
          <w:szCs w:val="22"/>
        </w:rPr>
        <w:t xml:space="preserve"> 2025 be </w:t>
      </w:r>
      <w:r w:rsidRPr="0063795F">
        <w:rPr>
          <w:rFonts w:ascii="SDCC Sans" w:hAnsi="SDCC Sans" w:cs="Calibri"/>
          <w:b/>
          <w:sz w:val="22"/>
          <w:szCs w:val="22"/>
        </w:rPr>
        <w:t>ADOPTED</w:t>
      </w:r>
      <w:r w:rsidRPr="0063795F">
        <w:rPr>
          <w:rFonts w:ascii="SDCC Sans" w:hAnsi="SDCC Sans" w:cs="Calibri"/>
          <w:sz w:val="22"/>
          <w:szCs w:val="22"/>
        </w:rPr>
        <w:t xml:space="preserve"> and </w:t>
      </w:r>
      <w:r w:rsidRPr="0063795F">
        <w:rPr>
          <w:rFonts w:ascii="SDCC Sans" w:hAnsi="SDCC Sans" w:cs="Calibri"/>
          <w:b/>
          <w:sz w:val="22"/>
          <w:szCs w:val="22"/>
        </w:rPr>
        <w:t>APPROVED</w:t>
      </w:r>
      <w:r w:rsidRPr="0063795F">
        <w:rPr>
          <w:rFonts w:ascii="SDCC Sans" w:hAnsi="SDCC Sans" w:cs="Calibri"/>
          <w:sz w:val="22"/>
          <w:szCs w:val="22"/>
        </w:rPr>
        <w:t>.”</w:t>
      </w:r>
    </w:p>
    <w:p w14:paraId="1C1B5BC0" w14:textId="6DFDCA60" w:rsidR="00DE5CE4" w:rsidRDefault="00043ED2">
      <w:hyperlink r:id="rId7" w:history="1">
        <w:r>
          <w:rPr>
            <w:rStyle w:val="Hyperlink"/>
          </w:rPr>
          <w:t>H1 Minutes of October 2025 RTFB ACM</w:t>
        </w:r>
      </w:hyperlink>
    </w:p>
    <w:p w14:paraId="56564771" w14:textId="486E16DC" w:rsidR="009734DA" w:rsidRDefault="009734DA">
      <w:pPr>
        <w:pStyle w:val="Heading2"/>
        <w:rPr>
          <w:rFonts w:ascii="SDCC Sans" w:hAnsi="SDCC Sans"/>
          <w:b/>
          <w:sz w:val="22"/>
          <w:szCs w:val="22"/>
          <w:u w:val="single"/>
        </w:rPr>
      </w:pPr>
      <w:r>
        <w:rPr>
          <w:rFonts w:ascii="SDCC Sans" w:hAnsi="SDCC Sans"/>
          <w:b/>
          <w:sz w:val="22"/>
          <w:szCs w:val="22"/>
          <w:u w:val="single"/>
        </w:rPr>
        <w:t xml:space="preserve">RTFB/352/1125 </w:t>
      </w:r>
      <w:r w:rsidR="001546AE">
        <w:rPr>
          <w:rFonts w:ascii="SDCC Sans" w:hAnsi="SDCC Sans"/>
          <w:b/>
          <w:sz w:val="22"/>
          <w:szCs w:val="22"/>
          <w:u w:val="single"/>
        </w:rPr>
        <w:t>–</w:t>
      </w:r>
      <w:r>
        <w:rPr>
          <w:rFonts w:ascii="SDCC Sans" w:hAnsi="SDCC Sans"/>
          <w:b/>
          <w:sz w:val="22"/>
          <w:szCs w:val="22"/>
          <w:u w:val="single"/>
        </w:rPr>
        <w:t xml:space="preserve"> Questions</w:t>
      </w:r>
    </w:p>
    <w:p w14:paraId="426FBF80" w14:textId="6451D8D6" w:rsidR="001546AE" w:rsidRPr="009C6B8C" w:rsidRDefault="001546AE" w:rsidP="001546AE">
      <w:pPr>
        <w:rPr>
          <w:rFonts w:ascii="SDCC Sans" w:eastAsia="Times New Roman" w:hAnsi="SDCC Sans" w:cs="Calibri"/>
          <w:b/>
          <w:sz w:val="22"/>
          <w:szCs w:val="22"/>
        </w:rPr>
      </w:pPr>
      <w:r w:rsidRPr="009C6B8C">
        <w:rPr>
          <w:rFonts w:ascii="SDCC Sans" w:eastAsia="Times New Roman" w:hAnsi="SDCC Sans" w:cs="Calibri"/>
          <w:sz w:val="22"/>
          <w:szCs w:val="22"/>
        </w:rPr>
        <w:t xml:space="preserve">It was proposed by Councillor </w:t>
      </w:r>
      <w:proofErr w:type="gramStart"/>
      <w:r w:rsidRPr="009C6B8C">
        <w:rPr>
          <w:rFonts w:ascii="SDCC Sans" w:eastAsia="Times New Roman" w:hAnsi="SDCC Sans" w:cs="Calibri"/>
          <w:sz w:val="22"/>
          <w:szCs w:val="22"/>
        </w:rPr>
        <w:t>A</w:t>
      </w:r>
      <w:proofErr w:type="gramEnd"/>
      <w:r w:rsidR="00A17E54">
        <w:rPr>
          <w:rFonts w:ascii="SDCC Sans" w:eastAsia="Times New Roman" w:hAnsi="SDCC Sans" w:cs="Calibri"/>
          <w:sz w:val="22"/>
          <w:szCs w:val="22"/>
        </w:rPr>
        <w:t xml:space="preserve"> </w:t>
      </w:r>
      <w:r w:rsidRPr="009C6B8C">
        <w:rPr>
          <w:rFonts w:ascii="SDCC Sans" w:eastAsia="Times New Roman" w:hAnsi="SDCC Sans" w:cs="Calibri"/>
          <w:sz w:val="22"/>
          <w:szCs w:val="22"/>
        </w:rPr>
        <w:t xml:space="preserve">Edge, seconded by Councillor </w:t>
      </w:r>
      <w:r>
        <w:rPr>
          <w:rFonts w:ascii="SDCC Sans" w:eastAsia="Times New Roman" w:hAnsi="SDCC Sans" w:cs="Calibri"/>
          <w:sz w:val="22"/>
          <w:szCs w:val="22"/>
        </w:rPr>
        <w:t>P Cosgrave</w:t>
      </w:r>
      <w:r w:rsidRPr="009C6B8C">
        <w:rPr>
          <w:rFonts w:ascii="SDCC Sans" w:eastAsia="Times New Roman" w:hAnsi="SDCC Sans" w:cs="Calibri"/>
          <w:sz w:val="22"/>
          <w:szCs w:val="22"/>
        </w:rPr>
        <w:t xml:space="preserve">, and </w:t>
      </w:r>
      <w:r w:rsidRPr="009C6B8C">
        <w:rPr>
          <w:rFonts w:ascii="SDCC Sans" w:eastAsia="Times New Roman" w:hAnsi="SDCC Sans" w:cs="Calibri"/>
          <w:b/>
          <w:sz w:val="22"/>
          <w:szCs w:val="22"/>
        </w:rPr>
        <w:t>RESOLVED</w:t>
      </w:r>
      <w:r w:rsidRPr="009C6B8C">
        <w:rPr>
          <w:rFonts w:ascii="SDCC Sans" w:eastAsia="Times New Roman" w:hAnsi="SDCC Sans" w:cs="Calibri"/>
          <w:sz w:val="22"/>
          <w:szCs w:val="22"/>
        </w:rPr>
        <w:t xml:space="preserve"> “That pursuant to Standing Order No. 13 that Questions 1 </w:t>
      </w:r>
      <w:r>
        <w:rPr>
          <w:rFonts w:ascii="SDCC Sans" w:eastAsia="Times New Roman" w:hAnsi="SDCC Sans" w:cs="Calibri"/>
          <w:sz w:val="22"/>
          <w:szCs w:val="22"/>
        </w:rPr>
        <w:t>–</w:t>
      </w:r>
      <w:r w:rsidRPr="009C6B8C">
        <w:rPr>
          <w:rFonts w:ascii="SDCC Sans" w:eastAsia="Times New Roman" w:hAnsi="SDCC Sans" w:cs="Calibri"/>
          <w:sz w:val="22"/>
          <w:szCs w:val="22"/>
        </w:rPr>
        <w:t xml:space="preserve"> </w:t>
      </w:r>
      <w:r>
        <w:rPr>
          <w:rFonts w:ascii="SDCC Sans" w:eastAsia="Times New Roman" w:hAnsi="SDCC Sans" w:cs="Calibri"/>
          <w:sz w:val="22"/>
          <w:szCs w:val="22"/>
        </w:rPr>
        <w:t xml:space="preserve">6 </w:t>
      </w:r>
      <w:r w:rsidRPr="009C6B8C">
        <w:rPr>
          <w:rFonts w:ascii="SDCC Sans" w:eastAsia="Times New Roman" w:hAnsi="SDCC Sans" w:cs="Calibri"/>
          <w:sz w:val="22"/>
          <w:szCs w:val="22"/>
        </w:rPr>
        <w:t xml:space="preserve">be </w:t>
      </w:r>
      <w:r w:rsidRPr="009C6B8C">
        <w:rPr>
          <w:rFonts w:ascii="SDCC Sans" w:eastAsia="Times New Roman" w:hAnsi="SDCC Sans" w:cs="Calibri"/>
          <w:b/>
          <w:sz w:val="22"/>
          <w:szCs w:val="22"/>
        </w:rPr>
        <w:t>ADOPTED</w:t>
      </w:r>
      <w:r w:rsidRPr="009C6B8C">
        <w:rPr>
          <w:rFonts w:ascii="SDCC Sans" w:eastAsia="Times New Roman" w:hAnsi="SDCC Sans" w:cs="Calibri"/>
          <w:sz w:val="22"/>
          <w:szCs w:val="22"/>
        </w:rPr>
        <w:t xml:space="preserve"> and </w:t>
      </w:r>
      <w:r w:rsidRPr="009C6B8C">
        <w:rPr>
          <w:rFonts w:ascii="SDCC Sans" w:eastAsia="Times New Roman" w:hAnsi="SDCC Sans" w:cs="Calibri"/>
          <w:b/>
          <w:sz w:val="22"/>
          <w:szCs w:val="22"/>
        </w:rPr>
        <w:t>APPROVED.”</w:t>
      </w:r>
    </w:p>
    <w:p w14:paraId="2F768B49" w14:textId="77777777" w:rsidR="001546AE" w:rsidRDefault="001546AE">
      <w:pPr>
        <w:pStyle w:val="Heading2"/>
      </w:pPr>
    </w:p>
    <w:p w14:paraId="609B9749" w14:textId="73701F88" w:rsidR="00DE5CE4" w:rsidRPr="001546AE" w:rsidRDefault="00043ED2" w:rsidP="001546AE">
      <w:pPr>
        <w:pStyle w:val="Heading2"/>
        <w:jc w:val="center"/>
        <w:rPr>
          <w:rFonts w:ascii="SDCC Sans" w:hAnsi="SDCC Sans"/>
          <w:b/>
          <w:bCs/>
          <w:sz w:val="28"/>
          <w:szCs w:val="28"/>
        </w:rPr>
      </w:pPr>
      <w:r w:rsidRPr="001546AE">
        <w:rPr>
          <w:rFonts w:ascii="SDCC Sans" w:hAnsi="SDCC Sans"/>
          <w:b/>
          <w:bCs/>
          <w:sz w:val="28"/>
          <w:szCs w:val="28"/>
        </w:rPr>
        <w:t>Public Realm</w:t>
      </w:r>
    </w:p>
    <w:p w14:paraId="4C07C7C0" w14:textId="19616284" w:rsidR="00DE5CE4" w:rsidRDefault="009734DA">
      <w:pPr>
        <w:pStyle w:val="Heading3"/>
      </w:pPr>
      <w:r>
        <w:rPr>
          <w:rFonts w:ascii="SDCC Sans" w:hAnsi="SDCC Sans"/>
          <w:b/>
          <w:sz w:val="22"/>
          <w:szCs w:val="22"/>
          <w:u w:val="single"/>
        </w:rPr>
        <w:t>RTFB/353/</w:t>
      </w:r>
      <w:r w:rsidR="00043ED2">
        <w:rPr>
          <w:b/>
          <w:u w:val="single"/>
        </w:rPr>
        <w:t>Q1/1125 Item ID:88744</w:t>
      </w:r>
    </w:p>
    <w:p w14:paraId="6186F0BB" w14:textId="77777777" w:rsidR="00DE5CE4" w:rsidRDefault="00043ED2">
      <w:r>
        <w:t>Proposed by Councillor J. Sinnott</w:t>
      </w:r>
    </w:p>
    <w:p w14:paraId="10CE29ED" w14:textId="77777777" w:rsidR="00DE5CE4" w:rsidRDefault="00043ED2">
      <w:r>
        <w:t>To ask the chief executive to advise if there are plans in place to protect and restore the existing woodland in Rathfarnham Castle Park?</w:t>
      </w:r>
    </w:p>
    <w:p w14:paraId="502B2377" w14:textId="77777777" w:rsidR="00DE5CE4" w:rsidRDefault="00043ED2">
      <w:r>
        <w:rPr>
          <w:b/>
        </w:rPr>
        <w:t>REPLY:</w:t>
      </w:r>
    </w:p>
    <w:p w14:paraId="21FC792E" w14:textId="77777777" w:rsidR="00DE5CE4" w:rsidRDefault="00043ED2">
      <w:r>
        <w:t>The Public Realm Section has been actively managing the woodlands in Rathfarnham Castle Park through ongoing management and succession planting. Over 150 new trees have been planted in the park in recent years to strengthen and restore the existing woodland structure, ensuring its long-term health.</w:t>
      </w:r>
    </w:p>
    <w:p w14:paraId="6DC1913B" w14:textId="7321DBF6" w:rsidR="00DE5CE4" w:rsidRDefault="009734DA">
      <w:pPr>
        <w:pStyle w:val="Heading3"/>
      </w:pPr>
      <w:r>
        <w:rPr>
          <w:rFonts w:ascii="SDCC Sans" w:hAnsi="SDCC Sans"/>
          <w:b/>
          <w:sz w:val="22"/>
          <w:szCs w:val="22"/>
          <w:u w:val="single"/>
        </w:rPr>
        <w:t>RTFB/354/</w:t>
      </w:r>
      <w:r w:rsidR="00043ED2">
        <w:rPr>
          <w:b/>
          <w:u w:val="single"/>
        </w:rPr>
        <w:t>H2/1125 Item ID:88957</w:t>
      </w:r>
    </w:p>
    <w:p w14:paraId="35ED7520" w14:textId="3BE4D943" w:rsidR="00DE5CE4" w:rsidRDefault="001546AE">
      <w:r>
        <w:t xml:space="preserve">This report was presented </w:t>
      </w:r>
      <w:r w:rsidR="00043ED2">
        <w:t>by Damien Wildes</w:t>
      </w:r>
      <w:r>
        <w:t xml:space="preserve">, </w:t>
      </w:r>
      <w:bookmarkStart w:id="1" w:name="_Hlk215745333"/>
      <w:r>
        <w:t>Senior Executive Parks &amp; Landscape Officer</w:t>
      </w:r>
    </w:p>
    <w:bookmarkEnd w:id="1"/>
    <w:p w14:paraId="71B32DA8" w14:textId="77777777" w:rsidR="00DE5CE4" w:rsidRDefault="00043ED2">
      <w:r>
        <w:t>3 Year Tree Maintenance Programme</w:t>
      </w:r>
    </w:p>
    <w:p w14:paraId="01EB687E" w14:textId="77777777" w:rsidR="00DE5CE4" w:rsidRDefault="00043ED2">
      <w:pPr>
        <w:rPr>
          <w:rStyle w:val="Hyperlink"/>
        </w:rPr>
      </w:pPr>
      <w:hyperlink r:id="rId8" w:history="1">
        <w:r>
          <w:rPr>
            <w:rStyle w:val="Hyperlink"/>
          </w:rPr>
          <w:t>H2 3 Year Tree Maintenance Programme</w:t>
        </w:r>
      </w:hyperlink>
    </w:p>
    <w:p w14:paraId="2D70F2BF" w14:textId="77777777" w:rsidR="001546AE" w:rsidRDefault="001546AE" w:rsidP="001546AE">
      <w:r>
        <w:t xml:space="preserve">Following contributions from Councillors D McManus, R McMahon, R Mannion, P Cosgrave, J Sinnott, E Murphy and P Kearns, Damien Wildes, Senior Executive Parks &amp; Landscape Officer Responded to queries raised and the report was </w:t>
      </w:r>
      <w:r w:rsidRPr="001546AE">
        <w:rPr>
          <w:b/>
          <w:bCs/>
        </w:rPr>
        <w:t>Noted</w:t>
      </w:r>
      <w:r>
        <w:t>.</w:t>
      </w:r>
    </w:p>
    <w:p w14:paraId="518BA4EA" w14:textId="63F332BA" w:rsidR="001546AE" w:rsidRDefault="009734DA">
      <w:r>
        <w:rPr>
          <w:rFonts w:ascii="SDCC Sans" w:hAnsi="SDCC Sans"/>
          <w:b/>
          <w:sz w:val="22"/>
          <w:szCs w:val="22"/>
          <w:u w:val="single"/>
        </w:rPr>
        <w:lastRenderedPageBreak/>
        <w:t>RTFB/355/</w:t>
      </w:r>
      <w:r w:rsidR="00043ED2">
        <w:rPr>
          <w:b/>
          <w:u w:val="single"/>
        </w:rPr>
        <w:t>H3/1125 Item ID:88845</w:t>
      </w:r>
      <w:r w:rsidR="001546AE">
        <w:rPr>
          <w:b/>
          <w:u w:val="single"/>
        </w:rPr>
        <w:t xml:space="preserve"> – New Works </w:t>
      </w:r>
    </w:p>
    <w:p w14:paraId="134E4510" w14:textId="0A7BFC53" w:rsidR="00DE5CE4" w:rsidRDefault="00043ED2">
      <w:r>
        <w:t>New Works (No Business)</w:t>
      </w:r>
    </w:p>
    <w:p w14:paraId="3CBC24E5" w14:textId="4E1BEEBF" w:rsidR="00DE5CE4" w:rsidRDefault="009734DA">
      <w:pPr>
        <w:pStyle w:val="Heading3"/>
      </w:pPr>
      <w:r>
        <w:rPr>
          <w:rFonts w:ascii="SDCC Sans" w:hAnsi="SDCC Sans"/>
          <w:b/>
          <w:sz w:val="22"/>
          <w:szCs w:val="22"/>
          <w:u w:val="single"/>
        </w:rPr>
        <w:t>RTFB/356/</w:t>
      </w:r>
      <w:r w:rsidR="00043ED2">
        <w:rPr>
          <w:b/>
          <w:u w:val="single"/>
        </w:rPr>
        <w:t>C1/1125 Item ID:88832</w:t>
      </w:r>
      <w:r w:rsidR="001546AE">
        <w:rPr>
          <w:b/>
          <w:u w:val="single"/>
        </w:rPr>
        <w:t xml:space="preserve"> – Correspondence </w:t>
      </w:r>
    </w:p>
    <w:p w14:paraId="6C329AD8" w14:textId="32F86DD9" w:rsidR="00DE5CE4" w:rsidRDefault="00043ED2">
      <w:r>
        <w:t>Correspondence</w:t>
      </w:r>
      <w:r w:rsidR="00A17E54">
        <w:t xml:space="preserve"> </w:t>
      </w:r>
      <w:r>
        <w:t>(No Business)</w:t>
      </w:r>
    </w:p>
    <w:p w14:paraId="6C6B5072" w14:textId="37130196" w:rsidR="00DE5CE4" w:rsidRDefault="009734DA">
      <w:pPr>
        <w:pStyle w:val="Heading3"/>
      </w:pPr>
      <w:r>
        <w:rPr>
          <w:rFonts w:ascii="SDCC Sans" w:hAnsi="SDCC Sans"/>
          <w:b/>
          <w:sz w:val="22"/>
          <w:szCs w:val="22"/>
          <w:u w:val="single"/>
        </w:rPr>
        <w:t>RTFB/357/</w:t>
      </w:r>
      <w:r w:rsidR="00043ED2">
        <w:rPr>
          <w:b/>
          <w:u w:val="single"/>
        </w:rPr>
        <w:t>M1/1125 Item ID:88754</w:t>
      </w:r>
    </w:p>
    <w:p w14:paraId="6BFA088B" w14:textId="2398F0E2" w:rsidR="00DE5CE4" w:rsidRDefault="00043ED2">
      <w:r>
        <w:t>Proposed by Councillor J. Sinnott</w:t>
      </w:r>
      <w:r w:rsidR="001546AE">
        <w:t>, seconded by Councillor A. Edge</w:t>
      </w:r>
    </w:p>
    <w:p w14:paraId="7226A252" w14:textId="77777777" w:rsidR="00DE5CE4" w:rsidRDefault="00043ED2">
      <w:r>
        <w:t xml:space="preserve">This Committee welcomes recent works undertaken by the Council at the pedestrian entrance to </w:t>
      </w:r>
      <w:proofErr w:type="spellStart"/>
      <w:r>
        <w:t>Ballyboden</w:t>
      </w:r>
      <w:proofErr w:type="spellEnd"/>
      <w:r>
        <w:t xml:space="preserve"> Way at Boden Park. This Committee further requests </w:t>
      </w:r>
      <w:proofErr w:type="spellStart"/>
      <w:r>
        <w:t>requests</w:t>
      </w:r>
      <w:proofErr w:type="spellEnd"/>
      <w:r>
        <w:t xml:space="preserve"> that the hawthorn trees / hedging be cut back to fence </w:t>
      </w:r>
      <w:proofErr w:type="gramStart"/>
      <w:r>
        <w:t>height</w:t>
      </w:r>
      <w:proofErr w:type="gramEnd"/>
      <w:r>
        <w:t xml:space="preserve"> so they become part of the normal maintenance work on the hedging carried out in the estate by the council annually.</w:t>
      </w:r>
    </w:p>
    <w:p w14:paraId="7B4CBA69" w14:textId="77777777" w:rsidR="001546AE" w:rsidRPr="009C6B8C" w:rsidRDefault="001546AE" w:rsidP="001546AE">
      <w:pPr>
        <w:rPr>
          <w:rFonts w:ascii="SDCC Sans" w:hAnsi="SDCC Sans"/>
          <w:sz w:val="22"/>
          <w:szCs w:val="22"/>
        </w:rPr>
      </w:pPr>
      <w:r w:rsidRPr="009C6B8C">
        <w:rPr>
          <w:rFonts w:ascii="SDCC Sans" w:hAnsi="SDCC Sans"/>
          <w:b/>
          <w:sz w:val="22"/>
          <w:szCs w:val="22"/>
        </w:rPr>
        <w:t xml:space="preserve">The following Report from the Chief Executive was read: </w:t>
      </w:r>
    </w:p>
    <w:p w14:paraId="374D22DA" w14:textId="77777777" w:rsidR="00DE5CE4" w:rsidRDefault="00043ED2">
      <w:r>
        <w:t xml:space="preserve">The Council has carried out significant improvement works at the pedestrian entrance to </w:t>
      </w:r>
      <w:proofErr w:type="spellStart"/>
      <w:r>
        <w:t>Ballyboden</w:t>
      </w:r>
      <w:proofErr w:type="spellEnd"/>
      <w:r>
        <w:t xml:space="preserve"> Way, Boden Park. The Public Realm Section is in the process of engaging a contractor to complete the remaining works. The semi-mature trees will be cut back to the fence line and included in the hedge-cutting programme.</w:t>
      </w:r>
    </w:p>
    <w:p w14:paraId="253EC57C" w14:textId="77777777" w:rsidR="00DE5CE4" w:rsidRDefault="00043ED2">
      <w:r>
        <w:t>Following assessment of the site, it was determined that reducing the mature trees to fence height would compromise their health and structural stability. The planned works will open up the space and allow more light to filter through. </w:t>
      </w:r>
    </w:p>
    <w:p w14:paraId="53E31964" w14:textId="606227A7" w:rsidR="001546AE" w:rsidRDefault="001546AE">
      <w:r>
        <w:t xml:space="preserve">This motion was unanimously </w:t>
      </w:r>
      <w:r w:rsidRPr="001546AE">
        <w:rPr>
          <w:b/>
          <w:bCs/>
        </w:rPr>
        <w:t>Agreed</w:t>
      </w:r>
      <w:r>
        <w:t xml:space="preserve"> and Moved without Debate</w:t>
      </w:r>
    </w:p>
    <w:p w14:paraId="742AFA0A" w14:textId="6EE962B4" w:rsidR="00DE5CE4" w:rsidRDefault="009734DA">
      <w:pPr>
        <w:pStyle w:val="Heading3"/>
      </w:pPr>
      <w:r>
        <w:rPr>
          <w:rFonts w:ascii="SDCC Sans" w:hAnsi="SDCC Sans"/>
          <w:b/>
          <w:sz w:val="22"/>
          <w:szCs w:val="22"/>
          <w:u w:val="single"/>
        </w:rPr>
        <w:t>RTFB/358/</w:t>
      </w:r>
      <w:r w:rsidR="00043ED2">
        <w:rPr>
          <w:b/>
          <w:u w:val="single"/>
        </w:rPr>
        <w:t>M2/1125 Item ID:88782</w:t>
      </w:r>
    </w:p>
    <w:p w14:paraId="2FC7433A" w14:textId="68991418" w:rsidR="00DE5CE4" w:rsidRDefault="00043ED2">
      <w:r>
        <w:t>Proposed by Councillor P. Cosgrave</w:t>
      </w:r>
      <w:r w:rsidR="00264CA2">
        <w:t>, seconded by Councillor A. Edge</w:t>
      </w:r>
    </w:p>
    <w:p w14:paraId="0A6AC9A3" w14:textId="77777777" w:rsidR="00DE5CE4" w:rsidRDefault="00043ED2">
      <w:r>
        <w:t xml:space="preserve">That the chief executive </w:t>
      </w:r>
      <w:proofErr w:type="gramStart"/>
      <w:r>
        <w:t>have</w:t>
      </w:r>
      <w:proofErr w:type="gramEnd"/>
      <w:r>
        <w:t xml:space="preserve"> the lower branches of the trees opposite houses 40,50 and 52 Anne Devlin Road trimmed back. The branches are blocking the line of sight for pedestrians and motorists leaving Old Orchard Road onto Anne Devlin Road. Pedestrians and motorists cannot see </w:t>
      </w:r>
      <w:proofErr w:type="spellStart"/>
      <w:r>
        <w:t>on coming</w:t>
      </w:r>
      <w:proofErr w:type="spellEnd"/>
      <w:r>
        <w:t xml:space="preserve"> traffic on their right and left at the junction of Anne Devlin Road/Old Orchard.</w:t>
      </w:r>
    </w:p>
    <w:p w14:paraId="706D2B3E" w14:textId="77777777" w:rsidR="00264CA2" w:rsidRPr="009C6B8C" w:rsidRDefault="00264CA2" w:rsidP="00264CA2">
      <w:pPr>
        <w:rPr>
          <w:rFonts w:ascii="SDCC Sans" w:hAnsi="SDCC Sans"/>
          <w:sz w:val="22"/>
          <w:szCs w:val="22"/>
        </w:rPr>
      </w:pPr>
      <w:r w:rsidRPr="009C6B8C">
        <w:rPr>
          <w:rFonts w:ascii="SDCC Sans" w:hAnsi="SDCC Sans"/>
          <w:b/>
          <w:sz w:val="22"/>
          <w:szCs w:val="22"/>
        </w:rPr>
        <w:t xml:space="preserve">The following Report from the Chief Executive was read: </w:t>
      </w:r>
    </w:p>
    <w:p w14:paraId="7541ED3D" w14:textId="77777777" w:rsidR="00DE5CE4" w:rsidRDefault="00043ED2">
      <w:r>
        <w:t>The trees at this location are scheduled for inspection, and based on the findings, crown-raising and/ or other works will be carried out as required.</w:t>
      </w:r>
    </w:p>
    <w:p w14:paraId="1D629865" w14:textId="3845CB68" w:rsidR="00264CA2" w:rsidRDefault="00264CA2">
      <w:r>
        <w:t xml:space="preserve">Following contributions from Councillor P Cosgrave, Brendan Redmond Senior Executive Parks &amp; Landscape Officer Responded to queries raised and the motion was </w:t>
      </w:r>
      <w:r w:rsidRPr="00264CA2">
        <w:rPr>
          <w:b/>
          <w:bCs/>
        </w:rPr>
        <w:t>Agreed</w:t>
      </w:r>
      <w:r>
        <w:t>.</w:t>
      </w:r>
    </w:p>
    <w:p w14:paraId="7D372B74" w14:textId="618FC5F3" w:rsidR="00DE5CE4" w:rsidRDefault="009734DA">
      <w:pPr>
        <w:pStyle w:val="Heading3"/>
      </w:pPr>
      <w:r>
        <w:rPr>
          <w:rFonts w:ascii="SDCC Sans" w:hAnsi="SDCC Sans"/>
          <w:b/>
          <w:sz w:val="22"/>
          <w:szCs w:val="22"/>
          <w:u w:val="single"/>
        </w:rPr>
        <w:lastRenderedPageBreak/>
        <w:t>RTFB/359/</w:t>
      </w:r>
      <w:r w:rsidR="00043ED2">
        <w:rPr>
          <w:b/>
          <w:u w:val="single"/>
        </w:rPr>
        <w:t>M3/1125 Item ID:88878</w:t>
      </w:r>
    </w:p>
    <w:p w14:paraId="488AE95E" w14:textId="0E05CA74" w:rsidR="00DE5CE4" w:rsidRDefault="00043ED2">
      <w:r>
        <w:t>Proposed by Councillor L. McCrave</w:t>
      </w:r>
      <w:r w:rsidR="00264CA2">
        <w:t>, seconded by Councillor A. Edge</w:t>
      </w:r>
    </w:p>
    <w:p w14:paraId="1427881A" w14:textId="77777777" w:rsidR="00DE5CE4" w:rsidRDefault="00043ED2">
      <w:r>
        <w:t>That this Area Committee requests that Glendown Estate is included in the next Tree Maintenance Schedule. </w:t>
      </w:r>
    </w:p>
    <w:p w14:paraId="01EDCAA5" w14:textId="77777777" w:rsidR="00264CA2" w:rsidRDefault="00264CA2">
      <w:pPr>
        <w:rPr>
          <w:b/>
          <w:bCs/>
        </w:rPr>
      </w:pPr>
      <w:r w:rsidRPr="00264CA2">
        <w:rPr>
          <w:b/>
          <w:bCs/>
        </w:rPr>
        <w:t>The following report from the Chief Executive was read:</w:t>
      </w:r>
    </w:p>
    <w:p w14:paraId="645B2B53" w14:textId="7CFC9BB1" w:rsidR="00DE5CE4" w:rsidRDefault="00264CA2">
      <w:r>
        <w:t xml:space="preserve"> </w:t>
      </w:r>
      <w:r w:rsidR="00043ED2">
        <w:t>Tree maintenance works in Glendown Estate were completed under the 2023–2025 Tree Maintenance Programme, with all scheduled works finished by November 2024. If any individual tree is identified as a concern, SDCC will survey the tree and if works are required works will be scheduled in.</w:t>
      </w:r>
    </w:p>
    <w:p w14:paraId="1899E9AB" w14:textId="77777777" w:rsidR="00DE5CE4" w:rsidRDefault="00043ED2">
      <w:r>
        <w:t xml:space="preserve">The trees located in the open space adjoining the estate, along the River Poddle, are currently being surveyed, and any necessary works identified will be carried out following this assessment. A recent deputation meeting with residents indicated that they appear to </w:t>
      </w:r>
      <w:proofErr w:type="gramStart"/>
      <w:r>
        <w:t>be in agreement</w:t>
      </w:r>
      <w:proofErr w:type="gramEnd"/>
      <w:r>
        <w:t xml:space="preserve"> with this approach.</w:t>
      </w:r>
    </w:p>
    <w:p w14:paraId="699328F1" w14:textId="1407C1FE" w:rsidR="00264CA2" w:rsidRDefault="00264CA2">
      <w:r>
        <w:t xml:space="preserve">Councillor L McCrave was happy with the </w:t>
      </w:r>
      <w:proofErr w:type="spellStart"/>
      <w:r>
        <w:t>managers</w:t>
      </w:r>
      <w:proofErr w:type="spellEnd"/>
      <w:r>
        <w:t xml:space="preserve"> report and the motion was </w:t>
      </w:r>
      <w:r w:rsidRPr="00264CA2">
        <w:rPr>
          <w:b/>
          <w:bCs/>
        </w:rPr>
        <w:t>Agreed</w:t>
      </w:r>
      <w:r>
        <w:t>.</w:t>
      </w:r>
    </w:p>
    <w:p w14:paraId="63A608C8" w14:textId="77777777" w:rsidR="00DE5CE4" w:rsidRPr="00264CA2" w:rsidRDefault="00043ED2" w:rsidP="00264CA2">
      <w:pPr>
        <w:pStyle w:val="Heading2"/>
        <w:jc w:val="center"/>
        <w:rPr>
          <w:b/>
          <w:bCs/>
          <w:sz w:val="28"/>
          <w:szCs w:val="28"/>
        </w:rPr>
      </w:pPr>
      <w:r w:rsidRPr="00264CA2">
        <w:rPr>
          <w:b/>
          <w:bCs/>
          <w:sz w:val="28"/>
          <w:szCs w:val="28"/>
        </w:rPr>
        <w:t>Environment</w:t>
      </w:r>
    </w:p>
    <w:p w14:paraId="73ABBB51" w14:textId="6F59A126" w:rsidR="00DE5CE4" w:rsidRDefault="009734DA">
      <w:pPr>
        <w:pStyle w:val="Heading3"/>
      </w:pPr>
      <w:r>
        <w:rPr>
          <w:rFonts w:ascii="SDCC Sans" w:hAnsi="SDCC Sans"/>
          <w:b/>
          <w:sz w:val="22"/>
          <w:szCs w:val="22"/>
          <w:u w:val="single"/>
        </w:rPr>
        <w:t>RTFB/360/</w:t>
      </w:r>
      <w:r w:rsidR="00043ED2">
        <w:rPr>
          <w:b/>
          <w:u w:val="single"/>
        </w:rPr>
        <w:t>Q2/1125 Item ID:88800</w:t>
      </w:r>
    </w:p>
    <w:p w14:paraId="1E3E0A63" w14:textId="77777777" w:rsidR="00DE5CE4" w:rsidRDefault="00043ED2">
      <w:r>
        <w:t>Proposed by Councillor Y. Collins</w:t>
      </w:r>
    </w:p>
    <w:p w14:paraId="4D214A76" w14:textId="77777777" w:rsidR="00DE5CE4" w:rsidRDefault="00043ED2">
      <w:r>
        <w:t>To ask for cleaning schedule for the laneways in Dublin 12 and 14 for winter 25/26.</w:t>
      </w:r>
    </w:p>
    <w:p w14:paraId="11326A2F" w14:textId="77777777" w:rsidR="00DE5CE4" w:rsidRDefault="00043ED2">
      <w:r>
        <w:rPr>
          <w:b/>
        </w:rPr>
        <w:t>REPLY:</w:t>
      </w:r>
    </w:p>
    <w:p w14:paraId="56205454" w14:textId="77777777" w:rsidR="00DE5CE4" w:rsidRDefault="00043ED2">
      <w:r>
        <w:t>Provision has been made in budget 2025 for the cleaning of laneways in the Dublin 12 area.  The laneway cleaning work consists of sweeping, removal of illegally dumped items and weed treatment/removal.  The works completed to date and scheduled are set out below. </w:t>
      </w:r>
    </w:p>
    <w:p w14:paraId="315010C1" w14:textId="77777777" w:rsidR="00DE5CE4" w:rsidRDefault="00043ED2">
      <w:r>
        <w:t>Schedule for laneway cleaning:</w:t>
      </w:r>
    </w:p>
    <w:tbl>
      <w:tblPr>
        <w:tblW w:w="5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656"/>
        <w:gridCol w:w="4368"/>
      </w:tblGrid>
      <w:tr w:rsidR="00DE5CE4" w14:paraId="509FD63A" w14:textId="77777777" w:rsidTr="009734DA">
        <w:tc>
          <w:tcPr>
            <w:tcW w:w="2580" w:type="pct"/>
            <w:vAlign w:val="center"/>
          </w:tcPr>
          <w:p w14:paraId="679F87B7" w14:textId="77777777" w:rsidR="00DE5CE4" w:rsidRDefault="00043ED2">
            <w:r>
              <w:rPr>
                <w:b/>
              </w:rPr>
              <w:t>Location of Laneways</w:t>
            </w:r>
          </w:p>
        </w:tc>
        <w:tc>
          <w:tcPr>
            <w:tcW w:w="2420" w:type="pct"/>
            <w:vAlign w:val="center"/>
          </w:tcPr>
          <w:p w14:paraId="6E265BE2" w14:textId="77777777" w:rsidR="00DE5CE4" w:rsidRDefault="00043ED2">
            <w:r>
              <w:rPr>
                <w:b/>
              </w:rPr>
              <w:t>Cleaned/ Scheduled</w:t>
            </w:r>
          </w:p>
        </w:tc>
      </w:tr>
      <w:tr w:rsidR="00DE5CE4" w14:paraId="1071B991" w14:textId="77777777" w:rsidTr="009734DA">
        <w:tc>
          <w:tcPr>
            <w:tcW w:w="2580" w:type="pct"/>
            <w:vAlign w:val="center"/>
          </w:tcPr>
          <w:p w14:paraId="1EEA42EB" w14:textId="77777777" w:rsidR="00DE5CE4" w:rsidRDefault="00043ED2">
            <w:r>
              <w:t>St Peters Road - Lane to rear of no 1- 107 - Same as Cherryfield Road Lane Rear od 1-97</w:t>
            </w:r>
          </w:p>
        </w:tc>
        <w:tc>
          <w:tcPr>
            <w:tcW w:w="2420" w:type="pct"/>
            <w:vAlign w:val="center"/>
          </w:tcPr>
          <w:p w14:paraId="1C15EEAA" w14:textId="77777777" w:rsidR="00DE5CE4" w:rsidRDefault="00043ED2">
            <w:r>
              <w:t>16/10/2025</w:t>
            </w:r>
          </w:p>
        </w:tc>
      </w:tr>
      <w:tr w:rsidR="00DE5CE4" w14:paraId="2135A846" w14:textId="77777777" w:rsidTr="009734DA">
        <w:tc>
          <w:tcPr>
            <w:tcW w:w="2580" w:type="pct"/>
            <w:vAlign w:val="center"/>
          </w:tcPr>
          <w:p w14:paraId="75E89FED" w14:textId="77777777" w:rsidR="00DE5CE4" w:rsidRDefault="00043ED2">
            <w:r>
              <w:t>Lane beside ESB Station and no 107 St Peters Rd</w:t>
            </w:r>
          </w:p>
        </w:tc>
        <w:tc>
          <w:tcPr>
            <w:tcW w:w="2420" w:type="pct"/>
            <w:vAlign w:val="center"/>
          </w:tcPr>
          <w:p w14:paraId="784C4666" w14:textId="77777777" w:rsidR="00DE5CE4" w:rsidRDefault="00043ED2">
            <w:r>
              <w:t>24/10/2025</w:t>
            </w:r>
          </w:p>
        </w:tc>
      </w:tr>
      <w:tr w:rsidR="00DE5CE4" w14:paraId="71732139" w14:textId="77777777" w:rsidTr="009734DA">
        <w:tc>
          <w:tcPr>
            <w:tcW w:w="2580" w:type="pct"/>
            <w:vAlign w:val="center"/>
          </w:tcPr>
          <w:p w14:paraId="22854A97" w14:textId="77777777" w:rsidR="00DE5CE4" w:rsidRDefault="00043ED2">
            <w:r>
              <w:t>St Peters Road - Lane to rear of no 109 - 125</w:t>
            </w:r>
          </w:p>
        </w:tc>
        <w:tc>
          <w:tcPr>
            <w:tcW w:w="2420" w:type="pct"/>
            <w:vAlign w:val="center"/>
          </w:tcPr>
          <w:p w14:paraId="6E8B4F6E" w14:textId="77777777" w:rsidR="00DE5CE4" w:rsidRDefault="00043ED2">
            <w:r>
              <w:t>20/10/2025</w:t>
            </w:r>
          </w:p>
        </w:tc>
      </w:tr>
      <w:tr w:rsidR="00DE5CE4" w14:paraId="6ABAFB77" w14:textId="77777777" w:rsidTr="009734DA">
        <w:tc>
          <w:tcPr>
            <w:tcW w:w="2580" w:type="pct"/>
            <w:vAlign w:val="center"/>
          </w:tcPr>
          <w:p w14:paraId="68CE880F" w14:textId="77777777" w:rsidR="00DE5CE4" w:rsidRDefault="00043ED2">
            <w:r>
              <w:t>St Peters Road - Lane to rear of no 2- 88</w:t>
            </w:r>
          </w:p>
        </w:tc>
        <w:tc>
          <w:tcPr>
            <w:tcW w:w="2420" w:type="pct"/>
            <w:vAlign w:val="center"/>
          </w:tcPr>
          <w:p w14:paraId="56468722" w14:textId="77777777" w:rsidR="00DE5CE4" w:rsidRDefault="00043ED2">
            <w:r>
              <w:t>21/10/2025</w:t>
            </w:r>
          </w:p>
        </w:tc>
      </w:tr>
      <w:tr w:rsidR="00DE5CE4" w14:paraId="312A40E5" w14:textId="77777777" w:rsidTr="009734DA">
        <w:tc>
          <w:tcPr>
            <w:tcW w:w="2580" w:type="pct"/>
            <w:vAlign w:val="center"/>
          </w:tcPr>
          <w:p w14:paraId="224DF573" w14:textId="77777777" w:rsidR="00DE5CE4" w:rsidRDefault="00043ED2">
            <w:r>
              <w:t>St Peters Drive - Lane to rear of no 1 - 33B</w:t>
            </w:r>
          </w:p>
        </w:tc>
        <w:tc>
          <w:tcPr>
            <w:tcW w:w="2420" w:type="pct"/>
            <w:vAlign w:val="center"/>
          </w:tcPr>
          <w:p w14:paraId="23CE01DD" w14:textId="77777777" w:rsidR="00DE5CE4" w:rsidRDefault="00043ED2">
            <w:r>
              <w:t>24/10/2025</w:t>
            </w:r>
          </w:p>
        </w:tc>
      </w:tr>
      <w:tr w:rsidR="00DE5CE4" w14:paraId="0D654E7B" w14:textId="77777777" w:rsidTr="009734DA">
        <w:tc>
          <w:tcPr>
            <w:tcW w:w="2580" w:type="pct"/>
            <w:vAlign w:val="center"/>
          </w:tcPr>
          <w:p w14:paraId="3D086137" w14:textId="77777777" w:rsidR="00DE5CE4" w:rsidRDefault="00043ED2">
            <w:r>
              <w:lastRenderedPageBreak/>
              <w:t>St Peters Drive - Lane opposite to no 19 connects to Limekiln Grove</w:t>
            </w:r>
          </w:p>
        </w:tc>
        <w:tc>
          <w:tcPr>
            <w:tcW w:w="2420" w:type="pct"/>
            <w:vAlign w:val="center"/>
          </w:tcPr>
          <w:p w14:paraId="05865486" w14:textId="77777777" w:rsidR="00DE5CE4" w:rsidRDefault="00043ED2">
            <w:r>
              <w:t>16/10/2025</w:t>
            </w:r>
          </w:p>
        </w:tc>
      </w:tr>
      <w:tr w:rsidR="00DE5CE4" w14:paraId="47DCAEAB" w14:textId="77777777" w:rsidTr="009734DA">
        <w:tc>
          <w:tcPr>
            <w:tcW w:w="2580" w:type="pct"/>
            <w:vAlign w:val="center"/>
          </w:tcPr>
          <w:p w14:paraId="02808833" w14:textId="77777777" w:rsidR="00DE5CE4" w:rsidRDefault="00043ED2">
            <w:r>
              <w:t>St Peters Crescent - Lane to rear of no 2 - 72</w:t>
            </w:r>
          </w:p>
        </w:tc>
        <w:tc>
          <w:tcPr>
            <w:tcW w:w="2420" w:type="pct"/>
            <w:vAlign w:val="center"/>
          </w:tcPr>
          <w:p w14:paraId="17F5B2E5" w14:textId="77777777" w:rsidR="00DE5CE4" w:rsidRDefault="00043ED2">
            <w:r>
              <w:t>16/10/2025</w:t>
            </w:r>
          </w:p>
        </w:tc>
      </w:tr>
      <w:tr w:rsidR="00DE5CE4" w14:paraId="5F54395F" w14:textId="77777777" w:rsidTr="009734DA">
        <w:tc>
          <w:tcPr>
            <w:tcW w:w="2580" w:type="pct"/>
            <w:vAlign w:val="center"/>
          </w:tcPr>
          <w:p w14:paraId="7825BECB" w14:textId="77777777" w:rsidR="00DE5CE4" w:rsidRDefault="00043ED2">
            <w:r>
              <w:t>Culmore Road - Lane to rear of no 1- 127A (Same a 2 - 85 Palmerstown Dr)</w:t>
            </w:r>
          </w:p>
        </w:tc>
        <w:tc>
          <w:tcPr>
            <w:tcW w:w="2420" w:type="pct"/>
            <w:vAlign w:val="center"/>
          </w:tcPr>
          <w:p w14:paraId="5B15686E" w14:textId="77777777" w:rsidR="00DE5CE4" w:rsidRDefault="00043ED2">
            <w:r>
              <w:t>19/09/2025</w:t>
            </w:r>
          </w:p>
        </w:tc>
      </w:tr>
      <w:tr w:rsidR="00DE5CE4" w14:paraId="53C44339" w14:textId="77777777" w:rsidTr="009734DA">
        <w:tc>
          <w:tcPr>
            <w:tcW w:w="2580" w:type="pct"/>
            <w:vAlign w:val="center"/>
          </w:tcPr>
          <w:p w14:paraId="3D29E38E" w14:textId="77777777" w:rsidR="00DE5CE4" w:rsidRDefault="00043ED2">
            <w:r>
              <w:t>Culmore Road - Lane to rear of no 24- 84</w:t>
            </w:r>
          </w:p>
        </w:tc>
        <w:tc>
          <w:tcPr>
            <w:tcW w:w="2420" w:type="pct"/>
            <w:vAlign w:val="center"/>
          </w:tcPr>
          <w:p w14:paraId="0B0B8399" w14:textId="77777777" w:rsidR="00DE5CE4" w:rsidRDefault="00043ED2">
            <w:r>
              <w:t>19/09/2025</w:t>
            </w:r>
          </w:p>
        </w:tc>
      </w:tr>
      <w:tr w:rsidR="00DE5CE4" w14:paraId="1895BA1C" w14:textId="77777777" w:rsidTr="009734DA">
        <w:tc>
          <w:tcPr>
            <w:tcW w:w="2580" w:type="pct"/>
            <w:vAlign w:val="center"/>
          </w:tcPr>
          <w:p w14:paraId="2B53B5DA" w14:textId="77777777" w:rsidR="00DE5CE4" w:rsidRDefault="00043ED2">
            <w:r>
              <w:t>Culmore Park - Lane to side of no 15 to side of no 7 Glen maroon Road</w:t>
            </w:r>
          </w:p>
        </w:tc>
        <w:tc>
          <w:tcPr>
            <w:tcW w:w="2420" w:type="pct"/>
            <w:vAlign w:val="center"/>
          </w:tcPr>
          <w:p w14:paraId="4574455C" w14:textId="77777777" w:rsidR="00DE5CE4" w:rsidRDefault="00043ED2">
            <w:r>
              <w:t>19/09/2025</w:t>
            </w:r>
          </w:p>
        </w:tc>
      </w:tr>
      <w:tr w:rsidR="00DE5CE4" w14:paraId="7E6788B9" w14:textId="77777777" w:rsidTr="009734DA">
        <w:tc>
          <w:tcPr>
            <w:tcW w:w="2580" w:type="pct"/>
            <w:vAlign w:val="center"/>
          </w:tcPr>
          <w:p w14:paraId="431175ED" w14:textId="77777777" w:rsidR="00DE5CE4" w:rsidRDefault="00043ED2">
            <w:r>
              <w:t>Glenaulin Road - Lane to rear of no 2 - 68</w:t>
            </w:r>
          </w:p>
        </w:tc>
        <w:tc>
          <w:tcPr>
            <w:tcW w:w="2420" w:type="pct"/>
            <w:vAlign w:val="center"/>
          </w:tcPr>
          <w:p w14:paraId="0FE5CFF4" w14:textId="77777777" w:rsidR="00DE5CE4" w:rsidRDefault="00043ED2">
            <w:r>
              <w:t>01/10/2025</w:t>
            </w:r>
          </w:p>
        </w:tc>
      </w:tr>
      <w:tr w:rsidR="00DE5CE4" w14:paraId="400C7EB5" w14:textId="77777777" w:rsidTr="009734DA">
        <w:tc>
          <w:tcPr>
            <w:tcW w:w="2580" w:type="pct"/>
            <w:vAlign w:val="center"/>
          </w:tcPr>
          <w:p w14:paraId="64F50D2D" w14:textId="77777777" w:rsidR="00DE5CE4" w:rsidRDefault="00043ED2">
            <w:r>
              <w:t>Glenmaroon Road - Lane to rear of no 1 - 30</w:t>
            </w:r>
          </w:p>
        </w:tc>
        <w:tc>
          <w:tcPr>
            <w:tcW w:w="2420" w:type="pct"/>
            <w:vAlign w:val="center"/>
          </w:tcPr>
          <w:p w14:paraId="28076DD0" w14:textId="77777777" w:rsidR="00DE5CE4" w:rsidRDefault="00043ED2">
            <w:r>
              <w:t>25/09/2025</w:t>
            </w:r>
          </w:p>
        </w:tc>
      </w:tr>
      <w:tr w:rsidR="00DE5CE4" w14:paraId="61F945D7" w14:textId="77777777" w:rsidTr="009734DA">
        <w:tc>
          <w:tcPr>
            <w:tcW w:w="2580" w:type="pct"/>
            <w:vAlign w:val="center"/>
          </w:tcPr>
          <w:p w14:paraId="3A65BDCC" w14:textId="77777777" w:rsidR="00DE5CE4" w:rsidRDefault="00043ED2">
            <w:r>
              <w:t>Glenmaroon Road - Lane to rear of no 121 - 155 (Same as Glenaulin Green)</w:t>
            </w:r>
          </w:p>
        </w:tc>
        <w:tc>
          <w:tcPr>
            <w:tcW w:w="2420" w:type="pct"/>
            <w:vAlign w:val="center"/>
          </w:tcPr>
          <w:p w14:paraId="6C2EFEFE" w14:textId="77777777" w:rsidR="00DE5CE4" w:rsidRDefault="00043ED2">
            <w:r>
              <w:t>25/09/2025</w:t>
            </w:r>
          </w:p>
        </w:tc>
      </w:tr>
      <w:tr w:rsidR="00DE5CE4" w14:paraId="1C4218DD" w14:textId="77777777" w:rsidTr="009734DA">
        <w:tc>
          <w:tcPr>
            <w:tcW w:w="2580" w:type="pct"/>
            <w:vAlign w:val="center"/>
          </w:tcPr>
          <w:p w14:paraId="32F934C7" w14:textId="77777777" w:rsidR="00DE5CE4" w:rsidRDefault="00043ED2">
            <w:r>
              <w:t>Manor Road - Lane to rear of no 2- 48</w:t>
            </w:r>
          </w:p>
        </w:tc>
        <w:tc>
          <w:tcPr>
            <w:tcW w:w="2420" w:type="pct"/>
            <w:vAlign w:val="center"/>
          </w:tcPr>
          <w:p w14:paraId="1D6A90CF" w14:textId="77777777" w:rsidR="00DE5CE4" w:rsidRDefault="00043ED2">
            <w:r>
              <w:t>16/04/2025</w:t>
            </w:r>
          </w:p>
        </w:tc>
      </w:tr>
      <w:tr w:rsidR="00DE5CE4" w14:paraId="05393AC8" w14:textId="77777777" w:rsidTr="009734DA">
        <w:tc>
          <w:tcPr>
            <w:tcW w:w="2580" w:type="pct"/>
            <w:vAlign w:val="center"/>
          </w:tcPr>
          <w:p w14:paraId="2EC08A96" w14:textId="77777777" w:rsidR="00DE5CE4" w:rsidRDefault="00043ED2">
            <w:r>
              <w:t xml:space="preserve">Palmerstown Ave -Lane to rear of no 15 -117 (Same as 2 - 48 </w:t>
            </w:r>
            <w:proofErr w:type="spellStart"/>
            <w:r>
              <w:t>Kennelsfort</w:t>
            </w:r>
            <w:proofErr w:type="spellEnd"/>
            <w:r>
              <w:t xml:space="preserve"> Rd Up)</w:t>
            </w:r>
          </w:p>
        </w:tc>
        <w:tc>
          <w:tcPr>
            <w:tcW w:w="2420" w:type="pct"/>
            <w:vAlign w:val="center"/>
          </w:tcPr>
          <w:p w14:paraId="2B916E17" w14:textId="77777777" w:rsidR="00DE5CE4" w:rsidRDefault="00043ED2">
            <w:r>
              <w:t>25/04/2025</w:t>
            </w:r>
          </w:p>
        </w:tc>
      </w:tr>
      <w:tr w:rsidR="00DE5CE4" w14:paraId="4CB592A7" w14:textId="77777777" w:rsidTr="009734DA">
        <w:tc>
          <w:tcPr>
            <w:tcW w:w="2580" w:type="pct"/>
            <w:vAlign w:val="center"/>
          </w:tcPr>
          <w:p w14:paraId="7F90B6A3" w14:textId="77777777" w:rsidR="00DE5CE4" w:rsidRDefault="00043ED2">
            <w:proofErr w:type="spellStart"/>
            <w:r>
              <w:t>Pamerstown</w:t>
            </w:r>
            <w:proofErr w:type="spellEnd"/>
            <w:r>
              <w:t xml:space="preserve"> Ave - Lane to rear of no 125 - 215A (Same as 50 - 172 </w:t>
            </w:r>
            <w:proofErr w:type="spellStart"/>
            <w:r>
              <w:t>Kennelsfort</w:t>
            </w:r>
            <w:proofErr w:type="spellEnd"/>
            <w:r>
              <w:t xml:space="preserve"> Rd Up)</w:t>
            </w:r>
          </w:p>
        </w:tc>
        <w:tc>
          <w:tcPr>
            <w:tcW w:w="2420" w:type="pct"/>
            <w:vAlign w:val="center"/>
          </w:tcPr>
          <w:p w14:paraId="6DBB7CF4" w14:textId="77777777" w:rsidR="00DE5CE4" w:rsidRDefault="00043ED2">
            <w:r>
              <w:t>25/04/2025</w:t>
            </w:r>
          </w:p>
        </w:tc>
      </w:tr>
      <w:tr w:rsidR="00DE5CE4" w14:paraId="4C05DA48" w14:textId="77777777" w:rsidTr="009734DA">
        <w:tc>
          <w:tcPr>
            <w:tcW w:w="2580" w:type="pct"/>
            <w:vAlign w:val="center"/>
          </w:tcPr>
          <w:p w14:paraId="6CC7EDCD" w14:textId="77777777" w:rsidR="00DE5CE4" w:rsidRDefault="00043ED2">
            <w:r>
              <w:t>Palmerstown Ave - Lane to rear of no 2 - 180A (Same as 11 - 131 Turret Road)</w:t>
            </w:r>
          </w:p>
        </w:tc>
        <w:tc>
          <w:tcPr>
            <w:tcW w:w="2420" w:type="pct"/>
            <w:vAlign w:val="center"/>
          </w:tcPr>
          <w:p w14:paraId="4CFAC935" w14:textId="77777777" w:rsidR="00DE5CE4" w:rsidRDefault="00043ED2">
            <w:r>
              <w:t>16/04/2025</w:t>
            </w:r>
          </w:p>
        </w:tc>
      </w:tr>
      <w:tr w:rsidR="00DE5CE4" w14:paraId="412FA7A5" w14:textId="77777777" w:rsidTr="009734DA">
        <w:tc>
          <w:tcPr>
            <w:tcW w:w="2580" w:type="pct"/>
            <w:vAlign w:val="center"/>
          </w:tcPr>
          <w:p w14:paraId="1793E8CE" w14:textId="77777777" w:rsidR="00DE5CE4" w:rsidRDefault="00043ED2">
            <w:r>
              <w:t>Turret Road - Lane to rear of no 70 - 88</w:t>
            </w:r>
          </w:p>
        </w:tc>
        <w:tc>
          <w:tcPr>
            <w:tcW w:w="2420" w:type="pct"/>
            <w:vAlign w:val="center"/>
          </w:tcPr>
          <w:p w14:paraId="2056E8DA" w14:textId="77777777" w:rsidR="00DE5CE4" w:rsidRDefault="00043ED2">
            <w:r>
              <w:t>01/10/2025</w:t>
            </w:r>
          </w:p>
        </w:tc>
      </w:tr>
      <w:tr w:rsidR="00DE5CE4" w14:paraId="70F5EF98" w14:textId="77777777" w:rsidTr="009734DA">
        <w:tc>
          <w:tcPr>
            <w:tcW w:w="2580" w:type="pct"/>
            <w:vAlign w:val="center"/>
          </w:tcPr>
          <w:p w14:paraId="5C3F4479" w14:textId="77777777" w:rsidR="00DE5CE4" w:rsidRDefault="00043ED2">
            <w:r>
              <w:t>Wheatfield Road - Lane to rear of no 62 - 108A (Same as 61 - 119A Glenmaroon Road)</w:t>
            </w:r>
          </w:p>
        </w:tc>
        <w:tc>
          <w:tcPr>
            <w:tcW w:w="2420" w:type="pct"/>
            <w:vAlign w:val="center"/>
          </w:tcPr>
          <w:p w14:paraId="0232C681" w14:textId="77777777" w:rsidR="00DE5CE4" w:rsidRDefault="00043ED2">
            <w:r>
              <w:t>29/09/2025</w:t>
            </w:r>
          </w:p>
        </w:tc>
      </w:tr>
      <w:tr w:rsidR="00DE5CE4" w14:paraId="2BC52938" w14:textId="77777777" w:rsidTr="009734DA">
        <w:tc>
          <w:tcPr>
            <w:tcW w:w="2580" w:type="pct"/>
            <w:vAlign w:val="center"/>
          </w:tcPr>
          <w:p w14:paraId="25F584EC" w14:textId="77777777" w:rsidR="00DE5CE4" w:rsidRDefault="00043ED2">
            <w:r>
              <w:t xml:space="preserve">Wheatfield Road - Lane to rear of no 1 - 189 (Same as Oakwood </w:t>
            </w:r>
            <w:proofErr w:type="spellStart"/>
            <w:proofErr w:type="gramStart"/>
            <w:r>
              <w:t>Gr,Cl</w:t>
            </w:r>
            <w:proofErr w:type="gramEnd"/>
            <w:r>
              <w:t>,Dr</w:t>
            </w:r>
            <w:proofErr w:type="spellEnd"/>
            <w:r>
              <w:t xml:space="preserve"> and Glenaulin Green)</w:t>
            </w:r>
          </w:p>
        </w:tc>
        <w:tc>
          <w:tcPr>
            <w:tcW w:w="2420" w:type="pct"/>
            <w:vAlign w:val="center"/>
          </w:tcPr>
          <w:p w14:paraId="56F90F19" w14:textId="77777777" w:rsidR="00DE5CE4" w:rsidRDefault="00043ED2">
            <w:r>
              <w:t>29/09/2025</w:t>
            </w:r>
          </w:p>
        </w:tc>
      </w:tr>
      <w:tr w:rsidR="00DE5CE4" w14:paraId="0F69567F" w14:textId="77777777" w:rsidTr="009734DA">
        <w:tc>
          <w:tcPr>
            <w:tcW w:w="2580" w:type="pct"/>
            <w:vAlign w:val="center"/>
          </w:tcPr>
          <w:p w14:paraId="45CB1BD7" w14:textId="77777777" w:rsidR="00DE5CE4" w:rsidRDefault="00043ED2">
            <w:proofErr w:type="spellStart"/>
            <w:r>
              <w:t>Kennelsfort</w:t>
            </w:r>
            <w:proofErr w:type="spellEnd"/>
            <w:r>
              <w:t xml:space="preserve"> Road Upper - Lane at rear of no 1 - 125</w:t>
            </w:r>
          </w:p>
        </w:tc>
        <w:tc>
          <w:tcPr>
            <w:tcW w:w="2420" w:type="pct"/>
            <w:vAlign w:val="center"/>
          </w:tcPr>
          <w:p w14:paraId="1BF7E06C" w14:textId="77777777" w:rsidR="00DE5CE4" w:rsidRDefault="00043ED2">
            <w:r>
              <w:t>12/06/2025</w:t>
            </w:r>
          </w:p>
        </w:tc>
      </w:tr>
      <w:tr w:rsidR="00DE5CE4" w14:paraId="4A0E6EAF" w14:textId="77777777" w:rsidTr="009734DA">
        <w:tc>
          <w:tcPr>
            <w:tcW w:w="2580" w:type="pct"/>
            <w:vAlign w:val="center"/>
          </w:tcPr>
          <w:p w14:paraId="5727EFA5" w14:textId="77777777" w:rsidR="00DE5CE4" w:rsidRDefault="00043ED2">
            <w:r>
              <w:t>Cherryfield Road - Lane to rear of no 2 - 72</w:t>
            </w:r>
          </w:p>
        </w:tc>
        <w:tc>
          <w:tcPr>
            <w:tcW w:w="2420" w:type="pct"/>
            <w:vAlign w:val="center"/>
          </w:tcPr>
          <w:p w14:paraId="32217EE9" w14:textId="77777777" w:rsidR="00DE5CE4" w:rsidRDefault="00043ED2">
            <w:r>
              <w:t>23/10/2025</w:t>
            </w:r>
          </w:p>
        </w:tc>
      </w:tr>
      <w:tr w:rsidR="00DE5CE4" w14:paraId="514294CC" w14:textId="77777777" w:rsidTr="009734DA">
        <w:tc>
          <w:tcPr>
            <w:tcW w:w="2580" w:type="pct"/>
            <w:vAlign w:val="center"/>
          </w:tcPr>
          <w:p w14:paraId="26B918B3" w14:textId="77777777" w:rsidR="00DE5CE4" w:rsidRDefault="00043ED2">
            <w:r>
              <w:t>Cherryfield Drive - Lane to rear of no 25-42</w:t>
            </w:r>
          </w:p>
        </w:tc>
        <w:tc>
          <w:tcPr>
            <w:tcW w:w="2420" w:type="pct"/>
            <w:vAlign w:val="center"/>
          </w:tcPr>
          <w:p w14:paraId="25F55ECD" w14:textId="77777777" w:rsidR="00DE5CE4" w:rsidRDefault="00043ED2">
            <w:r>
              <w:t>23/10/2025</w:t>
            </w:r>
          </w:p>
        </w:tc>
      </w:tr>
      <w:tr w:rsidR="00DE5CE4" w14:paraId="1B1CD50E" w14:textId="77777777" w:rsidTr="009734DA">
        <w:tc>
          <w:tcPr>
            <w:tcW w:w="2580" w:type="pct"/>
            <w:vAlign w:val="center"/>
          </w:tcPr>
          <w:p w14:paraId="0253240A" w14:textId="77777777" w:rsidR="00DE5CE4" w:rsidRDefault="00043ED2">
            <w:r>
              <w:t>Cherryfield Avenue - Lane to rear of no 4 - 56</w:t>
            </w:r>
          </w:p>
        </w:tc>
        <w:tc>
          <w:tcPr>
            <w:tcW w:w="2420" w:type="pct"/>
            <w:vAlign w:val="center"/>
          </w:tcPr>
          <w:p w14:paraId="4A9A4383" w14:textId="77777777" w:rsidR="00DE5CE4" w:rsidRDefault="00043ED2">
            <w:r>
              <w:t>22/10/2025</w:t>
            </w:r>
          </w:p>
        </w:tc>
      </w:tr>
      <w:tr w:rsidR="00DE5CE4" w14:paraId="2CAD3B48" w14:textId="77777777" w:rsidTr="009734DA">
        <w:tc>
          <w:tcPr>
            <w:tcW w:w="2580" w:type="pct"/>
            <w:vAlign w:val="center"/>
          </w:tcPr>
          <w:p w14:paraId="3C264A1C" w14:textId="77777777" w:rsidR="00DE5CE4" w:rsidRDefault="00043ED2">
            <w:r>
              <w:t>Cherryfield Avenue - Lane to rear of no 15 -69</w:t>
            </w:r>
          </w:p>
        </w:tc>
        <w:tc>
          <w:tcPr>
            <w:tcW w:w="2420" w:type="pct"/>
            <w:vAlign w:val="center"/>
          </w:tcPr>
          <w:p w14:paraId="23F5EDB7" w14:textId="77777777" w:rsidR="00DE5CE4" w:rsidRDefault="00043ED2">
            <w:r>
              <w:t>22/10/2025</w:t>
            </w:r>
          </w:p>
        </w:tc>
      </w:tr>
      <w:tr w:rsidR="00DE5CE4" w14:paraId="5E3B76AB" w14:textId="77777777" w:rsidTr="009734DA">
        <w:tc>
          <w:tcPr>
            <w:tcW w:w="2580" w:type="pct"/>
            <w:vAlign w:val="center"/>
          </w:tcPr>
          <w:p w14:paraId="0CC7FCAC" w14:textId="77777777" w:rsidR="00DE5CE4" w:rsidRDefault="00043ED2">
            <w:r>
              <w:lastRenderedPageBreak/>
              <w:t>Cromwellsfort Road - Lane to rear of no 80- 122</w:t>
            </w:r>
          </w:p>
        </w:tc>
        <w:tc>
          <w:tcPr>
            <w:tcW w:w="2420" w:type="pct"/>
            <w:vAlign w:val="center"/>
          </w:tcPr>
          <w:p w14:paraId="6F34F8D8" w14:textId="77777777" w:rsidR="00DE5CE4" w:rsidRDefault="00043ED2">
            <w:r>
              <w:t>03/10/2025</w:t>
            </w:r>
          </w:p>
        </w:tc>
      </w:tr>
      <w:tr w:rsidR="00DE5CE4" w14:paraId="701756D9" w14:textId="77777777" w:rsidTr="009734DA">
        <w:tc>
          <w:tcPr>
            <w:tcW w:w="2580" w:type="pct"/>
            <w:vAlign w:val="center"/>
          </w:tcPr>
          <w:p w14:paraId="2A44763C" w14:textId="77777777" w:rsidR="00DE5CE4" w:rsidRDefault="00043ED2">
            <w:r>
              <w:t>Cromwellsfort Road - Lane to rear of no 124- 158 (Portion not in charge)</w:t>
            </w:r>
          </w:p>
        </w:tc>
        <w:tc>
          <w:tcPr>
            <w:tcW w:w="2420" w:type="pct"/>
            <w:vAlign w:val="center"/>
          </w:tcPr>
          <w:p w14:paraId="1F7895CB" w14:textId="77777777" w:rsidR="00DE5CE4" w:rsidRDefault="00043ED2">
            <w:r>
              <w:t>03/10/2025</w:t>
            </w:r>
          </w:p>
        </w:tc>
      </w:tr>
      <w:tr w:rsidR="00DE5CE4" w14:paraId="2FCFA1F3" w14:textId="77777777" w:rsidTr="009734DA">
        <w:tc>
          <w:tcPr>
            <w:tcW w:w="2580" w:type="pct"/>
            <w:vAlign w:val="center"/>
          </w:tcPr>
          <w:p w14:paraId="4A6BB552" w14:textId="77777777" w:rsidR="00DE5CE4" w:rsidRDefault="00043ED2">
            <w:proofErr w:type="spellStart"/>
            <w:r>
              <w:t>Beechfield</w:t>
            </w:r>
            <w:proofErr w:type="spellEnd"/>
            <w:r>
              <w:t xml:space="preserve"> Close - Lane to rear of no 1-21</w:t>
            </w:r>
          </w:p>
        </w:tc>
        <w:tc>
          <w:tcPr>
            <w:tcW w:w="2420" w:type="pct"/>
            <w:vAlign w:val="center"/>
          </w:tcPr>
          <w:p w14:paraId="2117F99C" w14:textId="77777777" w:rsidR="00DE5CE4" w:rsidRDefault="00043ED2">
            <w:r>
              <w:t>07/10/2025</w:t>
            </w:r>
          </w:p>
        </w:tc>
      </w:tr>
      <w:tr w:rsidR="00DE5CE4" w14:paraId="7E5E4C74" w14:textId="77777777" w:rsidTr="009734DA">
        <w:tc>
          <w:tcPr>
            <w:tcW w:w="2580" w:type="pct"/>
            <w:vAlign w:val="center"/>
          </w:tcPr>
          <w:p w14:paraId="4B84BDAB" w14:textId="77777777" w:rsidR="00DE5CE4" w:rsidRDefault="00043ED2">
            <w:r>
              <w:t>Cromwellsfort Road - Lane to rear of no 18 - 78 (Not in charge)</w:t>
            </w:r>
          </w:p>
        </w:tc>
        <w:tc>
          <w:tcPr>
            <w:tcW w:w="2420" w:type="pct"/>
            <w:vAlign w:val="center"/>
          </w:tcPr>
          <w:p w14:paraId="3E6D3385" w14:textId="77777777" w:rsidR="00DE5CE4" w:rsidRDefault="00043ED2">
            <w:r>
              <w:t>03/10/2025</w:t>
            </w:r>
          </w:p>
        </w:tc>
      </w:tr>
      <w:tr w:rsidR="00DE5CE4" w14:paraId="231E7FD4" w14:textId="77777777" w:rsidTr="009734DA">
        <w:tc>
          <w:tcPr>
            <w:tcW w:w="2580" w:type="pct"/>
            <w:vAlign w:val="center"/>
          </w:tcPr>
          <w:p w14:paraId="02A807DD" w14:textId="77777777" w:rsidR="00DE5CE4" w:rsidRDefault="00043ED2">
            <w:r>
              <w:t>St Brendan's Crescent (444m)</w:t>
            </w:r>
          </w:p>
        </w:tc>
        <w:tc>
          <w:tcPr>
            <w:tcW w:w="2420" w:type="pct"/>
            <w:vAlign w:val="center"/>
          </w:tcPr>
          <w:p w14:paraId="0342575F" w14:textId="77777777" w:rsidR="00DE5CE4" w:rsidRDefault="00043ED2">
            <w:r>
              <w:t>December/ January</w:t>
            </w:r>
          </w:p>
        </w:tc>
      </w:tr>
      <w:tr w:rsidR="00DE5CE4" w14:paraId="1903F82C" w14:textId="77777777" w:rsidTr="009734DA">
        <w:tc>
          <w:tcPr>
            <w:tcW w:w="2580" w:type="pct"/>
            <w:vAlign w:val="center"/>
          </w:tcPr>
          <w:p w14:paraId="641AA7D9" w14:textId="77777777" w:rsidR="00DE5CE4" w:rsidRDefault="00043ED2">
            <w:r>
              <w:t xml:space="preserve">Cherryfield Road - </w:t>
            </w:r>
            <w:proofErr w:type="spellStart"/>
            <w:r>
              <w:t>Laneat</w:t>
            </w:r>
            <w:proofErr w:type="spellEnd"/>
            <w:r>
              <w:t xml:space="preserve"> rear of 1 - </w:t>
            </w:r>
            <w:proofErr w:type="gramStart"/>
            <w:r>
              <w:t>97  (</w:t>
            </w:r>
            <w:proofErr w:type="gramEnd"/>
            <w:r>
              <w:t xml:space="preserve"> 506</w:t>
            </w:r>
            <w:proofErr w:type="gramStart"/>
            <w:r>
              <w:t>m )</w:t>
            </w:r>
            <w:proofErr w:type="gramEnd"/>
          </w:p>
        </w:tc>
        <w:tc>
          <w:tcPr>
            <w:tcW w:w="2420" w:type="pct"/>
            <w:vAlign w:val="center"/>
          </w:tcPr>
          <w:p w14:paraId="6DA61F19" w14:textId="77777777" w:rsidR="00DE5CE4" w:rsidRDefault="00043ED2">
            <w:r>
              <w:t>December/ January</w:t>
            </w:r>
          </w:p>
        </w:tc>
      </w:tr>
      <w:tr w:rsidR="00DE5CE4" w14:paraId="05F703A8" w14:textId="77777777" w:rsidTr="009734DA">
        <w:tc>
          <w:tcPr>
            <w:tcW w:w="2580" w:type="pct"/>
            <w:vAlign w:val="center"/>
          </w:tcPr>
          <w:p w14:paraId="48546DA6" w14:textId="77777777" w:rsidR="00DE5CE4" w:rsidRDefault="00043ED2">
            <w:proofErr w:type="gramStart"/>
            <w:r>
              <w:t>St James Road lane</w:t>
            </w:r>
            <w:proofErr w:type="gramEnd"/>
            <w:r>
              <w:t xml:space="preserve"> 326-354 &amp; St </w:t>
            </w:r>
            <w:proofErr w:type="spellStart"/>
            <w:r>
              <w:t>Finbarrs</w:t>
            </w:r>
            <w:proofErr w:type="spellEnd"/>
            <w:r>
              <w:t xml:space="preserve"> Close (296m)</w:t>
            </w:r>
          </w:p>
        </w:tc>
        <w:tc>
          <w:tcPr>
            <w:tcW w:w="2420" w:type="pct"/>
            <w:vAlign w:val="center"/>
          </w:tcPr>
          <w:p w14:paraId="69FF65F3" w14:textId="77777777" w:rsidR="00DE5CE4" w:rsidRDefault="00043ED2">
            <w:r>
              <w:t>December/ January</w:t>
            </w:r>
          </w:p>
        </w:tc>
      </w:tr>
      <w:tr w:rsidR="00DE5CE4" w14:paraId="530E3C99" w14:textId="77777777" w:rsidTr="009734DA">
        <w:tc>
          <w:tcPr>
            <w:tcW w:w="2580" w:type="pct"/>
            <w:vAlign w:val="center"/>
          </w:tcPr>
          <w:p w14:paraId="7053F87A" w14:textId="77777777" w:rsidR="00DE5CE4" w:rsidRDefault="00043ED2">
            <w:r>
              <w:t>St James's Road - Lane to rear of no 52 - 186A (590m)</w:t>
            </w:r>
          </w:p>
        </w:tc>
        <w:tc>
          <w:tcPr>
            <w:tcW w:w="2420" w:type="pct"/>
            <w:vAlign w:val="center"/>
          </w:tcPr>
          <w:p w14:paraId="60706637" w14:textId="77777777" w:rsidR="00DE5CE4" w:rsidRDefault="00043ED2">
            <w:r>
              <w:t>December/ January</w:t>
            </w:r>
          </w:p>
        </w:tc>
      </w:tr>
      <w:tr w:rsidR="00DE5CE4" w14:paraId="71B54657" w14:textId="77777777" w:rsidTr="009734DA">
        <w:tc>
          <w:tcPr>
            <w:tcW w:w="2580" w:type="pct"/>
            <w:vAlign w:val="center"/>
          </w:tcPr>
          <w:p w14:paraId="643793A5" w14:textId="77777777" w:rsidR="00DE5CE4" w:rsidRDefault="00043ED2">
            <w:r>
              <w:t>Glenmaroon Park - Lane rear of no 2 – 24 &amp; Road - Lane rear of no 30 - 44A &amp; Turret Road – Lane rear of 2 – 24 (340m)</w:t>
            </w:r>
          </w:p>
        </w:tc>
        <w:tc>
          <w:tcPr>
            <w:tcW w:w="2420" w:type="pct"/>
            <w:vAlign w:val="center"/>
          </w:tcPr>
          <w:p w14:paraId="43280785" w14:textId="77777777" w:rsidR="00DE5CE4" w:rsidRDefault="00043ED2">
            <w:r>
              <w:t>December/ January</w:t>
            </w:r>
          </w:p>
        </w:tc>
      </w:tr>
      <w:tr w:rsidR="00DE5CE4" w14:paraId="6DB06894" w14:textId="77777777" w:rsidTr="009734DA">
        <w:tc>
          <w:tcPr>
            <w:tcW w:w="2580" w:type="pct"/>
            <w:vAlign w:val="center"/>
          </w:tcPr>
          <w:p w14:paraId="52586D51" w14:textId="77777777" w:rsidR="00DE5CE4" w:rsidRDefault="00043ED2">
            <w:r>
              <w:t xml:space="preserve">St </w:t>
            </w:r>
            <w:proofErr w:type="spellStart"/>
            <w:r>
              <w:t>Mels</w:t>
            </w:r>
            <w:proofErr w:type="spellEnd"/>
            <w:r>
              <w:t xml:space="preserve"> Avenue - Lane to rear of no 1 -21</w:t>
            </w:r>
          </w:p>
        </w:tc>
        <w:tc>
          <w:tcPr>
            <w:tcW w:w="2420" w:type="pct"/>
            <w:vAlign w:val="center"/>
          </w:tcPr>
          <w:p w14:paraId="2566A40E" w14:textId="77777777" w:rsidR="00DE5CE4" w:rsidRDefault="00043ED2">
            <w:r>
              <w:t>December/ January</w:t>
            </w:r>
          </w:p>
        </w:tc>
      </w:tr>
      <w:tr w:rsidR="00DE5CE4" w14:paraId="7DA803FA" w14:textId="77777777" w:rsidTr="009734DA">
        <w:tc>
          <w:tcPr>
            <w:tcW w:w="2580" w:type="pct"/>
            <w:vAlign w:val="center"/>
          </w:tcPr>
          <w:p w14:paraId="23A8D826" w14:textId="77777777" w:rsidR="00DE5CE4" w:rsidRDefault="00043ED2">
            <w:r>
              <w:t xml:space="preserve">St </w:t>
            </w:r>
            <w:proofErr w:type="spellStart"/>
            <w:r>
              <w:t>Mels</w:t>
            </w:r>
            <w:proofErr w:type="spellEnd"/>
            <w:r>
              <w:t xml:space="preserve"> Avenue - Lane to rear of no 2 -16</w:t>
            </w:r>
          </w:p>
        </w:tc>
        <w:tc>
          <w:tcPr>
            <w:tcW w:w="2420" w:type="pct"/>
            <w:vAlign w:val="center"/>
          </w:tcPr>
          <w:p w14:paraId="1F78F051" w14:textId="77777777" w:rsidR="00DE5CE4" w:rsidRDefault="00043ED2">
            <w:r>
              <w:t>December/ January</w:t>
            </w:r>
          </w:p>
        </w:tc>
      </w:tr>
      <w:tr w:rsidR="00DE5CE4" w14:paraId="13A17E14" w14:textId="77777777" w:rsidTr="009734DA">
        <w:tc>
          <w:tcPr>
            <w:tcW w:w="2580" w:type="pct"/>
            <w:vAlign w:val="center"/>
          </w:tcPr>
          <w:p w14:paraId="31AD82A2" w14:textId="77777777" w:rsidR="00DE5CE4" w:rsidRDefault="00043ED2">
            <w:r>
              <w:t xml:space="preserve">St </w:t>
            </w:r>
            <w:proofErr w:type="spellStart"/>
            <w:r>
              <w:t>Finbars</w:t>
            </w:r>
            <w:proofErr w:type="spellEnd"/>
            <w:r>
              <w:t xml:space="preserve"> Close - Lane beside no 26 (+ Beside no 21 St </w:t>
            </w:r>
            <w:proofErr w:type="spellStart"/>
            <w:r>
              <w:t>Mels</w:t>
            </w:r>
            <w:proofErr w:type="spellEnd"/>
            <w:r>
              <w:t xml:space="preserve"> Aye)</w:t>
            </w:r>
          </w:p>
        </w:tc>
        <w:tc>
          <w:tcPr>
            <w:tcW w:w="2420" w:type="pct"/>
            <w:vAlign w:val="center"/>
          </w:tcPr>
          <w:p w14:paraId="68796195" w14:textId="77777777" w:rsidR="00DE5CE4" w:rsidRDefault="00043ED2">
            <w:r>
              <w:t>December/ January</w:t>
            </w:r>
          </w:p>
        </w:tc>
      </w:tr>
      <w:tr w:rsidR="00DE5CE4" w14:paraId="6751F626" w14:textId="77777777" w:rsidTr="009734DA">
        <w:tc>
          <w:tcPr>
            <w:tcW w:w="2580" w:type="pct"/>
            <w:vAlign w:val="center"/>
          </w:tcPr>
          <w:p w14:paraId="356E7CCA" w14:textId="77777777" w:rsidR="00DE5CE4" w:rsidRDefault="00043ED2">
            <w:r>
              <w:t>St Bridgets Drive - Lane to rear of no 1 - 10</w:t>
            </w:r>
          </w:p>
        </w:tc>
        <w:tc>
          <w:tcPr>
            <w:tcW w:w="2420" w:type="pct"/>
            <w:vAlign w:val="center"/>
          </w:tcPr>
          <w:p w14:paraId="6AB61BB6" w14:textId="77777777" w:rsidR="00DE5CE4" w:rsidRDefault="00043ED2">
            <w:r>
              <w:t>December/ January</w:t>
            </w:r>
          </w:p>
        </w:tc>
      </w:tr>
      <w:tr w:rsidR="00DE5CE4" w14:paraId="0A0361DB" w14:textId="77777777" w:rsidTr="009734DA">
        <w:tc>
          <w:tcPr>
            <w:tcW w:w="2580" w:type="pct"/>
            <w:vAlign w:val="center"/>
          </w:tcPr>
          <w:p w14:paraId="4E5CF243" w14:textId="77777777" w:rsidR="00DE5CE4" w:rsidRDefault="00043ED2">
            <w:r>
              <w:t>St James Road - Lane to rear of no 188 - 270</w:t>
            </w:r>
          </w:p>
        </w:tc>
        <w:tc>
          <w:tcPr>
            <w:tcW w:w="2420" w:type="pct"/>
            <w:vAlign w:val="center"/>
          </w:tcPr>
          <w:p w14:paraId="5EC6C1BD" w14:textId="77777777" w:rsidR="00DE5CE4" w:rsidRDefault="00043ED2">
            <w:r>
              <w:t>December/ January</w:t>
            </w:r>
          </w:p>
        </w:tc>
      </w:tr>
      <w:tr w:rsidR="00DE5CE4" w14:paraId="5E0B7CFF" w14:textId="77777777" w:rsidTr="009734DA">
        <w:tc>
          <w:tcPr>
            <w:tcW w:w="2580" w:type="pct"/>
            <w:vAlign w:val="center"/>
          </w:tcPr>
          <w:p w14:paraId="3ECDBB24" w14:textId="77777777" w:rsidR="00DE5CE4" w:rsidRDefault="00043ED2">
            <w:r>
              <w:t>St James Road - Lane to rear of no 272- 308</w:t>
            </w:r>
          </w:p>
        </w:tc>
        <w:tc>
          <w:tcPr>
            <w:tcW w:w="2420" w:type="pct"/>
            <w:vAlign w:val="center"/>
          </w:tcPr>
          <w:p w14:paraId="759130D6" w14:textId="77777777" w:rsidR="00DE5CE4" w:rsidRDefault="00043ED2">
            <w:r>
              <w:t>December/ January</w:t>
            </w:r>
          </w:p>
        </w:tc>
      </w:tr>
      <w:tr w:rsidR="00DE5CE4" w14:paraId="30FB91D6" w14:textId="77777777" w:rsidTr="009734DA">
        <w:tc>
          <w:tcPr>
            <w:tcW w:w="2580" w:type="pct"/>
            <w:vAlign w:val="center"/>
          </w:tcPr>
          <w:p w14:paraId="79C73B31" w14:textId="77777777" w:rsidR="00DE5CE4" w:rsidRDefault="00043ED2">
            <w:r>
              <w:t>St James Road - Lane to rear of no 310 - 324</w:t>
            </w:r>
          </w:p>
        </w:tc>
        <w:tc>
          <w:tcPr>
            <w:tcW w:w="2420" w:type="pct"/>
            <w:vAlign w:val="center"/>
          </w:tcPr>
          <w:p w14:paraId="6B36D0F7" w14:textId="77777777" w:rsidR="00DE5CE4" w:rsidRDefault="00043ED2">
            <w:r>
              <w:t>December/ January</w:t>
            </w:r>
          </w:p>
        </w:tc>
      </w:tr>
      <w:tr w:rsidR="00DE5CE4" w14:paraId="0A947B7C" w14:textId="77777777" w:rsidTr="009734DA">
        <w:tc>
          <w:tcPr>
            <w:tcW w:w="2580" w:type="pct"/>
            <w:vAlign w:val="center"/>
          </w:tcPr>
          <w:p w14:paraId="3E168D31" w14:textId="77777777" w:rsidR="00DE5CE4" w:rsidRDefault="00043ED2">
            <w:r>
              <w:t>St James Road - Lane to rear of no 229- 247</w:t>
            </w:r>
          </w:p>
        </w:tc>
        <w:tc>
          <w:tcPr>
            <w:tcW w:w="2420" w:type="pct"/>
            <w:vAlign w:val="center"/>
          </w:tcPr>
          <w:p w14:paraId="02337176" w14:textId="77777777" w:rsidR="00DE5CE4" w:rsidRDefault="00043ED2">
            <w:r>
              <w:t>December/ January</w:t>
            </w:r>
          </w:p>
        </w:tc>
      </w:tr>
      <w:tr w:rsidR="00DE5CE4" w14:paraId="0155059B" w14:textId="77777777" w:rsidTr="009734DA">
        <w:tc>
          <w:tcPr>
            <w:tcW w:w="2580" w:type="pct"/>
            <w:vAlign w:val="center"/>
          </w:tcPr>
          <w:p w14:paraId="7D51FFB0" w14:textId="77777777" w:rsidR="00DE5CE4" w:rsidRDefault="00043ED2">
            <w:r>
              <w:t>St James Road - Lane to rear of no 289 - 249</w:t>
            </w:r>
          </w:p>
        </w:tc>
        <w:tc>
          <w:tcPr>
            <w:tcW w:w="2420" w:type="pct"/>
            <w:vAlign w:val="center"/>
          </w:tcPr>
          <w:p w14:paraId="4DCB0A40" w14:textId="77777777" w:rsidR="00DE5CE4" w:rsidRDefault="00043ED2">
            <w:r>
              <w:t>December/ January</w:t>
            </w:r>
          </w:p>
        </w:tc>
      </w:tr>
      <w:tr w:rsidR="00DE5CE4" w14:paraId="520D3A04" w14:textId="77777777" w:rsidTr="009734DA">
        <w:tc>
          <w:tcPr>
            <w:tcW w:w="2580" w:type="pct"/>
            <w:vAlign w:val="center"/>
          </w:tcPr>
          <w:p w14:paraId="35C4C24F" w14:textId="77777777" w:rsidR="00DE5CE4" w:rsidRDefault="00043ED2">
            <w:r>
              <w:t xml:space="preserve">St </w:t>
            </w:r>
            <w:proofErr w:type="spellStart"/>
            <w:r>
              <w:t>Brendans</w:t>
            </w:r>
            <w:proofErr w:type="spellEnd"/>
            <w:r>
              <w:t xml:space="preserve"> Crescent - Lane to rear of no 1 - 123</w:t>
            </w:r>
          </w:p>
        </w:tc>
        <w:tc>
          <w:tcPr>
            <w:tcW w:w="2420" w:type="pct"/>
            <w:vAlign w:val="center"/>
          </w:tcPr>
          <w:p w14:paraId="585F109D" w14:textId="77777777" w:rsidR="00DE5CE4" w:rsidRDefault="00043ED2">
            <w:r>
              <w:t>December/ January</w:t>
            </w:r>
          </w:p>
        </w:tc>
      </w:tr>
      <w:tr w:rsidR="00DE5CE4" w14:paraId="199C68B7" w14:textId="77777777" w:rsidTr="009734DA">
        <w:tc>
          <w:tcPr>
            <w:tcW w:w="2580" w:type="pct"/>
            <w:vAlign w:val="center"/>
          </w:tcPr>
          <w:p w14:paraId="60778344" w14:textId="77777777" w:rsidR="00DE5CE4" w:rsidRDefault="00043ED2">
            <w:r>
              <w:t xml:space="preserve">St </w:t>
            </w:r>
            <w:proofErr w:type="spellStart"/>
            <w:r>
              <w:t>Columbas</w:t>
            </w:r>
            <w:proofErr w:type="spellEnd"/>
            <w:r>
              <w:t xml:space="preserve"> Road - Lane to rear of no 2- 86</w:t>
            </w:r>
          </w:p>
        </w:tc>
        <w:tc>
          <w:tcPr>
            <w:tcW w:w="2420" w:type="pct"/>
            <w:vAlign w:val="center"/>
          </w:tcPr>
          <w:p w14:paraId="63F3C368" w14:textId="77777777" w:rsidR="00DE5CE4" w:rsidRDefault="00043ED2">
            <w:r>
              <w:t>December/ January</w:t>
            </w:r>
          </w:p>
        </w:tc>
      </w:tr>
      <w:tr w:rsidR="00DE5CE4" w14:paraId="731660F6" w14:textId="77777777" w:rsidTr="009734DA">
        <w:tc>
          <w:tcPr>
            <w:tcW w:w="2580" w:type="pct"/>
            <w:vAlign w:val="center"/>
          </w:tcPr>
          <w:p w14:paraId="2069F898" w14:textId="77777777" w:rsidR="00DE5CE4" w:rsidRDefault="00043ED2">
            <w:r>
              <w:t xml:space="preserve">St </w:t>
            </w:r>
            <w:proofErr w:type="spellStart"/>
            <w:r>
              <w:t>Killians</w:t>
            </w:r>
            <w:proofErr w:type="spellEnd"/>
            <w:r>
              <w:t xml:space="preserve"> Ave - Lane to rear of no 2A - 14</w:t>
            </w:r>
          </w:p>
        </w:tc>
        <w:tc>
          <w:tcPr>
            <w:tcW w:w="2420" w:type="pct"/>
            <w:vAlign w:val="center"/>
          </w:tcPr>
          <w:p w14:paraId="1C7296F8" w14:textId="77777777" w:rsidR="00DE5CE4" w:rsidRDefault="00043ED2">
            <w:r>
              <w:t>December/ January</w:t>
            </w:r>
          </w:p>
        </w:tc>
      </w:tr>
      <w:tr w:rsidR="00DE5CE4" w14:paraId="4BF963CB" w14:textId="77777777" w:rsidTr="009734DA">
        <w:tc>
          <w:tcPr>
            <w:tcW w:w="2580" w:type="pct"/>
            <w:vAlign w:val="center"/>
          </w:tcPr>
          <w:p w14:paraId="3C92B866" w14:textId="77777777" w:rsidR="00DE5CE4" w:rsidRDefault="00043ED2">
            <w:r>
              <w:lastRenderedPageBreak/>
              <w:t xml:space="preserve">St </w:t>
            </w:r>
            <w:proofErr w:type="spellStart"/>
            <w:r>
              <w:t>Killians</w:t>
            </w:r>
            <w:proofErr w:type="spellEnd"/>
            <w:r>
              <w:t xml:space="preserve"> Ave - Lane to rear of no 1 -43</w:t>
            </w:r>
          </w:p>
        </w:tc>
        <w:tc>
          <w:tcPr>
            <w:tcW w:w="2420" w:type="pct"/>
            <w:vAlign w:val="center"/>
          </w:tcPr>
          <w:p w14:paraId="63B904C8" w14:textId="77777777" w:rsidR="00DE5CE4" w:rsidRDefault="00043ED2">
            <w:r>
              <w:t>December/ January</w:t>
            </w:r>
          </w:p>
        </w:tc>
      </w:tr>
      <w:tr w:rsidR="00DE5CE4" w14:paraId="295A535D" w14:textId="77777777" w:rsidTr="009734DA">
        <w:tc>
          <w:tcPr>
            <w:tcW w:w="2580" w:type="pct"/>
            <w:vAlign w:val="center"/>
          </w:tcPr>
          <w:p w14:paraId="3976353E" w14:textId="77777777" w:rsidR="00DE5CE4" w:rsidRDefault="00043ED2">
            <w:r>
              <w:t>St Anthonys Crescent - Lane to rear of no 2-46</w:t>
            </w:r>
          </w:p>
        </w:tc>
        <w:tc>
          <w:tcPr>
            <w:tcW w:w="2420" w:type="pct"/>
            <w:vAlign w:val="center"/>
          </w:tcPr>
          <w:p w14:paraId="06E564D7" w14:textId="77777777" w:rsidR="00DE5CE4" w:rsidRDefault="00043ED2">
            <w:r>
              <w:t>December/ January</w:t>
            </w:r>
          </w:p>
        </w:tc>
      </w:tr>
      <w:tr w:rsidR="00DE5CE4" w14:paraId="711E970A" w14:textId="77777777" w:rsidTr="009734DA">
        <w:tc>
          <w:tcPr>
            <w:tcW w:w="2580" w:type="pct"/>
            <w:vAlign w:val="center"/>
          </w:tcPr>
          <w:p w14:paraId="093CE6AA" w14:textId="77777777" w:rsidR="00DE5CE4" w:rsidRDefault="00043ED2">
            <w:r>
              <w:t>St Anthonys Crescent - Lane to rear of no 65-97</w:t>
            </w:r>
          </w:p>
        </w:tc>
        <w:tc>
          <w:tcPr>
            <w:tcW w:w="2420" w:type="pct"/>
            <w:vAlign w:val="center"/>
          </w:tcPr>
          <w:p w14:paraId="0069AD00" w14:textId="77777777" w:rsidR="00DE5CE4" w:rsidRDefault="00043ED2">
            <w:r>
              <w:t>December/ January</w:t>
            </w:r>
          </w:p>
        </w:tc>
      </w:tr>
      <w:tr w:rsidR="00DE5CE4" w14:paraId="3D463D9D" w14:textId="77777777" w:rsidTr="009734DA">
        <w:tc>
          <w:tcPr>
            <w:tcW w:w="2580" w:type="pct"/>
            <w:vAlign w:val="center"/>
          </w:tcPr>
          <w:p w14:paraId="3D9543C2" w14:textId="77777777" w:rsidR="00DE5CE4" w:rsidRDefault="00043ED2">
            <w:r>
              <w:t>St Malachys Drive - Lane to rear of no 2 - 50</w:t>
            </w:r>
          </w:p>
        </w:tc>
        <w:tc>
          <w:tcPr>
            <w:tcW w:w="2420" w:type="pct"/>
            <w:vAlign w:val="center"/>
          </w:tcPr>
          <w:p w14:paraId="22554BB6" w14:textId="77777777" w:rsidR="00DE5CE4" w:rsidRDefault="00043ED2">
            <w:r>
              <w:t>December/ January</w:t>
            </w:r>
          </w:p>
        </w:tc>
      </w:tr>
      <w:tr w:rsidR="00DE5CE4" w14:paraId="07041428" w14:textId="77777777" w:rsidTr="009734DA">
        <w:tc>
          <w:tcPr>
            <w:tcW w:w="2580" w:type="pct"/>
            <w:vAlign w:val="center"/>
          </w:tcPr>
          <w:p w14:paraId="4AB6883A" w14:textId="77777777" w:rsidR="00DE5CE4" w:rsidRDefault="00043ED2">
            <w:r>
              <w:t>St Malachys Drive - Lane to rear of no 1 - 56</w:t>
            </w:r>
          </w:p>
        </w:tc>
        <w:tc>
          <w:tcPr>
            <w:tcW w:w="2420" w:type="pct"/>
            <w:vAlign w:val="center"/>
          </w:tcPr>
          <w:p w14:paraId="5794EAE4" w14:textId="77777777" w:rsidR="00DE5CE4" w:rsidRDefault="00043ED2">
            <w:r>
              <w:t>December/ January</w:t>
            </w:r>
          </w:p>
        </w:tc>
      </w:tr>
      <w:tr w:rsidR="00DE5CE4" w14:paraId="7310596F" w14:textId="77777777" w:rsidTr="009734DA">
        <w:tc>
          <w:tcPr>
            <w:tcW w:w="2580" w:type="pct"/>
            <w:vAlign w:val="center"/>
          </w:tcPr>
          <w:p w14:paraId="42860884" w14:textId="77777777" w:rsidR="00DE5CE4" w:rsidRDefault="00043ED2">
            <w:r>
              <w:t>St Josephs Road - Lane to rear of no 14-44</w:t>
            </w:r>
          </w:p>
        </w:tc>
        <w:tc>
          <w:tcPr>
            <w:tcW w:w="2420" w:type="pct"/>
            <w:vAlign w:val="center"/>
          </w:tcPr>
          <w:p w14:paraId="2B017C75" w14:textId="77777777" w:rsidR="00DE5CE4" w:rsidRDefault="00043ED2">
            <w:r>
              <w:t>December/ January</w:t>
            </w:r>
          </w:p>
        </w:tc>
      </w:tr>
      <w:tr w:rsidR="00DE5CE4" w14:paraId="66139A9E" w14:textId="77777777" w:rsidTr="009734DA">
        <w:tc>
          <w:tcPr>
            <w:tcW w:w="2580" w:type="pct"/>
            <w:vAlign w:val="center"/>
          </w:tcPr>
          <w:p w14:paraId="5543FBB9" w14:textId="77777777" w:rsidR="00DE5CE4" w:rsidRDefault="00043ED2">
            <w:proofErr w:type="spellStart"/>
            <w:r>
              <w:t>StJosephs</w:t>
            </w:r>
            <w:proofErr w:type="spellEnd"/>
            <w:r>
              <w:t xml:space="preserve"> Road-</w:t>
            </w:r>
            <w:proofErr w:type="spellStart"/>
            <w:r>
              <w:t>Laneto</w:t>
            </w:r>
            <w:proofErr w:type="spellEnd"/>
            <w:r>
              <w:t xml:space="preserve"> rear of no 64- 104</w:t>
            </w:r>
          </w:p>
        </w:tc>
        <w:tc>
          <w:tcPr>
            <w:tcW w:w="2420" w:type="pct"/>
            <w:vAlign w:val="center"/>
          </w:tcPr>
          <w:p w14:paraId="2C1CC08D" w14:textId="77777777" w:rsidR="00DE5CE4" w:rsidRDefault="00043ED2">
            <w:r>
              <w:t>December/ January</w:t>
            </w:r>
          </w:p>
        </w:tc>
      </w:tr>
      <w:tr w:rsidR="00DE5CE4" w14:paraId="18D0BB1E" w14:textId="77777777" w:rsidTr="009734DA">
        <w:tc>
          <w:tcPr>
            <w:tcW w:w="2580" w:type="pct"/>
            <w:vAlign w:val="center"/>
          </w:tcPr>
          <w:p w14:paraId="191F7E7C" w14:textId="77777777" w:rsidR="00DE5CE4" w:rsidRDefault="00043ED2">
            <w:r>
              <w:t>St Peters Road - Lane to rear of no 90 - 238</w:t>
            </w:r>
          </w:p>
        </w:tc>
        <w:tc>
          <w:tcPr>
            <w:tcW w:w="2420" w:type="pct"/>
            <w:vAlign w:val="center"/>
          </w:tcPr>
          <w:p w14:paraId="684421C7" w14:textId="77777777" w:rsidR="00DE5CE4" w:rsidRDefault="00043ED2">
            <w:r>
              <w:t>December/ January</w:t>
            </w:r>
          </w:p>
        </w:tc>
      </w:tr>
      <w:tr w:rsidR="00DE5CE4" w14:paraId="6CF449ED" w14:textId="77777777" w:rsidTr="009734DA">
        <w:tc>
          <w:tcPr>
            <w:tcW w:w="2580" w:type="pct"/>
            <w:vAlign w:val="center"/>
          </w:tcPr>
          <w:p w14:paraId="1AA72FFD" w14:textId="77777777" w:rsidR="00DE5CE4" w:rsidRDefault="00043ED2">
            <w:r>
              <w:t>St Conleths Road - Lane to rear of no 2 - 88</w:t>
            </w:r>
          </w:p>
        </w:tc>
        <w:tc>
          <w:tcPr>
            <w:tcW w:w="2420" w:type="pct"/>
            <w:vAlign w:val="center"/>
          </w:tcPr>
          <w:p w14:paraId="1AE8B855" w14:textId="77777777" w:rsidR="00DE5CE4" w:rsidRDefault="00043ED2">
            <w:r>
              <w:t>December/ January</w:t>
            </w:r>
          </w:p>
        </w:tc>
      </w:tr>
      <w:tr w:rsidR="00DE5CE4" w14:paraId="7BC03194" w14:textId="77777777" w:rsidTr="009734DA">
        <w:tc>
          <w:tcPr>
            <w:tcW w:w="2580" w:type="pct"/>
            <w:vAlign w:val="center"/>
          </w:tcPr>
          <w:p w14:paraId="72C4FA03" w14:textId="77777777" w:rsidR="00DE5CE4" w:rsidRDefault="00043ED2">
            <w:r>
              <w:t>St Patricks Road - Lane to rear of no 10 - 102</w:t>
            </w:r>
          </w:p>
        </w:tc>
        <w:tc>
          <w:tcPr>
            <w:tcW w:w="2420" w:type="pct"/>
            <w:vAlign w:val="center"/>
          </w:tcPr>
          <w:p w14:paraId="09B83B1B" w14:textId="77777777" w:rsidR="00DE5CE4" w:rsidRDefault="00043ED2">
            <w:r>
              <w:t>December/ January</w:t>
            </w:r>
          </w:p>
        </w:tc>
      </w:tr>
      <w:tr w:rsidR="00DE5CE4" w14:paraId="0865B3B1" w14:textId="77777777" w:rsidTr="009734DA">
        <w:tc>
          <w:tcPr>
            <w:tcW w:w="2580" w:type="pct"/>
            <w:vAlign w:val="center"/>
          </w:tcPr>
          <w:p w14:paraId="173AF281" w14:textId="77777777" w:rsidR="00DE5CE4" w:rsidRDefault="00043ED2">
            <w:proofErr w:type="spellStart"/>
            <w:r>
              <w:t>Hillsbrook</w:t>
            </w:r>
            <w:proofErr w:type="spellEnd"/>
            <w:r>
              <w:t xml:space="preserve"> Grove - Lane to rear of no 27 - 38</w:t>
            </w:r>
          </w:p>
        </w:tc>
        <w:tc>
          <w:tcPr>
            <w:tcW w:w="2420" w:type="pct"/>
            <w:vAlign w:val="center"/>
          </w:tcPr>
          <w:p w14:paraId="4B75FC87" w14:textId="77777777" w:rsidR="00DE5CE4" w:rsidRDefault="00043ED2">
            <w:r>
              <w:t>December/ January</w:t>
            </w:r>
          </w:p>
        </w:tc>
      </w:tr>
      <w:tr w:rsidR="00DE5CE4" w14:paraId="53F292E8" w14:textId="77777777" w:rsidTr="009734DA">
        <w:tc>
          <w:tcPr>
            <w:tcW w:w="2580" w:type="pct"/>
            <w:vAlign w:val="center"/>
          </w:tcPr>
          <w:p w14:paraId="40AB4F50" w14:textId="77777777" w:rsidR="00DE5CE4" w:rsidRDefault="00043ED2">
            <w:r>
              <w:t>Whitehall Road West - Lane to rear of no 86-98</w:t>
            </w:r>
          </w:p>
        </w:tc>
        <w:tc>
          <w:tcPr>
            <w:tcW w:w="2420" w:type="pct"/>
            <w:vAlign w:val="center"/>
          </w:tcPr>
          <w:p w14:paraId="070E8AE1" w14:textId="77777777" w:rsidR="00DE5CE4" w:rsidRDefault="00043ED2">
            <w:r>
              <w:t>December/ January</w:t>
            </w:r>
          </w:p>
        </w:tc>
      </w:tr>
      <w:tr w:rsidR="00DE5CE4" w14:paraId="6B39C515" w14:textId="77777777" w:rsidTr="009734DA">
        <w:tc>
          <w:tcPr>
            <w:tcW w:w="2580" w:type="pct"/>
            <w:vAlign w:val="center"/>
          </w:tcPr>
          <w:p w14:paraId="1BFABED3" w14:textId="77777777" w:rsidR="00DE5CE4" w:rsidRDefault="00043ED2">
            <w:r>
              <w:t>Whitehall Road West - Lane to rear of no 10 - 34</w:t>
            </w:r>
          </w:p>
        </w:tc>
        <w:tc>
          <w:tcPr>
            <w:tcW w:w="2420" w:type="pct"/>
            <w:vAlign w:val="center"/>
          </w:tcPr>
          <w:p w14:paraId="7D7777BF" w14:textId="77777777" w:rsidR="00DE5CE4" w:rsidRDefault="00043ED2">
            <w:r>
              <w:t>December/ January</w:t>
            </w:r>
          </w:p>
        </w:tc>
      </w:tr>
      <w:tr w:rsidR="00DE5CE4" w14:paraId="2CFE6E3A" w14:textId="77777777" w:rsidTr="009734DA">
        <w:tc>
          <w:tcPr>
            <w:tcW w:w="2580" w:type="pct"/>
            <w:vAlign w:val="center"/>
          </w:tcPr>
          <w:p w14:paraId="224AA9A5" w14:textId="77777777" w:rsidR="00DE5CE4" w:rsidRDefault="00043ED2">
            <w:proofErr w:type="spellStart"/>
            <w:r>
              <w:t>Hillsbrook</w:t>
            </w:r>
            <w:proofErr w:type="spellEnd"/>
            <w:r>
              <w:t xml:space="preserve"> Avenue - Lane to rear of no 2 - 72</w:t>
            </w:r>
          </w:p>
        </w:tc>
        <w:tc>
          <w:tcPr>
            <w:tcW w:w="2420" w:type="pct"/>
            <w:vAlign w:val="center"/>
          </w:tcPr>
          <w:p w14:paraId="255AF1E4" w14:textId="77777777" w:rsidR="00DE5CE4" w:rsidRDefault="00043ED2">
            <w:r>
              <w:t>December/ January</w:t>
            </w:r>
          </w:p>
        </w:tc>
      </w:tr>
      <w:tr w:rsidR="00DE5CE4" w14:paraId="14E47C09" w14:textId="77777777" w:rsidTr="009734DA">
        <w:tc>
          <w:tcPr>
            <w:tcW w:w="2580" w:type="pct"/>
            <w:vAlign w:val="center"/>
          </w:tcPr>
          <w:p w14:paraId="37D77BF7" w14:textId="77777777" w:rsidR="00DE5CE4" w:rsidRDefault="00043ED2">
            <w:proofErr w:type="spellStart"/>
            <w:r>
              <w:t>Rockfieid</w:t>
            </w:r>
            <w:proofErr w:type="spellEnd"/>
            <w:r>
              <w:t xml:space="preserve"> Avenue - Lane to rear of no 137 - 147</w:t>
            </w:r>
          </w:p>
        </w:tc>
        <w:tc>
          <w:tcPr>
            <w:tcW w:w="2420" w:type="pct"/>
            <w:vAlign w:val="center"/>
          </w:tcPr>
          <w:p w14:paraId="60BB84DA" w14:textId="77777777" w:rsidR="00DE5CE4" w:rsidRDefault="00043ED2">
            <w:r>
              <w:t>December/ January</w:t>
            </w:r>
          </w:p>
        </w:tc>
      </w:tr>
      <w:tr w:rsidR="00DE5CE4" w14:paraId="6F8A28E2" w14:textId="77777777" w:rsidTr="009734DA">
        <w:tc>
          <w:tcPr>
            <w:tcW w:w="2580" w:type="pct"/>
            <w:vAlign w:val="center"/>
          </w:tcPr>
          <w:p w14:paraId="1C771AC5" w14:textId="77777777" w:rsidR="00DE5CE4" w:rsidRDefault="00043ED2">
            <w:r>
              <w:t>Rockfield Avenue - Lane to rear of no 121- 131</w:t>
            </w:r>
          </w:p>
        </w:tc>
        <w:tc>
          <w:tcPr>
            <w:tcW w:w="2420" w:type="pct"/>
            <w:vAlign w:val="center"/>
          </w:tcPr>
          <w:p w14:paraId="204AC592" w14:textId="77777777" w:rsidR="00DE5CE4" w:rsidRDefault="00043ED2">
            <w:r>
              <w:t>December/ January</w:t>
            </w:r>
          </w:p>
        </w:tc>
      </w:tr>
      <w:tr w:rsidR="00DE5CE4" w14:paraId="2168102D" w14:textId="77777777" w:rsidTr="009734DA">
        <w:tc>
          <w:tcPr>
            <w:tcW w:w="2580" w:type="pct"/>
            <w:vAlign w:val="center"/>
          </w:tcPr>
          <w:p w14:paraId="224F64CF" w14:textId="77777777" w:rsidR="00DE5CE4" w:rsidRDefault="00043ED2">
            <w:proofErr w:type="spellStart"/>
            <w:r>
              <w:t>Muckross</w:t>
            </w:r>
            <w:proofErr w:type="spellEnd"/>
            <w:r>
              <w:t xml:space="preserve"> Green - Lane to rear of no 1-14 (With branch to </w:t>
            </w:r>
            <w:proofErr w:type="spellStart"/>
            <w:r>
              <w:t>Hillsbrook</w:t>
            </w:r>
            <w:proofErr w:type="spellEnd"/>
            <w:r>
              <w:t xml:space="preserve"> Dr)</w:t>
            </w:r>
          </w:p>
        </w:tc>
        <w:tc>
          <w:tcPr>
            <w:tcW w:w="2420" w:type="pct"/>
            <w:vAlign w:val="center"/>
          </w:tcPr>
          <w:p w14:paraId="5ADB12AB" w14:textId="77777777" w:rsidR="00DE5CE4" w:rsidRDefault="00043ED2">
            <w:r>
              <w:t>December/ January</w:t>
            </w:r>
          </w:p>
        </w:tc>
      </w:tr>
      <w:tr w:rsidR="00DE5CE4" w14:paraId="25A69075" w14:textId="77777777" w:rsidTr="009734DA">
        <w:tc>
          <w:tcPr>
            <w:tcW w:w="2580" w:type="pct"/>
            <w:vAlign w:val="center"/>
          </w:tcPr>
          <w:p w14:paraId="304150F6" w14:textId="77777777" w:rsidR="00DE5CE4" w:rsidRDefault="00043ED2">
            <w:proofErr w:type="spellStart"/>
            <w:r>
              <w:t>Muckross</w:t>
            </w:r>
            <w:proofErr w:type="spellEnd"/>
            <w:r>
              <w:t xml:space="preserve"> Avenue - Lane to rear of no 44 (Shops)</w:t>
            </w:r>
          </w:p>
        </w:tc>
        <w:tc>
          <w:tcPr>
            <w:tcW w:w="2420" w:type="pct"/>
            <w:vAlign w:val="center"/>
          </w:tcPr>
          <w:p w14:paraId="54CBB333" w14:textId="77777777" w:rsidR="00DE5CE4" w:rsidRDefault="00043ED2">
            <w:r>
              <w:t>December/ January</w:t>
            </w:r>
          </w:p>
        </w:tc>
      </w:tr>
      <w:tr w:rsidR="00DE5CE4" w14:paraId="6737A472" w14:textId="77777777" w:rsidTr="009734DA">
        <w:tc>
          <w:tcPr>
            <w:tcW w:w="2580" w:type="pct"/>
            <w:vAlign w:val="center"/>
          </w:tcPr>
          <w:p w14:paraId="0200A5AF" w14:textId="77777777" w:rsidR="00DE5CE4" w:rsidRDefault="00043ED2">
            <w:proofErr w:type="spellStart"/>
            <w:r>
              <w:t>Muckross</w:t>
            </w:r>
            <w:proofErr w:type="spellEnd"/>
            <w:r>
              <w:t xml:space="preserve"> Ave - Lane to rear of no 73-8 (With branch </w:t>
            </w:r>
            <w:proofErr w:type="spellStart"/>
            <w:r>
              <w:t>Muckross</w:t>
            </w:r>
            <w:proofErr w:type="spellEnd"/>
            <w:r>
              <w:t xml:space="preserve"> Gro no 11- 18)</w:t>
            </w:r>
          </w:p>
        </w:tc>
        <w:tc>
          <w:tcPr>
            <w:tcW w:w="2420" w:type="pct"/>
            <w:vAlign w:val="center"/>
          </w:tcPr>
          <w:p w14:paraId="6DE0E17F" w14:textId="77777777" w:rsidR="00DE5CE4" w:rsidRDefault="00043ED2">
            <w:r>
              <w:t>December/ January</w:t>
            </w:r>
          </w:p>
        </w:tc>
      </w:tr>
      <w:tr w:rsidR="00DE5CE4" w14:paraId="2BFEEB9C" w14:textId="77777777" w:rsidTr="009734DA">
        <w:tc>
          <w:tcPr>
            <w:tcW w:w="2580" w:type="pct"/>
            <w:vAlign w:val="center"/>
          </w:tcPr>
          <w:p w14:paraId="5CAC9C21" w14:textId="77777777" w:rsidR="00DE5CE4" w:rsidRDefault="00043ED2">
            <w:proofErr w:type="spellStart"/>
            <w:r>
              <w:t>Muckross</w:t>
            </w:r>
            <w:proofErr w:type="spellEnd"/>
            <w:r>
              <w:t xml:space="preserve"> Ave - Lane to rear of no 81- 103 (With branch </w:t>
            </w:r>
            <w:proofErr w:type="spellStart"/>
            <w:r>
              <w:t>Muckross</w:t>
            </w:r>
            <w:proofErr w:type="spellEnd"/>
            <w:r>
              <w:t xml:space="preserve"> </w:t>
            </w:r>
            <w:proofErr w:type="spellStart"/>
            <w:r>
              <w:t>Gre</w:t>
            </w:r>
            <w:proofErr w:type="spellEnd"/>
            <w:r>
              <w:t xml:space="preserve"> no 46- 36)</w:t>
            </w:r>
          </w:p>
        </w:tc>
        <w:tc>
          <w:tcPr>
            <w:tcW w:w="2420" w:type="pct"/>
            <w:vAlign w:val="center"/>
          </w:tcPr>
          <w:p w14:paraId="64EE7B59" w14:textId="77777777" w:rsidR="00DE5CE4" w:rsidRDefault="00043ED2">
            <w:r>
              <w:t>December/ January</w:t>
            </w:r>
          </w:p>
        </w:tc>
      </w:tr>
      <w:tr w:rsidR="00DE5CE4" w14:paraId="7541F931" w14:textId="77777777" w:rsidTr="009734DA">
        <w:tc>
          <w:tcPr>
            <w:tcW w:w="2580" w:type="pct"/>
            <w:vAlign w:val="center"/>
          </w:tcPr>
          <w:p w14:paraId="6DA19730" w14:textId="77777777" w:rsidR="00DE5CE4" w:rsidRDefault="00043ED2">
            <w:proofErr w:type="spellStart"/>
            <w:r>
              <w:t>Muckross</w:t>
            </w:r>
            <w:proofErr w:type="spellEnd"/>
            <w:r>
              <w:t xml:space="preserve"> Green - Lane to rear of no 19 - 32</w:t>
            </w:r>
          </w:p>
        </w:tc>
        <w:tc>
          <w:tcPr>
            <w:tcW w:w="2420" w:type="pct"/>
            <w:vAlign w:val="center"/>
          </w:tcPr>
          <w:p w14:paraId="6B31EC45" w14:textId="77777777" w:rsidR="00DE5CE4" w:rsidRDefault="00043ED2">
            <w:r>
              <w:t>December/ January</w:t>
            </w:r>
          </w:p>
        </w:tc>
      </w:tr>
      <w:tr w:rsidR="00DE5CE4" w14:paraId="4FF0C738" w14:textId="77777777" w:rsidTr="009734DA">
        <w:tc>
          <w:tcPr>
            <w:tcW w:w="2580" w:type="pct"/>
            <w:vAlign w:val="center"/>
          </w:tcPr>
          <w:p w14:paraId="7F01BCD1" w14:textId="77777777" w:rsidR="00DE5CE4" w:rsidRDefault="00043ED2">
            <w:proofErr w:type="spellStart"/>
            <w:r>
              <w:lastRenderedPageBreak/>
              <w:t>Muckross</w:t>
            </w:r>
            <w:proofErr w:type="spellEnd"/>
            <w:r>
              <w:t xml:space="preserve"> Park - Lane to rear of no S - 28 (With branch to </w:t>
            </w:r>
            <w:proofErr w:type="spellStart"/>
            <w:r>
              <w:t>Hillsbrook</w:t>
            </w:r>
            <w:proofErr w:type="spellEnd"/>
            <w:r>
              <w:t xml:space="preserve"> Dr)</w:t>
            </w:r>
          </w:p>
        </w:tc>
        <w:tc>
          <w:tcPr>
            <w:tcW w:w="2420" w:type="pct"/>
            <w:vAlign w:val="center"/>
          </w:tcPr>
          <w:p w14:paraId="00B58D0C" w14:textId="77777777" w:rsidR="00DE5CE4" w:rsidRDefault="00043ED2">
            <w:r>
              <w:t>December/ January</w:t>
            </w:r>
          </w:p>
        </w:tc>
      </w:tr>
      <w:tr w:rsidR="00DE5CE4" w14:paraId="519DFAEC" w14:textId="77777777" w:rsidTr="009734DA">
        <w:tc>
          <w:tcPr>
            <w:tcW w:w="2580" w:type="pct"/>
            <w:vAlign w:val="center"/>
          </w:tcPr>
          <w:p w14:paraId="6317A295" w14:textId="77777777" w:rsidR="00DE5CE4" w:rsidRDefault="00043ED2">
            <w:r>
              <w:t xml:space="preserve">Whitehall Road West - Lane to rear of no 110 - 144 (Branch to </w:t>
            </w:r>
            <w:proofErr w:type="spellStart"/>
            <w:r>
              <w:t>Muckross</w:t>
            </w:r>
            <w:proofErr w:type="spellEnd"/>
            <w:r>
              <w:t xml:space="preserve"> Grove)</w:t>
            </w:r>
          </w:p>
        </w:tc>
        <w:tc>
          <w:tcPr>
            <w:tcW w:w="2420" w:type="pct"/>
            <w:vAlign w:val="center"/>
          </w:tcPr>
          <w:p w14:paraId="1CC5215F" w14:textId="77777777" w:rsidR="00DE5CE4" w:rsidRDefault="00043ED2">
            <w:r>
              <w:t>December/ January</w:t>
            </w:r>
          </w:p>
        </w:tc>
      </w:tr>
      <w:tr w:rsidR="00DE5CE4" w14:paraId="6561CA41" w14:textId="77777777" w:rsidTr="009734DA">
        <w:tc>
          <w:tcPr>
            <w:tcW w:w="2580" w:type="pct"/>
            <w:vAlign w:val="center"/>
          </w:tcPr>
          <w:p w14:paraId="34B01F87" w14:textId="77777777" w:rsidR="00DE5CE4" w:rsidRDefault="00043ED2">
            <w:r>
              <w:t>Whitehall Road West - Lane to rear of no 144- 106</w:t>
            </w:r>
          </w:p>
        </w:tc>
        <w:tc>
          <w:tcPr>
            <w:tcW w:w="2420" w:type="pct"/>
            <w:vAlign w:val="center"/>
          </w:tcPr>
          <w:p w14:paraId="63B6582E" w14:textId="77777777" w:rsidR="00DE5CE4" w:rsidRDefault="00043ED2">
            <w:r>
              <w:t>December/ January</w:t>
            </w:r>
          </w:p>
        </w:tc>
      </w:tr>
      <w:tr w:rsidR="00DE5CE4" w14:paraId="1D5159AF" w14:textId="77777777" w:rsidTr="009734DA">
        <w:tc>
          <w:tcPr>
            <w:tcW w:w="2580" w:type="pct"/>
            <w:vAlign w:val="center"/>
          </w:tcPr>
          <w:p w14:paraId="73990EE1" w14:textId="77777777" w:rsidR="00DE5CE4" w:rsidRDefault="00043ED2">
            <w:r>
              <w:t>Old Tymon Lane (Across from Topaz Station on Greenhills Road)</w:t>
            </w:r>
          </w:p>
        </w:tc>
        <w:tc>
          <w:tcPr>
            <w:tcW w:w="2420" w:type="pct"/>
            <w:vAlign w:val="center"/>
          </w:tcPr>
          <w:p w14:paraId="51DCC3D3" w14:textId="77777777" w:rsidR="00DE5CE4" w:rsidRDefault="00043ED2">
            <w:r>
              <w:t>December/ January</w:t>
            </w:r>
          </w:p>
        </w:tc>
      </w:tr>
      <w:tr w:rsidR="00DE5CE4" w14:paraId="1C42D4A4" w14:textId="77777777" w:rsidTr="009734DA">
        <w:tc>
          <w:tcPr>
            <w:tcW w:w="2580" w:type="pct"/>
            <w:vAlign w:val="center"/>
          </w:tcPr>
          <w:p w14:paraId="54EA54DB" w14:textId="77777777" w:rsidR="00DE5CE4" w:rsidRDefault="00043ED2">
            <w:r>
              <w:t>St Gerards - Lane behind no 1-41 (not on SDCC list)</w:t>
            </w:r>
          </w:p>
        </w:tc>
        <w:tc>
          <w:tcPr>
            <w:tcW w:w="2420" w:type="pct"/>
            <w:vAlign w:val="center"/>
          </w:tcPr>
          <w:p w14:paraId="3CC63DEF" w14:textId="77777777" w:rsidR="00DE5CE4" w:rsidRDefault="00043ED2">
            <w:r>
              <w:t>December/ January</w:t>
            </w:r>
          </w:p>
        </w:tc>
      </w:tr>
      <w:tr w:rsidR="00DE5CE4" w14:paraId="30D6408F" w14:textId="77777777" w:rsidTr="009734DA">
        <w:tc>
          <w:tcPr>
            <w:tcW w:w="2580" w:type="pct"/>
            <w:vAlign w:val="center"/>
          </w:tcPr>
          <w:p w14:paraId="4AE450C0" w14:textId="77777777" w:rsidR="00DE5CE4" w:rsidRDefault="00043ED2">
            <w:r>
              <w:t>Whitehall Park - Lane behind no 1 - 14 (not on SDCC list)</w:t>
            </w:r>
          </w:p>
        </w:tc>
        <w:tc>
          <w:tcPr>
            <w:tcW w:w="2420" w:type="pct"/>
            <w:vAlign w:val="center"/>
          </w:tcPr>
          <w:p w14:paraId="33FA9FEE" w14:textId="77777777" w:rsidR="00DE5CE4" w:rsidRDefault="00043ED2">
            <w:r>
              <w:t>December/ January</w:t>
            </w:r>
          </w:p>
        </w:tc>
      </w:tr>
      <w:tr w:rsidR="00DE5CE4" w14:paraId="69B395DA" w14:textId="77777777" w:rsidTr="009734DA">
        <w:tc>
          <w:tcPr>
            <w:tcW w:w="2580" w:type="pct"/>
            <w:vAlign w:val="center"/>
          </w:tcPr>
          <w:p w14:paraId="26777249" w14:textId="77777777" w:rsidR="00DE5CE4" w:rsidRDefault="00043ED2">
            <w:proofErr w:type="spellStart"/>
            <w:r>
              <w:t>Kaedeen</w:t>
            </w:r>
            <w:proofErr w:type="spellEnd"/>
            <w:r>
              <w:t xml:space="preserve"> Ped Walkway (Connecting </w:t>
            </w:r>
            <w:proofErr w:type="spellStart"/>
            <w:r>
              <w:t>Kaedeen</w:t>
            </w:r>
            <w:proofErr w:type="spellEnd"/>
            <w:r>
              <w:t xml:space="preserve"> Ave to St </w:t>
            </w:r>
            <w:proofErr w:type="spellStart"/>
            <w:r>
              <w:t>Mels</w:t>
            </w:r>
            <w:proofErr w:type="spellEnd"/>
            <w:r>
              <w:t xml:space="preserve"> Aye)</w:t>
            </w:r>
          </w:p>
        </w:tc>
        <w:tc>
          <w:tcPr>
            <w:tcW w:w="2420" w:type="pct"/>
            <w:vAlign w:val="center"/>
          </w:tcPr>
          <w:p w14:paraId="4F68272C" w14:textId="77777777" w:rsidR="00DE5CE4" w:rsidRDefault="00043ED2">
            <w:r>
              <w:t>December/ January</w:t>
            </w:r>
          </w:p>
        </w:tc>
      </w:tr>
    </w:tbl>
    <w:p w14:paraId="576B2C95" w14:textId="77777777" w:rsidR="00B9393F" w:rsidRDefault="00B9393F">
      <w:pPr>
        <w:pStyle w:val="Heading3"/>
        <w:rPr>
          <w:rFonts w:ascii="SDCC Sans" w:hAnsi="SDCC Sans"/>
          <w:b/>
          <w:sz w:val="22"/>
          <w:szCs w:val="22"/>
          <w:u w:val="single"/>
        </w:rPr>
      </w:pPr>
    </w:p>
    <w:p w14:paraId="2988C85A" w14:textId="53E370CC" w:rsidR="00DE5CE4" w:rsidRDefault="009734DA">
      <w:pPr>
        <w:pStyle w:val="Heading3"/>
      </w:pPr>
      <w:r>
        <w:rPr>
          <w:rFonts w:ascii="SDCC Sans" w:hAnsi="SDCC Sans"/>
          <w:b/>
          <w:sz w:val="22"/>
          <w:szCs w:val="22"/>
          <w:u w:val="single"/>
        </w:rPr>
        <w:t>RTFB/361/</w:t>
      </w:r>
      <w:r w:rsidR="00043ED2">
        <w:rPr>
          <w:b/>
          <w:u w:val="single"/>
        </w:rPr>
        <w:t>Q3/1125 Item ID:88786</w:t>
      </w:r>
    </w:p>
    <w:p w14:paraId="7F7AFDB5" w14:textId="77777777" w:rsidR="00DE5CE4" w:rsidRDefault="00043ED2">
      <w:r>
        <w:t>Proposed by Councillor P. Cosgrave</w:t>
      </w:r>
    </w:p>
    <w:p w14:paraId="2C6400DE" w14:textId="77777777" w:rsidR="00DE5CE4" w:rsidRDefault="00043ED2">
      <w:r>
        <w:t>That the Manager give a timeline when will the EV charging points at Rosemount car park be installed. There is an area reserved for EV charging but no chargers there.</w:t>
      </w:r>
    </w:p>
    <w:p w14:paraId="1381FEB9" w14:textId="77777777" w:rsidR="00DE5CE4" w:rsidRDefault="00043ED2">
      <w:r>
        <w:rPr>
          <w:b/>
        </w:rPr>
        <w:t>REPLY:</w:t>
      </w:r>
    </w:p>
    <w:p w14:paraId="7D15A9EA" w14:textId="77777777" w:rsidR="00DE5CE4" w:rsidRDefault="00043ED2">
      <w:r>
        <w:t>Advance works were carried out as part of the larger Rosemount District Enhancement Scheme to facilitate the planned installation of EV charging points, and to minimise future works and disruption to this area. The programme to install EV charging points is currently at design stage, where we are working through contractual items and working with the ESB around the provision of the power necessary to operate the fast chargers. It is anticipated that charging points will be installed at this location in Q1 2026.</w:t>
      </w:r>
    </w:p>
    <w:p w14:paraId="43246461" w14:textId="7F2C2E66" w:rsidR="00DE5CE4" w:rsidRDefault="009734DA">
      <w:pPr>
        <w:pStyle w:val="Heading3"/>
      </w:pPr>
      <w:r>
        <w:rPr>
          <w:rFonts w:ascii="SDCC Sans" w:hAnsi="SDCC Sans"/>
          <w:b/>
          <w:sz w:val="22"/>
          <w:szCs w:val="22"/>
          <w:u w:val="single"/>
        </w:rPr>
        <w:t>RTFB/362/</w:t>
      </w:r>
      <w:r w:rsidR="00043ED2">
        <w:rPr>
          <w:b/>
          <w:u w:val="single"/>
        </w:rPr>
        <w:t>H4/1125 Item ID:88840</w:t>
      </w:r>
      <w:r w:rsidR="00264CA2">
        <w:rPr>
          <w:b/>
          <w:u w:val="single"/>
        </w:rPr>
        <w:t xml:space="preserve"> – New Works </w:t>
      </w:r>
    </w:p>
    <w:p w14:paraId="3391A92B" w14:textId="77777777" w:rsidR="00DE5CE4" w:rsidRDefault="00043ED2">
      <w:r>
        <w:t>New Works (No Business)</w:t>
      </w:r>
    </w:p>
    <w:p w14:paraId="76139449" w14:textId="3945E39D" w:rsidR="00DE5CE4" w:rsidRDefault="009734DA">
      <w:pPr>
        <w:pStyle w:val="Heading3"/>
      </w:pPr>
      <w:r>
        <w:rPr>
          <w:rFonts w:ascii="SDCC Sans" w:hAnsi="SDCC Sans"/>
          <w:b/>
          <w:sz w:val="22"/>
          <w:szCs w:val="22"/>
          <w:u w:val="single"/>
        </w:rPr>
        <w:t>RTFB/363/</w:t>
      </w:r>
      <w:r w:rsidR="00043ED2">
        <w:rPr>
          <w:b/>
          <w:u w:val="single"/>
        </w:rPr>
        <w:t>C2/1125 Item ID:88824</w:t>
      </w:r>
      <w:r w:rsidR="00264CA2">
        <w:rPr>
          <w:b/>
          <w:u w:val="single"/>
        </w:rPr>
        <w:t xml:space="preserve"> – Correspondence </w:t>
      </w:r>
    </w:p>
    <w:p w14:paraId="132FB0C9" w14:textId="77777777" w:rsidR="00DE5CE4" w:rsidRDefault="00043ED2">
      <w:r>
        <w:t>Correspondence (No Business)</w:t>
      </w:r>
    </w:p>
    <w:p w14:paraId="46ECB965" w14:textId="77777777" w:rsidR="00B9393F" w:rsidRDefault="00B9393F">
      <w:pPr>
        <w:pStyle w:val="Heading3"/>
        <w:rPr>
          <w:rFonts w:ascii="SDCC Sans" w:hAnsi="SDCC Sans"/>
          <w:b/>
          <w:sz w:val="22"/>
          <w:szCs w:val="22"/>
          <w:u w:val="single"/>
        </w:rPr>
      </w:pPr>
    </w:p>
    <w:p w14:paraId="07E86CCC" w14:textId="459A2E3D" w:rsidR="00264CA2" w:rsidRDefault="009734DA">
      <w:pPr>
        <w:pStyle w:val="Heading3"/>
        <w:rPr>
          <w:b/>
          <w:u w:val="single"/>
        </w:rPr>
      </w:pPr>
      <w:r>
        <w:rPr>
          <w:rFonts w:ascii="SDCC Sans" w:hAnsi="SDCC Sans"/>
          <w:b/>
          <w:sz w:val="22"/>
          <w:szCs w:val="22"/>
          <w:u w:val="single"/>
        </w:rPr>
        <w:t>RTFB/364/</w:t>
      </w:r>
      <w:r w:rsidR="00043ED2">
        <w:rPr>
          <w:b/>
          <w:u w:val="single"/>
        </w:rPr>
        <w:t>M4/1125 Item ID:88740</w:t>
      </w:r>
      <w:r w:rsidR="00264CA2">
        <w:rPr>
          <w:b/>
          <w:u w:val="single"/>
        </w:rPr>
        <w:t xml:space="preserve">   </w:t>
      </w:r>
    </w:p>
    <w:p w14:paraId="6C775A12" w14:textId="6A423ECC" w:rsidR="00DE5CE4" w:rsidRPr="00B9393F" w:rsidRDefault="009E6534">
      <w:r>
        <w:t>Submitted</w:t>
      </w:r>
      <w:r w:rsidR="00043ED2" w:rsidRPr="00B9393F">
        <w:t xml:space="preserve"> by Councillor Y. Collins</w:t>
      </w:r>
    </w:p>
    <w:p w14:paraId="39C755D5" w14:textId="77777777" w:rsidR="00DE5CE4" w:rsidRPr="00B9393F" w:rsidRDefault="00043ED2">
      <w:r w:rsidRPr="00B9393F">
        <w:t xml:space="preserve">That this Council clears and cleans the </w:t>
      </w:r>
      <w:proofErr w:type="spellStart"/>
      <w:r w:rsidRPr="00B9393F">
        <w:t>Keadeen</w:t>
      </w:r>
      <w:proofErr w:type="spellEnd"/>
      <w:r w:rsidRPr="00B9393F">
        <w:t xml:space="preserve"> Walkway in Dublin 12 and confirms that it has been included in the schedule of cleaning for the laneways.</w:t>
      </w:r>
    </w:p>
    <w:p w14:paraId="165FA901" w14:textId="1755603D" w:rsidR="00B9393F" w:rsidRPr="00B9393F" w:rsidRDefault="00B9393F">
      <w:r w:rsidRPr="00B9393F">
        <w:t xml:space="preserve">In the absence of Councillor Collins, this Motion </w:t>
      </w:r>
      <w:r w:rsidRPr="00B9393F">
        <w:rPr>
          <w:b/>
          <w:bCs/>
        </w:rPr>
        <w:t>F</w:t>
      </w:r>
      <w:r w:rsidR="009E6534">
        <w:rPr>
          <w:b/>
          <w:bCs/>
        </w:rPr>
        <w:t>ell</w:t>
      </w:r>
      <w:r w:rsidRPr="00B9393F">
        <w:t>.</w:t>
      </w:r>
    </w:p>
    <w:p w14:paraId="5B58AFC6" w14:textId="77777777" w:rsidR="00AB2988" w:rsidRPr="00264CA2" w:rsidRDefault="00AB2988">
      <w:pPr>
        <w:rPr>
          <w:highlight w:val="yellow"/>
        </w:rPr>
      </w:pPr>
    </w:p>
    <w:p w14:paraId="2DB8DAAA" w14:textId="7AA27512" w:rsidR="00DE5CE4" w:rsidRPr="00264CA2" w:rsidRDefault="00043ED2" w:rsidP="00264CA2">
      <w:pPr>
        <w:pStyle w:val="Heading2"/>
        <w:jc w:val="center"/>
        <w:rPr>
          <w:rFonts w:ascii="SDCC Sans" w:hAnsi="SDCC Sans"/>
          <w:b/>
          <w:bCs/>
          <w:sz w:val="28"/>
          <w:szCs w:val="28"/>
        </w:rPr>
      </w:pPr>
      <w:r w:rsidRPr="00264CA2">
        <w:rPr>
          <w:rFonts w:ascii="SDCC Sans" w:hAnsi="SDCC Sans"/>
          <w:b/>
          <w:bCs/>
          <w:sz w:val="28"/>
          <w:szCs w:val="28"/>
        </w:rPr>
        <w:t xml:space="preserve">Water </w:t>
      </w:r>
      <w:r w:rsidR="00264CA2" w:rsidRPr="00264CA2">
        <w:rPr>
          <w:rFonts w:ascii="SDCC Sans" w:hAnsi="SDCC Sans"/>
          <w:b/>
          <w:bCs/>
          <w:sz w:val="28"/>
          <w:szCs w:val="28"/>
        </w:rPr>
        <w:t>&amp;</w:t>
      </w:r>
      <w:r w:rsidRPr="00264CA2">
        <w:rPr>
          <w:rFonts w:ascii="SDCC Sans" w:hAnsi="SDCC Sans"/>
          <w:b/>
          <w:bCs/>
          <w:sz w:val="28"/>
          <w:szCs w:val="28"/>
        </w:rPr>
        <w:t xml:space="preserve"> Drainage</w:t>
      </w:r>
    </w:p>
    <w:p w14:paraId="27A97F61" w14:textId="2C13A932" w:rsidR="00DE5CE4" w:rsidRDefault="009734DA">
      <w:pPr>
        <w:pStyle w:val="Heading3"/>
      </w:pPr>
      <w:r>
        <w:rPr>
          <w:rFonts w:ascii="SDCC Sans" w:hAnsi="SDCC Sans"/>
          <w:b/>
          <w:sz w:val="22"/>
          <w:szCs w:val="22"/>
          <w:u w:val="single"/>
        </w:rPr>
        <w:t>RTFB/365/</w:t>
      </w:r>
      <w:r w:rsidR="00043ED2">
        <w:rPr>
          <w:b/>
          <w:u w:val="single"/>
        </w:rPr>
        <w:t>H5/1125 Item ID:88847</w:t>
      </w:r>
      <w:r w:rsidR="00264CA2">
        <w:rPr>
          <w:b/>
          <w:u w:val="single"/>
        </w:rPr>
        <w:t xml:space="preserve"> New Works </w:t>
      </w:r>
    </w:p>
    <w:p w14:paraId="0AE31215" w14:textId="77777777" w:rsidR="00DE5CE4" w:rsidRDefault="00043ED2">
      <w:r>
        <w:t>New Works (No Business)</w:t>
      </w:r>
    </w:p>
    <w:p w14:paraId="44395EC2" w14:textId="3DF8C32B" w:rsidR="00DE5CE4" w:rsidRDefault="009734DA">
      <w:pPr>
        <w:pStyle w:val="Heading3"/>
      </w:pPr>
      <w:r>
        <w:rPr>
          <w:rFonts w:ascii="SDCC Sans" w:hAnsi="SDCC Sans"/>
          <w:b/>
          <w:sz w:val="22"/>
          <w:szCs w:val="22"/>
          <w:u w:val="single"/>
        </w:rPr>
        <w:t>RTFB/366/</w:t>
      </w:r>
      <w:r w:rsidR="00043ED2">
        <w:rPr>
          <w:b/>
          <w:u w:val="single"/>
        </w:rPr>
        <w:t>C3/1125 Item ID:88834</w:t>
      </w:r>
      <w:r w:rsidR="00264CA2">
        <w:rPr>
          <w:b/>
          <w:u w:val="single"/>
        </w:rPr>
        <w:t xml:space="preserve"> – Correspondence </w:t>
      </w:r>
    </w:p>
    <w:p w14:paraId="413F4E6A" w14:textId="77777777" w:rsidR="00DE5CE4" w:rsidRDefault="00043ED2">
      <w:r>
        <w:t>Correspondence (No Business)</w:t>
      </w:r>
    </w:p>
    <w:p w14:paraId="34B0175E" w14:textId="760AB6BB" w:rsidR="00DE5CE4" w:rsidRDefault="009734DA">
      <w:pPr>
        <w:pStyle w:val="Heading3"/>
      </w:pPr>
      <w:r>
        <w:rPr>
          <w:rFonts w:ascii="SDCC Sans" w:hAnsi="SDCC Sans"/>
          <w:b/>
          <w:sz w:val="22"/>
          <w:szCs w:val="22"/>
          <w:u w:val="single"/>
        </w:rPr>
        <w:t>RTFB/367/</w:t>
      </w:r>
      <w:r w:rsidR="00043ED2">
        <w:rPr>
          <w:b/>
          <w:u w:val="single"/>
        </w:rPr>
        <w:t>M5/1125 Item ID:88747</w:t>
      </w:r>
    </w:p>
    <w:p w14:paraId="627D4956" w14:textId="1597EF7B" w:rsidR="00DE5CE4" w:rsidRDefault="00043ED2">
      <w:r>
        <w:t>Proposed by Councillor J. Sinnott</w:t>
      </w:r>
      <w:r w:rsidR="00264CA2">
        <w:t>, seconded by Councillor A. Edge</w:t>
      </w:r>
    </w:p>
    <w:p w14:paraId="7B73606D" w14:textId="77777777" w:rsidR="00DE5CE4" w:rsidRDefault="00043ED2">
      <w:r>
        <w:t>This Committee notes the recent heavy rainfall has affected the drainage system in the Rathfarnham / Templeogue / Firhouse / Bohernabreena area. This Committee requests the Council put in place a project plan for addressing blocked drains and that a means of communication for residents to report blockages is put in place.</w:t>
      </w:r>
    </w:p>
    <w:p w14:paraId="6E4DCF68" w14:textId="77777777" w:rsidR="00264CA2" w:rsidRPr="00264CA2" w:rsidRDefault="00264CA2">
      <w:pPr>
        <w:rPr>
          <w:b/>
          <w:bCs/>
        </w:rPr>
      </w:pPr>
      <w:r w:rsidRPr="00264CA2">
        <w:rPr>
          <w:b/>
          <w:bCs/>
        </w:rPr>
        <w:t xml:space="preserve">The following report from the Chief Executive was read: </w:t>
      </w:r>
    </w:p>
    <w:p w14:paraId="072D7629" w14:textId="13B6FE7D" w:rsidR="00DE5CE4" w:rsidRDefault="00043ED2">
      <w:r>
        <w:t>SDCC are responsible for the management of the stormwater / surface water network and the waterbodies with the County’s River Catchments. A Natural Water Department is now being established. This comprises Natural Water Operations, Water Pollution, Water Capital Projects and Planning, and flood alleviation schemes.  The objectives of this department can be summarised under two categories - managing flood risk and managing water quality.  </w:t>
      </w:r>
    </w:p>
    <w:p w14:paraId="761AB000" w14:textId="77777777" w:rsidR="00DE5CE4" w:rsidRDefault="00043ED2">
      <w:r>
        <w:t>Works will include:</w:t>
      </w:r>
    </w:p>
    <w:p w14:paraId="78DED72C" w14:textId="77777777" w:rsidR="00DE5CE4" w:rsidRDefault="00043ED2">
      <w:pPr>
        <w:numPr>
          <w:ilvl w:val="0"/>
          <w:numId w:val="1"/>
        </w:numPr>
        <w:spacing w:after="0"/>
        <w:ind w:left="357" w:hanging="357"/>
      </w:pPr>
      <w:r>
        <w:t>Ongoing maintenance of the network and assets, with a focus on network cleaning / jetting / desilting to maintain existing network capacity.</w:t>
      </w:r>
    </w:p>
    <w:p w14:paraId="17F1B7D6" w14:textId="77777777" w:rsidR="00DE5CE4" w:rsidRDefault="00043ED2">
      <w:pPr>
        <w:numPr>
          <w:ilvl w:val="0"/>
          <w:numId w:val="1"/>
        </w:numPr>
        <w:spacing w:after="0"/>
        <w:ind w:left="357" w:hanging="357"/>
      </w:pPr>
      <w:r>
        <w:t>Progression of the minor works programme to address flood risk or upgrade or repair network issues.</w:t>
      </w:r>
    </w:p>
    <w:p w14:paraId="2F26422B" w14:textId="77777777" w:rsidR="00DE5CE4" w:rsidRDefault="00043ED2">
      <w:pPr>
        <w:numPr>
          <w:ilvl w:val="0"/>
          <w:numId w:val="1"/>
        </w:numPr>
        <w:spacing w:after="0"/>
        <w:ind w:left="357" w:hanging="357"/>
      </w:pPr>
      <w:r>
        <w:t>Management of new stormwater connections.</w:t>
      </w:r>
    </w:p>
    <w:p w14:paraId="69C532A7" w14:textId="77777777" w:rsidR="00DE5CE4" w:rsidRDefault="00043ED2">
      <w:pPr>
        <w:numPr>
          <w:ilvl w:val="0"/>
          <w:numId w:val="1"/>
        </w:numPr>
        <w:spacing w:after="0"/>
        <w:ind w:left="357" w:hanging="357"/>
      </w:pPr>
      <w:r>
        <w:t>Providing a response to flood events.</w:t>
      </w:r>
    </w:p>
    <w:p w14:paraId="4D351200" w14:textId="77777777" w:rsidR="00DE5CE4" w:rsidRDefault="00043ED2">
      <w:pPr>
        <w:numPr>
          <w:ilvl w:val="0"/>
          <w:numId w:val="1"/>
        </w:numPr>
        <w:spacing w:after="0"/>
        <w:ind w:left="357" w:hanging="357"/>
      </w:pPr>
      <w:r>
        <w:t>Ensuring data management, including mapping of assets, and provision of network information to external bodies.</w:t>
      </w:r>
    </w:p>
    <w:p w14:paraId="080061F8" w14:textId="77777777" w:rsidR="00DE5CE4" w:rsidRDefault="00043ED2">
      <w:r>
        <w:lastRenderedPageBreak/>
        <w:t>The recommended process for residents to report surface water flooding on roads is by emailing </w:t>
      </w:r>
      <w:hyperlink r:id="rId9" w:history="1">
        <w:r>
          <w:rPr>
            <w:rStyle w:val="Hyperlink"/>
          </w:rPr>
          <w:t>roadmaint@sdublincoco.ie</w:t>
        </w:r>
      </w:hyperlink>
      <w:r>
        <w:t> This is a monitored email address and an acknowledgement will be sent out to the resident a road maintenance crew will unblock the road gullies accordingly.</w:t>
      </w:r>
    </w:p>
    <w:p w14:paraId="11BB2403" w14:textId="77777777" w:rsidR="00DE5CE4" w:rsidRDefault="00043ED2">
      <w:r>
        <w:t>If there is a suspected blockage in the surface water pipework, then Natural Water Section will investigate further using cameras and jetting equipment.</w:t>
      </w:r>
    </w:p>
    <w:p w14:paraId="5361546A" w14:textId="77777777" w:rsidR="00DE5CE4" w:rsidRDefault="00043ED2">
      <w:r>
        <w:t xml:space="preserve">In addition, it should be noted SDCC operates a Street Sweeping Contract through </w:t>
      </w:r>
      <w:proofErr w:type="spellStart"/>
      <w:r>
        <w:t>Oxigen</w:t>
      </w:r>
      <w:proofErr w:type="spellEnd"/>
      <w:r>
        <w:t xml:space="preserve"> Environmental. The contract allows for ongoing scheduled sweeping of approximately 900km of road network and cleaning of over 44,000 gullies. From 1</w:t>
      </w:r>
      <w:r>
        <w:rPr>
          <w:vertAlign w:val="superscript"/>
        </w:rPr>
        <w:t>st</w:t>
      </w:r>
      <w:r>
        <w:t xml:space="preserve"> September up to 31</w:t>
      </w:r>
      <w:r>
        <w:rPr>
          <w:vertAlign w:val="superscript"/>
        </w:rPr>
        <w:t>st</w:t>
      </w:r>
      <w:r>
        <w:t xml:space="preserve"> January the contract allows for additional maintenance for leaf clearance, including additional road sweeping and collection of bagged leaves from residents. In the event of early storms in the autumnal season, this can accelerate the falling of leaves resulting in pressure on available resources. This additional response is carried out in an effort to minimise the risk of flooding from blocked gullies and reduce accidents due to accumulation of leaves.</w:t>
      </w:r>
    </w:p>
    <w:p w14:paraId="57F051BB" w14:textId="77777777" w:rsidR="00DE5CE4" w:rsidRDefault="00043ED2">
      <w:r>
        <w:t xml:space="preserve">If elected members are aware of specific locations where surface water flooding is </w:t>
      </w:r>
      <w:proofErr w:type="spellStart"/>
      <w:r>
        <w:t>occuring</w:t>
      </w:r>
      <w:proofErr w:type="spellEnd"/>
      <w:r>
        <w:t xml:space="preserve"> during heavy rainfall can they send these exact locations to </w:t>
      </w:r>
      <w:hyperlink r:id="rId10" w:history="1">
        <w:r>
          <w:rPr>
            <w:rStyle w:val="Hyperlink"/>
          </w:rPr>
          <w:t>naturalwater@sdublincoco.ie</w:t>
        </w:r>
      </w:hyperlink>
      <w:r>
        <w:t> for further investigation.</w:t>
      </w:r>
    </w:p>
    <w:p w14:paraId="477E729C" w14:textId="78944AF3" w:rsidR="00264CA2" w:rsidRDefault="00264CA2">
      <w:r>
        <w:t xml:space="preserve">Councillor J Sinnott was happy with the </w:t>
      </w:r>
      <w:proofErr w:type="spellStart"/>
      <w:r>
        <w:t>managers</w:t>
      </w:r>
      <w:proofErr w:type="spellEnd"/>
      <w:r>
        <w:t xml:space="preserve"> report and the motion was </w:t>
      </w:r>
      <w:r w:rsidRPr="00264CA2">
        <w:rPr>
          <w:b/>
          <w:bCs/>
        </w:rPr>
        <w:t>Agreed</w:t>
      </w:r>
      <w:r>
        <w:t>.</w:t>
      </w:r>
    </w:p>
    <w:p w14:paraId="397C4A00" w14:textId="77777777" w:rsidR="00DE5CE4" w:rsidRPr="00264CA2" w:rsidRDefault="00043ED2" w:rsidP="00264CA2">
      <w:pPr>
        <w:pStyle w:val="Heading2"/>
        <w:jc w:val="center"/>
        <w:rPr>
          <w:rFonts w:ascii="SDCC Sans" w:hAnsi="SDCC Sans"/>
          <w:b/>
          <w:bCs/>
        </w:rPr>
      </w:pPr>
      <w:r w:rsidRPr="00264CA2">
        <w:rPr>
          <w:rFonts w:ascii="SDCC Sans" w:hAnsi="SDCC Sans"/>
          <w:b/>
          <w:bCs/>
        </w:rPr>
        <w:t>Housing</w:t>
      </w:r>
    </w:p>
    <w:p w14:paraId="702FBE62" w14:textId="4CEA7B02" w:rsidR="00DE5CE4" w:rsidRDefault="009734DA">
      <w:pPr>
        <w:pStyle w:val="Heading3"/>
      </w:pPr>
      <w:r>
        <w:rPr>
          <w:rFonts w:ascii="SDCC Sans" w:hAnsi="SDCC Sans"/>
          <w:b/>
          <w:sz w:val="22"/>
          <w:szCs w:val="22"/>
          <w:u w:val="single"/>
        </w:rPr>
        <w:t>RTFB/368/</w:t>
      </w:r>
      <w:r w:rsidR="00043ED2">
        <w:rPr>
          <w:b/>
          <w:u w:val="single"/>
        </w:rPr>
        <w:t>H6/1125 Item ID:88943</w:t>
      </w:r>
    </w:p>
    <w:p w14:paraId="04F62D2A" w14:textId="16CEDE8D" w:rsidR="00264CA2" w:rsidRDefault="00264CA2">
      <w:r>
        <w:t>The following report was presented by Fiona Hendley, A/Senior Executive Officer</w:t>
      </w:r>
    </w:p>
    <w:p w14:paraId="26BFD3F8" w14:textId="6C048884" w:rsidR="00DE5CE4" w:rsidRDefault="00043ED2">
      <w:r>
        <w:t>Q3 Anti-Social Behaviour Report</w:t>
      </w:r>
    </w:p>
    <w:p w14:paraId="283385C5" w14:textId="77777777" w:rsidR="00DE5CE4" w:rsidRDefault="00043ED2">
      <w:r>
        <w:rPr>
          <w:b/>
        </w:rPr>
        <w:t>REPLY:</w:t>
      </w:r>
    </w:p>
    <w:p w14:paraId="5B9FA4A4" w14:textId="77777777" w:rsidR="00DE5CE4" w:rsidRDefault="00043ED2">
      <w:r>
        <w:t>Anti-Social Behaviour Report up to the 30th September 2025.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102"/>
        <w:gridCol w:w="899"/>
        <w:gridCol w:w="774"/>
        <w:gridCol w:w="968"/>
        <w:gridCol w:w="902"/>
        <w:gridCol w:w="1369"/>
      </w:tblGrid>
      <w:tr w:rsidR="00DE5CE4" w14:paraId="2FDBE5B3" w14:textId="77777777" w:rsidTr="009734DA">
        <w:tc>
          <w:tcPr>
            <w:tcW w:w="9036" w:type="dxa"/>
            <w:gridSpan w:val="6"/>
            <w:vAlign w:val="center"/>
          </w:tcPr>
          <w:p w14:paraId="167C0BC3" w14:textId="77777777" w:rsidR="00DE5CE4" w:rsidRDefault="00043ED2">
            <w:r>
              <w:rPr>
                <w:b/>
              </w:rPr>
              <w:t>ANTI-SOCIAL BEHAVIOUR REPORTING &amp; STATISTICS FOR RATHFARNHAM/TEMPLEOGUE/FIRHOUSE/BOHERNABREENA</w:t>
            </w:r>
          </w:p>
        </w:tc>
      </w:tr>
      <w:tr w:rsidR="00DE5CE4" w14:paraId="4880D0F8" w14:textId="77777777" w:rsidTr="009734DA">
        <w:tc>
          <w:tcPr>
            <w:tcW w:w="4111" w:type="dxa"/>
            <w:vAlign w:val="center"/>
          </w:tcPr>
          <w:p w14:paraId="2207BDCD" w14:textId="77777777" w:rsidR="00DE5CE4" w:rsidRDefault="00043ED2">
            <w:r>
              <w:rPr>
                <w:b/>
              </w:rPr>
              <w:t>Incidents</w:t>
            </w:r>
          </w:p>
        </w:tc>
        <w:tc>
          <w:tcPr>
            <w:tcW w:w="901" w:type="dxa"/>
            <w:vAlign w:val="center"/>
          </w:tcPr>
          <w:p w14:paraId="1E0916AD" w14:textId="77777777" w:rsidR="00DE5CE4" w:rsidRDefault="00043ED2">
            <w:r>
              <w:rPr>
                <w:b/>
              </w:rPr>
              <w:t>1</w:t>
            </w:r>
            <w:r>
              <w:rPr>
                <w:b/>
                <w:vertAlign w:val="superscript"/>
              </w:rPr>
              <w:t>st</w:t>
            </w:r>
            <w:r>
              <w:rPr>
                <w:b/>
              </w:rPr>
              <w:t xml:space="preserve"> </w:t>
            </w:r>
            <w:proofErr w:type="spellStart"/>
            <w:r>
              <w:rPr>
                <w:b/>
              </w:rPr>
              <w:t>Qtr</w:t>
            </w:r>
            <w:proofErr w:type="spellEnd"/>
            <w:r>
              <w:rPr>
                <w:b/>
              </w:rPr>
              <w:t xml:space="preserve"> 2025</w:t>
            </w:r>
          </w:p>
        </w:tc>
        <w:tc>
          <w:tcPr>
            <w:tcW w:w="775" w:type="dxa"/>
            <w:vAlign w:val="center"/>
          </w:tcPr>
          <w:p w14:paraId="5DB79CF9" w14:textId="77777777" w:rsidR="00DE5CE4" w:rsidRDefault="00043ED2">
            <w:r>
              <w:rPr>
                <w:b/>
              </w:rPr>
              <w:t>2</w:t>
            </w:r>
            <w:r>
              <w:rPr>
                <w:b/>
                <w:vertAlign w:val="superscript"/>
              </w:rPr>
              <w:t>nd</w:t>
            </w:r>
            <w:r>
              <w:rPr>
                <w:b/>
              </w:rPr>
              <w:t xml:space="preserve"> </w:t>
            </w:r>
            <w:proofErr w:type="spellStart"/>
            <w:r>
              <w:rPr>
                <w:b/>
              </w:rPr>
              <w:t>Qtr</w:t>
            </w:r>
            <w:proofErr w:type="spellEnd"/>
            <w:r>
              <w:rPr>
                <w:b/>
              </w:rPr>
              <w:t xml:space="preserve"> 2025</w:t>
            </w:r>
          </w:p>
        </w:tc>
        <w:tc>
          <w:tcPr>
            <w:tcW w:w="971" w:type="dxa"/>
            <w:vAlign w:val="center"/>
          </w:tcPr>
          <w:p w14:paraId="680DEA26" w14:textId="77777777" w:rsidR="00DE5CE4" w:rsidRDefault="00043ED2">
            <w:r>
              <w:rPr>
                <w:b/>
              </w:rPr>
              <w:t>3</w:t>
            </w:r>
            <w:r>
              <w:rPr>
                <w:b/>
                <w:vertAlign w:val="superscript"/>
              </w:rPr>
              <w:t>rd</w:t>
            </w:r>
            <w:r>
              <w:rPr>
                <w:b/>
              </w:rPr>
              <w:t xml:space="preserve"> </w:t>
            </w:r>
            <w:proofErr w:type="spellStart"/>
            <w:r>
              <w:rPr>
                <w:b/>
              </w:rPr>
              <w:t>Qtr</w:t>
            </w:r>
            <w:proofErr w:type="spellEnd"/>
            <w:r>
              <w:rPr>
                <w:b/>
              </w:rPr>
              <w:t xml:space="preserve"> 2025</w:t>
            </w:r>
          </w:p>
        </w:tc>
        <w:tc>
          <w:tcPr>
            <w:tcW w:w="904" w:type="dxa"/>
            <w:vAlign w:val="center"/>
          </w:tcPr>
          <w:p w14:paraId="78DCB102" w14:textId="77777777" w:rsidR="00DE5CE4" w:rsidRDefault="00043ED2">
            <w:r>
              <w:rPr>
                <w:b/>
              </w:rPr>
              <w:t>4</w:t>
            </w:r>
            <w:r>
              <w:rPr>
                <w:b/>
                <w:vertAlign w:val="superscript"/>
              </w:rPr>
              <w:t>th</w:t>
            </w:r>
            <w:r>
              <w:rPr>
                <w:b/>
              </w:rPr>
              <w:t xml:space="preserve"> </w:t>
            </w:r>
            <w:proofErr w:type="spellStart"/>
            <w:r>
              <w:rPr>
                <w:b/>
              </w:rPr>
              <w:t>Qtr</w:t>
            </w:r>
            <w:proofErr w:type="spellEnd"/>
            <w:r>
              <w:rPr>
                <w:b/>
              </w:rPr>
              <w:t xml:space="preserve"> 2025</w:t>
            </w:r>
          </w:p>
        </w:tc>
        <w:tc>
          <w:tcPr>
            <w:tcW w:w="1374" w:type="dxa"/>
            <w:vAlign w:val="center"/>
          </w:tcPr>
          <w:p w14:paraId="457F8792" w14:textId="77777777" w:rsidR="00DE5CE4" w:rsidRDefault="00043ED2">
            <w:r>
              <w:rPr>
                <w:b/>
              </w:rPr>
              <w:t xml:space="preserve">2025 TOTAL </w:t>
            </w:r>
          </w:p>
        </w:tc>
      </w:tr>
      <w:tr w:rsidR="00DE5CE4" w14:paraId="6820D07B" w14:textId="77777777" w:rsidTr="009734DA">
        <w:tc>
          <w:tcPr>
            <w:tcW w:w="4111" w:type="dxa"/>
            <w:vAlign w:val="center"/>
          </w:tcPr>
          <w:p w14:paraId="10DD8746" w14:textId="77777777" w:rsidR="00DE5CE4" w:rsidRDefault="00043ED2">
            <w:r>
              <w:rPr>
                <w:b/>
              </w:rPr>
              <w:t>CATEGORY A</w:t>
            </w:r>
          </w:p>
        </w:tc>
        <w:tc>
          <w:tcPr>
            <w:tcW w:w="901" w:type="dxa"/>
            <w:vAlign w:val="center"/>
          </w:tcPr>
          <w:p w14:paraId="1D9B3F5B" w14:textId="77777777" w:rsidR="00DE5CE4" w:rsidRDefault="00043ED2">
            <w:r>
              <w:t> </w:t>
            </w:r>
          </w:p>
        </w:tc>
        <w:tc>
          <w:tcPr>
            <w:tcW w:w="775" w:type="dxa"/>
            <w:vAlign w:val="center"/>
          </w:tcPr>
          <w:p w14:paraId="67DA3F01" w14:textId="77777777" w:rsidR="00DE5CE4" w:rsidRDefault="00043ED2">
            <w:r>
              <w:t> </w:t>
            </w:r>
          </w:p>
        </w:tc>
        <w:tc>
          <w:tcPr>
            <w:tcW w:w="971" w:type="dxa"/>
            <w:vAlign w:val="center"/>
          </w:tcPr>
          <w:p w14:paraId="3AAFE500" w14:textId="77777777" w:rsidR="00DE5CE4" w:rsidRDefault="00043ED2">
            <w:r>
              <w:t> </w:t>
            </w:r>
          </w:p>
        </w:tc>
        <w:tc>
          <w:tcPr>
            <w:tcW w:w="904" w:type="dxa"/>
            <w:vAlign w:val="center"/>
          </w:tcPr>
          <w:p w14:paraId="08F11076" w14:textId="77777777" w:rsidR="00DE5CE4" w:rsidRDefault="00043ED2">
            <w:r>
              <w:t> </w:t>
            </w:r>
          </w:p>
        </w:tc>
        <w:tc>
          <w:tcPr>
            <w:tcW w:w="1374" w:type="dxa"/>
            <w:vAlign w:val="center"/>
          </w:tcPr>
          <w:p w14:paraId="23114214" w14:textId="77777777" w:rsidR="00DE5CE4" w:rsidRDefault="00043ED2">
            <w:r>
              <w:rPr>
                <w:b/>
              </w:rPr>
              <w:t> </w:t>
            </w:r>
          </w:p>
        </w:tc>
      </w:tr>
      <w:tr w:rsidR="00DE5CE4" w14:paraId="23222F50" w14:textId="77777777" w:rsidTr="009734DA">
        <w:tc>
          <w:tcPr>
            <w:tcW w:w="4111" w:type="dxa"/>
            <w:vAlign w:val="center"/>
          </w:tcPr>
          <w:p w14:paraId="4DEAE902" w14:textId="77777777" w:rsidR="00DE5CE4" w:rsidRDefault="00043ED2">
            <w:r>
              <w:t>Drugs Activity reported to SDCC</w:t>
            </w:r>
          </w:p>
        </w:tc>
        <w:tc>
          <w:tcPr>
            <w:tcW w:w="901" w:type="dxa"/>
            <w:vAlign w:val="center"/>
          </w:tcPr>
          <w:p w14:paraId="47F9C1E6" w14:textId="77777777" w:rsidR="00DE5CE4" w:rsidRDefault="00043ED2">
            <w:r>
              <w:t>1</w:t>
            </w:r>
          </w:p>
        </w:tc>
        <w:tc>
          <w:tcPr>
            <w:tcW w:w="775" w:type="dxa"/>
            <w:vAlign w:val="center"/>
          </w:tcPr>
          <w:p w14:paraId="53907C08" w14:textId="77777777" w:rsidR="00DE5CE4" w:rsidRDefault="00043ED2">
            <w:r>
              <w:t>1</w:t>
            </w:r>
          </w:p>
        </w:tc>
        <w:tc>
          <w:tcPr>
            <w:tcW w:w="971" w:type="dxa"/>
            <w:vAlign w:val="center"/>
          </w:tcPr>
          <w:p w14:paraId="68F312D3" w14:textId="77777777" w:rsidR="00DE5CE4" w:rsidRDefault="00043ED2">
            <w:r>
              <w:t>1</w:t>
            </w:r>
          </w:p>
        </w:tc>
        <w:tc>
          <w:tcPr>
            <w:tcW w:w="904" w:type="dxa"/>
            <w:vAlign w:val="center"/>
          </w:tcPr>
          <w:p w14:paraId="50261346" w14:textId="77777777" w:rsidR="00DE5CE4" w:rsidRDefault="00043ED2">
            <w:r>
              <w:t> </w:t>
            </w:r>
          </w:p>
        </w:tc>
        <w:tc>
          <w:tcPr>
            <w:tcW w:w="1374" w:type="dxa"/>
            <w:vAlign w:val="center"/>
          </w:tcPr>
          <w:p w14:paraId="5FBE507A" w14:textId="77777777" w:rsidR="00DE5CE4" w:rsidRDefault="00043ED2">
            <w:r>
              <w:rPr>
                <w:b/>
              </w:rPr>
              <w:t>3</w:t>
            </w:r>
          </w:p>
        </w:tc>
      </w:tr>
      <w:tr w:rsidR="00DE5CE4" w14:paraId="51061E0F" w14:textId="77777777" w:rsidTr="009734DA">
        <w:tc>
          <w:tcPr>
            <w:tcW w:w="4111" w:type="dxa"/>
            <w:vAlign w:val="center"/>
          </w:tcPr>
          <w:p w14:paraId="717DE57A" w14:textId="77777777" w:rsidR="00DE5CE4" w:rsidRDefault="00043ED2">
            <w:r>
              <w:t>Criminal Activity reported to SDCC</w:t>
            </w:r>
          </w:p>
        </w:tc>
        <w:tc>
          <w:tcPr>
            <w:tcW w:w="901" w:type="dxa"/>
            <w:vAlign w:val="center"/>
          </w:tcPr>
          <w:p w14:paraId="05D97C39" w14:textId="77777777" w:rsidR="00DE5CE4" w:rsidRDefault="00043ED2">
            <w:r>
              <w:t>0</w:t>
            </w:r>
          </w:p>
        </w:tc>
        <w:tc>
          <w:tcPr>
            <w:tcW w:w="775" w:type="dxa"/>
            <w:vAlign w:val="center"/>
          </w:tcPr>
          <w:p w14:paraId="037F56C6" w14:textId="77777777" w:rsidR="00DE5CE4" w:rsidRDefault="00043ED2">
            <w:r>
              <w:t>0</w:t>
            </w:r>
          </w:p>
        </w:tc>
        <w:tc>
          <w:tcPr>
            <w:tcW w:w="971" w:type="dxa"/>
            <w:vAlign w:val="center"/>
          </w:tcPr>
          <w:p w14:paraId="4730A905" w14:textId="77777777" w:rsidR="00DE5CE4" w:rsidRDefault="00043ED2">
            <w:r>
              <w:t>0</w:t>
            </w:r>
          </w:p>
        </w:tc>
        <w:tc>
          <w:tcPr>
            <w:tcW w:w="904" w:type="dxa"/>
            <w:vAlign w:val="center"/>
          </w:tcPr>
          <w:p w14:paraId="30D0FC69" w14:textId="77777777" w:rsidR="00DE5CE4" w:rsidRDefault="00043ED2">
            <w:r>
              <w:t> </w:t>
            </w:r>
          </w:p>
        </w:tc>
        <w:tc>
          <w:tcPr>
            <w:tcW w:w="1374" w:type="dxa"/>
            <w:vAlign w:val="center"/>
          </w:tcPr>
          <w:p w14:paraId="5C700895" w14:textId="77777777" w:rsidR="00DE5CE4" w:rsidRDefault="00043ED2">
            <w:r>
              <w:rPr>
                <w:b/>
              </w:rPr>
              <w:t>0</w:t>
            </w:r>
          </w:p>
        </w:tc>
      </w:tr>
      <w:tr w:rsidR="00DE5CE4" w14:paraId="45755B9A" w14:textId="77777777" w:rsidTr="009734DA">
        <w:tc>
          <w:tcPr>
            <w:tcW w:w="4111" w:type="dxa"/>
            <w:vAlign w:val="center"/>
          </w:tcPr>
          <w:p w14:paraId="72BC0ECC" w14:textId="77777777" w:rsidR="00DE5CE4" w:rsidRDefault="00043ED2">
            <w:r>
              <w:t>Joyriding reported to SDCC</w:t>
            </w:r>
          </w:p>
        </w:tc>
        <w:tc>
          <w:tcPr>
            <w:tcW w:w="901" w:type="dxa"/>
            <w:vAlign w:val="center"/>
          </w:tcPr>
          <w:p w14:paraId="339090C9" w14:textId="77777777" w:rsidR="00DE5CE4" w:rsidRDefault="00043ED2">
            <w:r>
              <w:t>0</w:t>
            </w:r>
          </w:p>
        </w:tc>
        <w:tc>
          <w:tcPr>
            <w:tcW w:w="775" w:type="dxa"/>
            <w:vAlign w:val="center"/>
          </w:tcPr>
          <w:p w14:paraId="4C0F3F6B" w14:textId="77777777" w:rsidR="00DE5CE4" w:rsidRDefault="00043ED2">
            <w:r>
              <w:t>0</w:t>
            </w:r>
          </w:p>
        </w:tc>
        <w:tc>
          <w:tcPr>
            <w:tcW w:w="971" w:type="dxa"/>
            <w:vAlign w:val="center"/>
          </w:tcPr>
          <w:p w14:paraId="0000C1E5" w14:textId="77777777" w:rsidR="00DE5CE4" w:rsidRDefault="00043ED2">
            <w:r>
              <w:t>0</w:t>
            </w:r>
          </w:p>
        </w:tc>
        <w:tc>
          <w:tcPr>
            <w:tcW w:w="904" w:type="dxa"/>
            <w:vAlign w:val="center"/>
          </w:tcPr>
          <w:p w14:paraId="381B0F63" w14:textId="77777777" w:rsidR="00DE5CE4" w:rsidRDefault="00043ED2">
            <w:r>
              <w:t> </w:t>
            </w:r>
          </w:p>
        </w:tc>
        <w:tc>
          <w:tcPr>
            <w:tcW w:w="1374" w:type="dxa"/>
            <w:vAlign w:val="center"/>
          </w:tcPr>
          <w:p w14:paraId="012A0E5B" w14:textId="77777777" w:rsidR="00DE5CE4" w:rsidRDefault="00043ED2">
            <w:r>
              <w:rPr>
                <w:b/>
              </w:rPr>
              <w:t>0</w:t>
            </w:r>
          </w:p>
        </w:tc>
      </w:tr>
      <w:tr w:rsidR="00DE5CE4" w14:paraId="7FD7AFB5" w14:textId="77777777" w:rsidTr="009734DA">
        <w:tc>
          <w:tcPr>
            <w:tcW w:w="4111" w:type="dxa"/>
            <w:vAlign w:val="center"/>
          </w:tcPr>
          <w:p w14:paraId="4247F2AC" w14:textId="77777777" w:rsidR="00DE5CE4" w:rsidRDefault="00043ED2">
            <w:r>
              <w:lastRenderedPageBreak/>
              <w:t>Violence/intimidation/ harassment reported to SDCC</w:t>
            </w:r>
          </w:p>
        </w:tc>
        <w:tc>
          <w:tcPr>
            <w:tcW w:w="901" w:type="dxa"/>
            <w:vAlign w:val="center"/>
          </w:tcPr>
          <w:p w14:paraId="5D35799D" w14:textId="77777777" w:rsidR="00DE5CE4" w:rsidRDefault="00043ED2">
            <w:r>
              <w:t>2</w:t>
            </w:r>
          </w:p>
        </w:tc>
        <w:tc>
          <w:tcPr>
            <w:tcW w:w="775" w:type="dxa"/>
            <w:vAlign w:val="center"/>
          </w:tcPr>
          <w:p w14:paraId="678760A9" w14:textId="77777777" w:rsidR="00DE5CE4" w:rsidRDefault="00043ED2">
            <w:r>
              <w:t>1</w:t>
            </w:r>
          </w:p>
        </w:tc>
        <w:tc>
          <w:tcPr>
            <w:tcW w:w="971" w:type="dxa"/>
            <w:vAlign w:val="center"/>
          </w:tcPr>
          <w:p w14:paraId="4F94316C" w14:textId="77777777" w:rsidR="00DE5CE4" w:rsidRDefault="00043ED2">
            <w:r>
              <w:t>2</w:t>
            </w:r>
          </w:p>
        </w:tc>
        <w:tc>
          <w:tcPr>
            <w:tcW w:w="904" w:type="dxa"/>
            <w:vAlign w:val="center"/>
          </w:tcPr>
          <w:p w14:paraId="0338EA02" w14:textId="77777777" w:rsidR="00DE5CE4" w:rsidRDefault="00043ED2">
            <w:r>
              <w:t> </w:t>
            </w:r>
          </w:p>
        </w:tc>
        <w:tc>
          <w:tcPr>
            <w:tcW w:w="1374" w:type="dxa"/>
            <w:vAlign w:val="center"/>
          </w:tcPr>
          <w:p w14:paraId="3976062D" w14:textId="77777777" w:rsidR="00DE5CE4" w:rsidRDefault="00043ED2">
            <w:r>
              <w:rPr>
                <w:b/>
              </w:rPr>
              <w:t>5</w:t>
            </w:r>
          </w:p>
        </w:tc>
      </w:tr>
      <w:tr w:rsidR="00DE5CE4" w14:paraId="20B64CBD" w14:textId="77777777" w:rsidTr="009734DA">
        <w:tc>
          <w:tcPr>
            <w:tcW w:w="4111" w:type="dxa"/>
            <w:vAlign w:val="center"/>
          </w:tcPr>
          <w:p w14:paraId="107CAEEA" w14:textId="77777777" w:rsidR="00DE5CE4" w:rsidRDefault="00043ED2">
            <w:r>
              <w:rPr>
                <w:b/>
              </w:rPr>
              <w:t>CATEGORY B</w:t>
            </w:r>
          </w:p>
        </w:tc>
        <w:tc>
          <w:tcPr>
            <w:tcW w:w="901" w:type="dxa"/>
            <w:vAlign w:val="center"/>
          </w:tcPr>
          <w:p w14:paraId="1A4EF9BD" w14:textId="77777777" w:rsidR="00DE5CE4" w:rsidRDefault="00043ED2">
            <w:r>
              <w:t> </w:t>
            </w:r>
          </w:p>
        </w:tc>
        <w:tc>
          <w:tcPr>
            <w:tcW w:w="775" w:type="dxa"/>
            <w:vAlign w:val="center"/>
          </w:tcPr>
          <w:p w14:paraId="62CF7A03" w14:textId="77777777" w:rsidR="00DE5CE4" w:rsidRDefault="00043ED2">
            <w:r>
              <w:t> </w:t>
            </w:r>
          </w:p>
        </w:tc>
        <w:tc>
          <w:tcPr>
            <w:tcW w:w="971" w:type="dxa"/>
            <w:vAlign w:val="center"/>
          </w:tcPr>
          <w:p w14:paraId="4C88A153" w14:textId="77777777" w:rsidR="00DE5CE4" w:rsidRDefault="00043ED2">
            <w:r>
              <w:t> </w:t>
            </w:r>
          </w:p>
        </w:tc>
        <w:tc>
          <w:tcPr>
            <w:tcW w:w="904" w:type="dxa"/>
            <w:vAlign w:val="center"/>
          </w:tcPr>
          <w:p w14:paraId="30A1DDFF" w14:textId="77777777" w:rsidR="00DE5CE4" w:rsidRDefault="00043ED2">
            <w:r>
              <w:t> </w:t>
            </w:r>
          </w:p>
        </w:tc>
        <w:tc>
          <w:tcPr>
            <w:tcW w:w="1374" w:type="dxa"/>
            <w:vAlign w:val="center"/>
          </w:tcPr>
          <w:p w14:paraId="4CCE483E" w14:textId="77777777" w:rsidR="00DE5CE4" w:rsidRDefault="00043ED2">
            <w:r>
              <w:rPr>
                <w:b/>
              </w:rPr>
              <w:t> </w:t>
            </w:r>
          </w:p>
        </w:tc>
      </w:tr>
      <w:tr w:rsidR="00DE5CE4" w14:paraId="554384CD" w14:textId="77777777" w:rsidTr="009734DA">
        <w:tc>
          <w:tcPr>
            <w:tcW w:w="4111" w:type="dxa"/>
            <w:vAlign w:val="center"/>
          </w:tcPr>
          <w:p w14:paraId="0CAABCD0" w14:textId="77777777" w:rsidR="00DE5CE4" w:rsidRDefault="00043ED2">
            <w:r>
              <w:t>Squatters/illegal occupiers reported to SDCC</w:t>
            </w:r>
          </w:p>
        </w:tc>
        <w:tc>
          <w:tcPr>
            <w:tcW w:w="901" w:type="dxa"/>
            <w:vAlign w:val="center"/>
          </w:tcPr>
          <w:p w14:paraId="0D1A3C5A" w14:textId="77777777" w:rsidR="00DE5CE4" w:rsidRDefault="00043ED2">
            <w:r>
              <w:t>4</w:t>
            </w:r>
          </w:p>
        </w:tc>
        <w:tc>
          <w:tcPr>
            <w:tcW w:w="775" w:type="dxa"/>
            <w:vAlign w:val="center"/>
          </w:tcPr>
          <w:p w14:paraId="4289F26E" w14:textId="77777777" w:rsidR="00DE5CE4" w:rsidRDefault="00043ED2">
            <w:r>
              <w:t>2</w:t>
            </w:r>
          </w:p>
        </w:tc>
        <w:tc>
          <w:tcPr>
            <w:tcW w:w="971" w:type="dxa"/>
            <w:vAlign w:val="center"/>
          </w:tcPr>
          <w:p w14:paraId="41264678" w14:textId="77777777" w:rsidR="00DE5CE4" w:rsidRDefault="00043ED2">
            <w:r>
              <w:t>1</w:t>
            </w:r>
          </w:p>
        </w:tc>
        <w:tc>
          <w:tcPr>
            <w:tcW w:w="904" w:type="dxa"/>
            <w:vAlign w:val="center"/>
          </w:tcPr>
          <w:p w14:paraId="746A41A2" w14:textId="77777777" w:rsidR="00DE5CE4" w:rsidRDefault="00043ED2">
            <w:r>
              <w:t> </w:t>
            </w:r>
          </w:p>
        </w:tc>
        <w:tc>
          <w:tcPr>
            <w:tcW w:w="1374" w:type="dxa"/>
            <w:vAlign w:val="center"/>
          </w:tcPr>
          <w:p w14:paraId="2B64CE1A" w14:textId="77777777" w:rsidR="00DE5CE4" w:rsidRDefault="00043ED2">
            <w:r>
              <w:rPr>
                <w:b/>
              </w:rPr>
              <w:t>7</w:t>
            </w:r>
          </w:p>
        </w:tc>
      </w:tr>
      <w:tr w:rsidR="00DE5CE4" w14:paraId="75DAC233" w14:textId="77777777" w:rsidTr="009734DA">
        <w:tc>
          <w:tcPr>
            <w:tcW w:w="4111" w:type="dxa"/>
            <w:vAlign w:val="center"/>
          </w:tcPr>
          <w:p w14:paraId="1A4A7FA5" w14:textId="77777777" w:rsidR="00DE5CE4" w:rsidRDefault="00043ED2">
            <w:r>
              <w:t>Vandalism reported to SDCC</w:t>
            </w:r>
          </w:p>
        </w:tc>
        <w:tc>
          <w:tcPr>
            <w:tcW w:w="901" w:type="dxa"/>
            <w:vAlign w:val="center"/>
          </w:tcPr>
          <w:p w14:paraId="370FA83F" w14:textId="77777777" w:rsidR="00DE5CE4" w:rsidRDefault="00043ED2">
            <w:r>
              <w:t>1</w:t>
            </w:r>
          </w:p>
        </w:tc>
        <w:tc>
          <w:tcPr>
            <w:tcW w:w="775" w:type="dxa"/>
            <w:vAlign w:val="center"/>
          </w:tcPr>
          <w:p w14:paraId="6EB6416A" w14:textId="77777777" w:rsidR="00DE5CE4" w:rsidRDefault="00043ED2">
            <w:r>
              <w:t>0</w:t>
            </w:r>
          </w:p>
        </w:tc>
        <w:tc>
          <w:tcPr>
            <w:tcW w:w="971" w:type="dxa"/>
            <w:vAlign w:val="center"/>
          </w:tcPr>
          <w:p w14:paraId="60F8791D" w14:textId="77777777" w:rsidR="00DE5CE4" w:rsidRDefault="00043ED2">
            <w:r>
              <w:t>0</w:t>
            </w:r>
          </w:p>
        </w:tc>
        <w:tc>
          <w:tcPr>
            <w:tcW w:w="904" w:type="dxa"/>
            <w:vAlign w:val="center"/>
          </w:tcPr>
          <w:p w14:paraId="374B463F" w14:textId="77777777" w:rsidR="00DE5CE4" w:rsidRDefault="00043ED2">
            <w:r>
              <w:t> </w:t>
            </w:r>
          </w:p>
        </w:tc>
        <w:tc>
          <w:tcPr>
            <w:tcW w:w="1374" w:type="dxa"/>
            <w:vAlign w:val="center"/>
          </w:tcPr>
          <w:p w14:paraId="5DD2AA43" w14:textId="77777777" w:rsidR="00DE5CE4" w:rsidRDefault="00043ED2">
            <w:r>
              <w:rPr>
                <w:b/>
              </w:rPr>
              <w:t>1</w:t>
            </w:r>
          </w:p>
        </w:tc>
      </w:tr>
      <w:tr w:rsidR="00DE5CE4" w14:paraId="1C0EA27F" w14:textId="77777777" w:rsidTr="009734DA">
        <w:tc>
          <w:tcPr>
            <w:tcW w:w="4111" w:type="dxa"/>
            <w:vAlign w:val="center"/>
          </w:tcPr>
          <w:p w14:paraId="64591403" w14:textId="77777777" w:rsidR="00DE5CE4" w:rsidRDefault="00043ED2">
            <w:r>
              <w:t>Physical condition of property reported to SDCC</w:t>
            </w:r>
          </w:p>
        </w:tc>
        <w:tc>
          <w:tcPr>
            <w:tcW w:w="901" w:type="dxa"/>
            <w:vAlign w:val="center"/>
          </w:tcPr>
          <w:p w14:paraId="4861B019" w14:textId="77777777" w:rsidR="00DE5CE4" w:rsidRDefault="00043ED2">
            <w:r>
              <w:t>0</w:t>
            </w:r>
          </w:p>
        </w:tc>
        <w:tc>
          <w:tcPr>
            <w:tcW w:w="775" w:type="dxa"/>
            <w:vAlign w:val="center"/>
          </w:tcPr>
          <w:p w14:paraId="66AD9655" w14:textId="77777777" w:rsidR="00DE5CE4" w:rsidRDefault="00043ED2">
            <w:r>
              <w:t>0</w:t>
            </w:r>
          </w:p>
        </w:tc>
        <w:tc>
          <w:tcPr>
            <w:tcW w:w="971" w:type="dxa"/>
            <w:vAlign w:val="center"/>
          </w:tcPr>
          <w:p w14:paraId="2C6D2042" w14:textId="77777777" w:rsidR="00DE5CE4" w:rsidRDefault="00043ED2">
            <w:r>
              <w:t>1</w:t>
            </w:r>
          </w:p>
        </w:tc>
        <w:tc>
          <w:tcPr>
            <w:tcW w:w="904" w:type="dxa"/>
            <w:vAlign w:val="center"/>
          </w:tcPr>
          <w:p w14:paraId="717B5499" w14:textId="77777777" w:rsidR="00DE5CE4" w:rsidRDefault="00043ED2">
            <w:r>
              <w:t> </w:t>
            </w:r>
          </w:p>
        </w:tc>
        <w:tc>
          <w:tcPr>
            <w:tcW w:w="1374" w:type="dxa"/>
            <w:vAlign w:val="center"/>
          </w:tcPr>
          <w:p w14:paraId="23695C82" w14:textId="77777777" w:rsidR="00DE5CE4" w:rsidRDefault="00043ED2">
            <w:r>
              <w:rPr>
                <w:b/>
              </w:rPr>
              <w:t>1</w:t>
            </w:r>
          </w:p>
        </w:tc>
      </w:tr>
      <w:tr w:rsidR="00DE5CE4" w14:paraId="5BDF818B" w14:textId="77777777" w:rsidTr="009734DA">
        <w:tc>
          <w:tcPr>
            <w:tcW w:w="4111" w:type="dxa"/>
            <w:vAlign w:val="center"/>
          </w:tcPr>
          <w:p w14:paraId="787CAF9C" w14:textId="77777777" w:rsidR="00DE5CE4" w:rsidRDefault="00043ED2">
            <w:r>
              <w:t>Physical condition of Garden reported to SDCC</w:t>
            </w:r>
          </w:p>
        </w:tc>
        <w:tc>
          <w:tcPr>
            <w:tcW w:w="901" w:type="dxa"/>
            <w:vAlign w:val="center"/>
          </w:tcPr>
          <w:p w14:paraId="6269ECD4" w14:textId="77777777" w:rsidR="00DE5CE4" w:rsidRDefault="00043ED2">
            <w:r>
              <w:t>1</w:t>
            </w:r>
          </w:p>
        </w:tc>
        <w:tc>
          <w:tcPr>
            <w:tcW w:w="775" w:type="dxa"/>
            <w:vAlign w:val="center"/>
          </w:tcPr>
          <w:p w14:paraId="14AF7648" w14:textId="77777777" w:rsidR="00DE5CE4" w:rsidRDefault="00043ED2">
            <w:r>
              <w:t>1</w:t>
            </w:r>
          </w:p>
        </w:tc>
        <w:tc>
          <w:tcPr>
            <w:tcW w:w="971" w:type="dxa"/>
            <w:vAlign w:val="center"/>
          </w:tcPr>
          <w:p w14:paraId="2A5965E6" w14:textId="77777777" w:rsidR="00DE5CE4" w:rsidRDefault="00043ED2">
            <w:r>
              <w:t>8</w:t>
            </w:r>
          </w:p>
        </w:tc>
        <w:tc>
          <w:tcPr>
            <w:tcW w:w="904" w:type="dxa"/>
            <w:vAlign w:val="center"/>
          </w:tcPr>
          <w:p w14:paraId="42A6F5CE" w14:textId="77777777" w:rsidR="00DE5CE4" w:rsidRDefault="00043ED2">
            <w:r>
              <w:t> </w:t>
            </w:r>
          </w:p>
        </w:tc>
        <w:tc>
          <w:tcPr>
            <w:tcW w:w="1374" w:type="dxa"/>
            <w:vAlign w:val="center"/>
          </w:tcPr>
          <w:p w14:paraId="1A30C418" w14:textId="77777777" w:rsidR="00DE5CE4" w:rsidRDefault="00043ED2">
            <w:r>
              <w:rPr>
                <w:b/>
              </w:rPr>
              <w:t>10</w:t>
            </w:r>
          </w:p>
        </w:tc>
      </w:tr>
      <w:tr w:rsidR="00DE5CE4" w14:paraId="2C35B204" w14:textId="77777777" w:rsidTr="009734DA">
        <w:tc>
          <w:tcPr>
            <w:tcW w:w="4111" w:type="dxa"/>
            <w:vAlign w:val="center"/>
          </w:tcPr>
          <w:p w14:paraId="28798D83" w14:textId="77777777" w:rsidR="00DE5CE4" w:rsidRDefault="00043ED2">
            <w:r>
              <w:t>Racism reported to SDCC</w:t>
            </w:r>
          </w:p>
        </w:tc>
        <w:tc>
          <w:tcPr>
            <w:tcW w:w="901" w:type="dxa"/>
            <w:vAlign w:val="center"/>
          </w:tcPr>
          <w:p w14:paraId="5A36902A" w14:textId="77777777" w:rsidR="00DE5CE4" w:rsidRDefault="00043ED2">
            <w:r>
              <w:t>0</w:t>
            </w:r>
          </w:p>
        </w:tc>
        <w:tc>
          <w:tcPr>
            <w:tcW w:w="775" w:type="dxa"/>
            <w:vAlign w:val="center"/>
          </w:tcPr>
          <w:p w14:paraId="7A457039" w14:textId="77777777" w:rsidR="00DE5CE4" w:rsidRDefault="00043ED2">
            <w:r>
              <w:t>0</w:t>
            </w:r>
          </w:p>
        </w:tc>
        <w:tc>
          <w:tcPr>
            <w:tcW w:w="971" w:type="dxa"/>
            <w:vAlign w:val="center"/>
          </w:tcPr>
          <w:p w14:paraId="54EF3A29" w14:textId="77777777" w:rsidR="00DE5CE4" w:rsidRDefault="00043ED2">
            <w:r>
              <w:t>0</w:t>
            </w:r>
          </w:p>
        </w:tc>
        <w:tc>
          <w:tcPr>
            <w:tcW w:w="904" w:type="dxa"/>
            <w:vAlign w:val="center"/>
          </w:tcPr>
          <w:p w14:paraId="78970FAE" w14:textId="77777777" w:rsidR="00DE5CE4" w:rsidRDefault="00043ED2">
            <w:r>
              <w:t> </w:t>
            </w:r>
          </w:p>
        </w:tc>
        <w:tc>
          <w:tcPr>
            <w:tcW w:w="1374" w:type="dxa"/>
            <w:vAlign w:val="center"/>
          </w:tcPr>
          <w:p w14:paraId="56418FC7" w14:textId="77777777" w:rsidR="00DE5CE4" w:rsidRDefault="00043ED2">
            <w:r>
              <w:rPr>
                <w:b/>
              </w:rPr>
              <w:t>0</w:t>
            </w:r>
          </w:p>
        </w:tc>
      </w:tr>
      <w:tr w:rsidR="00DE5CE4" w14:paraId="6CE5B18E" w14:textId="77777777" w:rsidTr="009734DA">
        <w:tc>
          <w:tcPr>
            <w:tcW w:w="4111" w:type="dxa"/>
            <w:vAlign w:val="center"/>
          </w:tcPr>
          <w:p w14:paraId="22FB0C6F" w14:textId="77777777" w:rsidR="00DE5CE4" w:rsidRDefault="00043ED2">
            <w:r>
              <w:t>Vacant House reported to SDCC</w:t>
            </w:r>
          </w:p>
        </w:tc>
        <w:tc>
          <w:tcPr>
            <w:tcW w:w="901" w:type="dxa"/>
            <w:vAlign w:val="center"/>
          </w:tcPr>
          <w:p w14:paraId="1418D505" w14:textId="77777777" w:rsidR="00DE5CE4" w:rsidRDefault="00043ED2">
            <w:r>
              <w:t>6</w:t>
            </w:r>
          </w:p>
        </w:tc>
        <w:tc>
          <w:tcPr>
            <w:tcW w:w="775" w:type="dxa"/>
            <w:vAlign w:val="center"/>
          </w:tcPr>
          <w:p w14:paraId="17B0DA5D" w14:textId="77777777" w:rsidR="00DE5CE4" w:rsidRDefault="00043ED2">
            <w:r>
              <w:t>3</w:t>
            </w:r>
          </w:p>
        </w:tc>
        <w:tc>
          <w:tcPr>
            <w:tcW w:w="971" w:type="dxa"/>
            <w:vAlign w:val="center"/>
          </w:tcPr>
          <w:p w14:paraId="76B5E871" w14:textId="77777777" w:rsidR="00DE5CE4" w:rsidRDefault="00043ED2">
            <w:r>
              <w:t>3</w:t>
            </w:r>
          </w:p>
        </w:tc>
        <w:tc>
          <w:tcPr>
            <w:tcW w:w="904" w:type="dxa"/>
            <w:vAlign w:val="center"/>
          </w:tcPr>
          <w:p w14:paraId="3BA31BE8" w14:textId="77777777" w:rsidR="00DE5CE4" w:rsidRDefault="00043ED2">
            <w:r>
              <w:t> </w:t>
            </w:r>
          </w:p>
        </w:tc>
        <w:tc>
          <w:tcPr>
            <w:tcW w:w="1374" w:type="dxa"/>
            <w:vAlign w:val="center"/>
          </w:tcPr>
          <w:p w14:paraId="7B7259A3" w14:textId="77777777" w:rsidR="00DE5CE4" w:rsidRDefault="00043ED2">
            <w:r>
              <w:rPr>
                <w:b/>
              </w:rPr>
              <w:t>12</w:t>
            </w:r>
          </w:p>
        </w:tc>
      </w:tr>
      <w:tr w:rsidR="00DE5CE4" w14:paraId="4E10ECB3" w14:textId="77777777" w:rsidTr="009734DA">
        <w:tc>
          <w:tcPr>
            <w:tcW w:w="4111" w:type="dxa"/>
            <w:vAlign w:val="center"/>
          </w:tcPr>
          <w:p w14:paraId="42D991CB" w14:textId="77777777" w:rsidR="00DE5CE4" w:rsidRDefault="00043ED2">
            <w:r>
              <w:t xml:space="preserve">Neighbour Dispute (including </w:t>
            </w:r>
            <w:proofErr w:type="gramStart"/>
            <w:r>
              <w:t>parking)reported</w:t>
            </w:r>
            <w:proofErr w:type="gramEnd"/>
            <w:r>
              <w:t xml:space="preserve"> to SDCC</w:t>
            </w:r>
          </w:p>
        </w:tc>
        <w:tc>
          <w:tcPr>
            <w:tcW w:w="901" w:type="dxa"/>
            <w:vAlign w:val="center"/>
          </w:tcPr>
          <w:p w14:paraId="2FBAE04E" w14:textId="77777777" w:rsidR="00DE5CE4" w:rsidRDefault="00043ED2">
            <w:r>
              <w:t>1</w:t>
            </w:r>
          </w:p>
        </w:tc>
        <w:tc>
          <w:tcPr>
            <w:tcW w:w="775" w:type="dxa"/>
            <w:vAlign w:val="center"/>
          </w:tcPr>
          <w:p w14:paraId="2F3BD5B9" w14:textId="77777777" w:rsidR="00DE5CE4" w:rsidRDefault="00043ED2">
            <w:r>
              <w:t>0</w:t>
            </w:r>
          </w:p>
        </w:tc>
        <w:tc>
          <w:tcPr>
            <w:tcW w:w="971" w:type="dxa"/>
            <w:vAlign w:val="center"/>
          </w:tcPr>
          <w:p w14:paraId="2582D554" w14:textId="77777777" w:rsidR="00DE5CE4" w:rsidRDefault="00043ED2">
            <w:r>
              <w:t>2</w:t>
            </w:r>
          </w:p>
        </w:tc>
        <w:tc>
          <w:tcPr>
            <w:tcW w:w="904" w:type="dxa"/>
            <w:vAlign w:val="center"/>
          </w:tcPr>
          <w:p w14:paraId="273EB70F" w14:textId="77777777" w:rsidR="00DE5CE4" w:rsidRDefault="00043ED2">
            <w:r>
              <w:t> </w:t>
            </w:r>
          </w:p>
        </w:tc>
        <w:tc>
          <w:tcPr>
            <w:tcW w:w="1374" w:type="dxa"/>
            <w:vAlign w:val="center"/>
          </w:tcPr>
          <w:p w14:paraId="2C016F20" w14:textId="77777777" w:rsidR="00DE5CE4" w:rsidRDefault="00043ED2">
            <w:r>
              <w:rPr>
                <w:b/>
              </w:rPr>
              <w:t>3</w:t>
            </w:r>
          </w:p>
        </w:tc>
      </w:tr>
      <w:tr w:rsidR="00DE5CE4" w14:paraId="1C710F06" w14:textId="77777777" w:rsidTr="009734DA">
        <w:tc>
          <w:tcPr>
            <w:tcW w:w="4111" w:type="dxa"/>
            <w:vAlign w:val="center"/>
          </w:tcPr>
          <w:p w14:paraId="7A557334" w14:textId="77777777" w:rsidR="00DE5CE4" w:rsidRDefault="00043ED2">
            <w:r>
              <w:rPr>
                <w:b/>
              </w:rPr>
              <w:t>CATEGORY C</w:t>
            </w:r>
          </w:p>
        </w:tc>
        <w:tc>
          <w:tcPr>
            <w:tcW w:w="901" w:type="dxa"/>
            <w:vAlign w:val="center"/>
          </w:tcPr>
          <w:p w14:paraId="3B318C79" w14:textId="77777777" w:rsidR="00DE5CE4" w:rsidRDefault="00043ED2">
            <w:r>
              <w:t> </w:t>
            </w:r>
          </w:p>
        </w:tc>
        <w:tc>
          <w:tcPr>
            <w:tcW w:w="775" w:type="dxa"/>
            <w:vAlign w:val="center"/>
          </w:tcPr>
          <w:p w14:paraId="76E6DE16" w14:textId="77777777" w:rsidR="00DE5CE4" w:rsidRDefault="00043ED2">
            <w:r>
              <w:t> </w:t>
            </w:r>
          </w:p>
        </w:tc>
        <w:tc>
          <w:tcPr>
            <w:tcW w:w="971" w:type="dxa"/>
            <w:vAlign w:val="center"/>
          </w:tcPr>
          <w:p w14:paraId="11E2F3EC" w14:textId="77777777" w:rsidR="00DE5CE4" w:rsidRDefault="00043ED2">
            <w:r>
              <w:t> </w:t>
            </w:r>
          </w:p>
        </w:tc>
        <w:tc>
          <w:tcPr>
            <w:tcW w:w="904" w:type="dxa"/>
            <w:vAlign w:val="center"/>
          </w:tcPr>
          <w:p w14:paraId="4AB45703" w14:textId="77777777" w:rsidR="00DE5CE4" w:rsidRDefault="00043ED2">
            <w:r>
              <w:t> </w:t>
            </w:r>
          </w:p>
        </w:tc>
        <w:tc>
          <w:tcPr>
            <w:tcW w:w="1374" w:type="dxa"/>
            <w:vAlign w:val="center"/>
          </w:tcPr>
          <w:p w14:paraId="037AE35D" w14:textId="77777777" w:rsidR="00DE5CE4" w:rsidRDefault="00043ED2">
            <w:r>
              <w:rPr>
                <w:b/>
              </w:rPr>
              <w:t> </w:t>
            </w:r>
          </w:p>
        </w:tc>
      </w:tr>
      <w:tr w:rsidR="00DE5CE4" w14:paraId="7E3B4FD7" w14:textId="77777777" w:rsidTr="009734DA">
        <w:tc>
          <w:tcPr>
            <w:tcW w:w="4111" w:type="dxa"/>
            <w:vAlign w:val="center"/>
          </w:tcPr>
          <w:p w14:paraId="385A2169" w14:textId="77777777" w:rsidR="00DE5CE4" w:rsidRDefault="00043ED2">
            <w:r>
              <w:t>Noise/disturbance reported to SDCC</w:t>
            </w:r>
          </w:p>
        </w:tc>
        <w:tc>
          <w:tcPr>
            <w:tcW w:w="901" w:type="dxa"/>
            <w:vAlign w:val="center"/>
          </w:tcPr>
          <w:p w14:paraId="74C096E0" w14:textId="77777777" w:rsidR="00DE5CE4" w:rsidRDefault="00043ED2">
            <w:r>
              <w:t>2</w:t>
            </w:r>
          </w:p>
        </w:tc>
        <w:tc>
          <w:tcPr>
            <w:tcW w:w="775" w:type="dxa"/>
            <w:vAlign w:val="center"/>
          </w:tcPr>
          <w:p w14:paraId="1B69187F" w14:textId="77777777" w:rsidR="00DE5CE4" w:rsidRDefault="00043ED2">
            <w:r>
              <w:t>0</w:t>
            </w:r>
          </w:p>
        </w:tc>
        <w:tc>
          <w:tcPr>
            <w:tcW w:w="971" w:type="dxa"/>
            <w:vAlign w:val="center"/>
          </w:tcPr>
          <w:p w14:paraId="29DD8333" w14:textId="77777777" w:rsidR="00DE5CE4" w:rsidRDefault="00043ED2">
            <w:r>
              <w:t>3</w:t>
            </w:r>
          </w:p>
        </w:tc>
        <w:tc>
          <w:tcPr>
            <w:tcW w:w="904" w:type="dxa"/>
            <w:vAlign w:val="center"/>
          </w:tcPr>
          <w:p w14:paraId="31FF04CF" w14:textId="77777777" w:rsidR="00DE5CE4" w:rsidRDefault="00043ED2">
            <w:r>
              <w:t> </w:t>
            </w:r>
          </w:p>
        </w:tc>
        <w:tc>
          <w:tcPr>
            <w:tcW w:w="1374" w:type="dxa"/>
            <w:vAlign w:val="center"/>
          </w:tcPr>
          <w:p w14:paraId="1F684567" w14:textId="77777777" w:rsidR="00DE5CE4" w:rsidRDefault="00043ED2">
            <w:r>
              <w:rPr>
                <w:b/>
              </w:rPr>
              <w:t>5</w:t>
            </w:r>
          </w:p>
        </w:tc>
      </w:tr>
      <w:tr w:rsidR="00DE5CE4" w14:paraId="3F8C516A" w14:textId="77777777" w:rsidTr="009734DA">
        <w:tc>
          <w:tcPr>
            <w:tcW w:w="4111" w:type="dxa"/>
            <w:vAlign w:val="center"/>
          </w:tcPr>
          <w:p w14:paraId="4472D9A0" w14:textId="77777777" w:rsidR="00DE5CE4" w:rsidRDefault="00043ED2">
            <w:r>
              <w:t>Pets/animal nuisance reported to SDCC</w:t>
            </w:r>
          </w:p>
        </w:tc>
        <w:tc>
          <w:tcPr>
            <w:tcW w:w="901" w:type="dxa"/>
            <w:vAlign w:val="center"/>
          </w:tcPr>
          <w:p w14:paraId="0513A5F9" w14:textId="77777777" w:rsidR="00DE5CE4" w:rsidRDefault="00043ED2">
            <w:r>
              <w:t>0</w:t>
            </w:r>
          </w:p>
        </w:tc>
        <w:tc>
          <w:tcPr>
            <w:tcW w:w="775" w:type="dxa"/>
            <w:vAlign w:val="center"/>
          </w:tcPr>
          <w:p w14:paraId="5DD2E293" w14:textId="77777777" w:rsidR="00DE5CE4" w:rsidRDefault="00043ED2">
            <w:r>
              <w:t>0</w:t>
            </w:r>
          </w:p>
        </w:tc>
        <w:tc>
          <w:tcPr>
            <w:tcW w:w="971" w:type="dxa"/>
            <w:vAlign w:val="center"/>
          </w:tcPr>
          <w:p w14:paraId="7E4B062D" w14:textId="77777777" w:rsidR="00DE5CE4" w:rsidRDefault="00043ED2">
            <w:r>
              <w:t>1</w:t>
            </w:r>
          </w:p>
        </w:tc>
        <w:tc>
          <w:tcPr>
            <w:tcW w:w="904" w:type="dxa"/>
            <w:vAlign w:val="center"/>
          </w:tcPr>
          <w:p w14:paraId="1F38F851" w14:textId="77777777" w:rsidR="00DE5CE4" w:rsidRDefault="00043ED2">
            <w:r>
              <w:t> </w:t>
            </w:r>
          </w:p>
        </w:tc>
        <w:tc>
          <w:tcPr>
            <w:tcW w:w="1374" w:type="dxa"/>
            <w:vAlign w:val="center"/>
          </w:tcPr>
          <w:p w14:paraId="679AFA97" w14:textId="77777777" w:rsidR="00DE5CE4" w:rsidRDefault="00043ED2">
            <w:r>
              <w:rPr>
                <w:b/>
              </w:rPr>
              <w:t>1</w:t>
            </w:r>
          </w:p>
        </w:tc>
      </w:tr>
      <w:tr w:rsidR="00DE5CE4" w14:paraId="2FF8F42A" w14:textId="77777777" w:rsidTr="009734DA">
        <w:tc>
          <w:tcPr>
            <w:tcW w:w="4111" w:type="dxa"/>
            <w:vAlign w:val="center"/>
          </w:tcPr>
          <w:p w14:paraId="051C3231" w14:textId="77777777" w:rsidR="00DE5CE4" w:rsidRDefault="00043ED2">
            <w:r>
              <w:t>Children Nuisance reported to SDCC</w:t>
            </w:r>
          </w:p>
        </w:tc>
        <w:tc>
          <w:tcPr>
            <w:tcW w:w="901" w:type="dxa"/>
            <w:vAlign w:val="center"/>
          </w:tcPr>
          <w:p w14:paraId="25BE3DBF" w14:textId="77777777" w:rsidR="00DE5CE4" w:rsidRDefault="00043ED2">
            <w:r>
              <w:t>0</w:t>
            </w:r>
          </w:p>
        </w:tc>
        <w:tc>
          <w:tcPr>
            <w:tcW w:w="775" w:type="dxa"/>
            <w:vAlign w:val="center"/>
          </w:tcPr>
          <w:p w14:paraId="0E5387DB" w14:textId="77777777" w:rsidR="00DE5CE4" w:rsidRDefault="00043ED2">
            <w:r>
              <w:t>0</w:t>
            </w:r>
          </w:p>
        </w:tc>
        <w:tc>
          <w:tcPr>
            <w:tcW w:w="971" w:type="dxa"/>
            <w:vAlign w:val="center"/>
          </w:tcPr>
          <w:p w14:paraId="358F8A44" w14:textId="77777777" w:rsidR="00DE5CE4" w:rsidRDefault="00043ED2">
            <w:r>
              <w:t>0</w:t>
            </w:r>
          </w:p>
        </w:tc>
        <w:tc>
          <w:tcPr>
            <w:tcW w:w="904" w:type="dxa"/>
            <w:vAlign w:val="center"/>
          </w:tcPr>
          <w:p w14:paraId="5EB824E6" w14:textId="77777777" w:rsidR="00DE5CE4" w:rsidRDefault="00043ED2">
            <w:r>
              <w:t> </w:t>
            </w:r>
          </w:p>
        </w:tc>
        <w:tc>
          <w:tcPr>
            <w:tcW w:w="1374" w:type="dxa"/>
            <w:vAlign w:val="center"/>
          </w:tcPr>
          <w:p w14:paraId="596C6F5C" w14:textId="77777777" w:rsidR="00DE5CE4" w:rsidRDefault="00043ED2">
            <w:r>
              <w:rPr>
                <w:b/>
              </w:rPr>
              <w:t>0</w:t>
            </w:r>
          </w:p>
        </w:tc>
      </w:tr>
      <w:tr w:rsidR="00DE5CE4" w14:paraId="4AC7DB4C" w14:textId="77777777" w:rsidTr="009734DA">
        <w:tc>
          <w:tcPr>
            <w:tcW w:w="4111" w:type="dxa"/>
            <w:vAlign w:val="center"/>
          </w:tcPr>
          <w:p w14:paraId="7CBBBDA1" w14:textId="77777777" w:rsidR="00DE5CE4" w:rsidRDefault="00043ED2">
            <w:r>
              <w:t>Selling alcohol</w:t>
            </w:r>
          </w:p>
        </w:tc>
        <w:tc>
          <w:tcPr>
            <w:tcW w:w="901" w:type="dxa"/>
            <w:vAlign w:val="center"/>
          </w:tcPr>
          <w:p w14:paraId="4966C98A" w14:textId="77777777" w:rsidR="00DE5CE4" w:rsidRDefault="00043ED2">
            <w:r>
              <w:t>0</w:t>
            </w:r>
          </w:p>
        </w:tc>
        <w:tc>
          <w:tcPr>
            <w:tcW w:w="775" w:type="dxa"/>
            <w:vAlign w:val="center"/>
          </w:tcPr>
          <w:p w14:paraId="074E9D4F" w14:textId="77777777" w:rsidR="00DE5CE4" w:rsidRDefault="00043ED2">
            <w:r>
              <w:t>0</w:t>
            </w:r>
          </w:p>
        </w:tc>
        <w:tc>
          <w:tcPr>
            <w:tcW w:w="971" w:type="dxa"/>
            <w:vAlign w:val="center"/>
          </w:tcPr>
          <w:p w14:paraId="6DF5A1EF" w14:textId="77777777" w:rsidR="00DE5CE4" w:rsidRDefault="00043ED2">
            <w:r>
              <w:t>0</w:t>
            </w:r>
          </w:p>
        </w:tc>
        <w:tc>
          <w:tcPr>
            <w:tcW w:w="904" w:type="dxa"/>
            <w:vAlign w:val="center"/>
          </w:tcPr>
          <w:p w14:paraId="03523D8C" w14:textId="77777777" w:rsidR="00DE5CE4" w:rsidRDefault="00043ED2">
            <w:r>
              <w:t> </w:t>
            </w:r>
          </w:p>
        </w:tc>
        <w:tc>
          <w:tcPr>
            <w:tcW w:w="1374" w:type="dxa"/>
            <w:vAlign w:val="center"/>
          </w:tcPr>
          <w:p w14:paraId="050FD0BF" w14:textId="77777777" w:rsidR="00DE5CE4" w:rsidRDefault="00043ED2">
            <w:r>
              <w:rPr>
                <w:b/>
              </w:rPr>
              <w:t>0</w:t>
            </w:r>
          </w:p>
        </w:tc>
      </w:tr>
      <w:tr w:rsidR="00DE5CE4" w14:paraId="37A5F8DA" w14:textId="77777777" w:rsidTr="009734DA">
        <w:tc>
          <w:tcPr>
            <w:tcW w:w="4111" w:type="dxa"/>
            <w:vAlign w:val="center"/>
          </w:tcPr>
          <w:p w14:paraId="7034CE03" w14:textId="77777777" w:rsidR="00DE5CE4" w:rsidRDefault="00043ED2">
            <w:r>
              <w:rPr>
                <w:b/>
              </w:rPr>
              <w:t> Total Incidents reported to SDCC</w:t>
            </w:r>
          </w:p>
        </w:tc>
        <w:tc>
          <w:tcPr>
            <w:tcW w:w="901" w:type="dxa"/>
            <w:vAlign w:val="center"/>
          </w:tcPr>
          <w:p w14:paraId="34D02AB9" w14:textId="77777777" w:rsidR="00DE5CE4" w:rsidRDefault="00043ED2">
            <w:r>
              <w:t>18</w:t>
            </w:r>
          </w:p>
        </w:tc>
        <w:tc>
          <w:tcPr>
            <w:tcW w:w="775" w:type="dxa"/>
            <w:vAlign w:val="center"/>
          </w:tcPr>
          <w:p w14:paraId="3103C8C2" w14:textId="77777777" w:rsidR="00DE5CE4" w:rsidRDefault="00043ED2">
            <w:r>
              <w:t>7</w:t>
            </w:r>
          </w:p>
        </w:tc>
        <w:tc>
          <w:tcPr>
            <w:tcW w:w="971" w:type="dxa"/>
            <w:vAlign w:val="center"/>
          </w:tcPr>
          <w:p w14:paraId="7939943D" w14:textId="77777777" w:rsidR="00DE5CE4" w:rsidRDefault="00043ED2">
            <w:r>
              <w:t>23</w:t>
            </w:r>
          </w:p>
        </w:tc>
        <w:tc>
          <w:tcPr>
            <w:tcW w:w="904" w:type="dxa"/>
            <w:vAlign w:val="center"/>
          </w:tcPr>
          <w:p w14:paraId="30F8D93A" w14:textId="77777777" w:rsidR="00DE5CE4" w:rsidRDefault="00043ED2">
            <w:r>
              <w:t> </w:t>
            </w:r>
          </w:p>
        </w:tc>
        <w:tc>
          <w:tcPr>
            <w:tcW w:w="1374" w:type="dxa"/>
            <w:vAlign w:val="center"/>
          </w:tcPr>
          <w:p w14:paraId="55B263A8" w14:textId="77777777" w:rsidR="00DE5CE4" w:rsidRDefault="00043ED2">
            <w:r>
              <w:t>48</w:t>
            </w:r>
          </w:p>
        </w:tc>
      </w:tr>
      <w:tr w:rsidR="00DE5CE4" w14:paraId="241FF8AF" w14:textId="77777777" w:rsidTr="009734DA">
        <w:tc>
          <w:tcPr>
            <w:tcW w:w="4111" w:type="dxa"/>
            <w:vAlign w:val="center"/>
          </w:tcPr>
          <w:p w14:paraId="75488E58" w14:textId="77777777" w:rsidR="00DE5CE4" w:rsidRDefault="00043ED2">
            <w:r>
              <w:rPr>
                <w:b/>
              </w:rPr>
              <w:t> Total Complaints reported to SDCC</w:t>
            </w:r>
          </w:p>
        </w:tc>
        <w:tc>
          <w:tcPr>
            <w:tcW w:w="901" w:type="dxa"/>
            <w:vAlign w:val="center"/>
          </w:tcPr>
          <w:p w14:paraId="7B89CD49" w14:textId="77777777" w:rsidR="00DE5CE4" w:rsidRDefault="00043ED2">
            <w:r>
              <w:t>8</w:t>
            </w:r>
          </w:p>
        </w:tc>
        <w:tc>
          <w:tcPr>
            <w:tcW w:w="775" w:type="dxa"/>
            <w:vAlign w:val="center"/>
          </w:tcPr>
          <w:p w14:paraId="70956B84" w14:textId="77777777" w:rsidR="00DE5CE4" w:rsidRDefault="00043ED2">
            <w:r>
              <w:t>8</w:t>
            </w:r>
          </w:p>
        </w:tc>
        <w:tc>
          <w:tcPr>
            <w:tcW w:w="971" w:type="dxa"/>
            <w:vAlign w:val="center"/>
          </w:tcPr>
          <w:p w14:paraId="2F4AACDA" w14:textId="77777777" w:rsidR="00DE5CE4" w:rsidRDefault="00043ED2">
            <w:r>
              <w:t>23</w:t>
            </w:r>
          </w:p>
        </w:tc>
        <w:tc>
          <w:tcPr>
            <w:tcW w:w="904" w:type="dxa"/>
            <w:vAlign w:val="center"/>
          </w:tcPr>
          <w:p w14:paraId="5ED5F173" w14:textId="77777777" w:rsidR="00DE5CE4" w:rsidRDefault="00043ED2">
            <w:r>
              <w:t> </w:t>
            </w:r>
          </w:p>
        </w:tc>
        <w:tc>
          <w:tcPr>
            <w:tcW w:w="1374" w:type="dxa"/>
            <w:vAlign w:val="center"/>
          </w:tcPr>
          <w:p w14:paraId="509CA2D7" w14:textId="77777777" w:rsidR="00DE5CE4" w:rsidRDefault="00043ED2">
            <w:r>
              <w:rPr>
                <w:b/>
              </w:rPr>
              <w:t>39</w:t>
            </w:r>
          </w:p>
        </w:tc>
      </w:tr>
      <w:tr w:rsidR="00DE5CE4" w14:paraId="20F4B656" w14:textId="77777777" w:rsidTr="009734DA">
        <w:tc>
          <w:tcPr>
            <w:tcW w:w="4111" w:type="dxa"/>
            <w:vAlign w:val="center"/>
          </w:tcPr>
          <w:p w14:paraId="79941E99" w14:textId="77777777" w:rsidR="00DE5CE4" w:rsidRDefault="00043ED2">
            <w:r>
              <w:t> </w:t>
            </w:r>
          </w:p>
        </w:tc>
        <w:tc>
          <w:tcPr>
            <w:tcW w:w="901" w:type="dxa"/>
            <w:vAlign w:val="center"/>
          </w:tcPr>
          <w:p w14:paraId="4266C94B" w14:textId="77777777" w:rsidR="00DE5CE4" w:rsidRDefault="00043ED2">
            <w:r>
              <w:t> </w:t>
            </w:r>
          </w:p>
        </w:tc>
        <w:tc>
          <w:tcPr>
            <w:tcW w:w="775" w:type="dxa"/>
            <w:vAlign w:val="center"/>
          </w:tcPr>
          <w:p w14:paraId="7C4529DE" w14:textId="77777777" w:rsidR="00DE5CE4" w:rsidRDefault="00043ED2">
            <w:r>
              <w:t> </w:t>
            </w:r>
          </w:p>
        </w:tc>
        <w:tc>
          <w:tcPr>
            <w:tcW w:w="971" w:type="dxa"/>
            <w:vAlign w:val="center"/>
          </w:tcPr>
          <w:p w14:paraId="046431DF" w14:textId="77777777" w:rsidR="00DE5CE4" w:rsidRDefault="00043ED2">
            <w:r>
              <w:t> </w:t>
            </w:r>
          </w:p>
        </w:tc>
        <w:tc>
          <w:tcPr>
            <w:tcW w:w="904" w:type="dxa"/>
            <w:vAlign w:val="center"/>
          </w:tcPr>
          <w:p w14:paraId="12D9F42F" w14:textId="77777777" w:rsidR="00DE5CE4" w:rsidRDefault="00043ED2">
            <w:r>
              <w:t> </w:t>
            </w:r>
          </w:p>
        </w:tc>
        <w:tc>
          <w:tcPr>
            <w:tcW w:w="1374" w:type="dxa"/>
            <w:vAlign w:val="center"/>
          </w:tcPr>
          <w:p w14:paraId="4E795D14" w14:textId="77777777" w:rsidR="00DE5CE4" w:rsidRDefault="00043ED2">
            <w:r>
              <w:rPr>
                <w:b/>
              </w:rPr>
              <w:t> </w:t>
            </w:r>
          </w:p>
        </w:tc>
      </w:tr>
      <w:tr w:rsidR="00DE5CE4" w14:paraId="055699C1" w14:textId="77777777" w:rsidTr="009734DA">
        <w:tc>
          <w:tcPr>
            <w:tcW w:w="4111" w:type="dxa"/>
            <w:vMerge w:val="restart"/>
            <w:vAlign w:val="center"/>
          </w:tcPr>
          <w:p w14:paraId="6703D48F" w14:textId="77777777" w:rsidR="00DE5CE4" w:rsidRDefault="00043ED2">
            <w:r>
              <w:rPr>
                <w:b/>
              </w:rPr>
              <w:t xml:space="preserve"> Total Actions taken by Allocations Support Unit </w:t>
            </w:r>
            <w:proofErr w:type="gramStart"/>
            <w:r>
              <w:rPr>
                <w:b/>
              </w:rPr>
              <w:t>Staff  -</w:t>
            </w:r>
            <w:proofErr w:type="gramEnd"/>
            <w:r>
              <w:rPr>
                <w:b/>
              </w:rPr>
              <w:t>     Main actions listed below</w:t>
            </w:r>
          </w:p>
        </w:tc>
        <w:tc>
          <w:tcPr>
            <w:tcW w:w="901" w:type="dxa"/>
            <w:vAlign w:val="center"/>
          </w:tcPr>
          <w:p w14:paraId="18FE718E" w14:textId="77777777" w:rsidR="00DE5CE4" w:rsidRDefault="00043ED2">
            <w:r>
              <w:t>75</w:t>
            </w:r>
          </w:p>
        </w:tc>
        <w:tc>
          <w:tcPr>
            <w:tcW w:w="775" w:type="dxa"/>
            <w:vAlign w:val="center"/>
          </w:tcPr>
          <w:p w14:paraId="745714DF" w14:textId="77777777" w:rsidR="00DE5CE4" w:rsidRDefault="00043ED2">
            <w:r>
              <w:t>53</w:t>
            </w:r>
          </w:p>
        </w:tc>
        <w:tc>
          <w:tcPr>
            <w:tcW w:w="971" w:type="dxa"/>
            <w:vAlign w:val="center"/>
          </w:tcPr>
          <w:p w14:paraId="4BC8A95F" w14:textId="77777777" w:rsidR="00DE5CE4" w:rsidRDefault="00043ED2">
            <w:r>
              <w:t>161</w:t>
            </w:r>
          </w:p>
        </w:tc>
        <w:tc>
          <w:tcPr>
            <w:tcW w:w="904" w:type="dxa"/>
            <w:vAlign w:val="center"/>
          </w:tcPr>
          <w:p w14:paraId="6C166CD0" w14:textId="77777777" w:rsidR="00DE5CE4" w:rsidRDefault="00043ED2">
            <w:r>
              <w:t> </w:t>
            </w:r>
          </w:p>
        </w:tc>
        <w:tc>
          <w:tcPr>
            <w:tcW w:w="1374" w:type="dxa"/>
            <w:vAlign w:val="center"/>
          </w:tcPr>
          <w:p w14:paraId="33595675" w14:textId="77777777" w:rsidR="00DE5CE4" w:rsidRDefault="00043ED2">
            <w:r>
              <w:rPr>
                <w:b/>
              </w:rPr>
              <w:t>289</w:t>
            </w:r>
          </w:p>
        </w:tc>
      </w:tr>
      <w:tr w:rsidR="00DE5CE4" w14:paraId="7C230B63" w14:textId="77777777" w:rsidTr="009734DA">
        <w:tc>
          <w:tcPr>
            <w:tcW w:w="4111" w:type="dxa"/>
            <w:vMerge/>
          </w:tcPr>
          <w:p w14:paraId="66552D05" w14:textId="77777777" w:rsidR="00DE5CE4" w:rsidRDefault="00DE5CE4"/>
        </w:tc>
        <w:tc>
          <w:tcPr>
            <w:tcW w:w="901" w:type="dxa"/>
            <w:vAlign w:val="center"/>
          </w:tcPr>
          <w:p w14:paraId="6CAD0396" w14:textId="77777777" w:rsidR="00DE5CE4" w:rsidRDefault="00043ED2">
            <w:r>
              <w:t> </w:t>
            </w:r>
          </w:p>
        </w:tc>
        <w:tc>
          <w:tcPr>
            <w:tcW w:w="775" w:type="dxa"/>
            <w:vAlign w:val="center"/>
          </w:tcPr>
          <w:p w14:paraId="446F8B7A" w14:textId="77777777" w:rsidR="00DE5CE4" w:rsidRDefault="00043ED2">
            <w:r>
              <w:t> </w:t>
            </w:r>
          </w:p>
        </w:tc>
        <w:tc>
          <w:tcPr>
            <w:tcW w:w="971" w:type="dxa"/>
            <w:vAlign w:val="center"/>
          </w:tcPr>
          <w:p w14:paraId="06469613" w14:textId="77777777" w:rsidR="00DE5CE4" w:rsidRDefault="00043ED2">
            <w:r>
              <w:t> </w:t>
            </w:r>
          </w:p>
        </w:tc>
        <w:tc>
          <w:tcPr>
            <w:tcW w:w="904" w:type="dxa"/>
            <w:vAlign w:val="center"/>
          </w:tcPr>
          <w:p w14:paraId="5CF806B5" w14:textId="77777777" w:rsidR="00DE5CE4" w:rsidRDefault="00043ED2">
            <w:r>
              <w:t> </w:t>
            </w:r>
          </w:p>
        </w:tc>
        <w:tc>
          <w:tcPr>
            <w:tcW w:w="1374" w:type="dxa"/>
            <w:vAlign w:val="center"/>
          </w:tcPr>
          <w:p w14:paraId="32262340" w14:textId="77777777" w:rsidR="00DE5CE4" w:rsidRDefault="00043ED2">
            <w:r>
              <w:rPr>
                <w:b/>
              </w:rPr>
              <w:t> </w:t>
            </w:r>
          </w:p>
        </w:tc>
      </w:tr>
      <w:tr w:rsidR="00DE5CE4" w14:paraId="18A41DA7" w14:textId="77777777" w:rsidTr="009734DA">
        <w:tc>
          <w:tcPr>
            <w:tcW w:w="4111" w:type="dxa"/>
            <w:vAlign w:val="center"/>
          </w:tcPr>
          <w:p w14:paraId="6778DD8F" w14:textId="77777777" w:rsidR="00DE5CE4" w:rsidRDefault="00043ED2">
            <w:proofErr w:type="spellStart"/>
            <w:r>
              <w:t>Housecall</w:t>
            </w:r>
            <w:proofErr w:type="spellEnd"/>
            <w:r>
              <w:t xml:space="preserve"> / Inspection</w:t>
            </w:r>
          </w:p>
        </w:tc>
        <w:tc>
          <w:tcPr>
            <w:tcW w:w="901" w:type="dxa"/>
            <w:vAlign w:val="center"/>
          </w:tcPr>
          <w:p w14:paraId="22D895E3" w14:textId="77777777" w:rsidR="00DE5CE4" w:rsidRDefault="00043ED2">
            <w:r>
              <w:t>2</w:t>
            </w:r>
          </w:p>
        </w:tc>
        <w:tc>
          <w:tcPr>
            <w:tcW w:w="775" w:type="dxa"/>
            <w:vAlign w:val="center"/>
          </w:tcPr>
          <w:p w14:paraId="69FADE42" w14:textId="77777777" w:rsidR="00DE5CE4" w:rsidRDefault="00043ED2">
            <w:r>
              <w:t>10</w:t>
            </w:r>
          </w:p>
        </w:tc>
        <w:tc>
          <w:tcPr>
            <w:tcW w:w="971" w:type="dxa"/>
            <w:vAlign w:val="center"/>
          </w:tcPr>
          <w:p w14:paraId="582D7E0A" w14:textId="77777777" w:rsidR="00DE5CE4" w:rsidRDefault="00043ED2">
            <w:r>
              <w:t>36</w:t>
            </w:r>
          </w:p>
        </w:tc>
        <w:tc>
          <w:tcPr>
            <w:tcW w:w="904" w:type="dxa"/>
            <w:vAlign w:val="center"/>
          </w:tcPr>
          <w:p w14:paraId="64492D55" w14:textId="77777777" w:rsidR="00DE5CE4" w:rsidRDefault="00043ED2">
            <w:r>
              <w:t> </w:t>
            </w:r>
          </w:p>
        </w:tc>
        <w:tc>
          <w:tcPr>
            <w:tcW w:w="1374" w:type="dxa"/>
            <w:vAlign w:val="center"/>
          </w:tcPr>
          <w:p w14:paraId="665CFEB4" w14:textId="77777777" w:rsidR="00DE5CE4" w:rsidRDefault="00043ED2">
            <w:r>
              <w:rPr>
                <w:b/>
              </w:rPr>
              <w:t>48</w:t>
            </w:r>
          </w:p>
        </w:tc>
      </w:tr>
      <w:tr w:rsidR="00DE5CE4" w14:paraId="604C4EB5" w14:textId="77777777" w:rsidTr="009734DA">
        <w:tc>
          <w:tcPr>
            <w:tcW w:w="4111" w:type="dxa"/>
            <w:vAlign w:val="center"/>
          </w:tcPr>
          <w:p w14:paraId="6B125679" w14:textId="77777777" w:rsidR="00DE5CE4" w:rsidRDefault="00043ED2">
            <w:r>
              <w:t>Demand for Possession Section 15 &amp; 17</w:t>
            </w:r>
          </w:p>
        </w:tc>
        <w:tc>
          <w:tcPr>
            <w:tcW w:w="901" w:type="dxa"/>
            <w:vAlign w:val="center"/>
          </w:tcPr>
          <w:p w14:paraId="398C52BF" w14:textId="77777777" w:rsidR="00DE5CE4" w:rsidRDefault="00043ED2">
            <w:r>
              <w:t>0</w:t>
            </w:r>
          </w:p>
        </w:tc>
        <w:tc>
          <w:tcPr>
            <w:tcW w:w="775" w:type="dxa"/>
            <w:vAlign w:val="center"/>
          </w:tcPr>
          <w:p w14:paraId="574F4DB7" w14:textId="77777777" w:rsidR="00DE5CE4" w:rsidRDefault="00043ED2">
            <w:r>
              <w:t>0</w:t>
            </w:r>
          </w:p>
        </w:tc>
        <w:tc>
          <w:tcPr>
            <w:tcW w:w="971" w:type="dxa"/>
            <w:vAlign w:val="center"/>
          </w:tcPr>
          <w:p w14:paraId="186547A4" w14:textId="77777777" w:rsidR="00DE5CE4" w:rsidRDefault="00043ED2">
            <w:r>
              <w:t>0</w:t>
            </w:r>
          </w:p>
        </w:tc>
        <w:tc>
          <w:tcPr>
            <w:tcW w:w="904" w:type="dxa"/>
            <w:vAlign w:val="center"/>
          </w:tcPr>
          <w:p w14:paraId="007A101C" w14:textId="77777777" w:rsidR="00DE5CE4" w:rsidRDefault="00043ED2">
            <w:r>
              <w:t> </w:t>
            </w:r>
          </w:p>
        </w:tc>
        <w:tc>
          <w:tcPr>
            <w:tcW w:w="1374" w:type="dxa"/>
            <w:vAlign w:val="center"/>
          </w:tcPr>
          <w:p w14:paraId="65C8B81E" w14:textId="77777777" w:rsidR="00DE5CE4" w:rsidRDefault="00043ED2">
            <w:r>
              <w:rPr>
                <w:b/>
              </w:rPr>
              <w:t>0</w:t>
            </w:r>
          </w:p>
        </w:tc>
      </w:tr>
      <w:tr w:rsidR="00DE5CE4" w14:paraId="3E9F88C9" w14:textId="77777777" w:rsidTr="009734DA">
        <w:tc>
          <w:tcPr>
            <w:tcW w:w="4111" w:type="dxa"/>
            <w:vAlign w:val="center"/>
          </w:tcPr>
          <w:p w14:paraId="6A746C10" w14:textId="77777777" w:rsidR="00DE5CE4" w:rsidRDefault="00043ED2">
            <w:r>
              <w:t>Abandonment notice served</w:t>
            </w:r>
          </w:p>
        </w:tc>
        <w:tc>
          <w:tcPr>
            <w:tcW w:w="901" w:type="dxa"/>
            <w:vAlign w:val="center"/>
          </w:tcPr>
          <w:p w14:paraId="0F629AC0" w14:textId="77777777" w:rsidR="00DE5CE4" w:rsidRDefault="00043ED2">
            <w:r>
              <w:t>2</w:t>
            </w:r>
          </w:p>
        </w:tc>
        <w:tc>
          <w:tcPr>
            <w:tcW w:w="775" w:type="dxa"/>
            <w:vAlign w:val="center"/>
          </w:tcPr>
          <w:p w14:paraId="54D771AB" w14:textId="77777777" w:rsidR="00DE5CE4" w:rsidRDefault="00043ED2">
            <w:r>
              <w:t>0</w:t>
            </w:r>
          </w:p>
        </w:tc>
        <w:tc>
          <w:tcPr>
            <w:tcW w:w="971" w:type="dxa"/>
            <w:vAlign w:val="center"/>
          </w:tcPr>
          <w:p w14:paraId="6830969E" w14:textId="77777777" w:rsidR="00DE5CE4" w:rsidRDefault="00043ED2">
            <w:r>
              <w:t>0</w:t>
            </w:r>
          </w:p>
        </w:tc>
        <w:tc>
          <w:tcPr>
            <w:tcW w:w="904" w:type="dxa"/>
            <w:vAlign w:val="center"/>
          </w:tcPr>
          <w:p w14:paraId="2B0F2203" w14:textId="77777777" w:rsidR="00DE5CE4" w:rsidRDefault="00043ED2">
            <w:r>
              <w:t> </w:t>
            </w:r>
          </w:p>
        </w:tc>
        <w:tc>
          <w:tcPr>
            <w:tcW w:w="1374" w:type="dxa"/>
            <w:vAlign w:val="center"/>
          </w:tcPr>
          <w:p w14:paraId="7E98952B" w14:textId="77777777" w:rsidR="00DE5CE4" w:rsidRDefault="00043ED2">
            <w:r>
              <w:rPr>
                <w:b/>
              </w:rPr>
              <w:t>2</w:t>
            </w:r>
          </w:p>
        </w:tc>
      </w:tr>
      <w:tr w:rsidR="00DE5CE4" w14:paraId="20B6922D" w14:textId="77777777" w:rsidTr="009734DA">
        <w:tc>
          <w:tcPr>
            <w:tcW w:w="4111" w:type="dxa"/>
            <w:vAlign w:val="center"/>
          </w:tcPr>
          <w:p w14:paraId="094F4BBC" w14:textId="77777777" w:rsidR="00DE5CE4" w:rsidRDefault="00043ED2">
            <w:r>
              <w:lastRenderedPageBreak/>
              <w:t>Surrenders Obtained (including Termination of Tenancy under Section 15)</w:t>
            </w:r>
          </w:p>
        </w:tc>
        <w:tc>
          <w:tcPr>
            <w:tcW w:w="901" w:type="dxa"/>
            <w:vAlign w:val="center"/>
          </w:tcPr>
          <w:p w14:paraId="42190E10" w14:textId="77777777" w:rsidR="00DE5CE4" w:rsidRDefault="00043ED2">
            <w:r>
              <w:t>0</w:t>
            </w:r>
          </w:p>
        </w:tc>
        <w:tc>
          <w:tcPr>
            <w:tcW w:w="775" w:type="dxa"/>
            <w:vAlign w:val="center"/>
          </w:tcPr>
          <w:p w14:paraId="563D6071" w14:textId="77777777" w:rsidR="00DE5CE4" w:rsidRDefault="00043ED2">
            <w:r>
              <w:t>3</w:t>
            </w:r>
          </w:p>
        </w:tc>
        <w:tc>
          <w:tcPr>
            <w:tcW w:w="971" w:type="dxa"/>
            <w:vAlign w:val="center"/>
          </w:tcPr>
          <w:p w14:paraId="0BA9A6B8" w14:textId="77777777" w:rsidR="00DE5CE4" w:rsidRDefault="00043ED2">
            <w:r>
              <w:t>4</w:t>
            </w:r>
          </w:p>
        </w:tc>
        <w:tc>
          <w:tcPr>
            <w:tcW w:w="904" w:type="dxa"/>
            <w:vAlign w:val="center"/>
          </w:tcPr>
          <w:p w14:paraId="066DA841" w14:textId="77777777" w:rsidR="00DE5CE4" w:rsidRDefault="00043ED2">
            <w:r>
              <w:t> </w:t>
            </w:r>
          </w:p>
        </w:tc>
        <w:tc>
          <w:tcPr>
            <w:tcW w:w="1374" w:type="dxa"/>
            <w:vAlign w:val="center"/>
          </w:tcPr>
          <w:p w14:paraId="37DC7D10" w14:textId="77777777" w:rsidR="00DE5CE4" w:rsidRDefault="00043ED2">
            <w:r>
              <w:rPr>
                <w:b/>
              </w:rPr>
              <w:t>7</w:t>
            </w:r>
          </w:p>
        </w:tc>
      </w:tr>
      <w:tr w:rsidR="00DE5CE4" w14:paraId="0318E741" w14:textId="77777777" w:rsidTr="009734DA">
        <w:tc>
          <w:tcPr>
            <w:tcW w:w="4111" w:type="dxa"/>
            <w:vAlign w:val="center"/>
          </w:tcPr>
          <w:p w14:paraId="17128724" w14:textId="77777777" w:rsidR="00DE5CE4" w:rsidRDefault="00043ED2">
            <w:r>
              <w:t>Warnings issued</w:t>
            </w:r>
          </w:p>
        </w:tc>
        <w:tc>
          <w:tcPr>
            <w:tcW w:w="901" w:type="dxa"/>
            <w:vAlign w:val="center"/>
          </w:tcPr>
          <w:p w14:paraId="3CD72BCC" w14:textId="77777777" w:rsidR="00DE5CE4" w:rsidRDefault="00043ED2">
            <w:r>
              <w:t>4</w:t>
            </w:r>
          </w:p>
        </w:tc>
        <w:tc>
          <w:tcPr>
            <w:tcW w:w="775" w:type="dxa"/>
            <w:vAlign w:val="center"/>
          </w:tcPr>
          <w:p w14:paraId="25B80209" w14:textId="77777777" w:rsidR="00DE5CE4" w:rsidRDefault="00043ED2">
            <w:r>
              <w:t>0</w:t>
            </w:r>
          </w:p>
        </w:tc>
        <w:tc>
          <w:tcPr>
            <w:tcW w:w="971" w:type="dxa"/>
            <w:vAlign w:val="center"/>
          </w:tcPr>
          <w:p w14:paraId="1F32CD57" w14:textId="77777777" w:rsidR="00DE5CE4" w:rsidRDefault="00043ED2">
            <w:r>
              <w:t>2</w:t>
            </w:r>
          </w:p>
        </w:tc>
        <w:tc>
          <w:tcPr>
            <w:tcW w:w="904" w:type="dxa"/>
            <w:vAlign w:val="center"/>
          </w:tcPr>
          <w:p w14:paraId="7AFC53AD" w14:textId="77777777" w:rsidR="00DE5CE4" w:rsidRDefault="00043ED2">
            <w:r>
              <w:t> </w:t>
            </w:r>
          </w:p>
        </w:tc>
        <w:tc>
          <w:tcPr>
            <w:tcW w:w="1374" w:type="dxa"/>
            <w:vAlign w:val="center"/>
          </w:tcPr>
          <w:p w14:paraId="3D230238" w14:textId="77777777" w:rsidR="00DE5CE4" w:rsidRDefault="00043ED2">
            <w:r>
              <w:rPr>
                <w:b/>
              </w:rPr>
              <w:t>6</w:t>
            </w:r>
          </w:p>
        </w:tc>
      </w:tr>
      <w:tr w:rsidR="00DE5CE4" w14:paraId="206AF820" w14:textId="77777777" w:rsidTr="009734DA">
        <w:tc>
          <w:tcPr>
            <w:tcW w:w="4111" w:type="dxa"/>
            <w:vAlign w:val="center"/>
          </w:tcPr>
          <w:p w14:paraId="6D6C51F9" w14:textId="77777777" w:rsidR="00DE5CE4" w:rsidRDefault="00043ED2">
            <w:r>
              <w:t>Interviews held (formal office and by phone)</w:t>
            </w:r>
          </w:p>
        </w:tc>
        <w:tc>
          <w:tcPr>
            <w:tcW w:w="901" w:type="dxa"/>
            <w:vAlign w:val="center"/>
          </w:tcPr>
          <w:p w14:paraId="6F91A17C" w14:textId="77777777" w:rsidR="00DE5CE4" w:rsidRDefault="00043ED2">
            <w:r>
              <w:t>12</w:t>
            </w:r>
          </w:p>
        </w:tc>
        <w:tc>
          <w:tcPr>
            <w:tcW w:w="775" w:type="dxa"/>
            <w:vAlign w:val="center"/>
          </w:tcPr>
          <w:p w14:paraId="40ED15B2" w14:textId="77777777" w:rsidR="00DE5CE4" w:rsidRDefault="00043ED2">
            <w:r>
              <w:t>6</w:t>
            </w:r>
          </w:p>
        </w:tc>
        <w:tc>
          <w:tcPr>
            <w:tcW w:w="971" w:type="dxa"/>
            <w:vAlign w:val="center"/>
          </w:tcPr>
          <w:p w14:paraId="62662D0C" w14:textId="77777777" w:rsidR="00DE5CE4" w:rsidRDefault="00043ED2">
            <w:r>
              <w:t>12</w:t>
            </w:r>
          </w:p>
        </w:tc>
        <w:tc>
          <w:tcPr>
            <w:tcW w:w="904" w:type="dxa"/>
            <w:vAlign w:val="center"/>
          </w:tcPr>
          <w:p w14:paraId="04DB07F8" w14:textId="77777777" w:rsidR="00DE5CE4" w:rsidRDefault="00043ED2">
            <w:r>
              <w:t> </w:t>
            </w:r>
          </w:p>
        </w:tc>
        <w:tc>
          <w:tcPr>
            <w:tcW w:w="1374" w:type="dxa"/>
            <w:vAlign w:val="center"/>
          </w:tcPr>
          <w:p w14:paraId="61CD6A11" w14:textId="77777777" w:rsidR="00DE5CE4" w:rsidRDefault="00043ED2">
            <w:r>
              <w:rPr>
                <w:b/>
              </w:rPr>
              <w:t>30</w:t>
            </w:r>
          </w:p>
        </w:tc>
      </w:tr>
      <w:tr w:rsidR="00DE5CE4" w14:paraId="6EE9A8A2" w14:textId="77777777" w:rsidTr="009734DA">
        <w:tc>
          <w:tcPr>
            <w:tcW w:w="4111" w:type="dxa"/>
            <w:vAlign w:val="center"/>
          </w:tcPr>
          <w:p w14:paraId="42BDB752" w14:textId="77777777" w:rsidR="00DE5CE4" w:rsidRDefault="00043ED2">
            <w:r>
              <w:t>Pre-Tenancies (includes following up Tenancy Checks)</w:t>
            </w:r>
          </w:p>
        </w:tc>
        <w:tc>
          <w:tcPr>
            <w:tcW w:w="901" w:type="dxa"/>
            <w:vAlign w:val="center"/>
          </w:tcPr>
          <w:p w14:paraId="032E9A83" w14:textId="77777777" w:rsidR="00DE5CE4" w:rsidRDefault="00043ED2">
            <w:r>
              <w:t>9</w:t>
            </w:r>
          </w:p>
        </w:tc>
        <w:tc>
          <w:tcPr>
            <w:tcW w:w="775" w:type="dxa"/>
            <w:vAlign w:val="center"/>
          </w:tcPr>
          <w:p w14:paraId="2DEA3F46" w14:textId="77777777" w:rsidR="00DE5CE4" w:rsidRDefault="00043ED2">
            <w:r>
              <w:t>4</w:t>
            </w:r>
          </w:p>
        </w:tc>
        <w:tc>
          <w:tcPr>
            <w:tcW w:w="971" w:type="dxa"/>
            <w:vAlign w:val="center"/>
          </w:tcPr>
          <w:p w14:paraId="0E8A364E" w14:textId="77777777" w:rsidR="00DE5CE4" w:rsidRDefault="00043ED2">
            <w:r>
              <w:t>8</w:t>
            </w:r>
          </w:p>
        </w:tc>
        <w:tc>
          <w:tcPr>
            <w:tcW w:w="904" w:type="dxa"/>
            <w:vAlign w:val="center"/>
          </w:tcPr>
          <w:p w14:paraId="6751F898" w14:textId="77777777" w:rsidR="00DE5CE4" w:rsidRDefault="00043ED2">
            <w:r>
              <w:t> </w:t>
            </w:r>
          </w:p>
        </w:tc>
        <w:tc>
          <w:tcPr>
            <w:tcW w:w="1374" w:type="dxa"/>
            <w:vAlign w:val="center"/>
          </w:tcPr>
          <w:p w14:paraId="4EBACA24" w14:textId="77777777" w:rsidR="00DE5CE4" w:rsidRDefault="00043ED2">
            <w:r>
              <w:rPr>
                <w:b/>
              </w:rPr>
              <w:t>21</w:t>
            </w:r>
          </w:p>
        </w:tc>
      </w:tr>
      <w:tr w:rsidR="00DE5CE4" w14:paraId="0E3E2590" w14:textId="77777777" w:rsidTr="009734DA">
        <w:tc>
          <w:tcPr>
            <w:tcW w:w="4111" w:type="dxa"/>
            <w:vAlign w:val="center"/>
          </w:tcPr>
          <w:p w14:paraId="14F73BBA" w14:textId="77777777" w:rsidR="00DE5CE4" w:rsidRDefault="00043ED2">
            <w:r>
              <w:t>Complaints received by WhatsApp</w:t>
            </w:r>
          </w:p>
        </w:tc>
        <w:tc>
          <w:tcPr>
            <w:tcW w:w="901" w:type="dxa"/>
            <w:vAlign w:val="center"/>
          </w:tcPr>
          <w:p w14:paraId="6BBAFF32" w14:textId="77777777" w:rsidR="00DE5CE4" w:rsidRDefault="00043ED2">
            <w:r>
              <w:t>0</w:t>
            </w:r>
          </w:p>
        </w:tc>
        <w:tc>
          <w:tcPr>
            <w:tcW w:w="775" w:type="dxa"/>
            <w:vAlign w:val="center"/>
          </w:tcPr>
          <w:p w14:paraId="7FDD1CF1" w14:textId="77777777" w:rsidR="00DE5CE4" w:rsidRDefault="00043ED2">
            <w:r>
              <w:t>0</w:t>
            </w:r>
          </w:p>
        </w:tc>
        <w:tc>
          <w:tcPr>
            <w:tcW w:w="971" w:type="dxa"/>
            <w:vAlign w:val="center"/>
          </w:tcPr>
          <w:p w14:paraId="60AC4C73" w14:textId="77777777" w:rsidR="00DE5CE4" w:rsidRDefault="00043ED2">
            <w:r>
              <w:t>0</w:t>
            </w:r>
          </w:p>
        </w:tc>
        <w:tc>
          <w:tcPr>
            <w:tcW w:w="904" w:type="dxa"/>
            <w:vAlign w:val="center"/>
          </w:tcPr>
          <w:p w14:paraId="4CFDBE34" w14:textId="77777777" w:rsidR="00DE5CE4" w:rsidRDefault="00043ED2">
            <w:r>
              <w:t> </w:t>
            </w:r>
          </w:p>
        </w:tc>
        <w:tc>
          <w:tcPr>
            <w:tcW w:w="1374" w:type="dxa"/>
            <w:vAlign w:val="center"/>
          </w:tcPr>
          <w:p w14:paraId="3D76B658" w14:textId="77777777" w:rsidR="00DE5CE4" w:rsidRDefault="00043ED2">
            <w:r>
              <w:rPr>
                <w:b/>
              </w:rPr>
              <w:t>0</w:t>
            </w:r>
          </w:p>
        </w:tc>
      </w:tr>
    </w:tbl>
    <w:p w14:paraId="306AEC69" w14:textId="01A01D6C" w:rsidR="00147901" w:rsidRPr="00147901" w:rsidRDefault="00147901">
      <w:pPr>
        <w:pStyle w:val="Heading3"/>
        <w:rPr>
          <w:rFonts w:ascii="SDCC Sans" w:hAnsi="SDCC Sans"/>
          <w:bCs/>
          <w:sz w:val="22"/>
          <w:szCs w:val="22"/>
        </w:rPr>
      </w:pPr>
      <w:r w:rsidRPr="00147901">
        <w:rPr>
          <w:rFonts w:ascii="SDCC Sans" w:hAnsi="SDCC Sans"/>
          <w:bCs/>
          <w:sz w:val="22"/>
          <w:szCs w:val="22"/>
        </w:rPr>
        <w:t xml:space="preserve">Managers’ report was </w:t>
      </w:r>
      <w:r w:rsidRPr="00147901">
        <w:rPr>
          <w:rFonts w:ascii="SDCC Sans" w:hAnsi="SDCC Sans"/>
          <w:b/>
          <w:sz w:val="22"/>
          <w:szCs w:val="22"/>
        </w:rPr>
        <w:t>Noted</w:t>
      </w:r>
      <w:r w:rsidRPr="00147901">
        <w:rPr>
          <w:rFonts w:ascii="SDCC Sans" w:hAnsi="SDCC Sans"/>
          <w:bCs/>
          <w:sz w:val="22"/>
          <w:szCs w:val="22"/>
        </w:rPr>
        <w:t>.</w:t>
      </w:r>
    </w:p>
    <w:p w14:paraId="0133C5C1" w14:textId="74D1D1CF" w:rsidR="00DE5CE4" w:rsidRDefault="009734DA">
      <w:pPr>
        <w:pStyle w:val="Heading3"/>
      </w:pPr>
      <w:r>
        <w:rPr>
          <w:rFonts w:ascii="SDCC Sans" w:hAnsi="SDCC Sans"/>
          <w:b/>
          <w:sz w:val="22"/>
          <w:szCs w:val="22"/>
          <w:u w:val="single"/>
        </w:rPr>
        <w:t>RTFB/369/</w:t>
      </w:r>
      <w:r w:rsidR="00043ED2">
        <w:rPr>
          <w:b/>
          <w:u w:val="single"/>
        </w:rPr>
        <w:t>H7/1125 Item ID:88944</w:t>
      </w:r>
    </w:p>
    <w:p w14:paraId="5DDED074" w14:textId="0F2380C8" w:rsidR="00147901" w:rsidRDefault="00147901">
      <w:r>
        <w:t>The following report was presented by Amanda Mills, Senior Executive Officer</w:t>
      </w:r>
    </w:p>
    <w:p w14:paraId="4D295490" w14:textId="76956F61" w:rsidR="00DE5CE4" w:rsidRDefault="00043ED2">
      <w:r>
        <w:t>Q3 Allocations Report</w:t>
      </w:r>
    </w:p>
    <w:p w14:paraId="459DE617" w14:textId="77777777" w:rsidR="00DE5CE4" w:rsidRDefault="00043ED2">
      <w:r>
        <w:rPr>
          <w:b/>
        </w:rPr>
        <w:t>REPLY:</w:t>
      </w:r>
    </w:p>
    <w:p w14:paraId="5590C8A9" w14:textId="77777777" w:rsidR="00DE5CE4" w:rsidRDefault="00043ED2">
      <w:r>
        <w:t>Q3 2025 Allocations Report for the Rathfarnham, Templeogue, Firhouse, Bohernabreena area:</w:t>
      </w:r>
    </w:p>
    <w:tbl>
      <w:tblPr>
        <w:tblW w:w="5162"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04"/>
        <w:gridCol w:w="1148"/>
        <w:gridCol w:w="2410"/>
      </w:tblGrid>
      <w:tr w:rsidR="00DE5CE4" w14:paraId="439BB353" w14:textId="77777777" w:rsidTr="00147901">
        <w:trPr>
          <w:trHeight w:val="1133"/>
        </w:trPr>
        <w:tc>
          <w:tcPr>
            <w:tcW w:w="1604" w:type="dxa"/>
            <w:vAlign w:val="center"/>
          </w:tcPr>
          <w:p w14:paraId="2E6EE019" w14:textId="77777777" w:rsidR="00DE5CE4" w:rsidRDefault="00043ED2">
            <w:r>
              <w:rPr>
                <w:b/>
              </w:rPr>
              <w:t>Allocations</w:t>
            </w:r>
          </w:p>
        </w:tc>
        <w:tc>
          <w:tcPr>
            <w:tcW w:w="1148" w:type="dxa"/>
            <w:vAlign w:val="center"/>
          </w:tcPr>
          <w:p w14:paraId="6E97FDB7" w14:textId="77777777" w:rsidR="00DE5CE4" w:rsidRDefault="00043ED2">
            <w:r>
              <w:rPr>
                <w:b/>
              </w:rPr>
              <w:t xml:space="preserve">County wide Total  </w:t>
            </w:r>
          </w:p>
        </w:tc>
        <w:tc>
          <w:tcPr>
            <w:tcW w:w="0" w:type="auto"/>
            <w:vAlign w:val="center"/>
          </w:tcPr>
          <w:p w14:paraId="57ED3F21" w14:textId="77777777" w:rsidR="00DE5CE4" w:rsidRDefault="00043ED2">
            <w:r>
              <w:rPr>
                <w:b/>
              </w:rPr>
              <w:t>Rathfarnham Templeogue Firhouse Bohernabreena</w:t>
            </w:r>
          </w:p>
        </w:tc>
      </w:tr>
      <w:tr w:rsidR="00DE5CE4" w14:paraId="27F7CFEB" w14:textId="77777777" w:rsidTr="00147901">
        <w:trPr>
          <w:trHeight w:val="473"/>
        </w:trPr>
        <w:tc>
          <w:tcPr>
            <w:tcW w:w="1604" w:type="dxa"/>
            <w:vAlign w:val="center"/>
          </w:tcPr>
          <w:p w14:paraId="473B44EE" w14:textId="77777777" w:rsidR="00DE5CE4" w:rsidRDefault="00043ED2">
            <w:r>
              <w:t>CBL-General</w:t>
            </w:r>
          </w:p>
        </w:tc>
        <w:tc>
          <w:tcPr>
            <w:tcW w:w="1148" w:type="dxa"/>
            <w:vAlign w:val="center"/>
          </w:tcPr>
          <w:p w14:paraId="47D026C4" w14:textId="77777777" w:rsidR="00DE5CE4" w:rsidRDefault="00043ED2">
            <w:r>
              <w:t>467</w:t>
            </w:r>
          </w:p>
        </w:tc>
        <w:tc>
          <w:tcPr>
            <w:tcW w:w="0" w:type="auto"/>
            <w:vAlign w:val="center"/>
          </w:tcPr>
          <w:p w14:paraId="176C11E9" w14:textId="77777777" w:rsidR="00DE5CE4" w:rsidRDefault="00043ED2">
            <w:r>
              <w:t>22</w:t>
            </w:r>
          </w:p>
        </w:tc>
      </w:tr>
      <w:tr w:rsidR="00DE5CE4" w14:paraId="77F0739E" w14:textId="77777777" w:rsidTr="00147901">
        <w:trPr>
          <w:trHeight w:val="484"/>
        </w:trPr>
        <w:tc>
          <w:tcPr>
            <w:tcW w:w="1604" w:type="dxa"/>
            <w:vAlign w:val="center"/>
          </w:tcPr>
          <w:p w14:paraId="68F02DA8" w14:textId="77777777" w:rsidR="00DE5CE4" w:rsidRDefault="00043ED2">
            <w:r>
              <w:t>CBL-HAP</w:t>
            </w:r>
          </w:p>
        </w:tc>
        <w:tc>
          <w:tcPr>
            <w:tcW w:w="1148" w:type="dxa"/>
            <w:vAlign w:val="center"/>
          </w:tcPr>
          <w:p w14:paraId="61146437" w14:textId="77777777" w:rsidR="00DE5CE4" w:rsidRDefault="00043ED2">
            <w:r>
              <w:t>241</w:t>
            </w:r>
          </w:p>
        </w:tc>
        <w:tc>
          <w:tcPr>
            <w:tcW w:w="0" w:type="auto"/>
            <w:vAlign w:val="center"/>
          </w:tcPr>
          <w:p w14:paraId="6655782E" w14:textId="77777777" w:rsidR="00DE5CE4" w:rsidRDefault="00043ED2">
            <w:r>
              <w:t>5</w:t>
            </w:r>
          </w:p>
        </w:tc>
      </w:tr>
      <w:tr w:rsidR="00DE5CE4" w14:paraId="76D0F1C2" w14:textId="77777777" w:rsidTr="00147901">
        <w:trPr>
          <w:trHeight w:val="484"/>
        </w:trPr>
        <w:tc>
          <w:tcPr>
            <w:tcW w:w="1604" w:type="dxa"/>
            <w:vAlign w:val="center"/>
          </w:tcPr>
          <w:p w14:paraId="5E907EB7" w14:textId="77777777" w:rsidR="00DE5CE4" w:rsidRDefault="00043ED2">
            <w:r>
              <w:t>Homeless</w:t>
            </w:r>
          </w:p>
        </w:tc>
        <w:tc>
          <w:tcPr>
            <w:tcW w:w="1148" w:type="dxa"/>
            <w:vAlign w:val="center"/>
          </w:tcPr>
          <w:p w14:paraId="685A184E" w14:textId="77777777" w:rsidR="00DE5CE4" w:rsidRDefault="00043ED2">
            <w:r>
              <w:t>150</w:t>
            </w:r>
          </w:p>
        </w:tc>
        <w:tc>
          <w:tcPr>
            <w:tcW w:w="0" w:type="auto"/>
            <w:vAlign w:val="center"/>
          </w:tcPr>
          <w:p w14:paraId="636362C4" w14:textId="77777777" w:rsidR="00DE5CE4" w:rsidRDefault="00043ED2">
            <w:r>
              <w:t>6</w:t>
            </w:r>
          </w:p>
        </w:tc>
      </w:tr>
      <w:tr w:rsidR="00DE5CE4" w14:paraId="3232F4F8" w14:textId="77777777" w:rsidTr="00147901">
        <w:trPr>
          <w:trHeight w:val="473"/>
        </w:trPr>
        <w:tc>
          <w:tcPr>
            <w:tcW w:w="1604" w:type="dxa"/>
            <w:vAlign w:val="center"/>
          </w:tcPr>
          <w:p w14:paraId="48D7A9A5" w14:textId="77777777" w:rsidR="00DE5CE4" w:rsidRDefault="00043ED2">
            <w:r>
              <w:t>Medical</w:t>
            </w:r>
          </w:p>
        </w:tc>
        <w:tc>
          <w:tcPr>
            <w:tcW w:w="1148" w:type="dxa"/>
            <w:vAlign w:val="center"/>
          </w:tcPr>
          <w:p w14:paraId="1493F6AF" w14:textId="77777777" w:rsidR="00DE5CE4" w:rsidRDefault="00043ED2">
            <w:r>
              <w:t>55</w:t>
            </w:r>
          </w:p>
        </w:tc>
        <w:tc>
          <w:tcPr>
            <w:tcW w:w="0" w:type="auto"/>
            <w:vAlign w:val="center"/>
          </w:tcPr>
          <w:p w14:paraId="0B6B65F4" w14:textId="77777777" w:rsidR="00DE5CE4" w:rsidRDefault="00043ED2">
            <w:r>
              <w:t>9</w:t>
            </w:r>
          </w:p>
        </w:tc>
      </w:tr>
      <w:tr w:rsidR="00DE5CE4" w14:paraId="120BCF9B" w14:textId="77777777" w:rsidTr="00147901">
        <w:trPr>
          <w:trHeight w:val="484"/>
        </w:trPr>
        <w:tc>
          <w:tcPr>
            <w:tcW w:w="1604" w:type="dxa"/>
            <w:vAlign w:val="center"/>
          </w:tcPr>
          <w:p w14:paraId="67EC91D4" w14:textId="77777777" w:rsidR="00DE5CE4" w:rsidRDefault="00043ED2">
            <w:r>
              <w:t>Age Friendly</w:t>
            </w:r>
          </w:p>
        </w:tc>
        <w:tc>
          <w:tcPr>
            <w:tcW w:w="1148" w:type="dxa"/>
            <w:vAlign w:val="center"/>
          </w:tcPr>
          <w:p w14:paraId="79A353A5" w14:textId="77777777" w:rsidR="00DE5CE4" w:rsidRDefault="00043ED2">
            <w:r>
              <w:t>31</w:t>
            </w:r>
          </w:p>
        </w:tc>
        <w:tc>
          <w:tcPr>
            <w:tcW w:w="0" w:type="auto"/>
            <w:vAlign w:val="center"/>
          </w:tcPr>
          <w:p w14:paraId="09CCD4C9" w14:textId="77777777" w:rsidR="00DE5CE4" w:rsidRDefault="00043ED2">
            <w:r>
              <w:t>10</w:t>
            </w:r>
          </w:p>
        </w:tc>
      </w:tr>
      <w:tr w:rsidR="00DE5CE4" w14:paraId="34DE1F6F" w14:textId="77777777" w:rsidTr="00147901">
        <w:trPr>
          <w:trHeight w:val="803"/>
        </w:trPr>
        <w:tc>
          <w:tcPr>
            <w:tcW w:w="1604" w:type="dxa"/>
            <w:vAlign w:val="center"/>
          </w:tcPr>
          <w:p w14:paraId="6A2823B4" w14:textId="77777777" w:rsidR="00DE5CE4" w:rsidRDefault="00043ED2">
            <w:r>
              <w:t>Tenant/Ras in Situ</w:t>
            </w:r>
          </w:p>
        </w:tc>
        <w:tc>
          <w:tcPr>
            <w:tcW w:w="1148" w:type="dxa"/>
            <w:vAlign w:val="center"/>
          </w:tcPr>
          <w:p w14:paraId="20EEABA6" w14:textId="77777777" w:rsidR="00DE5CE4" w:rsidRDefault="00043ED2">
            <w:r>
              <w:t>38</w:t>
            </w:r>
          </w:p>
        </w:tc>
        <w:tc>
          <w:tcPr>
            <w:tcW w:w="0" w:type="auto"/>
            <w:vAlign w:val="center"/>
          </w:tcPr>
          <w:p w14:paraId="7F3BD16C" w14:textId="77777777" w:rsidR="00DE5CE4" w:rsidRDefault="00043ED2">
            <w:r>
              <w:t>0</w:t>
            </w:r>
          </w:p>
        </w:tc>
      </w:tr>
      <w:tr w:rsidR="00DE5CE4" w14:paraId="79888D2B" w14:textId="77777777" w:rsidTr="00147901">
        <w:trPr>
          <w:trHeight w:val="484"/>
        </w:trPr>
        <w:tc>
          <w:tcPr>
            <w:tcW w:w="1604" w:type="dxa"/>
            <w:vAlign w:val="center"/>
          </w:tcPr>
          <w:p w14:paraId="4868C143" w14:textId="77777777" w:rsidR="00DE5CE4" w:rsidRDefault="00043ED2">
            <w:r>
              <w:rPr>
                <w:b/>
              </w:rPr>
              <w:t>Total</w:t>
            </w:r>
          </w:p>
        </w:tc>
        <w:tc>
          <w:tcPr>
            <w:tcW w:w="1148" w:type="dxa"/>
            <w:vAlign w:val="center"/>
          </w:tcPr>
          <w:p w14:paraId="75CAFC4E" w14:textId="77777777" w:rsidR="00DE5CE4" w:rsidRDefault="00043ED2">
            <w:r>
              <w:rPr>
                <w:b/>
              </w:rPr>
              <w:t>982</w:t>
            </w:r>
          </w:p>
        </w:tc>
        <w:tc>
          <w:tcPr>
            <w:tcW w:w="0" w:type="auto"/>
            <w:vAlign w:val="center"/>
          </w:tcPr>
          <w:p w14:paraId="073E3BCB" w14:textId="77777777" w:rsidR="00DE5CE4" w:rsidRDefault="00043ED2">
            <w:r>
              <w:rPr>
                <w:b/>
              </w:rPr>
              <w:t>52</w:t>
            </w:r>
          </w:p>
        </w:tc>
      </w:tr>
      <w:tr w:rsidR="00DE5CE4" w14:paraId="28DD9312" w14:textId="77777777" w:rsidTr="00147901">
        <w:trPr>
          <w:trHeight w:val="484"/>
        </w:trPr>
        <w:tc>
          <w:tcPr>
            <w:tcW w:w="1604" w:type="dxa"/>
            <w:vAlign w:val="center"/>
          </w:tcPr>
          <w:p w14:paraId="069CB431" w14:textId="77777777" w:rsidR="00DE5CE4" w:rsidRDefault="00043ED2">
            <w:r>
              <w:t>Transfers</w:t>
            </w:r>
          </w:p>
        </w:tc>
        <w:tc>
          <w:tcPr>
            <w:tcW w:w="1148" w:type="dxa"/>
            <w:vAlign w:val="center"/>
          </w:tcPr>
          <w:p w14:paraId="44B98229" w14:textId="77777777" w:rsidR="00DE5CE4" w:rsidRDefault="00043ED2">
            <w:r>
              <w:t>31</w:t>
            </w:r>
          </w:p>
        </w:tc>
        <w:tc>
          <w:tcPr>
            <w:tcW w:w="0" w:type="auto"/>
            <w:vAlign w:val="center"/>
          </w:tcPr>
          <w:p w14:paraId="1BC327E1" w14:textId="77777777" w:rsidR="00DE5CE4" w:rsidRDefault="00043ED2">
            <w:r>
              <w:t>3</w:t>
            </w:r>
          </w:p>
        </w:tc>
      </w:tr>
      <w:tr w:rsidR="00DE5CE4" w14:paraId="18A8BD1B" w14:textId="77777777" w:rsidTr="00147901">
        <w:trPr>
          <w:trHeight w:val="473"/>
        </w:trPr>
        <w:tc>
          <w:tcPr>
            <w:tcW w:w="1604" w:type="dxa"/>
            <w:vAlign w:val="center"/>
          </w:tcPr>
          <w:p w14:paraId="575FD315" w14:textId="77777777" w:rsidR="00DE5CE4" w:rsidRDefault="00043ED2">
            <w:r>
              <w:t>RAS NTQ</w:t>
            </w:r>
          </w:p>
        </w:tc>
        <w:tc>
          <w:tcPr>
            <w:tcW w:w="1148" w:type="dxa"/>
            <w:vAlign w:val="center"/>
          </w:tcPr>
          <w:p w14:paraId="1231B9A7" w14:textId="77777777" w:rsidR="00DE5CE4" w:rsidRDefault="00043ED2">
            <w:r>
              <w:t>46</w:t>
            </w:r>
          </w:p>
        </w:tc>
        <w:tc>
          <w:tcPr>
            <w:tcW w:w="0" w:type="auto"/>
            <w:vAlign w:val="center"/>
          </w:tcPr>
          <w:p w14:paraId="18ABFA29" w14:textId="77777777" w:rsidR="00DE5CE4" w:rsidRDefault="00043ED2">
            <w:r>
              <w:t>2</w:t>
            </w:r>
          </w:p>
        </w:tc>
      </w:tr>
      <w:tr w:rsidR="00DE5CE4" w14:paraId="7B05F181" w14:textId="77777777" w:rsidTr="00147901">
        <w:trPr>
          <w:trHeight w:val="814"/>
        </w:trPr>
        <w:tc>
          <w:tcPr>
            <w:tcW w:w="1604" w:type="dxa"/>
            <w:vAlign w:val="center"/>
          </w:tcPr>
          <w:p w14:paraId="1C6B6FDB" w14:textId="77777777" w:rsidR="00DE5CE4" w:rsidRDefault="00043ED2">
            <w:r>
              <w:lastRenderedPageBreak/>
              <w:t>Priority – Welfare</w:t>
            </w:r>
          </w:p>
        </w:tc>
        <w:tc>
          <w:tcPr>
            <w:tcW w:w="1148" w:type="dxa"/>
            <w:vAlign w:val="center"/>
          </w:tcPr>
          <w:p w14:paraId="60AEDD21" w14:textId="77777777" w:rsidR="00DE5CE4" w:rsidRDefault="00043ED2">
            <w:r>
              <w:t>28</w:t>
            </w:r>
          </w:p>
        </w:tc>
        <w:tc>
          <w:tcPr>
            <w:tcW w:w="0" w:type="auto"/>
            <w:vAlign w:val="center"/>
          </w:tcPr>
          <w:p w14:paraId="2F661A26" w14:textId="77777777" w:rsidR="00DE5CE4" w:rsidRDefault="00043ED2">
            <w:r>
              <w:t>3</w:t>
            </w:r>
          </w:p>
        </w:tc>
      </w:tr>
      <w:tr w:rsidR="00DE5CE4" w14:paraId="469D7BA1" w14:textId="77777777" w:rsidTr="00147901">
        <w:trPr>
          <w:trHeight w:val="473"/>
        </w:trPr>
        <w:tc>
          <w:tcPr>
            <w:tcW w:w="1604" w:type="dxa"/>
            <w:vAlign w:val="center"/>
          </w:tcPr>
          <w:p w14:paraId="2E0EC991" w14:textId="284D06B3" w:rsidR="00DE5CE4" w:rsidRDefault="00043ED2">
            <w:r>
              <w:rPr>
                <w:b/>
              </w:rPr>
              <w:t>T</w:t>
            </w:r>
            <w:r w:rsidR="00147901">
              <w:rPr>
                <w:b/>
              </w:rPr>
              <w:t>O</w:t>
            </w:r>
            <w:r>
              <w:rPr>
                <w:b/>
              </w:rPr>
              <w:t>TALS</w:t>
            </w:r>
          </w:p>
        </w:tc>
        <w:tc>
          <w:tcPr>
            <w:tcW w:w="1148" w:type="dxa"/>
            <w:vAlign w:val="center"/>
          </w:tcPr>
          <w:p w14:paraId="08578224" w14:textId="77777777" w:rsidR="00DE5CE4" w:rsidRDefault="00043ED2">
            <w:r>
              <w:rPr>
                <w:b/>
              </w:rPr>
              <w:t>1,087</w:t>
            </w:r>
          </w:p>
        </w:tc>
        <w:tc>
          <w:tcPr>
            <w:tcW w:w="0" w:type="auto"/>
            <w:vAlign w:val="center"/>
          </w:tcPr>
          <w:p w14:paraId="202856FA" w14:textId="77777777" w:rsidR="00DE5CE4" w:rsidRDefault="00043ED2">
            <w:r>
              <w:rPr>
                <w:b/>
              </w:rPr>
              <w:t>60</w:t>
            </w:r>
          </w:p>
        </w:tc>
      </w:tr>
    </w:tbl>
    <w:p w14:paraId="7FB27602" w14:textId="51B4143D" w:rsidR="00147901" w:rsidRPr="00147901" w:rsidRDefault="00147901">
      <w:pPr>
        <w:pStyle w:val="Heading3"/>
        <w:rPr>
          <w:rFonts w:ascii="SDCC Sans" w:hAnsi="SDCC Sans"/>
          <w:bCs/>
        </w:rPr>
      </w:pPr>
      <w:r>
        <w:rPr>
          <w:rFonts w:ascii="SDCC Sans" w:hAnsi="SDCC Sans"/>
          <w:bCs/>
        </w:rPr>
        <w:t xml:space="preserve">Following contributions from Councillors P Kearns, L McCrave and J Sinnott, Amanda Mills, and Vivienne Hartnett, Senior Executive Officers Responded to queries raised and the report was </w:t>
      </w:r>
      <w:r w:rsidRPr="00147901">
        <w:rPr>
          <w:rFonts w:ascii="SDCC Sans" w:hAnsi="SDCC Sans"/>
          <w:b/>
        </w:rPr>
        <w:t>Noted</w:t>
      </w:r>
      <w:r>
        <w:rPr>
          <w:rFonts w:ascii="SDCC Sans" w:hAnsi="SDCC Sans"/>
          <w:bCs/>
        </w:rPr>
        <w:t>.</w:t>
      </w:r>
    </w:p>
    <w:p w14:paraId="551AFFE5" w14:textId="77777777" w:rsidR="00147901" w:rsidRDefault="00147901">
      <w:pPr>
        <w:pStyle w:val="Heading3"/>
        <w:rPr>
          <w:rFonts w:ascii="SDCC Sans" w:hAnsi="SDCC Sans"/>
          <w:b/>
          <w:sz w:val="22"/>
          <w:szCs w:val="22"/>
          <w:u w:val="single"/>
        </w:rPr>
      </w:pPr>
    </w:p>
    <w:p w14:paraId="229C9BEB" w14:textId="6F42148B" w:rsidR="00DE5CE4" w:rsidRDefault="009734DA">
      <w:pPr>
        <w:pStyle w:val="Heading3"/>
      </w:pPr>
      <w:r>
        <w:rPr>
          <w:rFonts w:ascii="SDCC Sans" w:hAnsi="SDCC Sans"/>
          <w:b/>
          <w:sz w:val="22"/>
          <w:szCs w:val="22"/>
          <w:u w:val="single"/>
        </w:rPr>
        <w:t>RTFB/370/</w:t>
      </w:r>
      <w:r w:rsidR="00043ED2">
        <w:rPr>
          <w:b/>
          <w:u w:val="single"/>
        </w:rPr>
        <w:t>H8/1125 Item ID:88956</w:t>
      </w:r>
    </w:p>
    <w:p w14:paraId="3D94CCC3" w14:textId="545580FC" w:rsidR="00147901" w:rsidRDefault="00147901">
      <w:r>
        <w:t>The following report from presented by Vivienne Hartnett, Senior Executive Officer</w:t>
      </w:r>
    </w:p>
    <w:p w14:paraId="0A487967" w14:textId="047953E9" w:rsidR="00DE5CE4" w:rsidRDefault="00043ED2">
      <w:r>
        <w:t>Housing Delivery Report</w:t>
      </w:r>
    </w:p>
    <w:p w14:paraId="19661619" w14:textId="77777777" w:rsidR="00DE5CE4" w:rsidRDefault="00043ED2">
      <w:hyperlink r:id="rId11" w:history="1">
        <w:r>
          <w:rPr>
            <w:rStyle w:val="Hyperlink"/>
          </w:rPr>
          <w:t>H8 Housing Delivery Report</w:t>
        </w:r>
      </w:hyperlink>
    </w:p>
    <w:p w14:paraId="7A32A421" w14:textId="6E678FB5" w:rsidR="00147901" w:rsidRDefault="00147901">
      <w:r>
        <w:t xml:space="preserve">The </w:t>
      </w:r>
      <w:r w:rsidR="00A17E54">
        <w:t>managers’</w:t>
      </w:r>
      <w:r>
        <w:t xml:space="preserve"> report was </w:t>
      </w:r>
      <w:r w:rsidRPr="00147901">
        <w:rPr>
          <w:b/>
          <w:bCs/>
        </w:rPr>
        <w:t>Noted</w:t>
      </w:r>
      <w:r>
        <w:t>.</w:t>
      </w:r>
    </w:p>
    <w:p w14:paraId="7C6A80F7" w14:textId="2FB8D8D5" w:rsidR="00DE5CE4" w:rsidRDefault="009734DA">
      <w:pPr>
        <w:pStyle w:val="Heading3"/>
      </w:pPr>
      <w:r>
        <w:rPr>
          <w:rFonts w:ascii="SDCC Sans" w:hAnsi="SDCC Sans"/>
          <w:b/>
          <w:sz w:val="22"/>
          <w:szCs w:val="22"/>
          <w:u w:val="single"/>
        </w:rPr>
        <w:t>RTFB/371/</w:t>
      </w:r>
      <w:r w:rsidR="00043ED2">
        <w:rPr>
          <w:b/>
          <w:u w:val="single"/>
        </w:rPr>
        <w:t>H9/1125 Item ID:88841</w:t>
      </w:r>
      <w:r w:rsidR="00147901">
        <w:rPr>
          <w:b/>
          <w:u w:val="single"/>
        </w:rPr>
        <w:t xml:space="preserve"> – New Works </w:t>
      </w:r>
    </w:p>
    <w:p w14:paraId="366E1648" w14:textId="77777777" w:rsidR="00DE5CE4" w:rsidRDefault="00043ED2">
      <w:r>
        <w:t>New Works (No Business)</w:t>
      </w:r>
    </w:p>
    <w:p w14:paraId="3859A2AC" w14:textId="3A02FFBC" w:rsidR="00DE5CE4" w:rsidRDefault="009734DA">
      <w:pPr>
        <w:pStyle w:val="Heading3"/>
      </w:pPr>
      <w:r>
        <w:rPr>
          <w:rFonts w:ascii="SDCC Sans" w:hAnsi="SDCC Sans"/>
          <w:b/>
          <w:sz w:val="22"/>
          <w:szCs w:val="22"/>
          <w:u w:val="single"/>
        </w:rPr>
        <w:t>RTFB/372/</w:t>
      </w:r>
      <w:r w:rsidR="00043ED2">
        <w:rPr>
          <w:b/>
          <w:u w:val="single"/>
        </w:rPr>
        <w:t>C4/1125 Item ID:88828</w:t>
      </w:r>
      <w:r w:rsidR="00147901">
        <w:rPr>
          <w:b/>
          <w:u w:val="single"/>
        </w:rPr>
        <w:t xml:space="preserve"> – Correspondence </w:t>
      </w:r>
    </w:p>
    <w:p w14:paraId="7988BA1A" w14:textId="77777777" w:rsidR="00DE5CE4" w:rsidRDefault="00043ED2">
      <w:r>
        <w:t>Correspondence (No Business)</w:t>
      </w:r>
    </w:p>
    <w:p w14:paraId="0D586F69" w14:textId="77777777" w:rsidR="00DE5CE4" w:rsidRPr="00147901" w:rsidRDefault="00043ED2" w:rsidP="00147901">
      <w:pPr>
        <w:pStyle w:val="Heading2"/>
        <w:jc w:val="center"/>
        <w:rPr>
          <w:b/>
          <w:bCs/>
          <w:sz w:val="28"/>
          <w:szCs w:val="28"/>
        </w:rPr>
      </w:pPr>
      <w:r w:rsidRPr="00147901">
        <w:rPr>
          <w:b/>
          <w:bCs/>
          <w:sz w:val="28"/>
          <w:szCs w:val="28"/>
        </w:rPr>
        <w:t>Community</w:t>
      </w:r>
    </w:p>
    <w:p w14:paraId="14B6BB48" w14:textId="1DD15576" w:rsidR="00DE5CE4" w:rsidRDefault="009734DA">
      <w:pPr>
        <w:pStyle w:val="Heading3"/>
      </w:pPr>
      <w:r>
        <w:rPr>
          <w:rFonts w:ascii="SDCC Sans" w:hAnsi="SDCC Sans"/>
          <w:b/>
          <w:sz w:val="22"/>
          <w:szCs w:val="22"/>
          <w:u w:val="single"/>
        </w:rPr>
        <w:t>RTFB/373/</w:t>
      </w:r>
      <w:r w:rsidR="00043ED2">
        <w:rPr>
          <w:b/>
          <w:u w:val="single"/>
        </w:rPr>
        <w:t>H10/1125 Item ID:</w:t>
      </w:r>
    </w:p>
    <w:p w14:paraId="1FAF356E" w14:textId="77777777" w:rsidR="00DE5CE4" w:rsidRDefault="00043ED2">
      <w:r>
        <w:t>Deputations for Noting</w:t>
      </w:r>
    </w:p>
    <w:p w14:paraId="1FA18CD6" w14:textId="160113C9" w:rsidR="00DE5CE4" w:rsidRPr="00147901" w:rsidRDefault="00043ED2">
      <w:pPr>
        <w:rPr>
          <w:b/>
          <w:bCs/>
        </w:rPr>
      </w:pPr>
      <w:hyperlink r:id="rId12" w:history="1">
        <w:r>
          <w:rPr>
            <w:rStyle w:val="Hyperlink"/>
          </w:rPr>
          <w:t>H10 (i) Orwell Park Residents Association</w:t>
        </w:r>
      </w:hyperlink>
      <w:r>
        <w:br/>
      </w:r>
      <w:hyperlink r:id="rId13" w:history="1">
        <w:r>
          <w:rPr>
            <w:rStyle w:val="Hyperlink"/>
          </w:rPr>
          <w:t>H10 (ii) Glendown Residents Association</w:t>
        </w:r>
      </w:hyperlink>
      <w:r>
        <w:br/>
      </w:r>
      <w:r w:rsidR="00AB2988" w:rsidRPr="00AB2988">
        <w:t>This report was</w:t>
      </w:r>
      <w:r w:rsidR="00AB2988">
        <w:rPr>
          <w:b/>
          <w:bCs/>
        </w:rPr>
        <w:t xml:space="preserve"> </w:t>
      </w:r>
      <w:r w:rsidR="00147901" w:rsidRPr="00147901">
        <w:rPr>
          <w:b/>
          <w:bCs/>
        </w:rPr>
        <w:t>Noted.</w:t>
      </w:r>
    </w:p>
    <w:p w14:paraId="13A4B959" w14:textId="2869FAEC" w:rsidR="00DE5CE4" w:rsidRDefault="009734DA">
      <w:pPr>
        <w:pStyle w:val="Heading3"/>
      </w:pPr>
      <w:r>
        <w:rPr>
          <w:rFonts w:ascii="SDCC Sans" w:hAnsi="SDCC Sans"/>
          <w:b/>
          <w:sz w:val="22"/>
          <w:szCs w:val="22"/>
          <w:u w:val="single"/>
        </w:rPr>
        <w:t>RTFB/374/</w:t>
      </w:r>
      <w:r w:rsidR="00043ED2">
        <w:rPr>
          <w:b/>
          <w:u w:val="single"/>
        </w:rPr>
        <w:t>H11/1125 Item ID:88837</w:t>
      </w:r>
      <w:r w:rsidR="00147901">
        <w:rPr>
          <w:b/>
          <w:u w:val="single"/>
        </w:rPr>
        <w:t xml:space="preserve"> – New Works </w:t>
      </w:r>
    </w:p>
    <w:p w14:paraId="6276AAA2" w14:textId="77777777" w:rsidR="00DE5CE4" w:rsidRDefault="00043ED2">
      <w:r>
        <w:t>New Works (No Business)</w:t>
      </w:r>
    </w:p>
    <w:p w14:paraId="7D7D02FB" w14:textId="165C2F46" w:rsidR="00DE5CE4" w:rsidRDefault="009734DA">
      <w:pPr>
        <w:pStyle w:val="Heading3"/>
      </w:pPr>
      <w:r>
        <w:rPr>
          <w:rFonts w:ascii="SDCC Sans" w:hAnsi="SDCC Sans"/>
          <w:b/>
          <w:sz w:val="22"/>
          <w:szCs w:val="22"/>
          <w:u w:val="single"/>
        </w:rPr>
        <w:t>RTFB/375/</w:t>
      </w:r>
      <w:r w:rsidR="00043ED2">
        <w:rPr>
          <w:b/>
          <w:u w:val="single"/>
        </w:rPr>
        <w:t>C5/1125 Item ID:88825</w:t>
      </w:r>
      <w:r w:rsidR="00147901">
        <w:rPr>
          <w:b/>
          <w:u w:val="single"/>
        </w:rPr>
        <w:t xml:space="preserve"> – Correspondence </w:t>
      </w:r>
    </w:p>
    <w:p w14:paraId="4FDA7DCC" w14:textId="77777777" w:rsidR="00DE5CE4" w:rsidRDefault="00043ED2">
      <w:r>
        <w:t>Correspondence (No Business)</w:t>
      </w:r>
    </w:p>
    <w:p w14:paraId="0C18D853" w14:textId="6B2016AA" w:rsidR="00DE5CE4" w:rsidRDefault="009734DA">
      <w:pPr>
        <w:pStyle w:val="Heading3"/>
      </w:pPr>
      <w:r>
        <w:rPr>
          <w:rFonts w:ascii="SDCC Sans" w:hAnsi="SDCC Sans"/>
          <w:b/>
          <w:sz w:val="22"/>
          <w:szCs w:val="22"/>
          <w:u w:val="single"/>
        </w:rPr>
        <w:t>RTFB/376/</w:t>
      </w:r>
      <w:r w:rsidR="00043ED2">
        <w:rPr>
          <w:b/>
          <w:u w:val="single"/>
        </w:rPr>
        <w:t>M6/1125 Item ID:88849</w:t>
      </w:r>
    </w:p>
    <w:p w14:paraId="302F9A21" w14:textId="69304E1F" w:rsidR="00DE5CE4" w:rsidRDefault="00043ED2">
      <w:r>
        <w:t>Proposed by Councillor J. Sinnott</w:t>
      </w:r>
      <w:r w:rsidR="00A17E54">
        <w:t>, seconded by Councillor A. Edge</w:t>
      </w:r>
    </w:p>
    <w:p w14:paraId="2D38C3C0" w14:textId="77777777" w:rsidR="00DE5CE4" w:rsidRDefault="00043ED2">
      <w:r>
        <w:t xml:space="preserve">This Committee notes the continued delay in rolling out the Local Community Safety Partnership (LCSP) in South Dublin County Council. One effect of the continued delay is the inability to establish new Local Neighbourhood Community Safety Fora as the LCSP </w:t>
      </w:r>
      <w:r>
        <w:lastRenderedPageBreak/>
        <w:t>needs to be fully established and operational first. When the LCSP is up and running this Committee requests that work is undertaken on the feasibility and establishment of a new Local Neighbourhood Community Safety Fora that would cover the geographical areas of this Area Committee.</w:t>
      </w:r>
    </w:p>
    <w:p w14:paraId="51F48D5F" w14:textId="77777777" w:rsidR="00147901" w:rsidRPr="00147901" w:rsidRDefault="00147901">
      <w:pPr>
        <w:rPr>
          <w:b/>
          <w:bCs/>
        </w:rPr>
      </w:pPr>
      <w:r w:rsidRPr="00147901">
        <w:rPr>
          <w:b/>
          <w:bCs/>
        </w:rPr>
        <w:t xml:space="preserve">The following report from the Chief Executive was read: </w:t>
      </w:r>
    </w:p>
    <w:p w14:paraId="086DC9B1" w14:textId="76E1DD52" w:rsidR="00DE5CE4" w:rsidRDefault="00043ED2">
      <w:r>
        <w:t>Due to recent legislative changes, a new Local Community Safety Partnership (LCSP) is being established in SDCC under the Policing, Security and Community Safety Act 2024.</w:t>
      </w:r>
    </w:p>
    <w:p w14:paraId="76DF50C2" w14:textId="77777777" w:rsidR="00DE5CE4" w:rsidRDefault="00043ED2">
      <w:r>
        <w:t xml:space="preserve">Under this new framework, Safety Partnerships may, in consultation with </w:t>
      </w:r>
      <w:proofErr w:type="gramStart"/>
      <w:r>
        <w:t>An</w:t>
      </w:r>
      <w:proofErr w:type="gramEnd"/>
      <w:r>
        <w:t xml:space="preserve"> Garda Síochána, establish area-based Neighbourhood Community Safety Forums as needed. These forums are intended to deepen engagement between the LCSP, public service bodies, the local authority, and neighbourhood communities. Their primary purpose is to provide a platform for discussing local safety concerns, identifying issues specific to individual areas, and developing collaborative solutions.</w:t>
      </w:r>
    </w:p>
    <w:p w14:paraId="702A0AED" w14:textId="77777777" w:rsidR="00DE5CE4" w:rsidRDefault="00043ED2">
      <w:r>
        <w:t>Local Neighbourhood Community Safety Forums are designed to operate at a more localised level than the broader LCSP, allowing for targeted and effective responses to the unique challenges of each community. They may also make recommendations to the LCSP on matters of local concern, ensuring that neighbourhood voices are reflected in wider community safety planning and decision-making.</w:t>
      </w:r>
    </w:p>
    <w:p w14:paraId="17F20808" w14:textId="77777777" w:rsidR="00DE5CE4" w:rsidRDefault="00043ED2">
      <w:r>
        <w:t>It is intended that, during their first year, LCSPs will review the existing local community safety landscape, including Local Policing Fora, Community Safety Fora, and similar structures, to assess whether they continue to meet current community safety needs.  Existing supports and structures for Local Policing Fora should remain in place during this transition.</w:t>
      </w:r>
    </w:p>
    <w:p w14:paraId="3B2ADDF8" w14:textId="77777777" w:rsidR="00DE5CE4" w:rsidRDefault="00043ED2">
      <w:r>
        <w:t>However, the commencement of regulations for the formal establishment of Local Neighbourhood Community Safety Fora has been deferred to allow LCSPs to be fully established and operational first. Therefore, there is currently no mechanism to establish a new local forum until the LCSP is in place and its working groups have been formed. </w:t>
      </w:r>
    </w:p>
    <w:p w14:paraId="12427682" w14:textId="1581A228" w:rsidR="00147901" w:rsidRDefault="00147901">
      <w:r>
        <w:t>Following contributions from Councillor</w:t>
      </w:r>
      <w:r w:rsidR="00CE301D">
        <w:t>s J Sinnott and</w:t>
      </w:r>
      <w:r>
        <w:t xml:space="preserve"> P Kearns, </w:t>
      </w:r>
      <w:r w:rsidR="00CE301D">
        <w:t xml:space="preserve">Maria Nugent Administrative officer Responded to queries raised and the motion was </w:t>
      </w:r>
      <w:r w:rsidR="00CE301D" w:rsidRPr="00CE301D">
        <w:rPr>
          <w:b/>
          <w:bCs/>
        </w:rPr>
        <w:t>Agreed</w:t>
      </w:r>
      <w:r w:rsidR="00CE301D">
        <w:t>.</w:t>
      </w:r>
    </w:p>
    <w:p w14:paraId="76923C5F" w14:textId="77777777" w:rsidR="00DE5CE4" w:rsidRPr="00CE301D" w:rsidRDefault="00043ED2" w:rsidP="00CE301D">
      <w:pPr>
        <w:pStyle w:val="Heading2"/>
        <w:jc w:val="center"/>
        <w:rPr>
          <w:b/>
          <w:bCs/>
          <w:sz w:val="28"/>
          <w:szCs w:val="28"/>
        </w:rPr>
      </w:pPr>
      <w:r w:rsidRPr="00CE301D">
        <w:rPr>
          <w:b/>
          <w:bCs/>
          <w:sz w:val="28"/>
          <w:szCs w:val="28"/>
        </w:rPr>
        <w:t>Transportation</w:t>
      </w:r>
    </w:p>
    <w:p w14:paraId="6322FB13" w14:textId="75709803" w:rsidR="00DE5CE4" w:rsidRDefault="009734DA">
      <w:pPr>
        <w:pStyle w:val="Heading3"/>
      </w:pPr>
      <w:r>
        <w:rPr>
          <w:rFonts w:ascii="SDCC Sans" w:hAnsi="SDCC Sans"/>
          <w:b/>
          <w:sz w:val="22"/>
          <w:szCs w:val="22"/>
          <w:u w:val="single"/>
        </w:rPr>
        <w:t>RTFB/377/</w:t>
      </w:r>
      <w:r w:rsidR="00043ED2">
        <w:rPr>
          <w:b/>
          <w:u w:val="single"/>
        </w:rPr>
        <w:t>Q4/1125 Item ID:88876</w:t>
      </w:r>
    </w:p>
    <w:p w14:paraId="5006FDC4" w14:textId="77777777" w:rsidR="00DE5CE4" w:rsidRDefault="00043ED2">
      <w:r>
        <w:t>Proposed by Councillor Y. Collins</w:t>
      </w:r>
    </w:p>
    <w:p w14:paraId="37421754" w14:textId="77777777" w:rsidR="00DE5CE4" w:rsidRDefault="00043ED2">
      <w:r>
        <w:t>That this Council sets out its policy regarding the pruning of hedges planted on private property, but which significantly encroach out onto a public path or roadway.</w:t>
      </w:r>
    </w:p>
    <w:p w14:paraId="7D85C428" w14:textId="77777777" w:rsidR="00DE5CE4" w:rsidRDefault="00043ED2">
      <w:r>
        <w:rPr>
          <w:b/>
        </w:rPr>
        <w:lastRenderedPageBreak/>
        <w:t>REPLY:</w:t>
      </w:r>
    </w:p>
    <w:p w14:paraId="0FC34026" w14:textId="77777777" w:rsidR="00DE5CE4" w:rsidRDefault="00043ED2">
      <w:pPr>
        <w:rPr>
          <w:lang w:val="en"/>
        </w:rPr>
      </w:pPr>
      <w:r>
        <w:t>Overgrown hedges and other vegetation that overhang a public footway can cause problems for pedestrians / joggers / buggies etc.</w:t>
      </w:r>
    </w:p>
    <w:p w14:paraId="5080B0F8" w14:textId="77777777" w:rsidR="00DE5CE4" w:rsidRDefault="00043ED2">
      <w:pPr>
        <w:rPr>
          <w:lang w:val="en"/>
        </w:rPr>
      </w:pPr>
      <w:r>
        <w:t>Large branches overhanging roads can cause a danger to motorists, including in particular drivers of high-sided vehicles such as lorries or buses.  </w:t>
      </w:r>
    </w:p>
    <w:p w14:paraId="7411F8A7" w14:textId="77777777" w:rsidR="00DE5CE4" w:rsidRDefault="00043ED2">
      <w:pPr>
        <w:rPr>
          <w:lang w:val="en"/>
        </w:rPr>
      </w:pPr>
      <w:r>
        <w:t>Section 70(2) (a) of the Roads Act 1993 provides that, “the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w:t>
      </w:r>
    </w:p>
    <w:p w14:paraId="707D0159" w14:textId="77777777" w:rsidR="00DE5CE4" w:rsidRDefault="00043ED2">
      <w:pPr>
        <w:rPr>
          <w:lang w:val="en"/>
        </w:rPr>
      </w:pPr>
      <w:r>
        <w:t>Thus, there is legal duty on landowners or occupiers of land to ensure hedges and trees on their property are well maintained such that they are not encroaching beyond their boundary line.  </w:t>
      </w:r>
    </w:p>
    <w:p w14:paraId="06A995B7" w14:textId="77777777" w:rsidR="00DE5CE4" w:rsidRDefault="00043ED2">
      <w:pPr>
        <w:rPr>
          <w:lang w:val="en"/>
        </w:rPr>
      </w:pPr>
      <w:r>
        <w:t>Landowners and occupiers are required to fell, cut, trim back, or remove such hedges and trees to prevent them from becoming a hazard to persons or property on the road. Adequate traffic management should be provided when cutting back such vegetation and Council should be notified before works commence.  </w:t>
      </w:r>
    </w:p>
    <w:p w14:paraId="32E153FD" w14:textId="77777777" w:rsidR="00DE5CE4" w:rsidRDefault="00043ED2">
      <w:pPr>
        <w:rPr>
          <w:lang w:val="en"/>
        </w:rPr>
      </w:pPr>
      <w:r>
        <w:t>Hedge cutting should only take place outside the critical nesting period of 1st March to 31st August. The only exception is if there are road safety implications. The Roads Act states that liability for damage or injury resulting from such hazards will rest with the landowner/occupier, and notices may be served on those who do not comply with their statutory obligations. </w:t>
      </w:r>
    </w:p>
    <w:p w14:paraId="095FE7D5" w14:textId="77777777" w:rsidR="00DE5CE4" w:rsidRDefault="00043ED2">
      <w:r>
        <w:t>The Council follows the procedure laid out in Section 70 of the Roads Act. 1993. </w:t>
      </w:r>
    </w:p>
    <w:p w14:paraId="3F4D7E77" w14:textId="72449F72" w:rsidR="00DE5CE4" w:rsidRDefault="00043ED2">
      <w:r>
        <w:t xml:space="preserve">See relevant extract </w:t>
      </w:r>
      <w:r w:rsidR="00A17E54">
        <w:t>below: -</w:t>
      </w:r>
    </w:p>
    <w:p w14:paraId="1AF97BE4" w14:textId="77777777" w:rsidR="00DE5CE4" w:rsidRDefault="00043ED2">
      <w:r>
        <w:rPr>
          <w:b/>
        </w:rPr>
        <w:t>70.</w:t>
      </w:r>
      <w:r>
        <w:t>—(1) (</w:t>
      </w:r>
      <w:r>
        <w:rPr>
          <w:i/>
        </w:rPr>
        <w:t>a</w:t>
      </w:r>
      <w:r>
        <w:t>) The owner or occupier of any structure and the owner or occupier of any land on which a structure is situated shall take all reasonable steps to ensure that the structure or the use of the structure is not a hazard or potential hazard to persons using a public road and that it does not obstruct or interfere with the safe use of a public road or the maintenance of a public road. </w:t>
      </w:r>
    </w:p>
    <w:p w14:paraId="70129971" w14:textId="77777777" w:rsidR="00DE5CE4" w:rsidRDefault="00043ED2">
      <w:r>
        <w:t>(</w:t>
      </w:r>
      <w:r>
        <w:rPr>
          <w:i/>
        </w:rPr>
        <w:t>b</w:t>
      </w:r>
      <w:r>
        <w:t>) Where a tree, shrub, hedge or other vegetation is a hazard or potential hazard to persons using a public road or where it obstructs or interferes with the safe use of a public road or with the maintenance of a public road, a road authority may serve a notice in writing on the owner or occupier of the land on which such tree, shrub, hedge or other vegetation is situated requiring the preservation, felling, cutting, lopping, trimming or removal of such tree, shrub, hedge or other vegetation within the period stated in the notice.</w:t>
      </w:r>
    </w:p>
    <w:p w14:paraId="1495660F" w14:textId="77777777" w:rsidR="00DE5CE4" w:rsidRDefault="00043ED2">
      <w:r>
        <w:lastRenderedPageBreak/>
        <w:t>(6) A notice under </w:t>
      </w:r>
      <w:r>
        <w:rPr>
          <w:i/>
        </w:rPr>
        <w:t>subsection (1)</w:t>
      </w:r>
      <w:r>
        <w:t> or </w:t>
      </w:r>
      <w:r>
        <w:rPr>
          <w:i/>
        </w:rPr>
        <w:t>(2)</w:t>
      </w:r>
      <w:r>
        <w:t> shall not have effect until—</w:t>
      </w:r>
    </w:p>
    <w:p w14:paraId="42791767" w14:textId="77777777" w:rsidR="00DE5CE4" w:rsidRDefault="00043ED2">
      <w:r>
        <w:rPr>
          <w:i/>
        </w:rPr>
        <w:t>a</w:t>
      </w:r>
      <w:r>
        <w:t>) the expiration of fourteen days from the date of service of the notice, or</w:t>
      </w:r>
    </w:p>
    <w:p w14:paraId="3A83AEF9" w14:textId="77777777" w:rsidR="00DE5CE4" w:rsidRDefault="00043ED2">
      <w:r>
        <w:t>(</w:t>
      </w:r>
      <w:r>
        <w:rPr>
          <w:i/>
        </w:rPr>
        <w:t>b</w:t>
      </w:r>
      <w:r>
        <w:t>) if an appeal is taken and the notice is confirmed, with or without modifications, the date upon which the decision of the Court is pronounced or the date upon which the order of the Court is expressed to take effect, whichever is the later.</w:t>
      </w:r>
    </w:p>
    <w:p w14:paraId="68DC5727" w14:textId="77777777" w:rsidR="00DE5CE4" w:rsidRDefault="00043ED2">
      <w:r>
        <w:t>(8) Where an owner or occupier fails to comply with a notice under this section, the road authority may take the action specified in the notice or such other action as it thinks fit.</w:t>
      </w:r>
    </w:p>
    <w:p w14:paraId="6808650F" w14:textId="2976064A" w:rsidR="00DE5CE4" w:rsidRDefault="009734DA">
      <w:pPr>
        <w:pStyle w:val="Heading3"/>
      </w:pPr>
      <w:r>
        <w:rPr>
          <w:rFonts w:ascii="SDCC Sans" w:hAnsi="SDCC Sans"/>
          <w:b/>
          <w:sz w:val="22"/>
          <w:szCs w:val="22"/>
          <w:u w:val="single"/>
        </w:rPr>
        <w:t>RTFB/378/</w:t>
      </w:r>
      <w:r w:rsidR="00043ED2">
        <w:rPr>
          <w:b/>
          <w:u w:val="single"/>
        </w:rPr>
        <w:t>Q5/1125 Item ID:88815</w:t>
      </w:r>
    </w:p>
    <w:p w14:paraId="2519CDE3" w14:textId="77777777" w:rsidR="00DE5CE4" w:rsidRDefault="00043ED2">
      <w:r>
        <w:t>Proposed by Councillor R. Mannion</w:t>
      </w:r>
    </w:p>
    <w:p w14:paraId="69FC4458" w14:textId="77777777" w:rsidR="00DE5CE4" w:rsidRDefault="00043ED2">
      <w:r>
        <w:t>To request an update from NTA re: timeline for introduction of the long awaited 85 bus route.</w:t>
      </w:r>
    </w:p>
    <w:p w14:paraId="0DD6DDBB" w14:textId="77777777" w:rsidR="00DE5CE4" w:rsidRDefault="00043ED2">
      <w:r>
        <w:rPr>
          <w:b/>
        </w:rPr>
        <w:t>REPLY:</w:t>
      </w:r>
    </w:p>
    <w:p w14:paraId="070508C8" w14:textId="77777777" w:rsidR="00DE5CE4" w:rsidRDefault="00043ED2">
      <w:r>
        <w:t>South Dublin County Council wrote to the National Transport Authority (NTA) on the 7 November 2025 for an update on the planned 85 bus service.  South Dublin County Council received an updated response from the NTA on the 10 November 2025. </w:t>
      </w:r>
    </w:p>
    <w:p w14:paraId="672E9CD2" w14:textId="77777777" w:rsidR="00DE5CE4" w:rsidRDefault="00043ED2">
      <w:r>
        <w:rPr>
          <w:b/>
        </w:rPr>
        <w:t>NTA Response:</w:t>
      </w:r>
    </w:p>
    <w:p w14:paraId="02431F07" w14:textId="77777777" w:rsidR="00DE5CE4" w:rsidRDefault="00043ED2">
      <w:r>
        <w:t xml:space="preserve">"The new route 85 will run between Tallaght and the City Centre via </w:t>
      </w:r>
      <w:proofErr w:type="spellStart"/>
      <w:r>
        <w:t>Oldbawn</w:t>
      </w:r>
      <w:proofErr w:type="spellEnd"/>
      <w:r>
        <w:t>, Oldcourt Road, Stocking Avenue then on an alignment very similar to current route 15b into the City Centre. It will run every 20 minutes and is currently planned to start towards the end of 2026, subject to operational readiness and funding." The new 85 route will be rolled out alongside the new A-Spine Services.</w:t>
      </w:r>
    </w:p>
    <w:p w14:paraId="6409F0E2" w14:textId="77777777" w:rsidR="00DE5CE4" w:rsidRDefault="00043ED2">
      <w:r>
        <w:t>I attach a map which shows the whole planned Bus Service network for South Dublin.</w:t>
      </w:r>
    </w:p>
    <w:p w14:paraId="6C6B07C9" w14:textId="77777777" w:rsidR="00DE5CE4" w:rsidRDefault="00043ED2">
      <w:hyperlink r:id="rId14" w:history="1">
        <w:r>
          <w:rPr>
            <w:rStyle w:val="Hyperlink"/>
          </w:rPr>
          <w:t>Q5 (ii) NTA Proposed Bus Route Map</w:t>
        </w:r>
      </w:hyperlink>
      <w:r>
        <w:br/>
      </w:r>
    </w:p>
    <w:p w14:paraId="61169A43" w14:textId="5FD6E2E4" w:rsidR="00DE5CE4" w:rsidRDefault="009734DA">
      <w:pPr>
        <w:pStyle w:val="Heading3"/>
      </w:pPr>
      <w:r>
        <w:rPr>
          <w:rFonts w:ascii="SDCC Sans" w:hAnsi="SDCC Sans"/>
          <w:b/>
          <w:sz w:val="22"/>
          <w:szCs w:val="22"/>
          <w:u w:val="single"/>
        </w:rPr>
        <w:t>RTFB/379/</w:t>
      </w:r>
      <w:r w:rsidR="00043ED2">
        <w:rPr>
          <w:b/>
          <w:u w:val="single"/>
        </w:rPr>
        <w:t>Q6/1125 Item ID:88746</w:t>
      </w:r>
    </w:p>
    <w:p w14:paraId="3B28DA13" w14:textId="77777777" w:rsidR="00DE5CE4" w:rsidRDefault="00043ED2">
      <w:r>
        <w:t>Proposed by Councillor R. Mannion</w:t>
      </w:r>
    </w:p>
    <w:p w14:paraId="2942EDA9" w14:textId="77777777" w:rsidR="00DE5CE4" w:rsidRDefault="00043ED2">
      <w:r>
        <w:t>Could this area committee be provided with an update on the taking-in-charge of Bolton Park estate, to include details of any administrative or legislative compliance matters which may be causing delays.</w:t>
      </w:r>
    </w:p>
    <w:p w14:paraId="07A42F4F" w14:textId="77777777" w:rsidR="00DE5CE4" w:rsidRDefault="00043ED2">
      <w:r>
        <w:rPr>
          <w:b/>
        </w:rPr>
        <w:t>REPLY:</w:t>
      </w:r>
    </w:p>
    <w:p w14:paraId="40B7A50B" w14:textId="77777777" w:rsidR="00DE5CE4" w:rsidRDefault="00043ED2">
      <w:r>
        <w:t>The Taking in Charge (TIC) process for the Bolton Park Estate is progressing well. </w:t>
      </w:r>
    </w:p>
    <w:p w14:paraId="60436B70" w14:textId="6BFB9398" w:rsidR="00DE5CE4" w:rsidRDefault="00043ED2">
      <w:r>
        <w:t xml:space="preserve">The majority of TIC documentation relating to the built infrastructure / as constructed drawings etc. have been submitted to the </w:t>
      </w:r>
      <w:r w:rsidR="00A17E54">
        <w:t>Council and</w:t>
      </w:r>
      <w:r>
        <w:t xml:space="preserve"> have been "signed off". </w:t>
      </w:r>
    </w:p>
    <w:p w14:paraId="157D9CBA" w14:textId="77777777" w:rsidR="00DE5CE4" w:rsidRDefault="00043ED2">
      <w:r>
        <w:lastRenderedPageBreak/>
        <w:t>The Council is continuing to complete the remaining TIC checks such as the Irish Water agreements (Memorandum of Understanding) and wayleave completions.  While South Dublin County Council has assigned resources to complete the TIC process, continued involvement and assistance from the developer to help complete the remaining TIC items is required.  </w:t>
      </w:r>
    </w:p>
    <w:p w14:paraId="0EF25AC6" w14:textId="60A3B3E9" w:rsidR="00DE5CE4" w:rsidRDefault="009734DA">
      <w:pPr>
        <w:pStyle w:val="Heading3"/>
      </w:pPr>
      <w:r>
        <w:rPr>
          <w:rFonts w:ascii="SDCC Sans" w:hAnsi="SDCC Sans"/>
          <w:b/>
          <w:sz w:val="22"/>
          <w:szCs w:val="22"/>
          <w:u w:val="single"/>
        </w:rPr>
        <w:t>RTFB/380/</w:t>
      </w:r>
      <w:r w:rsidR="00043ED2">
        <w:rPr>
          <w:b/>
          <w:u w:val="single"/>
        </w:rPr>
        <w:t>H12/1125 Item ID:88848</w:t>
      </w:r>
    </w:p>
    <w:p w14:paraId="7C03C7D6" w14:textId="67ABF929" w:rsidR="00CE301D" w:rsidRDefault="00CE301D">
      <w:r>
        <w:t>The following report was presented by John Joe Hegarty, Senior Engineer</w:t>
      </w:r>
    </w:p>
    <w:p w14:paraId="6B30B055" w14:textId="77777777" w:rsidR="00CE301D" w:rsidRPr="00CE301D" w:rsidRDefault="00043ED2">
      <w:pPr>
        <w:rPr>
          <w:b/>
          <w:bCs/>
        </w:rPr>
      </w:pPr>
      <w:r w:rsidRPr="00CE301D">
        <w:rPr>
          <w:b/>
          <w:bCs/>
        </w:rPr>
        <w:t>Proposed Declaration of Roads to be Public Roads:</w:t>
      </w:r>
    </w:p>
    <w:p w14:paraId="124CF4D8" w14:textId="4B82923B" w:rsidR="00DE5CE4" w:rsidRPr="00CE301D" w:rsidRDefault="00043ED2">
      <w:r w:rsidRPr="00CE301D">
        <w:t> Report on the public consultation proposal to Take in Charge - Airpark Square, Stocking Lane, Rathfarnham Dublin 16</w:t>
      </w:r>
    </w:p>
    <w:p w14:paraId="676EF906" w14:textId="77777777" w:rsidR="00DE5CE4" w:rsidRDefault="00043ED2">
      <w:r>
        <w:t>A public consultation was conducted on the proposal to take the "Airpark Square Estate, Stocking Lane, Rathfarnham" into the charge of South Dublin County Council.  The public consultation took place between the </w:t>
      </w:r>
      <w:r>
        <w:rPr>
          <w:b/>
        </w:rPr>
        <w:t>11</w:t>
      </w:r>
      <w:r>
        <w:rPr>
          <w:b/>
          <w:vertAlign w:val="superscript"/>
        </w:rPr>
        <w:t>th</w:t>
      </w:r>
      <w:r>
        <w:rPr>
          <w:b/>
        </w:rPr>
        <w:t> September 2025</w:t>
      </w:r>
      <w:r>
        <w:t> and </w:t>
      </w:r>
      <w:r>
        <w:rPr>
          <w:b/>
        </w:rPr>
        <w:t>23</w:t>
      </w:r>
      <w:r>
        <w:rPr>
          <w:b/>
          <w:vertAlign w:val="superscript"/>
        </w:rPr>
        <w:t>rd</w:t>
      </w:r>
      <w:r>
        <w:rPr>
          <w:b/>
        </w:rPr>
        <w:t> October 2025.</w:t>
      </w:r>
    </w:p>
    <w:p w14:paraId="27544ECC" w14:textId="7C393E9F" w:rsidR="00DE5CE4" w:rsidRDefault="00043ED2">
      <w:r>
        <w:t xml:space="preserve">The following advertisement notice was published in a local </w:t>
      </w:r>
      <w:r w:rsidR="00AB2988">
        <w:t>paper,</w:t>
      </w:r>
      <w:r>
        <w:t xml:space="preserve"> and the proposal was uploaded onto the Council's consultation portal. </w:t>
      </w:r>
    </w:p>
    <w:p w14:paraId="685FA5FF" w14:textId="77777777" w:rsidR="00DE5CE4" w:rsidRDefault="00043ED2">
      <w:r>
        <w:rPr>
          <w:b/>
        </w:rPr>
        <w:t>"STATUTORY NOTICE OF CONSIDERATION OF AREAS TO BE MADE PUBLIC</w:t>
      </w:r>
    </w:p>
    <w:p w14:paraId="38702930" w14:textId="77777777" w:rsidR="00DE5CE4" w:rsidRDefault="00043ED2">
      <w:r>
        <w:rPr>
          <w:b/>
        </w:rPr>
        <w:t>Section 11 of the Roads Act, 1993 (as amended) and in accordance with Section 180 of the Planning and Development Act, 2000 (as amended).</w:t>
      </w:r>
    </w:p>
    <w:p w14:paraId="41E8F273" w14:textId="7D023C24" w:rsidR="00DE5CE4" w:rsidRDefault="00043ED2">
      <w:r>
        <w:t>In accordance with the provisions of Section 11 of the Roads Act, 1993, South Dublin County Council hereby gives notice of its intention to consider the making of a declaration that the roads listed hereunder be public roads.</w:t>
      </w:r>
    </w:p>
    <w:p w14:paraId="20AA01B7" w14:textId="3CBBB726" w:rsidR="00DE5CE4" w:rsidRDefault="00043ED2">
      <w:r>
        <w:rPr>
          <w:b/>
        </w:rPr>
        <w:t xml:space="preserve">Airpark Square, </w:t>
      </w:r>
      <w:r w:rsidR="00AB2988">
        <w:rPr>
          <w:b/>
        </w:rPr>
        <w:t>Stocking Lane</w:t>
      </w:r>
      <w:r>
        <w:rPr>
          <w:b/>
        </w:rPr>
        <w:t>, Rathfarnham, Dublin 16.</w:t>
      </w:r>
    </w:p>
    <w:p w14:paraId="35109E73" w14:textId="77777777" w:rsidR="00DE5CE4" w:rsidRDefault="00043ED2">
      <w:r>
        <w:t>In accordance with the provisions of Section 180 of the Planning &amp; Development Act 2000 as amended, the Council considers the Taking in Charge of the sewers, watermains, storm drains and public lighting within the attendant ground of the development.</w:t>
      </w:r>
    </w:p>
    <w:p w14:paraId="599B7ADE" w14:textId="77777777" w:rsidR="00DE5CE4" w:rsidRDefault="00043ED2">
      <w:r>
        <w:t>This matter will be considered by South Dublin County Council at its Council Meeting on </w:t>
      </w:r>
      <w:r>
        <w:rPr>
          <w:b/>
        </w:rPr>
        <w:t>8</w:t>
      </w:r>
      <w:r>
        <w:rPr>
          <w:b/>
          <w:vertAlign w:val="superscript"/>
        </w:rPr>
        <w:t>th</w:t>
      </w:r>
      <w:r>
        <w:rPr>
          <w:b/>
        </w:rPr>
        <w:t> December 2025</w:t>
      </w:r>
      <w:r>
        <w:t>.</w:t>
      </w:r>
    </w:p>
    <w:p w14:paraId="3CC56F5D" w14:textId="77777777" w:rsidR="00DE5CE4" w:rsidRDefault="00043ED2">
      <w:r>
        <w:t>Maps showing the roads and the areas to be taken in charge, will be published separately and will be available for viewing at the Council’s public consultation portal at </w:t>
      </w:r>
      <w:hyperlink r:id="rId15" w:history="1">
        <w:r>
          <w:rPr>
            <w:rStyle w:val="Hyperlink"/>
          </w:rPr>
          <w:t>http://consult.sdublincoco.ie</w:t>
        </w:r>
      </w:hyperlink>
      <w:r>
        <w:t> from </w:t>
      </w:r>
      <w:r>
        <w:rPr>
          <w:b/>
        </w:rPr>
        <w:t>11</w:t>
      </w:r>
      <w:r>
        <w:rPr>
          <w:b/>
          <w:vertAlign w:val="superscript"/>
        </w:rPr>
        <w:t>th</w:t>
      </w:r>
      <w:r>
        <w:rPr>
          <w:b/>
        </w:rPr>
        <w:t> September 2025</w:t>
      </w:r>
      <w:r>
        <w:t> until </w:t>
      </w:r>
      <w:r>
        <w:rPr>
          <w:b/>
        </w:rPr>
        <w:t>23</w:t>
      </w:r>
      <w:r>
        <w:rPr>
          <w:b/>
          <w:vertAlign w:val="superscript"/>
        </w:rPr>
        <w:t>rd</w:t>
      </w:r>
      <w:r>
        <w:rPr>
          <w:b/>
        </w:rPr>
        <w:t> October 2025</w:t>
      </w:r>
      <w:r>
        <w:t>.</w:t>
      </w:r>
    </w:p>
    <w:p w14:paraId="30342794" w14:textId="77777777" w:rsidR="00CE301D" w:rsidRDefault="00043ED2">
      <w:r>
        <w:t>Objections or representations regarding of the above proposal may be made via the portal or in writing to the Senior Executive Officer, Land Use, Planning and</w:t>
      </w:r>
    </w:p>
    <w:p w14:paraId="7D4E1F05" w14:textId="41533564" w:rsidR="00DE5CE4" w:rsidRDefault="00043ED2">
      <w:r>
        <w:lastRenderedPageBreak/>
        <w:t>Transportation, South Dublin County Council, County Hall, Tallaght, Dublin 24, D24 A3XC.</w:t>
      </w:r>
    </w:p>
    <w:p w14:paraId="3908F3A9" w14:textId="77777777" w:rsidR="00DE5CE4" w:rsidRDefault="00043ED2">
      <w:r>
        <w:t>The latest date for receipt of postal objections or representations via the portal is </w:t>
      </w:r>
      <w:r>
        <w:rPr>
          <w:b/>
        </w:rPr>
        <w:t>23</w:t>
      </w:r>
      <w:r>
        <w:rPr>
          <w:b/>
          <w:vertAlign w:val="superscript"/>
        </w:rPr>
        <w:t>rd</w:t>
      </w:r>
      <w:r>
        <w:rPr>
          <w:b/>
        </w:rPr>
        <w:t xml:space="preserve"> October 2025." </w:t>
      </w:r>
      <w:r>
        <w:t>(End of Advertisement Notice)</w:t>
      </w:r>
    </w:p>
    <w:p w14:paraId="27786327" w14:textId="77777777" w:rsidR="00DE5CE4" w:rsidRDefault="00043ED2">
      <w:r>
        <w:rPr>
          <w:b/>
        </w:rPr>
        <w:t>Submissions:</w:t>
      </w:r>
    </w:p>
    <w:p w14:paraId="508090F4" w14:textId="77777777" w:rsidR="00DE5CE4" w:rsidRDefault="00043ED2">
      <w:r>
        <w:t>No observations or objections were received by the Council during the public consultation period.</w:t>
      </w:r>
    </w:p>
    <w:p w14:paraId="6F45CCE9" w14:textId="77777777" w:rsidR="00DE5CE4" w:rsidRDefault="00043ED2">
      <w:r>
        <w:rPr>
          <w:b/>
        </w:rPr>
        <w:t>SDCC Technical Team Recommendation:</w:t>
      </w:r>
    </w:p>
    <w:p w14:paraId="63D2F28A" w14:textId="77777777" w:rsidR="00DE5CE4" w:rsidRDefault="00043ED2">
      <w:r>
        <w:t>The Airpark Square estate and the attendant infrastructure detailed on the attached Taking in Charge map and the roads detailed in the attached Roads Schedule are constructed to the required SDCC taking in charge standard. The SDCC technical team are satisfied to recommend that the estate be taken in charge by the Council from a technical standpoint.</w:t>
      </w:r>
    </w:p>
    <w:p w14:paraId="2EAF878D" w14:textId="77777777" w:rsidR="00DE5CE4" w:rsidRDefault="00043ED2">
      <w:r>
        <w:rPr>
          <w:b/>
        </w:rPr>
        <w:t>Local Elected Member Consideration: </w:t>
      </w:r>
    </w:p>
    <w:p w14:paraId="1EF009E3" w14:textId="77777777" w:rsidR="00DE5CE4" w:rsidRDefault="00043ED2">
      <w:r>
        <w:t xml:space="preserve">This report seeks the recommendation of this Area Committee to further refer the proposal of the </w:t>
      </w:r>
      <w:r>
        <w:rPr>
          <w:b/>
        </w:rPr>
        <w:t>"Taking in Charge of Airpark Square, Stocking Lane, Rathfarnham"</w:t>
      </w:r>
      <w:r>
        <w:t> to full Council on the 8th December 2025 for full ratification. </w:t>
      </w:r>
    </w:p>
    <w:p w14:paraId="79B7FEE3" w14:textId="48B5132A" w:rsidR="00DE5CE4" w:rsidRDefault="00043ED2">
      <w:hyperlink r:id="rId16" w:history="1">
        <w:r>
          <w:rPr>
            <w:rStyle w:val="Hyperlink"/>
          </w:rPr>
          <w:t>H12 (ii) Airpark Square Roads Schedule</w:t>
        </w:r>
      </w:hyperlink>
      <w:r>
        <w:br/>
      </w:r>
      <w:hyperlink r:id="rId17" w:history="1">
        <w:r>
          <w:rPr>
            <w:rStyle w:val="Hyperlink"/>
          </w:rPr>
          <w:t>H12 (iii) Airpark Square TIC Map</w:t>
        </w:r>
      </w:hyperlink>
      <w:r>
        <w:br/>
      </w:r>
      <w:r w:rsidR="00CE301D">
        <w:t xml:space="preserve">Following contributions from Councillors P Cosgrave and </w:t>
      </w:r>
      <w:proofErr w:type="spellStart"/>
      <w:r w:rsidR="00CE301D">
        <w:t>A</w:t>
      </w:r>
      <w:proofErr w:type="spellEnd"/>
      <w:r w:rsidR="00CE301D">
        <w:t xml:space="preserve"> Edge, John Joe Hegarty Responded to queries raised and the report was </w:t>
      </w:r>
      <w:r w:rsidR="00CE301D" w:rsidRPr="00CE301D">
        <w:rPr>
          <w:b/>
          <w:bCs/>
        </w:rPr>
        <w:t>Noted</w:t>
      </w:r>
      <w:r w:rsidR="00CE301D">
        <w:t>.</w:t>
      </w:r>
    </w:p>
    <w:p w14:paraId="22BA37DD" w14:textId="33802315" w:rsidR="00DE5CE4" w:rsidRDefault="009734DA">
      <w:pPr>
        <w:pStyle w:val="Heading3"/>
      </w:pPr>
      <w:r>
        <w:rPr>
          <w:rFonts w:ascii="SDCC Sans" w:hAnsi="SDCC Sans"/>
          <w:b/>
          <w:sz w:val="22"/>
          <w:szCs w:val="22"/>
          <w:u w:val="single"/>
        </w:rPr>
        <w:t>RTFB/381/</w:t>
      </w:r>
      <w:r w:rsidR="00043ED2">
        <w:rPr>
          <w:b/>
          <w:u w:val="single"/>
        </w:rPr>
        <w:t>H13/1125 Item ID:88846</w:t>
      </w:r>
      <w:r w:rsidR="00CE301D">
        <w:rPr>
          <w:b/>
          <w:u w:val="single"/>
        </w:rPr>
        <w:t xml:space="preserve"> – New Works </w:t>
      </w:r>
    </w:p>
    <w:p w14:paraId="10C49995" w14:textId="77777777" w:rsidR="00DE5CE4" w:rsidRDefault="00043ED2">
      <w:r>
        <w:t>New Works (No Business)</w:t>
      </w:r>
    </w:p>
    <w:p w14:paraId="6144A60B" w14:textId="7706A2D7" w:rsidR="00DE5CE4" w:rsidRDefault="009734DA">
      <w:pPr>
        <w:pStyle w:val="Heading3"/>
      </w:pPr>
      <w:r>
        <w:rPr>
          <w:rFonts w:ascii="SDCC Sans" w:hAnsi="SDCC Sans"/>
          <w:b/>
          <w:sz w:val="22"/>
          <w:szCs w:val="22"/>
          <w:u w:val="single"/>
        </w:rPr>
        <w:t>RTFB/382/</w:t>
      </w:r>
      <w:r w:rsidR="00043ED2">
        <w:rPr>
          <w:b/>
          <w:u w:val="single"/>
        </w:rPr>
        <w:t>C6/1125 Item ID:88833</w:t>
      </w:r>
      <w:r w:rsidR="00CE301D">
        <w:rPr>
          <w:b/>
          <w:u w:val="single"/>
        </w:rPr>
        <w:t xml:space="preserve"> – Correspondence </w:t>
      </w:r>
    </w:p>
    <w:p w14:paraId="019F0FCD" w14:textId="77777777" w:rsidR="00DE5CE4" w:rsidRDefault="00043ED2">
      <w:r>
        <w:t>Correspondence (No Business)</w:t>
      </w:r>
    </w:p>
    <w:p w14:paraId="4E2DDC2D" w14:textId="3097506F" w:rsidR="00DE5CE4" w:rsidRDefault="009734DA">
      <w:pPr>
        <w:pStyle w:val="Heading3"/>
      </w:pPr>
      <w:r>
        <w:rPr>
          <w:rFonts w:ascii="SDCC Sans" w:hAnsi="SDCC Sans"/>
          <w:b/>
          <w:sz w:val="22"/>
          <w:szCs w:val="22"/>
          <w:u w:val="single"/>
        </w:rPr>
        <w:t>RTFB/383/</w:t>
      </w:r>
      <w:r w:rsidR="00043ED2">
        <w:rPr>
          <w:b/>
          <w:u w:val="single"/>
        </w:rPr>
        <w:t>M7/1125 Item ID:88783</w:t>
      </w:r>
    </w:p>
    <w:p w14:paraId="506486BC" w14:textId="54ED8400" w:rsidR="00DE5CE4" w:rsidRDefault="00043ED2">
      <w:r>
        <w:t>Proposed by Councillor P. Cosgrave</w:t>
      </w:r>
      <w:r w:rsidR="00CE301D">
        <w:t>, seconded by Councillor A. Edge</w:t>
      </w:r>
    </w:p>
    <w:p w14:paraId="3B91BE2D" w14:textId="77777777" w:rsidR="00DE5CE4" w:rsidRDefault="00043ED2">
      <w:r>
        <w:t>Could the road at the small roundabout on Anne Devlin Road be reinstated. The road has a temporary repair left by Irish Water.</w:t>
      </w:r>
    </w:p>
    <w:p w14:paraId="0F26DE22" w14:textId="77777777" w:rsidR="00CE301D" w:rsidRPr="00CE301D" w:rsidRDefault="00CE301D">
      <w:pPr>
        <w:rPr>
          <w:b/>
          <w:bCs/>
        </w:rPr>
      </w:pPr>
      <w:r w:rsidRPr="00CE301D">
        <w:rPr>
          <w:b/>
          <w:bCs/>
        </w:rPr>
        <w:t xml:space="preserve">The following report from the Chief Executive was read: </w:t>
      </w:r>
    </w:p>
    <w:p w14:paraId="7B3140B3" w14:textId="6D100120" w:rsidR="00DE5CE4" w:rsidRDefault="00043ED2">
      <w:r>
        <w:t xml:space="preserve">This item has previously been referred to UE for </w:t>
      </w:r>
      <w:r w:rsidR="00CE301D">
        <w:t>action,</w:t>
      </w:r>
      <w:r>
        <w:t xml:space="preserve"> and we have sent a follow up request upon receipt of this motion</w:t>
      </w:r>
    </w:p>
    <w:p w14:paraId="5026AD0E" w14:textId="04825948" w:rsidR="00CE301D" w:rsidRDefault="00CE301D">
      <w:r>
        <w:t xml:space="preserve">Councillor P Cosgrave was happy with the </w:t>
      </w:r>
      <w:proofErr w:type="spellStart"/>
      <w:r>
        <w:t>managers</w:t>
      </w:r>
      <w:proofErr w:type="spellEnd"/>
      <w:r>
        <w:t xml:space="preserve"> report and the motion was </w:t>
      </w:r>
      <w:r w:rsidRPr="00CE301D">
        <w:rPr>
          <w:b/>
          <w:bCs/>
        </w:rPr>
        <w:t>Agreed</w:t>
      </w:r>
      <w:r>
        <w:t>.</w:t>
      </w:r>
    </w:p>
    <w:p w14:paraId="2B8C1375" w14:textId="47C99F5B" w:rsidR="00DE5CE4" w:rsidRDefault="009734DA">
      <w:pPr>
        <w:pStyle w:val="Heading3"/>
      </w:pPr>
      <w:r>
        <w:rPr>
          <w:rFonts w:ascii="SDCC Sans" w:hAnsi="SDCC Sans"/>
          <w:b/>
          <w:sz w:val="22"/>
          <w:szCs w:val="22"/>
          <w:u w:val="single"/>
        </w:rPr>
        <w:lastRenderedPageBreak/>
        <w:t>RTFB/384/</w:t>
      </w:r>
      <w:r w:rsidR="00043ED2">
        <w:rPr>
          <w:b/>
          <w:u w:val="single"/>
        </w:rPr>
        <w:t>M8/1125 Item ID:88784</w:t>
      </w:r>
      <w:r w:rsidR="00CE301D">
        <w:rPr>
          <w:b/>
          <w:u w:val="single"/>
        </w:rPr>
        <w:t xml:space="preserve"> </w:t>
      </w:r>
    </w:p>
    <w:p w14:paraId="37D32FDE" w14:textId="5D2DCE3B" w:rsidR="00DE5CE4" w:rsidRDefault="00043ED2">
      <w:r>
        <w:t>Proposed by Councillor P. Cosgrave</w:t>
      </w:r>
      <w:r w:rsidR="00CE301D">
        <w:t>, seconded by Councillor A. Edge</w:t>
      </w:r>
    </w:p>
    <w:p w14:paraId="3BE0329D" w14:textId="77777777" w:rsidR="00DE5CE4" w:rsidRDefault="00043ED2">
      <w:r>
        <w:t>Could the Manager include in the footpath repair programme the footpaths on Anne Devlin Road. There are footpath repairs being done on roads close by but not on Anne Devlin Road.</w:t>
      </w:r>
    </w:p>
    <w:p w14:paraId="65529867" w14:textId="77777777" w:rsidR="00AD7462" w:rsidRPr="00AD7462" w:rsidRDefault="00AD7462">
      <w:pPr>
        <w:rPr>
          <w:b/>
          <w:bCs/>
        </w:rPr>
      </w:pPr>
      <w:r w:rsidRPr="00AD7462">
        <w:rPr>
          <w:b/>
          <w:bCs/>
        </w:rPr>
        <w:t xml:space="preserve">The following report from the Chief Executive was read: </w:t>
      </w:r>
    </w:p>
    <w:p w14:paraId="30C7E561" w14:textId="4D80E80A" w:rsidR="00DE5CE4" w:rsidRDefault="00043ED2">
      <w:r>
        <w:t>Anne Devlin Drive and Avenue were included on the 2025 RWP.</w:t>
      </w:r>
    </w:p>
    <w:p w14:paraId="7FB78E14" w14:textId="77777777" w:rsidR="00DE5CE4" w:rsidRDefault="00043ED2">
      <w:r>
        <w:t>Anne Devlin Road is listed for consideration on the 2026 RWP.</w:t>
      </w:r>
    </w:p>
    <w:p w14:paraId="1BEA9D1C" w14:textId="4C2E9397" w:rsidR="00AD7462" w:rsidRDefault="00AD7462">
      <w:r>
        <w:t xml:space="preserve">Following contributions from Councillor P Cosgrave, Richard McCormack executive engineer Responded to queries raised and the Motion was </w:t>
      </w:r>
      <w:r w:rsidRPr="00AB2988">
        <w:t>Agreed</w:t>
      </w:r>
      <w:r>
        <w:t>.</w:t>
      </w:r>
    </w:p>
    <w:p w14:paraId="3FD29F49" w14:textId="77777777" w:rsidR="00DE5CE4" w:rsidRPr="00AD7462" w:rsidRDefault="00043ED2" w:rsidP="00AD7462">
      <w:pPr>
        <w:pStyle w:val="Heading2"/>
        <w:jc w:val="center"/>
        <w:rPr>
          <w:b/>
          <w:bCs/>
          <w:sz w:val="28"/>
          <w:szCs w:val="28"/>
        </w:rPr>
      </w:pPr>
      <w:r w:rsidRPr="00AD7462">
        <w:rPr>
          <w:b/>
          <w:bCs/>
          <w:sz w:val="28"/>
          <w:szCs w:val="28"/>
        </w:rPr>
        <w:t>Planning</w:t>
      </w:r>
    </w:p>
    <w:p w14:paraId="0E357D7A" w14:textId="20F627C0" w:rsidR="00DE5CE4" w:rsidRDefault="009734DA">
      <w:pPr>
        <w:pStyle w:val="Heading3"/>
      </w:pPr>
      <w:r>
        <w:rPr>
          <w:rFonts w:ascii="SDCC Sans" w:hAnsi="SDCC Sans"/>
          <w:b/>
          <w:sz w:val="22"/>
          <w:szCs w:val="22"/>
          <w:u w:val="single"/>
        </w:rPr>
        <w:t>RTFB/385/</w:t>
      </w:r>
      <w:r w:rsidR="00043ED2">
        <w:rPr>
          <w:b/>
          <w:u w:val="single"/>
        </w:rPr>
        <w:t>H14/1125 Item ID:88844</w:t>
      </w:r>
      <w:r w:rsidR="00AD7462">
        <w:rPr>
          <w:b/>
          <w:u w:val="single"/>
        </w:rPr>
        <w:t xml:space="preserve"> – New Works </w:t>
      </w:r>
    </w:p>
    <w:p w14:paraId="7891C549" w14:textId="77777777" w:rsidR="00DE5CE4" w:rsidRDefault="00043ED2">
      <w:r>
        <w:t>New Works (No Business)</w:t>
      </w:r>
    </w:p>
    <w:p w14:paraId="0B4A736A" w14:textId="0C49708D" w:rsidR="00DE5CE4" w:rsidRDefault="009734DA">
      <w:pPr>
        <w:pStyle w:val="Heading3"/>
      </w:pPr>
      <w:r>
        <w:rPr>
          <w:rFonts w:ascii="SDCC Sans" w:hAnsi="SDCC Sans"/>
          <w:b/>
          <w:sz w:val="22"/>
          <w:szCs w:val="22"/>
          <w:u w:val="single"/>
        </w:rPr>
        <w:t>RTFB/386/</w:t>
      </w:r>
      <w:r w:rsidR="00043ED2">
        <w:rPr>
          <w:b/>
          <w:u w:val="single"/>
        </w:rPr>
        <w:t>C7/1125 Item ID:88831</w:t>
      </w:r>
      <w:r w:rsidR="00AD7462">
        <w:rPr>
          <w:b/>
          <w:u w:val="single"/>
        </w:rPr>
        <w:t xml:space="preserve"> – Correspondence </w:t>
      </w:r>
    </w:p>
    <w:p w14:paraId="5497FB03" w14:textId="77777777" w:rsidR="00DE5CE4" w:rsidRDefault="00043ED2">
      <w:r>
        <w:t>Correspondence (No Business)</w:t>
      </w:r>
    </w:p>
    <w:p w14:paraId="6585757C" w14:textId="77777777" w:rsidR="00DE5CE4" w:rsidRPr="00AD7462" w:rsidRDefault="00043ED2" w:rsidP="00AD7462">
      <w:pPr>
        <w:pStyle w:val="Heading2"/>
        <w:jc w:val="center"/>
        <w:rPr>
          <w:b/>
          <w:bCs/>
          <w:sz w:val="28"/>
          <w:szCs w:val="28"/>
        </w:rPr>
      </w:pPr>
      <w:r w:rsidRPr="00AD7462">
        <w:rPr>
          <w:b/>
          <w:bCs/>
          <w:sz w:val="28"/>
          <w:szCs w:val="28"/>
        </w:rPr>
        <w:t>Economic Development</w:t>
      </w:r>
    </w:p>
    <w:p w14:paraId="4BF8F641" w14:textId="2335576E" w:rsidR="00DE5CE4" w:rsidRDefault="009734DA">
      <w:pPr>
        <w:pStyle w:val="Heading3"/>
      </w:pPr>
      <w:r>
        <w:rPr>
          <w:rFonts w:ascii="SDCC Sans" w:hAnsi="SDCC Sans"/>
          <w:b/>
          <w:sz w:val="22"/>
          <w:szCs w:val="22"/>
          <w:u w:val="single"/>
        </w:rPr>
        <w:t>RTFB/387/</w:t>
      </w:r>
      <w:r w:rsidR="00043ED2">
        <w:rPr>
          <w:b/>
          <w:u w:val="single"/>
        </w:rPr>
        <w:t>H15/1125 Item ID:88839</w:t>
      </w:r>
      <w:r w:rsidR="00AD7462">
        <w:rPr>
          <w:b/>
          <w:u w:val="single"/>
        </w:rPr>
        <w:t xml:space="preserve"> – New Works </w:t>
      </w:r>
    </w:p>
    <w:p w14:paraId="4C21A5CF" w14:textId="77777777" w:rsidR="00DE5CE4" w:rsidRDefault="00043ED2">
      <w:r>
        <w:t>New Works (No Business)</w:t>
      </w:r>
    </w:p>
    <w:p w14:paraId="41E2E445" w14:textId="5CC5433B" w:rsidR="00DE5CE4" w:rsidRDefault="009734DA">
      <w:pPr>
        <w:pStyle w:val="Heading3"/>
      </w:pPr>
      <w:r>
        <w:rPr>
          <w:rFonts w:ascii="SDCC Sans" w:hAnsi="SDCC Sans"/>
          <w:b/>
          <w:sz w:val="22"/>
          <w:szCs w:val="22"/>
          <w:u w:val="single"/>
        </w:rPr>
        <w:t>RTFB/388/</w:t>
      </w:r>
      <w:r w:rsidR="00043ED2">
        <w:rPr>
          <w:b/>
          <w:u w:val="single"/>
        </w:rPr>
        <w:t>C8/1125 Item ID:88827</w:t>
      </w:r>
      <w:r w:rsidR="00AD7462">
        <w:rPr>
          <w:b/>
          <w:u w:val="single"/>
        </w:rPr>
        <w:t xml:space="preserve"> – Correspondence </w:t>
      </w:r>
    </w:p>
    <w:p w14:paraId="3C3AF534" w14:textId="77777777" w:rsidR="00DE5CE4" w:rsidRDefault="00043ED2">
      <w:r>
        <w:t>Correspondence (No Business)</w:t>
      </w:r>
    </w:p>
    <w:p w14:paraId="3CDDB28B" w14:textId="16B1122A" w:rsidR="00DE5CE4" w:rsidRPr="00AD7462" w:rsidRDefault="00043ED2" w:rsidP="00AD7462">
      <w:pPr>
        <w:pStyle w:val="Heading2"/>
        <w:jc w:val="center"/>
        <w:rPr>
          <w:rFonts w:ascii="SDCC Sans" w:hAnsi="SDCC Sans"/>
          <w:b/>
          <w:bCs/>
          <w:sz w:val="28"/>
          <w:szCs w:val="28"/>
        </w:rPr>
      </w:pPr>
      <w:r w:rsidRPr="00AD7462">
        <w:rPr>
          <w:rFonts w:ascii="SDCC Sans" w:hAnsi="SDCC Sans"/>
          <w:b/>
          <w:bCs/>
          <w:sz w:val="28"/>
          <w:szCs w:val="28"/>
        </w:rPr>
        <w:t xml:space="preserve">Libraries </w:t>
      </w:r>
      <w:r w:rsidR="00AD7462" w:rsidRPr="00AD7462">
        <w:rPr>
          <w:rFonts w:ascii="SDCC Sans" w:hAnsi="SDCC Sans"/>
          <w:b/>
          <w:bCs/>
          <w:sz w:val="28"/>
          <w:szCs w:val="28"/>
        </w:rPr>
        <w:t>&amp;</w:t>
      </w:r>
      <w:r w:rsidRPr="00AD7462">
        <w:rPr>
          <w:rFonts w:ascii="SDCC Sans" w:hAnsi="SDCC Sans"/>
          <w:b/>
          <w:bCs/>
          <w:sz w:val="28"/>
          <w:szCs w:val="28"/>
        </w:rPr>
        <w:t xml:space="preserve"> Arts</w:t>
      </w:r>
    </w:p>
    <w:p w14:paraId="21B03512" w14:textId="35B40A00" w:rsidR="00AB2988" w:rsidRPr="00AB2988" w:rsidRDefault="009734DA">
      <w:pPr>
        <w:pStyle w:val="Heading3"/>
        <w:rPr>
          <w:b/>
          <w:u w:val="single"/>
        </w:rPr>
      </w:pPr>
      <w:r>
        <w:rPr>
          <w:rFonts w:ascii="SDCC Sans" w:hAnsi="SDCC Sans"/>
          <w:b/>
          <w:sz w:val="22"/>
          <w:szCs w:val="22"/>
          <w:u w:val="single"/>
        </w:rPr>
        <w:t>RTFB/389/</w:t>
      </w:r>
      <w:r w:rsidR="00043ED2">
        <w:rPr>
          <w:b/>
          <w:u w:val="single"/>
        </w:rPr>
        <w:t>H16/1125 Item ID:88945</w:t>
      </w:r>
    </w:p>
    <w:p w14:paraId="62CE98A5" w14:textId="3B24894B" w:rsidR="00AB2988" w:rsidRDefault="00AB2988">
      <w:r>
        <w:t>Proposed by Councillor A. Edge, seconded by Councillor P. Cosgrave</w:t>
      </w:r>
    </w:p>
    <w:p w14:paraId="1731AA93" w14:textId="56F07BEA" w:rsidR="00AD7462" w:rsidRDefault="00AD7462">
      <w:r>
        <w:t xml:space="preserve">The following report was presented by Richie O’Sullivan, Assistant Arts Officer </w:t>
      </w:r>
    </w:p>
    <w:p w14:paraId="411622ED" w14:textId="055E8C1B" w:rsidR="00DE5CE4" w:rsidRPr="00AB2988" w:rsidRDefault="00043ED2">
      <w:pPr>
        <w:rPr>
          <w:b/>
          <w:bCs/>
        </w:rPr>
      </w:pPr>
      <w:r w:rsidRPr="00AB2988">
        <w:rPr>
          <w:b/>
          <w:bCs/>
        </w:rPr>
        <w:t>Application for Arts Grants: St. Pauls Secondary School Walkinstown</w:t>
      </w:r>
    </w:p>
    <w:p w14:paraId="0946B578" w14:textId="77777777" w:rsidR="00DE5CE4" w:rsidRDefault="00043ED2">
      <w:hyperlink r:id="rId18" w:history="1">
        <w:r>
          <w:rPr>
            <w:rStyle w:val="Hyperlink"/>
          </w:rPr>
          <w:t>H16 Application for Arts Grants - St. Paul's Secondary School, Walkinstown</w:t>
        </w:r>
      </w:hyperlink>
    </w:p>
    <w:p w14:paraId="5B8213DE" w14:textId="77777777" w:rsidR="00AB2988" w:rsidRPr="009C6B8C" w:rsidRDefault="00AB2988" w:rsidP="00AB2988">
      <w:pPr>
        <w:rPr>
          <w:rFonts w:ascii="SDCC Sans" w:hAnsi="SDCC Sans"/>
          <w:sz w:val="22"/>
          <w:szCs w:val="22"/>
        </w:rPr>
      </w:pPr>
      <w:r w:rsidRPr="009C6B8C">
        <w:rPr>
          <w:rFonts w:ascii="SDCC Sans" w:hAnsi="SDCC Sans"/>
          <w:sz w:val="22"/>
          <w:szCs w:val="22"/>
        </w:rPr>
        <w:t xml:space="preserve">The Application for Arts Grants was </w:t>
      </w:r>
      <w:r w:rsidRPr="009C6B8C">
        <w:rPr>
          <w:rFonts w:ascii="SDCC Sans" w:hAnsi="SDCC Sans"/>
          <w:b/>
          <w:bCs/>
          <w:sz w:val="22"/>
          <w:szCs w:val="22"/>
        </w:rPr>
        <w:t xml:space="preserve">Agreed, </w:t>
      </w:r>
      <w:r w:rsidRPr="009C6B8C">
        <w:rPr>
          <w:rFonts w:ascii="SDCC Sans" w:hAnsi="SDCC Sans"/>
          <w:sz w:val="22"/>
          <w:szCs w:val="22"/>
        </w:rPr>
        <w:t xml:space="preserve">and the report was </w:t>
      </w:r>
      <w:r w:rsidRPr="009C6B8C">
        <w:rPr>
          <w:rFonts w:ascii="SDCC Sans" w:hAnsi="SDCC Sans"/>
          <w:b/>
          <w:bCs/>
          <w:sz w:val="22"/>
          <w:szCs w:val="22"/>
        </w:rPr>
        <w:t>Noted.</w:t>
      </w:r>
    </w:p>
    <w:p w14:paraId="78AC6820" w14:textId="1EBE75D8" w:rsidR="00DE5CE4" w:rsidRDefault="009734DA">
      <w:pPr>
        <w:pStyle w:val="Heading3"/>
      </w:pPr>
      <w:r>
        <w:rPr>
          <w:rFonts w:ascii="SDCC Sans" w:hAnsi="SDCC Sans"/>
          <w:b/>
          <w:sz w:val="22"/>
          <w:szCs w:val="22"/>
          <w:u w:val="single"/>
        </w:rPr>
        <w:t>RTFB/390/</w:t>
      </w:r>
      <w:r w:rsidR="00043ED2">
        <w:rPr>
          <w:b/>
          <w:u w:val="single"/>
        </w:rPr>
        <w:t>H17/1125 Item ID:88836</w:t>
      </w:r>
    </w:p>
    <w:p w14:paraId="323BFC99" w14:textId="77777777" w:rsidR="00DE5CE4" w:rsidRDefault="00043ED2">
      <w:r>
        <w:t>Library News &amp; Events</w:t>
      </w:r>
    </w:p>
    <w:p w14:paraId="028C7E28" w14:textId="68D58A5B" w:rsidR="00AD7462" w:rsidRDefault="00AD7462">
      <w:r>
        <w:t>The following report was presented by Mark Ward, Executive Librarian</w:t>
      </w:r>
    </w:p>
    <w:p w14:paraId="42564675" w14:textId="175D201F" w:rsidR="00DE5CE4" w:rsidRDefault="00043ED2">
      <w:hyperlink r:id="rId19" w:history="1">
        <w:r>
          <w:rPr>
            <w:rStyle w:val="Hyperlink"/>
          </w:rPr>
          <w:t>H17 (i) Libraries Report</w:t>
        </w:r>
      </w:hyperlink>
      <w:r>
        <w:br/>
      </w:r>
      <w:hyperlink r:id="rId20" w:history="1">
        <w:r>
          <w:rPr>
            <w:rStyle w:val="Hyperlink"/>
          </w:rPr>
          <w:t>H17 (ii) Library event stats</w:t>
        </w:r>
      </w:hyperlink>
      <w:r>
        <w:br/>
      </w:r>
      <w:r w:rsidR="00AD7462">
        <w:t xml:space="preserve">Following contributions from Councillors A Edge and R McMahon, Mark Ward, Executive Librarian Responded to queries raised and the report was </w:t>
      </w:r>
      <w:r w:rsidR="00AD7462" w:rsidRPr="00AD7462">
        <w:rPr>
          <w:b/>
          <w:bCs/>
        </w:rPr>
        <w:t>Noted</w:t>
      </w:r>
      <w:r w:rsidR="00AD7462">
        <w:t>.</w:t>
      </w:r>
    </w:p>
    <w:p w14:paraId="02D9DE49" w14:textId="7A0054F1" w:rsidR="00DE5CE4" w:rsidRDefault="009734DA">
      <w:pPr>
        <w:pStyle w:val="Heading3"/>
      </w:pPr>
      <w:r>
        <w:rPr>
          <w:rFonts w:ascii="SDCC Sans" w:hAnsi="SDCC Sans"/>
          <w:b/>
          <w:sz w:val="22"/>
          <w:szCs w:val="22"/>
          <w:u w:val="single"/>
        </w:rPr>
        <w:t>RTFB/391/</w:t>
      </w:r>
      <w:r w:rsidR="00043ED2">
        <w:rPr>
          <w:b/>
          <w:u w:val="single"/>
        </w:rPr>
        <w:t>H18/1125 Item ID:88842</w:t>
      </w:r>
      <w:r w:rsidR="00AD7462">
        <w:rPr>
          <w:b/>
          <w:u w:val="single"/>
        </w:rPr>
        <w:t xml:space="preserve"> – New Works </w:t>
      </w:r>
    </w:p>
    <w:p w14:paraId="2A7B09A3" w14:textId="77777777" w:rsidR="00DE5CE4" w:rsidRDefault="00043ED2">
      <w:r>
        <w:t>New Works (No Business)</w:t>
      </w:r>
    </w:p>
    <w:p w14:paraId="4D2D6A09" w14:textId="3A096C92" w:rsidR="00DE5CE4" w:rsidRDefault="009734DA">
      <w:pPr>
        <w:pStyle w:val="Heading3"/>
      </w:pPr>
      <w:r>
        <w:rPr>
          <w:rFonts w:ascii="SDCC Sans" w:hAnsi="SDCC Sans"/>
          <w:b/>
          <w:sz w:val="22"/>
          <w:szCs w:val="22"/>
          <w:u w:val="single"/>
        </w:rPr>
        <w:t>RTFB/392/</w:t>
      </w:r>
      <w:r w:rsidR="00043ED2">
        <w:rPr>
          <w:b/>
          <w:u w:val="single"/>
        </w:rPr>
        <w:t>C9/1125 Item ID:88829</w:t>
      </w:r>
      <w:r w:rsidR="00AD7462">
        <w:rPr>
          <w:b/>
          <w:u w:val="single"/>
        </w:rPr>
        <w:t xml:space="preserve"> – Correspondence </w:t>
      </w:r>
    </w:p>
    <w:p w14:paraId="42900F81" w14:textId="77777777" w:rsidR="00DE5CE4" w:rsidRDefault="00043ED2">
      <w:r>
        <w:t>Correspondence (No Business)</w:t>
      </w:r>
    </w:p>
    <w:p w14:paraId="2BAFABD2" w14:textId="77777777" w:rsidR="00DE5CE4" w:rsidRPr="00AD7462" w:rsidRDefault="00043ED2" w:rsidP="00AD7462">
      <w:pPr>
        <w:pStyle w:val="Heading2"/>
        <w:jc w:val="center"/>
        <w:rPr>
          <w:rFonts w:ascii="SDCC Sans" w:hAnsi="SDCC Sans"/>
          <w:b/>
          <w:bCs/>
          <w:sz w:val="28"/>
          <w:szCs w:val="28"/>
        </w:rPr>
      </w:pPr>
      <w:r w:rsidRPr="00AD7462">
        <w:rPr>
          <w:rFonts w:ascii="SDCC Sans" w:hAnsi="SDCC Sans"/>
          <w:b/>
          <w:bCs/>
          <w:sz w:val="28"/>
          <w:szCs w:val="28"/>
        </w:rPr>
        <w:t>Corporate Support</w:t>
      </w:r>
    </w:p>
    <w:p w14:paraId="0D5F569B" w14:textId="1EF5EA5F" w:rsidR="00DE5CE4" w:rsidRDefault="009734DA">
      <w:pPr>
        <w:pStyle w:val="Heading3"/>
      </w:pPr>
      <w:r>
        <w:rPr>
          <w:rFonts w:ascii="SDCC Sans" w:hAnsi="SDCC Sans"/>
          <w:b/>
          <w:sz w:val="22"/>
          <w:szCs w:val="22"/>
          <w:u w:val="single"/>
        </w:rPr>
        <w:t>RTFB/393/</w:t>
      </w:r>
      <w:r w:rsidR="00043ED2">
        <w:rPr>
          <w:b/>
          <w:u w:val="single"/>
        </w:rPr>
        <w:t>H19/1125 Item ID:88838</w:t>
      </w:r>
      <w:r w:rsidR="00AD7462">
        <w:rPr>
          <w:b/>
          <w:u w:val="single"/>
        </w:rPr>
        <w:t xml:space="preserve"> – New Works </w:t>
      </w:r>
    </w:p>
    <w:p w14:paraId="1D8A3E72" w14:textId="77777777" w:rsidR="00DE5CE4" w:rsidRDefault="00043ED2">
      <w:r>
        <w:t>Proposed by Corporate Support</w:t>
      </w:r>
    </w:p>
    <w:p w14:paraId="64185177" w14:textId="294B2664" w:rsidR="00DE5CE4" w:rsidRDefault="009734DA">
      <w:pPr>
        <w:pStyle w:val="Heading3"/>
      </w:pPr>
      <w:r>
        <w:rPr>
          <w:rFonts w:ascii="SDCC Sans" w:hAnsi="SDCC Sans"/>
          <w:b/>
          <w:sz w:val="22"/>
          <w:szCs w:val="22"/>
          <w:u w:val="single"/>
        </w:rPr>
        <w:t>RTFB/394/</w:t>
      </w:r>
      <w:r w:rsidR="00043ED2">
        <w:rPr>
          <w:b/>
          <w:u w:val="single"/>
        </w:rPr>
        <w:t>C10/1125 Item ID:88826</w:t>
      </w:r>
      <w:r w:rsidR="00AD7462">
        <w:rPr>
          <w:b/>
          <w:u w:val="single"/>
        </w:rPr>
        <w:t xml:space="preserve"> – Correspondence </w:t>
      </w:r>
    </w:p>
    <w:p w14:paraId="7DD167AC" w14:textId="77777777" w:rsidR="00DE5CE4" w:rsidRDefault="00043ED2">
      <w:r>
        <w:t>Correspondence (No Business)</w:t>
      </w:r>
    </w:p>
    <w:p w14:paraId="65832DCA" w14:textId="0FE0210B" w:rsidR="00DE5CE4" w:rsidRPr="00AD7462" w:rsidRDefault="00043ED2" w:rsidP="00AD7462">
      <w:pPr>
        <w:pStyle w:val="Heading2"/>
        <w:jc w:val="center"/>
        <w:rPr>
          <w:rFonts w:ascii="SDCC Sans" w:hAnsi="SDCC Sans"/>
          <w:b/>
          <w:bCs/>
          <w:sz w:val="28"/>
          <w:szCs w:val="28"/>
        </w:rPr>
      </w:pPr>
      <w:r w:rsidRPr="00AD7462">
        <w:rPr>
          <w:rFonts w:ascii="SDCC Sans" w:hAnsi="SDCC Sans"/>
          <w:b/>
          <w:bCs/>
          <w:sz w:val="28"/>
          <w:szCs w:val="28"/>
        </w:rPr>
        <w:t xml:space="preserve">Performance </w:t>
      </w:r>
      <w:r w:rsidR="00AD7462">
        <w:rPr>
          <w:rFonts w:ascii="SDCC Sans" w:hAnsi="SDCC Sans"/>
          <w:b/>
          <w:bCs/>
          <w:sz w:val="28"/>
          <w:szCs w:val="28"/>
        </w:rPr>
        <w:t>&amp;</w:t>
      </w:r>
      <w:r w:rsidRPr="00AD7462">
        <w:rPr>
          <w:rFonts w:ascii="SDCC Sans" w:hAnsi="SDCC Sans"/>
          <w:b/>
          <w:bCs/>
          <w:sz w:val="28"/>
          <w:szCs w:val="28"/>
        </w:rPr>
        <w:t xml:space="preserve"> Change Management</w:t>
      </w:r>
    </w:p>
    <w:p w14:paraId="74808568" w14:textId="55F8AD88" w:rsidR="00DE5CE4" w:rsidRDefault="009734DA">
      <w:pPr>
        <w:pStyle w:val="Heading3"/>
      </w:pPr>
      <w:r>
        <w:rPr>
          <w:rFonts w:ascii="SDCC Sans" w:hAnsi="SDCC Sans"/>
          <w:b/>
          <w:sz w:val="22"/>
          <w:szCs w:val="22"/>
          <w:u w:val="single"/>
        </w:rPr>
        <w:t>RTFB/395/</w:t>
      </w:r>
      <w:r w:rsidR="00043ED2">
        <w:rPr>
          <w:b/>
          <w:u w:val="single"/>
        </w:rPr>
        <w:t>H20/1125 Item ID:88843</w:t>
      </w:r>
      <w:r w:rsidR="00AD7462">
        <w:rPr>
          <w:b/>
          <w:u w:val="single"/>
        </w:rPr>
        <w:t xml:space="preserve"> – New Works </w:t>
      </w:r>
    </w:p>
    <w:p w14:paraId="4764D389" w14:textId="77777777" w:rsidR="00DE5CE4" w:rsidRDefault="00043ED2">
      <w:r>
        <w:t>New Works (No Business)</w:t>
      </w:r>
    </w:p>
    <w:p w14:paraId="02140026" w14:textId="6ED5D63C" w:rsidR="00DE5CE4" w:rsidRDefault="009734DA">
      <w:pPr>
        <w:pStyle w:val="Heading3"/>
      </w:pPr>
      <w:r>
        <w:rPr>
          <w:rFonts w:ascii="SDCC Sans" w:hAnsi="SDCC Sans"/>
          <w:b/>
          <w:sz w:val="22"/>
          <w:szCs w:val="22"/>
          <w:u w:val="single"/>
        </w:rPr>
        <w:t>RTFB/396/</w:t>
      </w:r>
      <w:r w:rsidR="00043ED2">
        <w:rPr>
          <w:b/>
          <w:u w:val="single"/>
        </w:rPr>
        <w:t>C11/1125 Item ID:88830</w:t>
      </w:r>
      <w:r w:rsidR="00AD7462">
        <w:rPr>
          <w:b/>
          <w:u w:val="single"/>
        </w:rPr>
        <w:t xml:space="preserve"> – Correspondence </w:t>
      </w:r>
    </w:p>
    <w:p w14:paraId="0EF189EF" w14:textId="77777777" w:rsidR="00DE5CE4" w:rsidRDefault="00043ED2">
      <w:r>
        <w:t>Correspondence (No Business)</w:t>
      </w:r>
    </w:p>
    <w:p w14:paraId="15E813C2" w14:textId="77777777" w:rsidR="009734DA" w:rsidRDefault="009734DA"/>
    <w:p w14:paraId="62FF3CA1" w14:textId="01FAE4E1" w:rsidR="009734DA" w:rsidRDefault="009734DA">
      <w:r>
        <w:t>Meeting concluded at</w:t>
      </w:r>
      <w:r w:rsidR="00043ED2">
        <w:t xml:space="preserve"> 3:55pm</w:t>
      </w:r>
    </w:p>
    <w:p w14:paraId="244E84E1" w14:textId="77777777" w:rsidR="009734DA" w:rsidRDefault="009734DA"/>
    <w:p w14:paraId="7EF784D0" w14:textId="77777777" w:rsidR="009734DA" w:rsidRPr="009C6B8C" w:rsidRDefault="009734DA" w:rsidP="009734DA">
      <w:pPr>
        <w:spacing w:after="0"/>
        <w:rPr>
          <w:rFonts w:ascii="SDCC Sans" w:hAnsi="SDCC Sans" w:cs="Calibri"/>
          <w:b/>
          <w:bCs/>
          <w:sz w:val="22"/>
          <w:szCs w:val="22"/>
        </w:rPr>
      </w:pPr>
      <w:r w:rsidRPr="009C6B8C">
        <w:rPr>
          <w:rFonts w:ascii="SDCC Sans" w:hAnsi="SDCC Sans" w:cs="Calibri"/>
          <w:sz w:val="22"/>
          <w:szCs w:val="22"/>
        </w:rPr>
        <w:t>Siniú ______________________________</w:t>
      </w:r>
      <w:r w:rsidRPr="009C6B8C">
        <w:rPr>
          <w:rFonts w:ascii="SDCC Sans" w:hAnsi="SDCC Sans" w:cs="Calibri"/>
          <w:sz w:val="22"/>
          <w:szCs w:val="22"/>
        </w:rPr>
        <w:tab/>
        <w:t>Dáta ________________</w:t>
      </w:r>
    </w:p>
    <w:p w14:paraId="578E08E1" w14:textId="78AF2109" w:rsidR="009734DA" w:rsidRDefault="009734DA" w:rsidP="009734DA">
      <w:r w:rsidRPr="009C6B8C">
        <w:rPr>
          <w:rFonts w:ascii="SDCC Sans" w:hAnsi="SDCC Sans" w:cs="Calibri"/>
          <w:b/>
          <w:bCs/>
          <w:sz w:val="22"/>
          <w:szCs w:val="22"/>
        </w:rPr>
        <w:tab/>
        <w:t>An Cathaoirleach</w:t>
      </w:r>
    </w:p>
    <w:sectPr w:rsidR="009734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1E9F" w14:textId="77777777" w:rsidR="00147901" w:rsidRDefault="00147901" w:rsidP="00147901">
      <w:pPr>
        <w:spacing w:after="0" w:line="240" w:lineRule="auto"/>
      </w:pPr>
      <w:r>
        <w:separator/>
      </w:r>
    </w:p>
  </w:endnote>
  <w:endnote w:type="continuationSeparator" w:id="0">
    <w:p w14:paraId="66C990A3" w14:textId="77777777" w:rsidR="00147901" w:rsidRDefault="00147901" w:rsidP="0014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DCC San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4D14" w14:textId="77777777" w:rsidR="00147901" w:rsidRDefault="00147901" w:rsidP="00147901">
      <w:pPr>
        <w:spacing w:after="0" w:line="240" w:lineRule="auto"/>
      </w:pPr>
      <w:r>
        <w:separator/>
      </w:r>
    </w:p>
  </w:footnote>
  <w:footnote w:type="continuationSeparator" w:id="0">
    <w:p w14:paraId="36214DC3" w14:textId="77777777" w:rsidR="00147901" w:rsidRDefault="00147901" w:rsidP="00147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88A"/>
    <w:multiLevelType w:val="singleLevel"/>
    <w:tmpl w:val="A9AA5DB8"/>
    <w:lvl w:ilvl="0">
      <w:numFmt w:val="bullet"/>
      <w:lvlText w:val="o"/>
      <w:lvlJc w:val="left"/>
      <w:pPr>
        <w:ind w:left="420" w:hanging="360"/>
      </w:pPr>
    </w:lvl>
  </w:abstractNum>
  <w:abstractNum w:abstractNumId="1" w15:restartNumberingAfterBreak="0">
    <w:nsid w:val="229553CE"/>
    <w:multiLevelType w:val="singleLevel"/>
    <w:tmpl w:val="9F285224"/>
    <w:lvl w:ilvl="0">
      <w:numFmt w:val="bullet"/>
      <w:lvlText w:val="•"/>
      <w:lvlJc w:val="left"/>
      <w:pPr>
        <w:ind w:left="420" w:hanging="360"/>
      </w:pPr>
    </w:lvl>
  </w:abstractNum>
  <w:abstractNum w:abstractNumId="2" w15:restartNumberingAfterBreak="0">
    <w:nsid w:val="2A12278E"/>
    <w:multiLevelType w:val="singleLevel"/>
    <w:tmpl w:val="78283958"/>
    <w:lvl w:ilvl="0">
      <w:start w:val="1"/>
      <w:numFmt w:val="lowerRoman"/>
      <w:lvlText w:val="%1."/>
      <w:lvlJc w:val="left"/>
      <w:pPr>
        <w:ind w:left="420" w:hanging="360"/>
      </w:pPr>
    </w:lvl>
  </w:abstractNum>
  <w:abstractNum w:abstractNumId="3" w15:restartNumberingAfterBreak="0">
    <w:nsid w:val="44B877E1"/>
    <w:multiLevelType w:val="singleLevel"/>
    <w:tmpl w:val="93AA8AAE"/>
    <w:lvl w:ilvl="0">
      <w:numFmt w:val="bullet"/>
      <w:lvlText w:val="▪"/>
      <w:lvlJc w:val="left"/>
      <w:pPr>
        <w:ind w:left="420" w:hanging="360"/>
      </w:pPr>
    </w:lvl>
  </w:abstractNum>
  <w:abstractNum w:abstractNumId="4" w15:restartNumberingAfterBreak="0">
    <w:nsid w:val="4B2C2AE9"/>
    <w:multiLevelType w:val="singleLevel"/>
    <w:tmpl w:val="2FDEA074"/>
    <w:lvl w:ilvl="0">
      <w:start w:val="1"/>
      <w:numFmt w:val="decimal"/>
      <w:lvlText w:val="%1."/>
      <w:lvlJc w:val="left"/>
      <w:pPr>
        <w:ind w:left="420" w:hanging="360"/>
      </w:pPr>
    </w:lvl>
  </w:abstractNum>
  <w:abstractNum w:abstractNumId="5" w15:restartNumberingAfterBreak="0">
    <w:nsid w:val="68960D53"/>
    <w:multiLevelType w:val="singleLevel"/>
    <w:tmpl w:val="BAC0EC40"/>
    <w:lvl w:ilvl="0">
      <w:start w:val="1"/>
      <w:numFmt w:val="upperLetter"/>
      <w:lvlText w:val="%1."/>
      <w:lvlJc w:val="left"/>
      <w:pPr>
        <w:ind w:left="420" w:hanging="360"/>
      </w:pPr>
    </w:lvl>
  </w:abstractNum>
  <w:abstractNum w:abstractNumId="6" w15:restartNumberingAfterBreak="0">
    <w:nsid w:val="747B74C8"/>
    <w:multiLevelType w:val="singleLevel"/>
    <w:tmpl w:val="E8A466B8"/>
    <w:lvl w:ilvl="0">
      <w:start w:val="1"/>
      <w:numFmt w:val="upperRoman"/>
      <w:lvlText w:val="%1."/>
      <w:lvlJc w:val="left"/>
      <w:pPr>
        <w:ind w:left="420" w:hanging="360"/>
      </w:pPr>
    </w:lvl>
  </w:abstractNum>
  <w:abstractNum w:abstractNumId="7" w15:restartNumberingAfterBreak="0">
    <w:nsid w:val="755506AD"/>
    <w:multiLevelType w:val="singleLevel"/>
    <w:tmpl w:val="7D046FC8"/>
    <w:lvl w:ilvl="0">
      <w:start w:val="1"/>
      <w:numFmt w:val="lowerLetter"/>
      <w:lvlText w:val="%1."/>
      <w:lvlJc w:val="left"/>
      <w:pPr>
        <w:ind w:left="420" w:hanging="360"/>
      </w:pPr>
    </w:lvl>
  </w:abstractNum>
  <w:num w:numId="1" w16cid:durableId="10074416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4"/>
    <w:rsid w:val="00043ED2"/>
    <w:rsid w:val="00147901"/>
    <w:rsid w:val="001546AE"/>
    <w:rsid w:val="001B5370"/>
    <w:rsid w:val="001C045B"/>
    <w:rsid w:val="00264CA2"/>
    <w:rsid w:val="009734DA"/>
    <w:rsid w:val="009E6534"/>
    <w:rsid w:val="00A17E54"/>
    <w:rsid w:val="00AB2988"/>
    <w:rsid w:val="00AD7462"/>
    <w:rsid w:val="00B9393F"/>
    <w:rsid w:val="00C63F24"/>
    <w:rsid w:val="00C70F22"/>
    <w:rsid w:val="00CE301D"/>
    <w:rsid w:val="00DE5C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F909"/>
  <w15:docId w15:val="{BD36C6D0-615E-44B3-827B-AE1B9AF7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3Char">
    <w:name w:val="Heading 3 Char"/>
    <w:basedOn w:val="DefaultParagraphFont"/>
    <w:link w:val="Heading3"/>
    <w:uiPriority w:val="9"/>
    <w:rsid w:val="001B5370"/>
  </w:style>
  <w:style w:type="paragraph" w:styleId="Header">
    <w:name w:val="header"/>
    <w:basedOn w:val="Normal"/>
    <w:link w:val="HeaderChar"/>
    <w:uiPriority w:val="99"/>
    <w:unhideWhenUsed/>
    <w:rsid w:val="00147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901"/>
  </w:style>
  <w:style w:type="paragraph" w:styleId="Footer">
    <w:name w:val="footer"/>
    <w:basedOn w:val="Normal"/>
    <w:link w:val="FooterChar"/>
    <w:uiPriority w:val="99"/>
    <w:unhideWhenUsed/>
    <w:rsid w:val="00147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7597" TargetMode="External"/><Relationship Id="rId13" Type="http://schemas.openxmlformats.org/officeDocument/2006/relationships/hyperlink" Target="https://meetings.southdublin.ie/Home/ViewReply/87565" TargetMode="External"/><Relationship Id="rId18" Type="http://schemas.openxmlformats.org/officeDocument/2006/relationships/hyperlink" Target="https://meetings.southdublin.ie/Home/ViewReply/876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etings.southdublin.ie/Home/ViewReply/87598" TargetMode="External"/><Relationship Id="rId12" Type="http://schemas.openxmlformats.org/officeDocument/2006/relationships/hyperlink" Target="https://meetings.southdublin.ie/Home/ViewReply/87564" TargetMode="External"/><Relationship Id="rId17" Type="http://schemas.openxmlformats.org/officeDocument/2006/relationships/hyperlink" Target="https://meetings.southdublin.ie/Home/ViewReply/87624" TargetMode="External"/><Relationship Id="rId2" Type="http://schemas.openxmlformats.org/officeDocument/2006/relationships/styles" Target="styles.xml"/><Relationship Id="rId16" Type="http://schemas.openxmlformats.org/officeDocument/2006/relationships/hyperlink" Target="https://meetings.southdublin.ie/Home/ViewReply/87625" TargetMode="External"/><Relationship Id="rId20" Type="http://schemas.openxmlformats.org/officeDocument/2006/relationships/hyperlink" Target="https://meetings.southdublin.ie/Home/ViewReply/875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southdublin.ie/Home/ViewReply/87610" TargetMode="External"/><Relationship Id="rId5" Type="http://schemas.openxmlformats.org/officeDocument/2006/relationships/footnotes" Target="footnotes.xml"/><Relationship Id="rId15" Type="http://schemas.openxmlformats.org/officeDocument/2006/relationships/hyperlink" Target="http://consult.sdublincoco.ie/" TargetMode="External"/><Relationship Id="rId10" Type="http://schemas.openxmlformats.org/officeDocument/2006/relationships/hyperlink" Target="mailto:naturalwater@sdublincoco.ie" TargetMode="External"/><Relationship Id="rId19" Type="http://schemas.openxmlformats.org/officeDocument/2006/relationships/hyperlink" Target="https://meetings.southdublin.ie/Home/ViewReply/87515" TargetMode="External"/><Relationship Id="rId4" Type="http://schemas.openxmlformats.org/officeDocument/2006/relationships/webSettings" Target="webSettings.xml"/><Relationship Id="rId9" Type="http://schemas.openxmlformats.org/officeDocument/2006/relationships/hyperlink" Target="mailto:roadmaint@sdublincoco.ie" TargetMode="External"/><Relationship Id="rId14" Type="http://schemas.openxmlformats.org/officeDocument/2006/relationships/hyperlink" Target="https://meetings.southdublin.ie/Home/ViewReply/876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5037</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2</cp:revision>
  <dcterms:created xsi:type="dcterms:W3CDTF">2025-12-09T11:03:00Z</dcterms:created>
  <dcterms:modified xsi:type="dcterms:W3CDTF">2025-12-09T11:03:00Z</dcterms:modified>
</cp:coreProperties>
</file>