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23B1" w14:textId="77777777" w:rsidR="00AF37DC" w:rsidRDefault="00AF37DC" w:rsidP="00AF37DC">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56530382" w14:textId="77777777" w:rsidR="00AF37DC" w:rsidRDefault="00AF37DC" w:rsidP="00AF37D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33E44629" wp14:editId="5764602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49BA73A2" w14:textId="77777777" w:rsidR="00AF37DC" w:rsidRDefault="00AF37DC" w:rsidP="00AF37DC">
      <w:pPr>
        <w:pStyle w:val="NormalWeb"/>
        <w:jc w:val="center"/>
        <w:rPr>
          <w:rFonts w:ascii="Tahoma" w:hAnsi="Tahoma" w:cs="Tahoma"/>
          <w:b/>
          <w:bCs/>
          <w:u w:val="single"/>
        </w:rPr>
      </w:pPr>
      <w:r>
        <w:rPr>
          <w:rFonts w:ascii="Tahoma" w:hAnsi="Tahoma" w:cs="Tahoma"/>
          <w:b/>
          <w:bCs/>
          <w:u w:val="single"/>
        </w:rPr>
        <w:t>MEETING OF SOUTH DUBLIN COUNTY COUNCIL</w:t>
      </w:r>
    </w:p>
    <w:p w14:paraId="10F2ECCA" w14:textId="2FF874AA" w:rsidR="00AF37DC" w:rsidRDefault="00AF37DC" w:rsidP="00AF37DC">
      <w:pPr>
        <w:pStyle w:val="NormalWeb"/>
        <w:jc w:val="center"/>
        <w:rPr>
          <w:rFonts w:ascii="Tahoma" w:hAnsi="Tahoma" w:cs="Tahoma"/>
          <w:b/>
          <w:u w:val="single"/>
        </w:rPr>
      </w:pPr>
      <w:r>
        <w:rPr>
          <w:rFonts w:ascii="Tahoma" w:hAnsi="Tahoma" w:cs="Tahoma"/>
          <w:b/>
          <w:u w:val="single"/>
        </w:rPr>
        <w:t>Monday, 8</w:t>
      </w:r>
      <w:r w:rsidRPr="00F175AE">
        <w:rPr>
          <w:rFonts w:ascii="Tahoma" w:hAnsi="Tahoma" w:cs="Tahoma"/>
          <w:b/>
          <w:u w:val="single"/>
          <w:vertAlign w:val="superscript"/>
        </w:rPr>
        <w:t>th</w:t>
      </w:r>
      <w:r>
        <w:rPr>
          <w:rFonts w:ascii="Tahoma" w:hAnsi="Tahoma" w:cs="Tahoma"/>
          <w:b/>
          <w:u w:val="single"/>
        </w:rPr>
        <w:t xml:space="preserve"> September 2025</w:t>
      </w:r>
    </w:p>
    <w:p w14:paraId="5272BA2D" w14:textId="23AB1485" w:rsidR="00AF37DC" w:rsidRDefault="00AF37DC" w:rsidP="00AF37DC">
      <w:pPr>
        <w:pStyle w:val="NormalWeb"/>
        <w:jc w:val="center"/>
        <w:rPr>
          <w:rFonts w:ascii="Tahoma" w:hAnsi="Tahoma" w:cs="Tahoma"/>
          <w:b/>
        </w:rPr>
      </w:pPr>
      <w:r>
        <w:rPr>
          <w:rFonts w:ascii="Tahoma" w:hAnsi="Tahoma" w:cs="Tahoma"/>
          <w:b/>
        </w:rPr>
        <w:t>H-I 7 (</w:t>
      </w:r>
      <w:r w:rsidR="000A0787">
        <w:rPr>
          <w:rFonts w:ascii="Tahoma" w:hAnsi="Tahoma" w:cs="Tahoma"/>
          <w:b/>
        </w:rPr>
        <w:t>a</w:t>
      </w:r>
      <w:r>
        <w:rPr>
          <w:rFonts w:ascii="Tahoma" w:hAnsi="Tahoma" w:cs="Tahoma"/>
          <w:b/>
        </w:rPr>
        <w:t>)</w:t>
      </w:r>
    </w:p>
    <w:p w14:paraId="08FBF3DF" w14:textId="77777777" w:rsidR="000A0787" w:rsidRDefault="000A0787" w:rsidP="000A0787">
      <w:pPr>
        <w:rPr>
          <w:rFonts w:ascii="Arial" w:eastAsia="Times New Roman" w:hAnsi="Arial" w:cs="Arial"/>
          <w:sz w:val="24"/>
          <w:szCs w:val="20"/>
          <w:lang w:val="en-US" w:eastAsia="en-US"/>
        </w:rPr>
      </w:pPr>
      <w:r w:rsidRPr="000A0787">
        <w:rPr>
          <w:rFonts w:ascii="Arial" w:eastAsia="Times New Roman" w:hAnsi="Arial" w:cs="Arial"/>
          <w:sz w:val="24"/>
          <w:szCs w:val="20"/>
          <w:lang w:val="en-US" w:eastAsia="en-US"/>
        </w:rPr>
        <w:t>The following have applied, in accordance with the provisions of the Landlord and Tenant (Ground Rent) (No 2) Act, to acquire the fee simple in the property</w:t>
      </w:r>
    </w:p>
    <w:p w14:paraId="6F7E456E" w14:textId="77777777" w:rsidR="000A0787" w:rsidRPr="000A0787" w:rsidRDefault="000A0787" w:rsidP="000A0787">
      <w:pPr>
        <w:rPr>
          <w:rFonts w:ascii="Arial" w:eastAsia="Times New Roman" w:hAnsi="Arial" w:cs="Arial"/>
          <w:sz w:val="24"/>
          <w:szCs w:val="20"/>
          <w:lang w:val="en-US" w:eastAsia="en-US"/>
        </w:rPr>
      </w:pP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0A0787" w:rsidRPr="000A0787" w14:paraId="6398FDD3" w14:textId="77777777" w:rsidTr="003D08F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C7650A" w14:textId="77777777" w:rsidR="000A0787" w:rsidRPr="000A0787" w:rsidRDefault="000A0787" w:rsidP="000A0787">
            <w:pPr>
              <w:rPr>
                <w:rFonts w:ascii="Arial" w:eastAsia="Times New Roman" w:hAnsi="Arial" w:cs="Arial"/>
                <w:b/>
                <w:bCs/>
                <w:sz w:val="24"/>
                <w:szCs w:val="20"/>
                <w:lang w:val="en-US" w:eastAsia="en-US"/>
              </w:rPr>
            </w:pPr>
            <w:r w:rsidRPr="000A0787">
              <w:rPr>
                <w:rFonts w:ascii="Arial" w:eastAsia="Times New Roman" w:hAnsi="Arial" w:cs="Arial"/>
                <w:b/>
                <w:bCs/>
                <w:sz w:val="24"/>
                <w:szCs w:val="20"/>
                <w:lang w:val="en-US" w:eastAsia="en-US"/>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BFEDC" w14:textId="77777777" w:rsidR="000A0787" w:rsidRPr="000A0787" w:rsidRDefault="000A0787" w:rsidP="000A0787">
            <w:pPr>
              <w:rPr>
                <w:rFonts w:ascii="Arial" w:eastAsia="Times New Roman" w:hAnsi="Arial" w:cs="Arial"/>
                <w:b/>
                <w:bCs/>
                <w:sz w:val="24"/>
                <w:szCs w:val="20"/>
                <w:lang w:val="en-US" w:eastAsia="en-US"/>
              </w:rPr>
            </w:pPr>
            <w:r w:rsidRPr="000A0787">
              <w:rPr>
                <w:rFonts w:ascii="Arial" w:eastAsia="Times New Roman" w:hAnsi="Arial" w:cs="Arial"/>
                <w:b/>
                <w:bCs/>
                <w:sz w:val="24"/>
                <w:szCs w:val="20"/>
                <w:lang w:val="en-US" w:eastAsia="en-US"/>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D09AD" w14:textId="77777777" w:rsidR="000A0787" w:rsidRPr="000A0787" w:rsidRDefault="000A0787" w:rsidP="000A0787">
            <w:pPr>
              <w:rPr>
                <w:rFonts w:ascii="Arial" w:eastAsia="Times New Roman" w:hAnsi="Arial" w:cs="Arial"/>
                <w:b/>
                <w:bCs/>
                <w:sz w:val="24"/>
                <w:szCs w:val="20"/>
                <w:lang w:val="en-US" w:eastAsia="en-US"/>
              </w:rPr>
            </w:pPr>
            <w:r w:rsidRPr="000A0787">
              <w:rPr>
                <w:rFonts w:ascii="Arial" w:eastAsia="Times New Roman" w:hAnsi="Arial" w:cs="Arial"/>
                <w:b/>
                <w:bCs/>
                <w:sz w:val="24"/>
                <w:szCs w:val="20"/>
                <w:lang w:val="en-US" w:eastAsia="en-US"/>
              </w:rPr>
              <w:t xml:space="preserve">PURCHASE PRICE </w:t>
            </w:r>
          </w:p>
        </w:tc>
      </w:tr>
      <w:tr w:rsidR="000A0787" w:rsidRPr="000A0787" w14:paraId="465D8D1F" w14:textId="77777777" w:rsidTr="003D08F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E6888" w14:textId="77777777" w:rsidR="000A0787" w:rsidRPr="000A0787" w:rsidRDefault="000A0787" w:rsidP="000A0787">
            <w:pPr>
              <w:rPr>
                <w:rFonts w:ascii="Arial" w:eastAsia="Times New Roman" w:hAnsi="Arial" w:cs="Arial"/>
                <w:sz w:val="24"/>
                <w:szCs w:val="20"/>
                <w:lang w:val="en-US" w:eastAsia="en-US"/>
              </w:rPr>
            </w:pPr>
            <w:r w:rsidRPr="000A0787">
              <w:rPr>
                <w:rFonts w:ascii="Arial" w:eastAsia="Times New Roman" w:hAnsi="Arial" w:cs="Arial"/>
                <w:sz w:val="24"/>
                <w:szCs w:val="20"/>
                <w:lang w:val="en-US" w:eastAsia="en-US"/>
              </w:rPr>
              <w:t xml:space="preserve">104 Sarsfield Park, Lucan, Co. Dublin </w:t>
            </w:r>
          </w:p>
          <w:p w14:paraId="7E0D2449" w14:textId="77777777" w:rsidR="000A0787" w:rsidRPr="000A0787" w:rsidRDefault="000A0787" w:rsidP="000A0787">
            <w:pPr>
              <w:rPr>
                <w:rFonts w:ascii="Arial" w:eastAsia="Times New Roman" w:hAnsi="Arial" w:cs="Arial"/>
                <w:sz w:val="24"/>
                <w:szCs w:val="20"/>
                <w:lang w:val="en-US" w:eastAsia="en-US"/>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60086" w14:textId="77777777" w:rsidR="000A0787" w:rsidRPr="000A0787" w:rsidRDefault="000A0787" w:rsidP="000A0787">
            <w:pPr>
              <w:rPr>
                <w:rFonts w:ascii="Arial" w:eastAsia="Times New Roman" w:hAnsi="Arial" w:cs="Arial"/>
                <w:sz w:val="24"/>
                <w:szCs w:val="20"/>
                <w:lang w:val="en-US" w:eastAsia="en-US"/>
              </w:rPr>
            </w:pPr>
            <w:r w:rsidRPr="000A0787">
              <w:rPr>
                <w:rFonts w:ascii="Arial" w:eastAsia="Times New Roman" w:hAnsi="Arial" w:cs="Arial"/>
                <w:sz w:val="24"/>
                <w:szCs w:val="20"/>
                <w:lang w:val="en-US" w:eastAsia="en-US"/>
              </w:rPr>
              <w:t xml:space="preserve">Aileen Dempsey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F0633" w14:textId="77777777" w:rsidR="000A0787" w:rsidRPr="000A0787" w:rsidRDefault="000A0787" w:rsidP="000A0787">
            <w:pPr>
              <w:rPr>
                <w:rFonts w:ascii="Arial" w:eastAsia="Times New Roman" w:hAnsi="Arial" w:cs="Arial"/>
                <w:sz w:val="24"/>
                <w:szCs w:val="20"/>
                <w:lang w:val="en-US" w:eastAsia="en-US"/>
              </w:rPr>
            </w:pPr>
            <w:r w:rsidRPr="000A0787">
              <w:rPr>
                <w:rFonts w:ascii="Arial" w:eastAsia="Times New Roman" w:hAnsi="Arial" w:cs="Arial"/>
                <w:sz w:val="24"/>
                <w:szCs w:val="20"/>
                <w:lang w:val="en-US" w:eastAsia="en-US"/>
              </w:rPr>
              <w:t>€42.90</w:t>
            </w:r>
          </w:p>
        </w:tc>
      </w:tr>
    </w:tbl>
    <w:p w14:paraId="0F8C00F2" w14:textId="77777777" w:rsidR="000A0787" w:rsidRDefault="000A0787" w:rsidP="000A0787">
      <w:pPr>
        <w:rPr>
          <w:rFonts w:ascii="Arial" w:eastAsia="Times New Roman" w:hAnsi="Arial" w:cs="Arial"/>
          <w:sz w:val="24"/>
          <w:szCs w:val="20"/>
          <w:lang w:val="en-US" w:eastAsia="en-US"/>
        </w:rPr>
      </w:pPr>
    </w:p>
    <w:p w14:paraId="508733FE" w14:textId="77777777" w:rsidR="000A0787" w:rsidRDefault="000A0787" w:rsidP="000A0787">
      <w:pPr>
        <w:rPr>
          <w:rFonts w:ascii="Arial" w:eastAsia="Times New Roman" w:hAnsi="Arial" w:cs="Arial"/>
          <w:sz w:val="24"/>
          <w:szCs w:val="20"/>
          <w:lang w:val="en-US" w:eastAsia="en-US"/>
        </w:rPr>
      </w:pPr>
    </w:p>
    <w:p w14:paraId="0DFBB9C1" w14:textId="090CF106" w:rsidR="000A0787" w:rsidRPr="000A0787" w:rsidRDefault="000A0787" w:rsidP="000A0787">
      <w:pPr>
        <w:rPr>
          <w:rFonts w:ascii="Arial" w:eastAsia="Times New Roman" w:hAnsi="Arial" w:cs="Arial"/>
          <w:sz w:val="24"/>
          <w:szCs w:val="20"/>
          <w:lang w:val="en-US" w:eastAsia="en-US"/>
        </w:rPr>
      </w:pPr>
      <w:r w:rsidRPr="000A0787">
        <w:rPr>
          <w:rFonts w:ascii="Arial" w:eastAsia="Times New Roman" w:hAnsi="Arial" w:cs="Arial"/>
          <w:sz w:val="24"/>
          <w:szCs w:val="20"/>
          <w:lang w:val="en-US" w:eastAsia="en-US"/>
        </w:rPr>
        <w:t>It is proposed, in accordance with the provisions of the landlord and Tenant (Ground Rents) (No 2) Act, 1978 and subject to the provisions of Section 183 of the Local Government Act 2001, to dispose of the fee simple in the site listed above.</w:t>
      </w:r>
    </w:p>
    <w:p w14:paraId="23C98F52" w14:textId="77777777" w:rsidR="000A0787" w:rsidRDefault="000A0787" w:rsidP="000A0787">
      <w:pPr>
        <w:rPr>
          <w:rFonts w:ascii="Arial" w:eastAsia="Times New Roman" w:hAnsi="Arial" w:cs="Arial"/>
          <w:b/>
          <w:bCs/>
          <w:sz w:val="24"/>
          <w:szCs w:val="20"/>
          <w:lang w:val="en-US" w:eastAsia="en-US"/>
        </w:rPr>
      </w:pPr>
    </w:p>
    <w:p w14:paraId="0D11CC47" w14:textId="6DE275AE" w:rsidR="000A0787" w:rsidRPr="000A0787" w:rsidRDefault="000A0787" w:rsidP="000A0787">
      <w:pPr>
        <w:rPr>
          <w:rFonts w:ascii="Arial" w:eastAsia="Times New Roman" w:hAnsi="Arial" w:cs="Arial"/>
          <w:b/>
          <w:bCs/>
          <w:sz w:val="24"/>
          <w:szCs w:val="20"/>
          <w:lang w:val="en-US" w:eastAsia="en-US"/>
        </w:rPr>
      </w:pPr>
      <w:r w:rsidRPr="000A0787">
        <w:rPr>
          <w:rFonts w:ascii="Arial" w:eastAsia="Times New Roman" w:hAnsi="Arial" w:cs="Arial"/>
          <w:b/>
          <w:bCs/>
          <w:sz w:val="24"/>
          <w:szCs w:val="20"/>
          <w:lang w:val="en-US" w:eastAsia="en-US"/>
        </w:rPr>
        <w:t>Colm Ward</w:t>
      </w:r>
    </w:p>
    <w:p w14:paraId="44111568" w14:textId="77777777" w:rsidR="000A0787" w:rsidRDefault="000A0787" w:rsidP="000A0787">
      <w:pPr>
        <w:rPr>
          <w:rFonts w:ascii="Arial" w:eastAsia="Times New Roman" w:hAnsi="Arial" w:cs="Arial"/>
          <w:b/>
          <w:bCs/>
          <w:sz w:val="24"/>
          <w:szCs w:val="20"/>
          <w:lang w:val="en-US" w:eastAsia="en-US"/>
        </w:rPr>
      </w:pPr>
    </w:p>
    <w:p w14:paraId="65703A59" w14:textId="77777777" w:rsidR="000A0787" w:rsidRDefault="000A0787" w:rsidP="000A0787">
      <w:pPr>
        <w:rPr>
          <w:rFonts w:ascii="Arial" w:eastAsia="Times New Roman" w:hAnsi="Arial" w:cs="Arial"/>
          <w:b/>
          <w:bCs/>
          <w:sz w:val="24"/>
          <w:szCs w:val="20"/>
          <w:lang w:val="en-US" w:eastAsia="en-US"/>
        </w:rPr>
      </w:pPr>
    </w:p>
    <w:p w14:paraId="7ED664E1" w14:textId="5E6F0DC5" w:rsidR="000A0787" w:rsidRPr="000A0787" w:rsidRDefault="000A0787" w:rsidP="000A0787">
      <w:pPr>
        <w:rPr>
          <w:rFonts w:ascii="Arial" w:eastAsia="Times New Roman" w:hAnsi="Arial" w:cs="Arial"/>
          <w:b/>
          <w:bCs/>
          <w:sz w:val="24"/>
          <w:szCs w:val="20"/>
          <w:lang w:val="en-US" w:eastAsia="en-US"/>
        </w:rPr>
      </w:pPr>
      <w:r w:rsidRPr="000A0787">
        <w:rPr>
          <w:rFonts w:ascii="Arial" w:eastAsia="Times New Roman" w:hAnsi="Arial" w:cs="Arial"/>
          <w:b/>
          <w:bCs/>
          <w:sz w:val="24"/>
          <w:szCs w:val="20"/>
          <w:lang w:val="en-US" w:eastAsia="en-US"/>
        </w:rPr>
        <w:t>Chief Executive</w:t>
      </w:r>
    </w:p>
    <w:p w14:paraId="36639A74" w14:textId="77777777" w:rsidR="004402DC" w:rsidRDefault="004402DC" w:rsidP="000A0787"/>
    <w:sectPr w:rsidR="00440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58190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17"/>
    <w:rsid w:val="000A0787"/>
    <w:rsid w:val="000A0EFD"/>
    <w:rsid w:val="000C06C5"/>
    <w:rsid w:val="00200B09"/>
    <w:rsid w:val="00281617"/>
    <w:rsid w:val="004402DC"/>
    <w:rsid w:val="00462A44"/>
    <w:rsid w:val="005F38F8"/>
    <w:rsid w:val="00624137"/>
    <w:rsid w:val="00652C68"/>
    <w:rsid w:val="00690D6F"/>
    <w:rsid w:val="00717F86"/>
    <w:rsid w:val="008103BC"/>
    <w:rsid w:val="00AD11B1"/>
    <w:rsid w:val="00AF37DC"/>
    <w:rsid w:val="00D41178"/>
    <w:rsid w:val="00D815A5"/>
    <w:rsid w:val="00DF2098"/>
    <w:rsid w:val="00E4624C"/>
    <w:rsid w:val="00F05D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00A3"/>
  <w15:chartTrackingRefBased/>
  <w15:docId w15:val="{5BE8CD70-5145-47EE-9C78-21DEEDD2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DC"/>
    <w:pPr>
      <w:spacing w:after="0" w:line="240" w:lineRule="auto"/>
    </w:pPr>
    <w:rPr>
      <w:rFonts w:ascii="Calibri" w:hAnsi="Calibri" w:cs="Times New Roman"/>
      <w:lang w:eastAsia="en-IE"/>
    </w:rPr>
  </w:style>
  <w:style w:type="paragraph" w:styleId="Heading1">
    <w:name w:val="heading 1"/>
    <w:basedOn w:val="Normal"/>
    <w:next w:val="Normal"/>
    <w:link w:val="Heading1Char"/>
    <w:uiPriority w:val="9"/>
    <w:qFormat/>
    <w:rsid w:val="00281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617"/>
    <w:rPr>
      <w:rFonts w:eastAsiaTheme="majorEastAsia" w:cstheme="majorBidi"/>
      <w:color w:val="272727" w:themeColor="text1" w:themeTint="D8"/>
    </w:rPr>
  </w:style>
  <w:style w:type="paragraph" w:styleId="Title">
    <w:name w:val="Title"/>
    <w:basedOn w:val="Normal"/>
    <w:next w:val="Normal"/>
    <w:link w:val="TitleChar"/>
    <w:uiPriority w:val="10"/>
    <w:qFormat/>
    <w:rsid w:val="00281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617"/>
    <w:pPr>
      <w:spacing w:before="160"/>
      <w:jc w:val="center"/>
    </w:pPr>
    <w:rPr>
      <w:i/>
      <w:iCs/>
      <w:color w:val="404040" w:themeColor="text1" w:themeTint="BF"/>
    </w:rPr>
  </w:style>
  <w:style w:type="character" w:customStyle="1" w:styleId="QuoteChar">
    <w:name w:val="Quote Char"/>
    <w:basedOn w:val="DefaultParagraphFont"/>
    <w:link w:val="Quote"/>
    <w:uiPriority w:val="29"/>
    <w:rsid w:val="00281617"/>
    <w:rPr>
      <w:i/>
      <w:iCs/>
      <w:color w:val="404040" w:themeColor="text1" w:themeTint="BF"/>
    </w:rPr>
  </w:style>
  <w:style w:type="paragraph" w:styleId="ListParagraph">
    <w:name w:val="List Paragraph"/>
    <w:basedOn w:val="Normal"/>
    <w:uiPriority w:val="34"/>
    <w:qFormat/>
    <w:rsid w:val="00281617"/>
    <w:pPr>
      <w:ind w:left="720"/>
      <w:contextualSpacing/>
    </w:pPr>
  </w:style>
  <w:style w:type="character" w:styleId="IntenseEmphasis">
    <w:name w:val="Intense Emphasis"/>
    <w:basedOn w:val="DefaultParagraphFont"/>
    <w:uiPriority w:val="21"/>
    <w:qFormat/>
    <w:rsid w:val="00281617"/>
    <w:rPr>
      <w:i/>
      <w:iCs/>
      <w:color w:val="0F4761" w:themeColor="accent1" w:themeShade="BF"/>
    </w:rPr>
  </w:style>
  <w:style w:type="paragraph" w:styleId="IntenseQuote">
    <w:name w:val="Intense Quote"/>
    <w:basedOn w:val="Normal"/>
    <w:next w:val="Normal"/>
    <w:link w:val="IntenseQuoteChar"/>
    <w:uiPriority w:val="30"/>
    <w:qFormat/>
    <w:rsid w:val="00281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617"/>
    <w:rPr>
      <w:i/>
      <w:iCs/>
      <w:color w:val="0F4761" w:themeColor="accent1" w:themeShade="BF"/>
    </w:rPr>
  </w:style>
  <w:style w:type="character" w:styleId="IntenseReference">
    <w:name w:val="Intense Reference"/>
    <w:basedOn w:val="DefaultParagraphFont"/>
    <w:uiPriority w:val="32"/>
    <w:qFormat/>
    <w:rsid w:val="00281617"/>
    <w:rPr>
      <w:b/>
      <w:bCs/>
      <w:smallCaps/>
      <w:color w:val="0F4761" w:themeColor="accent1" w:themeShade="BF"/>
      <w:spacing w:val="5"/>
    </w:rPr>
  </w:style>
  <w:style w:type="paragraph" w:styleId="NormalWeb">
    <w:name w:val="Normal (Web)"/>
    <w:basedOn w:val="Normal"/>
    <w:unhideWhenUsed/>
    <w:rsid w:val="00AF37DC"/>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Murphy</dc:creator>
  <cp:keywords/>
  <dc:description/>
  <cp:lastModifiedBy>Andrew Holohan</cp:lastModifiedBy>
  <cp:revision>3</cp:revision>
  <dcterms:created xsi:type="dcterms:W3CDTF">2025-09-01T08:12:00Z</dcterms:created>
  <dcterms:modified xsi:type="dcterms:W3CDTF">2025-09-01T08:14:00Z</dcterms:modified>
</cp:coreProperties>
</file>