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1A20" w14:textId="77777777" w:rsidR="00E31CD4" w:rsidRDefault="00E31CD4" w:rsidP="00E31CD4">
      <w:pPr>
        <w:pStyle w:val="Heading2"/>
        <w:jc w:val="center"/>
      </w:pPr>
      <w:r>
        <w:rPr>
          <w:b/>
          <w:u w:val="single"/>
        </w:rPr>
        <w:t>COMHAIRLE CONTAE ÁTHA CLIATH THEAS</w:t>
      </w:r>
      <w:r>
        <w:br/>
      </w:r>
      <w:r>
        <w:rPr>
          <w:b/>
          <w:u w:val="single"/>
        </w:rPr>
        <w:t>SOUTH DUBLIN COUNTY COUNCIL</w:t>
      </w:r>
    </w:p>
    <w:p w14:paraId="2469046F" w14:textId="5CD5DD8F" w:rsidR="00E31CD4" w:rsidRDefault="00E31CD4" w:rsidP="00E31CD4">
      <w:r>
        <w:t xml:space="preserve">Minutes of South Dublin County Council </w:t>
      </w:r>
      <w:r w:rsidR="003A1CF7">
        <w:t>May</w:t>
      </w:r>
      <w:r>
        <w:t xml:space="preserve"> 2025 Tallaght Area Committee Meeting held on Monday 2</w:t>
      </w:r>
      <w:r w:rsidR="00216C43">
        <w:t>6</w:t>
      </w:r>
      <w:r>
        <w:t xml:space="preserve"> </w:t>
      </w:r>
      <w:r w:rsidR="00216C43">
        <w:t>May</w:t>
      </w:r>
      <w:r>
        <w:t xml:space="preserve"> 2025</w:t>
      </w:r>
    </w:p>
    <w:p w14:paraId="2961B4F8" w14:textId="77777777" w:rsidR="00C55DC5" w:rsidRDefault="00C55DC5" w:rsidP="00E31CD4"/>
    <w:p w14:paraId="6BDBE2C0" w14:textId="77777777" w:rsidR="00E31CD4" w:rsidRDefault="00E31CD4" w:rsidP="00E31CD4">
      <w:pPr>
        <w:pStyle w:val="Heading3"/>
        <w:rPr>
          <w:b/>
        </w:rPr>
      </w:pPr>
      <w:r>
        <w:rPr>
          <w:b/>
        </w:rPr>
        <w:t>PRESENT</w:t>
      </w:r>
    </w:p>
    <w:tbl>
      <w:tblPr>
        <w:tblStyle w:val="TableGrid"/>
        <w:tblW w:w="0" w:type="auto"/>
        <w:tblLook w:val="04A0" w:firstRow="1" w:lastRow="0" w:firstColumn="1" w:lastColumn="0" w:noHBand="0" w:noVBand="1"/>
      </w:tblPr>
      <w:tblGrid>
        <w:gridCol w:w="4504"/>
        <w:gridCol w:w="4512"/>
      </w:tblGrid>
      <w:tr w:rsidR="00E31CD4" w:rsidRPr="00C55DC5" w14:paraId="615E8812" w14:textId="77777777" w:rsidTr="00EE2486">
        <w:tc>
          <w:tcPr>
            <w:tcW w:w="4621" w:type="dxa"/>
          </w:tcPr>
          <w:p w14:paraId="6D96C414" w14:textId="77777777" w:rsidR="00E31CD4" w:rsidRPr="000D1EAA" w:rsidRDefault="00E31CD4" w:rsidP="00EE2486">
            <w:pPr>
              <w:pStyle w:val="Heading3"/>
              <w:rPr>
                <w:color w:val="auto"/>
                <w:sz w:val="24"/>
                <w:szCs w:val="24"/>
              </w:rPr>
            </w:pPr>
            <w:r w:rsidRPr="000D1EAA">
              <w:rPr>
                <w:color w:val="auto"/>
                <w:sz w:val="24"/>
                <w:szCs w:val="24"/>
              </w:rPr>
              <w:t>Cllr M. Duff</w:t>
            </w:r>
          </w:p>
        </w:tc>
        <w:tc>
          <w:tcPr>
            <w:tcW w:w="4621" w:type="dxa"/>
          </w:tcPr>
          <w:p w14:paraId="4BED157F" w14:textId="77777777" w:rsidR="00E31CD4" w:rsidRPr="000D1EAA" w:rsidRDefault="00E31CD4" w:rsidP="00EE2486">
            <w:pPr>
              <w:pStyle w:val="Heading3"/>
              <w:rPr>
                <w:color w:val="auto"/>
                <w:sz w:val="24"/>
                <w:szCs w:val="24"/>
              </w:rPr>
            </w:pPr>
            <w:r w:rsidRPr="000D1EAA">
              <w:rPr>
                <w:color w:val="auto"/>
                <w:sz w:val="24"/>
                <w:szCs w:val="24"/>
              </w:rPr>
              <w:t>Cllr D. Richardson</w:t>
            </w:r>
          </w:p>
        </w:tc>
      </w:tr>
      <w:tr w:rsidR="00E31CD4" w:rsidRPr="00C55DC5" w14:paraId="1FAC6847" w14:textId="77777777" w:rsidTr="00EE2486">
        <w:tc>
          <w:tcPr>
            <w:tcW w:w="4621" w:type="dxa"/>
          </w:tcPr>
          <w:p w14:paraId="0296F9B4" w14:textId="77777777" w:rsidR="00E31CD4" w:rsidRPr="000D1EAA" w:rsidRDefault="00E31CD4" w:rsidP="00EE2486">
            <w:pPr>
              <w:pStyle w:val="Heading3"/>
              <w:rPr>
                <w:color w:val="auto"/>
                <w:sz w:val="24"/>
                <w:szCs w:val="24"/>
              </w:rPr>
            </w:pPr>
            <w:r w:rsidRPr="000D1EAA">
              <w:rPr>
                <w:color w:val="auto"/>
                <w:sz w:val="24"/>
                <w:szCs w:val="24"/>
              </w:rPr>
              <w:t>Cllr D. Donnelly</w:t>
            </w:r>
          </w:p>
        </w:tc>
        <w:tc>
          <w:tcPr>
            <w:tcW w:w="4621" w:type="dxa"/>
          </w:tcPr>
          <w:p w14:paraId="74F615BA" w14:textId="77777777" w:rsidR="00E31CD4" w:rsidRPr="000D1EAA" w:rsidRDefault="00E31CD4" w:rsidP="00EE2486">
            <w:pPr>
              <w:pStyle w:val="Heading3"/>
              <w:rPr>
                <w:color w:val="auto"/>
                <w:sz w:val="24"/>
                <w:szCs w:val="24"/>
              </w:rPr>
            </w:pPr>
            <w:r w:rsidRPr="000D1EAA">
              <w:rPr>
                <w:color w:val="auto"/>
                <w:sz w:val="24"/>
                <w:szCs w:val="24"/>
              </w:rPr>
              <w:t>Cllr J. Spear</w:t>
            </w:r>
          </w:p>
        </w:tc>
      </w:tr>
      <w:tr w:rsidR="00E31CD4" w:rsidRPr="00C55DC5" w14:paraId="1A95637D" w14:textId="77777777" w:rsidTr="00EE2486">
        <w:tc>
          <w:tcPr>
            <w:tcW w:w="4621" w:type="dxa"/>
          </w:tcPr>
          <w:p w14:paraId="34291EF8" w14:textId="77777777" w:rsidR="00E31CD4" w:rsidRPr="000D1EAA" w:rsidRDefault="00E31CD4" w:rsidP="00EE2486">
            <w:pPr>
              <w:pStyle w:val="Heading3"/>
              <w:rPr>
                <w:color w:val="auto"/>
                <w:sz w:val="24"/>
                <w:szCs w:val="24"/>
              </w:rPr>
            </w:pPr>
            <w:r w:rsidRPr="000D1EAA">
              <w:rPr>
                <w:color w:val="auto"/>
                <w:sz w:val="24"/>
                <w:szCs w:val="24"/>
              </w:rPr>
              <w:t>Cllr L. Dunne</w:t>
            </w:r>
          </w:p>
        </w:tc>
        <w:tc>
          <w:tcPr>
            <w:tcW w:w="4621" w:type="dxa"/>
          </w:tcPr>
          <w:p w14:paraId="2895EC42" w14:textId="77777777" w:rsidR="00E31CD4" w:rsidRPr="000D1EAA" w:rsidRDefault="00E31CD4" w:rsidP="00EE2486">
            <w:pPr>
              <w:pStyle w:val="Heading3"/>
              <w:rPr>
                <w:color w:val="auto"/>
                <w:sz w:val="24"/>
                <w:szCs w:val="24"/>
              </w:rPr>
            </w:pPr>
            <w:r w:rsidRPr="000D1EAA">
              <w:rPr>
                <w:color w:val="auto"/>
                <w:sz w:val="24"/>
                <w:szCs w:val="24"/>
              </w:rPr>
              <w:t>Cllr N. Whelan</w:t>
            </w:r>
          </w:p>
        </w:tc>
      </w:tr>
      <w:tr w:rsidR="00E31CD4" w:rsidRPr="00C55DC5" w14:paraId="7EB18854" w14:textId="77777777" w:rsidTr="00EE2486">
        <w:tc>
          <w:tcPr>
            <w:tcW w:w="4621" w:type="dxa"/>
          </w:tcPr>
          <w:p w14:paraId="70167F22" w14:textId="77777777" w:rsidR="00E31CD4" w:rsidRPr="000D1EAA" w:rsidRDefault="00E31CD4" w:rsidP="00EE2486">
            <w:pPr>
              <w:pStyle w:val="Heading3"/>
              <w:rPr>
                <w:color w:val="auto"/>
                <w:sz w:val="24"/>
                <w:szCs w:val="24"/>
              </w:rPr>
            </w:pPr>
            <w:r w:rsidRPr="000D1EAA">
              <w:rPr>
                <w:color w:val="auto"/>
                <w:sz w:val="24"/>
                <w:szCs w:val="24"/>
              </w:rPr>
              <w:t>Cllr P. Holohan</w:t>
            </w:r>
          </w:p>
        </w:tc>
        <w:tc>
          <w:tcPr>
            <w:tcW w:w="4621" w:type="dxa"/>
          </w:tcPr>
          <w:p w14:paraId="2A183B8E" w14:textId="77777777" w:rsidR="00E31CD4" w:rsidRPr="000D1EAA" w:rsidRDefault="00E31CD4" w:rsidP="00EE2486">
            <w:pPr>
              <w:pStyle w:val="Heading3"/>
              <w:rPr>
                <w:color w:val="auto"/>
                <w:sz w:val="24"/>
                <w:szCs w:val="24"/>
              </w:rPr>
            </w:pPr>
            <w:r w:rsidRPr="000D1EAA">
              <w:rPr>
                <w:color w:val="auto"/>
                <w:sz w:val="24"/>
                <w:szCs w:val="24"/>
              </w:rPr>
              <w:t>Cllr A. Smyth</w:t>
            </w:r>
          </w:p>
        </w:tc>
      </w:tr>
    </w:tbl>
    <w:p w14:paraId="7BC8053C" w14:textId="77777777" w:rsidR="00E31CD4" w:rsidRPr="00C55DC5" w:rsidRDefault="00E31CD4" w:rsidP="00E31CD4">
      <w:pPr>
        <w:pStyle w:val="Heading3"/>
        <w:rPr>
          <w:sz w:val="24"/>
          <w:szCs w:val="24"/>
        </w:rPr>
      </w:pPr>
    </w:p>
    <w:p w14:paraId="437DBF6A" w14:textId="77777777" w:rsidR="00E31CD4" w:rsidRDefault="00E31CD4" w:rsidP="00E31CD4">
      <w:pPr>
        <w:pStyle w:val="Heading3"/>
        <w:rPr>
          <w:b/>
        </w:rPr>
      </w:pPr>
      <w:r>
        <w:rPr>
          <w:b/>
        </w:rPr>
        <w:t>OFFICIALS PRESENT</w:t>
      </w:r>
    </w:p>
    <w:tbl>
      <w:tblPr>
        <w:tblStyle w:val="TableGrid"/>
        <w:tblW w:w="0" w:type="auto"/>
        <w:tblInd w:w="-5" w:type="dxa"/>
        <w:tblLook w:val="04A0" w:firstRow="1" w:lastRow="0" w:firstColumn="1" w:lastColumn="0" w:noHBand="0" w:noVBand="1"/>
      </w:tblPr>
      <w:tblGrid>
        <w:gridCol w:w="4515"/>
        <w:gridCol w:w="4506"/>
      </w:tblGrid>
      <w:tr w:rsidR="00E31CD4" w:rsidRPr="007B7B05" w14:paraId="4E9F8651" w14:textId="77777777" w:rsidTr="001D467E">
        <w:tc>
          <w:tcPr>
            <w:tcW w:w="4510" w:type="dxa"/>
          </w:tcPr>
          <w:p w14:paraId="4A251FA5" w14:textId="77777777" w:rsidR="00E31CD4" w:rsidRPr="007B7B05" w:rsidRDefault="00E31CD4" w:rsidP="00EE2486">
            <w:pPr>
              <w:keepNext/>
              <w:keepLines/>
              <w:spacing w:before="200"/>
              <w:outlineLvl w:val="2"/>
              <w:rPr>
                <w:rFonts w:ascii="Aptos" w:eastAsia="Times New Roman" w:hAnsi="Aptos" w:cs="Times New Roman"/>
                <w:bCs/>
              </w:rPr>
            </w:pPr>
            <w:r w:rsidRPr="00A53243">
              <w:rPr>
                <w:rFonts w:ascii="Aptos" w:eastAsia="Times New Roman" w:hAnsi="Aptos" w:cs="Times New Roman"/>
                <w:bCs/>
              </w:rPr>
              <w:t>Senior Executive Parks Superintendent</w:t>
            </w:r>
          </w:p>
        </w:tc>
        <w:tc>
          <w:tcPr>
            <w:tcW w:w="4506" w:type="dxa"/>
          </w:tcPr>
          <w:p w14:paraId="0D3BEA7D" w14:textId="77777777" w:rsidR="00E31CD4" w:rsidRPr="007B7B05" w:rsidRDefault="00E31CD4" w:rsidP="00EE2486">
            <w:pPr>
              <w:keepNext/>
              <w:keepLines/>
              <w:spacing w:before="200"/>
              <w:outlineLvl w:val="2"/>
              <w:rPr>
                <w:rFonts w:ascii="Aptos" w:eastAsia="Times New Roman" w:hAnsi="Aptos" w:cs="Times New Roman"/>
                <w:bCs/>
              </w:rPr>
            </w:pPr>
            <w:r w:rsidRPr="00A53243">
              <w:rPr>
                <w:rFonts w:ascii="Aptos" w:eastAsia="Times New Roman" w:hAnsi="Aptos" w:cs="Times New Roman"/>
                <w:bCs/>
              </w:rPr>
              <w:t>Laurence Colleran</w:t>
            </w:r>
          </w:p>
        </w:tc>
      </w:tr>
      <w:tr w:rsidR="00E31CD4" w:rsidRPr="007B7B05" w14:paraId="4DD66206" w14:textId="77777777" w:rsidTr="001D467E">
        <w:tc>
          <w:tcPr>
            <w:tcW w:w="4510" w:type="dxa"/>
          </w:tcPr>
          <w:p w14:paraId="58F0A126" w14:textId="32EB0083" w:rsidR="00E31CD4" w:rsidRPr="007B7B05" w:rsidRDefault="00E31CD4" w:rsidP="00EE2486">
            <w:pPr>
              <w:keepNext/>
              <w:keepLines/>
              <w:spacing w:before="200"/>
              <w:outlineLvl w:val="2"/>
              <w:rPr>
                <w:rFonts w:ascii="Aptos" w:eastAsia="Times New Roman" w:hAnsi="Aptos" w:cs="Times New Roman"/>
                <w:bCs/>
              </w:rPr>
            </w:pPr>
            <w:r w:rsidRPr="007B7B05">
              <w:rPr>
                <w:rFonts w:ascii="Aptos" w:eastAsia="Times New Roman" w:hAnsi="Aptos" w:cs="Times New Roman"/>
                <w:bCs/>
              </w:rPr>
              <w:t>Senior Executive Officer</w:t>
            </w:r>
            <w:r w:rsidR="001104E2">
              <w:rPr>
                <w:rFonts w:ascii="Aptos" w:eastAsia="Times New Roman" w:hAnsi="Aptos" w:cs="Times New Roman"/>
                <w:bCs/>
              </w:rPr>
              <w:t>s</w:t>
            </w:r>
          </w:p>
        </w:tc>
        <w:tc>
          <w:tcPr>
            <w:tcW w:w="4506" w:type="dxa"/>
          </w:tcPr>
          <w:p w14:paraId="226312D6" w14:textId="24FEA73B" w:rsidR="00E31CD4" w:rsidRPr="007B7B05" w:rsidRDefault="00E31CD4" w:rsidP="00EE2486">
            <w:pPr>
              <w:keepNext/>
              <w:keepLines/>
              <w:spacing w:before="200"/>
              <w:outlineLvl w:val="2"/>
              <w:rPr>
                <w:rFonts w:ascii="Aptos" w:eastAsia="Times New Roman" w:hAnsi="Aptos" w:cs="Times New Roman"/>
                <w:bCs/>
              </w:rPr>
            </w:pPr>
            <w:r w:rsidRPr="007B7B05">
              <w:rPr>
                <w:rFonts w:ascii="Aptos" w:eastAsia="Times New Roman" w:hAnsi="Aptos" w:cs="Times New Roman"/>
                <w:bCs/>
              </w:rPr>
              <w:t>Edel Clancy</w:t>
            </w:r>
            <w:r w:rsidR="001104E2">
              <w:rPr>
                <w:rFonts w:ascii="Aptos" w:eastAsia="Times New Roman" w:hAnsi="Aptos" w:cs="Times New Roman"/>
                <w:bCs/>
              </w:rPr>
              <w:t xml:space="preserve">, Fiona </w:t>
            </w:r>
            <w:r w:rsidR="00DD51CA">
              <w:rPr>
                <w:rFonts w:ascii="Aptos" w:eastAsia="Times New Roman" w:hAnsi="Aptos" w:cs="Times New Roman"/>
                <w:bCs/>
              </w:rPr>
              <w:t>Hendley, Vivienne</w:t>
            </w:r>
            <w:r w:rsidR="001104E2">
              <w:rPr>
                <w:rFonts w:ascii="Aptos" w:eastAsia="Times New Roman" w:hAnsi="Aptos" w:cs="Times New Roman"/>
                <w:bCs/>
              </w:rPr>
              <w:t xml:space="preserve"> Har</w:t>
            </w:r>
            <w:r w:rsidR="00DD51CA">
              <w:rPr>
                <w:rFonts w:ascii="Aptos" w:eastAsia="Times New Roman" w:hAnsi="Aptos" w:cs="Times New Roman"/>
                <w:bCs/>
              </w:rPr>
              <w:t>t</w:t>
            </w:r>
            <w:r w:rsidR="001104E2">
              <w:rPr>
                <w:rFonts w:ascii="Aptos" w:eastAsia="Times New Roman" w:hAnsi="Aptos" w:cs="Times New Roman"/>
                <w:bCs/>
              </w:rPr>
              <w:t>nett, Amanda Mills</w:t>
            </w:r>
          </w:p>
        </w:tc>
      </w:tr>
      <w:tr w:rsidR="00E31CD4" w:rsidRPr="007B7B05" w14:paraId="703B2A96" w14:textId="77777777" w:rsidTr="001D467E">
        <w:tc>
          <w:tcPr>
            <w:tcW w:w="4510" w:type="dxa"/>
          </w:tcPr>
          <w:p w14:paraId="347B688E" w14:textId="77777777" w:rsidR="00E31CD4" w:rsidRPr="007B7B05" w:rsidRDefault="00E31CD4" w:rsidP="00EE2486">
            <w:pPr>
              <w:keepNext/>
              <w:keepLines/>
              <w:spacing w:before="200"/>
              <w:outlineLvl w:val="2"/>
              <w:rPr>
                <w:rFonts w:ascii="Aptos" w:eastAsia="Times New Roman" w:hAnsi="Aptos" w:cs="Times New Roman"/>
                <w:bCs/>
              </w:rPr>
            </w:pPr>
            <w:r w:rsidRPr="00A53243">
              <w:rPr>
                <w:rFonts w:ascii="Aptos" w:eastAsia="Times New Roman" w:hAnsi="Aptos" w:cs="Times New Roman"/>
                <w:bCs/>
              </w:rPr>
              <w:t>Senior Executive Parks &amp; Landscape Officer</w:t>
            </w:r>
          </w:p>
        </w:tc>
        <w:tc>
          <w:tcPr>
            <w:tcW w:w="4506" w:type="dxa"/>
          </w:tcPr>
          <w:p w14:paraId="7D66EA65" w14:textId="77777777" w:rsidR="00E31CD4" w:rsidRPr="007B7B05" w:rsidRDefault="00E31CD4" w:rsidP="00EE2486">
            <w:pPr>
              <w:keepNext/>
              <w:keepLines/>
              <w:spacing w:before="200"/>
              <w:outlineLvl w:val="2"/>
              <w:rPr>
                <w:rFonts w:ascii="Aptos" w:eastAsia="Times New Roman" w:hAnsi="Aptos" w:cs="Times New Roman"/>
                <w:bCs/>
              </w:rPr>
            </w:pPr>
            <w:r w:rsidRPr="00A53243">
              <w:rPr>
                <w:rFonts w:ascii="Aptos" w:eastAsia="Times New Roman" w:hAnsi="Aptos" w:cs="Times New Roman"/>
                <w:bCs/>
              </w:rPr>
              <w:t>Brendan Redmond</w:t>
            </w:r>
          </w:p>
        </w:tc>
      </w:tr>
      <w:tr w:rsidR="00E31CD4" w:rsidRPr="007B7B05" w14:paraId="49D7F53E" w14:textId="77777777" w:rsidTr="001D467E">
        <w:tc>
          <w:tcPr>
            <w:tcW w:w="4510" w:type="dxa"/>
          </w:tcPr>
          <w:p w14:paraId="28DDAD1C" w14:textId="692D7183" w:rsidR="00E31CD4" w:rsidRPr="007B7B05" w:rsidRDefault="001D467E" w:rsidP="00EE2486">
            <w:pPr>
              <w:keepNext/>
              <w:keepLines/>
              <w:spacing w:before="200"/>
              <w:outlineLvl w:val="2"/>
              <w:rPr>
                <w:rFonts w:ascii="Aptos" w:eastAsia="Times New Roman" w:hAnsi="Aptos" w:cs="Times New Roman"/>
                <w:bCs/>
              </w:rPr>
            </w:pPr>
            <w:r>
              <w:rPr>
                <w:rFonts w:ascii="Aptos" w:eastAsia="Times New Roman" w:hAnsi="Aptos" w:cs="Times New Roman"/>
                <w:bCs/>
              </w:rPr>
              <w:t xml:space="preserve">Senior </w:t>
            </w:r>
            <w:r w:rsidR="00E31CD4">
              <w:rPr>
                <w:rFonts w:ascii="Aptos" w:eastAsia="Times New Roman" w:hAnsi="Aptos" w:cs="Times New Roman"/>
                <w:bCs/>
              </w:rPr>
              <w:t>Executive Librarian</w:t>
            </w:r>
          </w:p>
        </w:tc>
        <w:tc>
          <w:tcPr>
            <w:tcW w:w="4506" w:type="dxa"/>
          </w:tcPr>
          <w:p w14:paraId="5B46E54F" w14:textId="5FE174B5" w:rsidR="00E31CD4" w:rsidRPr="007B7B05" w:rsidRDefault="001D467E" w:rsidP="00EE2486">
            <w:pPr>
              <w:keepNext/>
              <w:keepLines/>
              <w:spacing w:before="200"/>
              <w:outlineLvl w:val="2"/>
              <w:rPr>
                <w:rFonts w:ascii="Aptos" w:eastAsia="Times New Roman" w:hAnsi="Aptos" w:cs="Times New Roman"/>
                <w:bCs/>
              </w:rPr>
            </w:pPr>
            <w:r>
              <w:rPr>
                <w:rFonts w:ascii="Aptos" w:eastAsia="Times New Roman" w:hAnsi="Aptos" w:cs="Times New Roman"/>
                <w:bCs/>
              </w:rPr>
              <w:t>Liz Corry</w:t>
            </w:r>
          </w:p>
        </w:tc>
      </w:tr>
      <w:tr w:rsidR="00E31CD4" w14:paraId="2FBCD8A0" w14:textId="77777777" w:rsidTr="001D467E">
        <w:tc>
          <w:tcPr>
            <w:tcW w:w="4510" w:type="dxa"/>
          </w:tcPr>
          <w:p w14:paraId="7CE83ACA" w14:textId="5BDEF222" w:rsidR="00E31CD4" w:rsidRDefault="001D467E" w:rsidP="00EE2486">
            <w:pPr>
              <w:keepNext/>
              <w:keepLines/>
              <w:spacing w:before="200"/>
              <w:outlineLvl w:val="2"/>
              <w:rPr>
                <w:rFonts w:ascii="Aptos" w:eastAsia="Times New Roman" w:hAnsi="Aptos" w:cs="Times New Roman"/>
                <w:bCs/>
              </w:rPr>
            </w:pPr>
            <w:r>
              <w:rPr>
                <w:rFonts w:ascii="Aptos" w:eastAsia="Times New Roman" w:hAnsi="Aptos" w:cs="Times New Roman"/>
                <w:bCs/>
              </w:rPr>
              <w:t>Senior Engineer</w:t>
            </w:r>
            <w:r w:rsidR="001104E2">
              <w:rPr>
                <w:rFonts w:ascii="Aptos" w:eastAsia="Times New Roman" w:hAnsi="Aptos" w:cs="Times New Roman"/>
                <w:bCs/>
              </w:rPr>
              <w:t>s</w:t>
            </w:r>
          </w:p>
        </w:tc>
        <w:tc>
          <w:tcPr>
            <w:tcW w:w="4506" w:type="dxa"/>
          </w:tcPr>
          <w:p w14:paraId="74244D78" w14:textId="4F2AAAE5" w:rsidR="00E31CD4" w:rsidRDefault="001D467E" w:rsidP="00EE2486">
            <w:pPr>
              <w:keepNext/>
              <w:keepLines/>
              <w:spacing w:before="200"/>
              <w:outlineLvl w:val="2"/>
              <w:rPr>
                <w:rFonts w:ascii="Aptos" w:eastAsia="Times New Roman" w:hAnsi="Aptos" w:cs="Times New Roman"/>
                <w:bCs/>
              </w:rPr>
            </w:pPr>
            <w:r>
              <w:rPr>
                <w:rFonts w:ascii="Aptos" w:eastAsia="Times New Roman" w:hAnsi="Aptos" w:cs="Times New Roman"/>
                <w:bCs/>
              </w:rPr>
              <w:t>John Hegarty</w:t>
            </w:r>
            <w:r w:rsidR="001104E2">
              <w:rPr>
                <w:rFonts w:ascii="Aptos" w:eastAsia="Times New Roman" w:hAnsi="Aptos" w:cs="Times New Roman"/>
                <w:bCs/>
              </w:rPr>
              <w:t>, Gary Walsh</w:t>
            </w:r>
          </w:p>
        </w:tc>
      </w:tr>
      <w:tr w:rsidR="00E31CD4" w:rsidRPr="007B7B05" w14:paraId="4E720162" w14:textId="77777777" w:rsidTr="001D467E">
        <w:tc>
          <w:tcPr>
            <w:tcW w:w="4510" w:type="dxa"/>
          </w:tcPr>
          <w:p w14:paraId="7ACF387B" w14:textId="01DB0090" w:rsidR="00E31CD4" w:rsidRPr="007B7B05" w:rsidRDefault="001104E2" w:rsidP="00EE2486">
            <w:pPr>
              <w:keepNext/>
              <w:keepLines/>
              <w:spacing w:before="200"/>
              <w:outlineLvl w:val="2"/>
              <w:rPr>
                <w:rFonts w:ascii="Aptos" w:eastAsia="Times New Roman" w:hAnsi="Aptos" w:cs="Times New Roman"/>
                <w:bCs/>
              </w:rPr>
            </w:pPr>
            <w:r>
              <w:rPr>
                <w:rFonts w:ascii="Aptos" w:eastAsia="Times New Roman" w:hAnsi="Aptos" w:cs="Times New Roman"/>
                <w:bCs/>
              </w:rPr>
              <w:t>Administrative Officer</w:t>
            </w:r>
          </w:p>
        </w:tc>
        <w:tc>
          <w:tcPr>
            <w:tcW w:w="4506" w:type="dxa"/>
          </w:tcPr>
          <w:p w14:paraId="7AB6B606" w14:textId="5D42846B" w:rsidR="00E31CD4" w:rsidRPr="007B7B05" w:rsidRDefault="001104E2" w:rsidP="00EE2486">
            <w:pPr>
              <w:keepNext/>
              <w:keepLines/>
              <w:spacing w:before="200"/>
              <w:outlineLvl w:val="2"/>
              <w:rPr>
                <w:rFonts w:ascii="Aptos" w:eastAsia="Times New Roman" w:hAnsi="Aptos" w:cs="Times New Roman"/>
                <w:bCs/>
              </w:rPr>
            </w:pPr>
            <w:r>
              <w:rPr>
                <w:rFonts w:ascii="Aptos" w:eastAsia="Times New Roman" w:hAnsi="Aptos" w:cs="Times New Roman"/>
                <w:bCs/>
              </w:rPr>
              <w:t>Ralph McGarry</w:t>
            </w:r>
          </w:p>
        </w:tc>
      </w:tr>
      <w:tr w:rsidR="00E31CD4" w:rsidRPr="007B7B05" w14:paraId="10F3C34C" w14:textId="77777777" w:rsidTr="001D467E">
        <w:tc>
          <w:tcPr>
            <w:tcW w:w="4510" w:type="dxa"/>
          </w:tcPr>
          <w:p w14:paraId="06ABFA86" w14:textId="6A054E85" w:rsidR="00E31CD4" w:rsidRPr="007B7B05" w:rsidRDefault="001104E2" w:rsidP="00EE2486">
            <w:pPr>
              <w:keepNext/>
              <w:keepLines/>
              <w:spacing w:before="200"/>
              <w:outlineLvl w:val="2"/>
              <w:rPr>
                <w:rFonts w:ascii="Aptos" w:eastAsia="Times New Roman" w:hAnsi="Aptos" w:cs="Times New Roman"/>
                <w:bCs/>
              </w:rPr>
            </w:pPr>
            <w:r>
              <w:rPr>
                <w:rFonts w:ascii="Aptos" w:eastAsia="Times New Roman" w:hAnsi="Aptos" w:cs="Times New Roman"/>
                <w:bCs/>
              </w:rPr>
              <w:t>Senior Staff Officer</w:t>
            </w:r>
          </w:p>
        </w:tc>
        <w:tc>
          <w:tcPr>
            <w:tcW w:w="4506" w:type="dxa"/>
          </w:tcPr>
          <w:p w14:paraId="0EB6AC11" w14:textId="1B5BD175" w:rsidR="00E31CD4" w:rsidRPr="007B7B05" w:rsidRDefault="001104E2" w:rsidP="00EE2486">
            <w:pPr>
              <w:keepNext/>
              <w:keepLines/>
              <w:spacing w:before="200"/>
              <w:outlineLvl w:val="2"/>
              <w:rPr>
                <w:rFonts w:ascii="Aptos" w:eastAsia="Times New Roman" w:hAnsi="Aptos" w:cs="Times New Roman"/>
                <w:bCs/>
              </w:rPr>
            </w:pPr>
            <w:r>
              <w:rPr>
                <w:rFonts w:ascii="Aptos" w:eastAsia="Times New Roman" w:hAnsi="Aptos" w:cs="Times New Roman"/>
                <w:bCs/>
              </w:rPr>
              <w:t>Mark Brown</w:t>
            </w:r>
          </w:p>
        </w:tc>
      </w:tr>
      <w:tr w:rsidR="001D467E" w:rsidRPr="007B7B05" w14:paraId="642D24BB" w14:textId="77777777" w:rsidTr="001D467E">
        <w:tc>
          <w:tcPr>
            <w:tcW w:w="4515" w:type="dxa"/>
          </w:tcPr>
          <w:p w14:paraId="3A7D58F2" w14:textId="70FA718C" w:rsidR="001D467E" w:rsidRPr="007B7B05" w:rsidRDefault="001104E2" w:rsidP="00EE2486">
            <w:pPr>
              <w:keepNext/>
              <w:keepLines/>
              <w:spacing w:before="200"/>
              <w:outlineLvl w:val="2"/>
              <w:rPr>
                <w:rFonts w:ascii="Aptos" w:eastAsia="Times New Roman" w:hAnsi="Aptos" w:cs="Times New Roman"/>
                <w:bCs/>
              </w:rPr>
            </w:pPr>
            <w:r>
              <w:rPr>
                <w:rFonts w:ascii="Aptos" w:eastAsia="Times New Roman" w:hAnsi="Aptos" w:cs="Times New Roman"/>
                <w:bCs/>
              </w:rPr>
              <w:t xml:space="preserve">Assistant Staff Officer </w:t>
            </w:r>
          </w:p>
        </w:tc>
        <w:tc>
          <w:tcPr>
            <w:tcW w:w="4506" w:type="dxa"/>
          </w:tcPr>
          <w:p w14:paraId="75CA124E" w14:textId="4C908E2C" w:rsidR="001D467E" w:rsidRPr="007B7B05" w:rsidRDefault="001104E2" w:rsidP="00EE2486">
            <w:pPr>
              <w:keepNext/>
              <w:keepLines/>
              <w:spacing w:before="200"/>
              <w:outlineLvl w:val="2"/>
              <w:rPr>
                <w:rFonts w:ascii="Aptos" w:eastAsia="Times New Roman" w:hAnsi="Aptos" w:cs="Times New Roman"/>
                <w:bCs/>
              </w:rPr>
            </w:pPr>
            <w:r>
              <w:rPr>
                <w:rFonts w:ascii="Aptos" w:eastAsia="Times New Roman" w:hAnsi="Aptos" w:cs="Times New Roman"/>
                <w:bCs/>
              </w:rPr>
              <w:t>Bill Fowler</w:t>
            </w:r>
          </w:p>
        </w:tc>
      </w:tr>
    </w:tbl>
    <w:p w14:paraId="6DC0BB36" w14:textId="77777777" w:rsidR="00C55DC5" w:rsidRDefault="00C55DC5" w:rsidP="00E31CD4"/>
    <w:p w14:paraId="0B1DC098" w14:textId="7714AC0D" w:rsidR="00C55DC5" w:rsidRDefault="00E31CD4" w:rsidP="00E31CD4">
      <w:r>
        <w:t>Councillor M. Duff, presided</w:t>
      </w:r>
    </w:p>
    <w:p w14:paraId="6497529E" w14:textId="6BE210B6" w:rsidR="00E31CD4" w:rsidRDefault="00E31CD4" w:rsidP="00E31CD4">
      <w:r>
        <w:t>Apolog</w:t>
      </w:r>
      <w:r w:rsidR="000D1EAA">
        <w:t xml:space="preserve">ies were </w:t>
      </w:r>
      <w:r>
        <w:t>received from Cllr K. Keane</w:t>
      </w:r>
    </w:p>
    <w:p w14:paraId="3BAD9666" w14:textId="77777777" w:rsidR="00E31CD4" w:rsidRDefault="00E31CD4" w:rsidP="00E31CD4">
      <w:pPr>
        <w:jc w:val="both"/>
      </w:pPr>
    </w:p>
    <w:p w14:paraId="093AC379" w14:textId="77777777" w:rsidR="00C55DC5" w:rsidRDefault="00C55DC5" w:rsidP="00E31CD4">
      <w:pPr>
        <w:jc w:val="both"/>
      </w:pPr>
    </w:p>
    <w:p w14:paraId="7E23284D" w14:textId="77777777" w:rsidR="00826820" w:rsidRDefault="00826820" w:rsidP="00826820">
      <w:pPr>
        <w:pStyle w:val="Heading3"/>
      </w:pPr>
      <w:r>
        <w:rPr>
          <w:b/>
          <w:u w:val="single"/>
        </w:rPr>
        <w:lastRenderedPageBreak/>
        <w:t>H1/0525 Item ID:87164</w:t>
      </w:r>
    </w:p>
    <w:p w14:paraId="25CE128D" w14:textId="77777777" w:rsidR="00826820" w:rsidRDefault="00826820" w:rsidP="00826820">
      <w:r>
        <w:t>Proposed by Housing Administration</w:t>
      </w:r>
    </w:p>
    <w:p w14:paraId="6DAA795F" w14:textId="03A6F256" w:rsidR="00826820" w:rsidRPr="0078698F" w:rsidRDefault="00826820" w:rsidP="00826820">
      <w:pPr>
        <w:rPr>
          <w:b/>
          <w:bCs/>
          <w:u w:val="single"/>
        </w:rPr>
      </w:pPr>
      <w:r w:rsidRPr="0078698F">
        <w:rPr>
          <w:b/>
          <w:bCs/>
          <w:u w:val="single"/>
        </w:rPr>
        <w:t xml:space="preserve">Minutes from Tallaght Area Committee Meeting 28th </w:t>
      </w:r>
      <w:r w:rsidR="0078698F" w:rsidRPr="0078698F">
        <w:rPr>
          <w:b/>
          <w:bCs/>
          <w:u w:val="single"/>
        </w:rPr>
        <w:t>April</w:t>
      </w:r>
      <w:r w:rsidRPr="0078698F">
        <w:rPr>
          <w:b/>
          <w:bCs/>
          <w:u w:val="single"/>
        </w:rPr>
        <w:t xml:space="preserve"> 2025.</w:t>
      </w:r>
    </w:p>
    <w:p w14:paraId="3FFF1CA9" w14:textId="77777777" w:rsidR="00826820" w:rsidRDefault="00826820" w:rsidP="00826820">
      <w:hyperlink r:id="rId7" w:history="1">
        <w:r>
          <w:rPr>
            <w:rStyle w:val="Hyperlink"/>
          </w:rPr>
          <w:t>Minutes from Tallaght Area Committee Meeting held on Monday 28th April, 2025</w:t>
        </w:r>
      </w:hyperlink>
    </w:p>
    <w:p w14:paraId="5CE416FD" w14:textId="77777777" w:rsidR="00170511" w:rsidRDefault="00170511" w:rsidP="00170511">
      <w:pPr>
        <w:jc w:val="both"/>
      </w:pPr>
      <w:r w:rsidRPr="00B93B73">
        <w:t xml:space="preserve">Minutes of Tallaght Area Committee Meeting held on </w:t>
      </w:r>
      <w:r>
        <w:t>28</w:t>
      </w:r>
      <w:r w:rsidRPr="00541C5C">
        <w:rPr>
          <w:vertAlign w:val="superscript"/>
        </w:rPr>
        <w:t>th</w:t>
      </w:r>
      <w:r>
        <w:t xml:space="preserve"> April 2025</w:t>
      </w:r>
      <w:r w:rsidRPr="00B93B73">
        <w:t xml:space="preserve"> which had been circulated, were submitted, and APPROVED as a true record and signed.</w:t>
      </w:r>
    </w:p>
    <w:p w14:paraId="3552DF92" w14:textId="77777777" w:rsidR="00170511" w:rsidRDefault="00170511" w:rsidP="00170511">
      <w:pPr>
        <w:jc w:val="both"/>
      </w:pPr>
      <w:r>
        <w:t>It was proposed by Cllr M. Duff, seconded by Cllr P. Holohan, and RESOLVED:</w:t>
      </w:r>
    </w:p>
    <w:p w14:paraId="4757C0F3" w14:textId="540906CE" w:rsidR="00170511" w:rsidRPr="000E299C" w:rsidRDefault="00170511" w:rsidP="00170511">
      <w:pPr>
        <w:jc w:val="both"/>
        <w:rPr>
          <w:rFonts w:ascii="Aptos" w:eastAsia="Times New Roman" w:hAnsi="Aptos" w:cs="Times New Roman"/>
          <w:b/>
          <w:bCs/>
          <w:u w:val="single"/>
        </w:rPr>
      </w:pPr>
      <w:r w:rsidRPr="000E299C">
        <w:rPr>
          <w:rFonts w:ascii="Aptos" w:eastAsia="Times New Roman" w:hAnsi="Aptos" w:cs="Times New Roman"/>
          <w:b/>
          <w:bCs/>
          <w:u w:val="single"/>
        </w:rPr>
        <w:t>Questions</w:t>
      </w:r>
      <w:r w:rsidR="0078698F">
        <w:rPr>
          <w:rFonts w:ascii="Aptos" w:eastAsia="Times New Roman" w:hAnsi="Aptos" w:cs="Times New Roman"/>
          <w:b/>
          <w:bCs/>
          <w:u w:val="single"/>
        </w:rPr>
        <w:t xml:space="preserve"> </w:t>
      </w:r>
    </w:p>
    <w:p w14:paraId="0C920D1C" w14:textId="4C567203" w:rsidR="00170511" w:rsidRDefault="00170511" w:rsidP="00170511">
      <w:pPr>
        <w:jc w:val="both"/>
        <w:rPr>
          <w:rFonts w:ascii="Aptos" w:eastAsia="Times New Roman" w:hAnsi="Aptos" w:cs="Times New Roman"/>
        </w:rPr>
      </w:pPr>
      <w:r w:rsidRPr="000E299C">
        <w:rPr>
          <w:rFonts w:ascii="Aptos" w:eastAsia="Times New Roman" w:hAnsi="Aptos" w:cs="Times New Roman"/>
        </w:rPr>
        <w:t>It was proposed by Cllr</w:t>
      </w:r>
      <w:r>
        <w:rPr>
          <w:rFonts w:ascii="Aptos" w:eastAsia="Times New Roman" w:hAnsi="Aptos" w:cs="Times New Roman"/>
        </w:rPr>
        <w:t xml:space="preserve"> M. Duff</w:t>
      </w:r>
      <w:r w:rsidRPr="000E299C">
        <w:rPr>
          <w:rFonts w:ascii="Aptos" w:eastAsia="Times New Roman" w:hAnsi="Aptos" w:cs="Times New Roman"/>
        </w:rPr>
        <w:t>, seconded by Cllr</w:t>
      </w:r>
      <w:r>
        <w:rPr>
          <w:rFonts w:ascii="Aptos" w:eastAsia="Times New Roman" w:hAnsi="Aptos" w:cs="Times New Roman"/>
        </w:rPr>
        <w:t xml:space="preserve"> </w:t>
      </w:r>
      <w:r w:rsidR="000D1EAA">
        <w:rPr>
          <w:rFonts w:ascii="Aptos" w:eastAsia="Times New Roman" w:hAnsi="Aptos" w:cs="Times New Roman"/>
        </w:rPr>
        <w:t>J. Spear</w:t>
      </w:r>
      <w:r w:rsidRPr="000E299C">
        <w:rPr>
          <w:rFonts w:ascii="Aptos" w:eastAsia="Times New Roman" w:hAnsi="Aptos" w:cs="Times New Roman"/>
        </w:rPr>
        <w:t>, and RESOLVED:” That pursuant to Standing Order No 1, Questions 1-</w:t>
      </w:r>
      <w:r w:rsidR="0078698F">
        <w:rPr>
          <w:rFonts w:ascii="Aptos" w:eastAsia="Times New Roman" w:hAnsi="Aptos" w:cs="Times New Roman"/>
        </w:rPr>
        <w:t>21</w:t>
      </w:r>
      <w:r w:rsidRPr="000E299C">
        <w:rPr>
          <w:rFonts w:ascii="Aptos" w:eastAsia="Times New Roman" w:hAnsi="Aptos" w:cs="Times New Roman"/>
        </w:rPr>
        <w:t xml:space="preserve"> be Adopted and Approved.”</w:t>
      </w:r>
    </w:p>
    <w:p w14:paraId="27A82405" w14:textId="77777777" w:rsidR="000E6517" w:rsidRDefault="000E6517" w:rsidP="00826820">
      <w:pPr>
        <w:pStyle w:val="Heading3"/>
        <w:rPr>
          <w:b/>
          <w:u w:val="single"/>
        </w:rPr>
      </w:pPr>
    </w:p>
    <w:p w14:paraId="12BE763A" w14:textId="4B51E7CF" w:rsidR="000E6517" w:rsidRPr="000E6517" w:rsidRDefault="000E6517" w:rsidP="000E6517">
      <w:pPr>
        <w:pStyle w:val="Heading2"/>
        <w:rPr>
          <w:b/>
          <w:bCs/>
          <w:u w:val="single"/>
        </w:rPr>
      </w:pPr>
      <w:r w:rsidRPr="000D2376">
        <w:rPr>
          <w:b/>
          <w:bCs/>
          <w:u w:val="single"/>
        </w:rPr>
        <w:t>Housing</w:t>
      </w:r>
    </w:p>
    <w:p w14:paraId="1C2B3506" w14:textId="787A9BF8" w:rsidR="00826820" w:rsidRDefault="00826820" w:rsidP="00826820">
      <w:pPr>
        <w:pStyle w:val="Heading3"/>
      </w:pPr>
      <w:r>
        <w:rPr>
          <w:b/>
          <w:u w:val="single"/>
        </w:rPr>
        <w:t>Q1/0525 Item ID:87352</w:t>
      </w:r>
    </w:p>
    <w:p w14:paraId="409DF6FB" w14:textId="77777777" w:rsidR="00826820" w:rsidRDefault="00826820" w:rsidP="00826820">
      <w:r>
        <w:t>Proposed by Councillor D. Richardson</w:t>
      </w:r>
    </w:p>
    <w:p w14:paraId="0718BFD2" w14:textId="5231C6CC" w:rsidR="00826820" w:rsidRDefault="00826820" w:rsidP="00826820">
      <w:r>
        <w:t xml:space="preserve">"Can the Manager look in to purchasing "The Top Shop" in </w:t>
      </w:r>
      <w:proofErr w:type="spellStart"/>
      <w:r>
        <w:t>Cushlawn</w:t>
      </w:r>
      <w:proofErr w:type="spellEnd"/>
      <w:r>
        <w:t xml:space="preserve"> in Killinarden and turn </w:t>
      </w:r>
      <w:r w:rsidR="00170511">
        <w:t>into</w:t>
      </w:r>
      <w:r>
        <w:t xml:space="preserve"> residential use for people on the Council list?"</w:t>
      </w:r>
    </w:p>
    <w:p w14:paraId="5B839D73" w14:textId="77777777" w:rsidR="00826820" w:rsidRDefault="00826820" w:rsidP="00826820">
      <w:r>
        <w:rPr>
          <w:b/>
        </w:rPr>
        <w:t>REPLY:</w:t>
      </w:r>
    </w:p>
    <w:p w14:paraId="633C2D86" w14:textId="77777777" w:rsidR="00826820" w:rsidRDefault="00826820" w:rsidP="00826820">
      <w:r>
        <w:t>The council's property acquisitions team has recently reached an agreement with the property owner, and the matter is now with our legal department to complete the conveyancing process.</w:t>
      </w:r>
    </w:p>
    <w:p w14:paraId="16AB6B56" w14:textId="77777777" w:rsidR="00826820" w:rsidRDefault="00826820" w:rsidP="00826820">
      <w:pPr>
        <w:pStyle w:val="Heading3"/>
      </w:pPr>
      <w:r>
        <w:rPr>
          <w:b/>
          <w:u w:val="single"/>
        </w:rPr>
        <w:t>Q2/0525 Item ID:87354</w:t>
      </w:r>
    </w:p>
    <w:p w14:paraId="49418D2C" w14:textId="77777777" w:rsidR="00826820" w:rsidRDefault="00826820" w:rsidP="00826820">
      <w:r>
        <w:t>Proposed by Councillor D. Richardson</w:t>
      </w:r>
    </w:p>
    <w:p w14:paraId="72D19D09" w14:textId="77777777" w:rsidR="00826820" w:rsidRDefault="00826820" w:rsidP="00826820">
      <w:r>
        <w:t>"Can the Manager report on time for applications for Housing and Hap applications?"</w:t>
      </w:r>
    </w:p>
    <w:p w14:paraId="6E824A1E" w14:textId="77777777" w:rsidR="00826820" w:rsidRDefault="00826820" w:rsidP="00826820">
      <w:r>
        <w:rPr>
          <w:b/>
        </w:rPr>
        <w:t>REPLY:</w:t>
      </w:r>
    </w:p>
    <w:p w14:paraId="176257D0" w14:textId="77777777" w:rsidR="00826820" w:rsidRDefault="00826820" w:rsidP="00826820">
      <w:r>
        <w:t>The current processing of completed social housing applications is 12 weeks which is within the statutory timeframe. The current processing time in respect of fully completed HAP applications is 7 weeks.</w:t>
      </w:r>
    </w:p>
    <w:p w14:paraId="32CF843B" w14:textId="77777777" w:rsidR="00826820" w:rsidRDefault="00826820" w:rsidP="00826820">
      <w:r>
        <w:t xml:space="preserve">It should be noted that processing delays can occur if crucial details or supporting documents are missing from the application. As part of the Council's ongoing digital transformation to provide enhanced and optimal customer service, the Housing Online </w:t>
      </w:r>
      <w:r>
        <w:lastRenderedPageBreak/>
        <w:t>(HOL) portal provides an online, fully mobile responsive self-service area that allows housing applicants to apply or update their application 24/7. </w:t>
      </w:r>
    </w:p>
    <w:p w14:paraId="5E1091B7" w14:textId="77777777" w:rsidR="00826820" w:rsidRDefault="00826820" w:rsidP="00826820">
      <w:pPr>
        <w:pStyle w:val="Heading3"/>
      </w:pPr>
      <w:r>
        <w:rPr>
          <w:b/>
          <w:u w:val="single"/>
        </w:rPr>
        <w:t>Q3/0525 Item ID:87310</w:t>
      </w:r>
    </w:p>
    <w:p w14:paraId="3CB301DB" w14:textId="77777777" w:rsidR="00826820" w:rsidRDefault="00826820" w:rsidP="00826820">
      <w:r>
        <w:t>Proposed by Councillor A. Smyth</w:t>
      </w:r>
    </w:p>
    <w:p w14:paraId="3A5B095F" w14:textId="39043B71" w:rsidR="00826820" w:rsidRDefault="00826820" w:rsidP="00826820">
      <w:r>
        <w:t xml:space="preserve">"To ask the manager how many voids are there currently in Tallaght central and Tallaght South and average length of time </w:t>
      </w:r>
      <w:r w:rsidR="006D3234">
        <w:t>these properties</w:t>
      </w:r>
      <w:r>
        <w:t xml:space="preserve"> are vacant for?"</w:t>
      </w:r>
    </w:p>
    <w:p w14:paraId="5183610B" w14:textId="77777777" w:rsidR="00826820" w:rsidRDefault="00826820" w:rsidP="00826820">
      <w:r>
        <w:rPr>
          <w:b/>
        </w:rPr>
        <w:t>REPLY:</w:t>
      </w:r>
    </w:p>
    <w:p w14:paraId="382ED38A" w14:textId="77777777" w:rsidR="00826820" w:rsidRDefault="00826820" w:rsidP="00826820">
      <w:r>
        <w:t>The table below provides an update on the status of the vacant properties within the Tallaght area: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50"/>
        <w:gridCol w:w="1229"/>
        <w:gridCol w:w="698"/>
        <w:gridCol w:w="549"/>
      </w:tblGrid>
      <w:tr w:rsidR="00826820" w14:paraId="13CB1FC7" w14:textId="77777777" w:rsidTr="00EE2486">
        <w:tc>
          <w:tcPr>
            <w:tcW w:w="2250" w:type="dxa"/>
            <w:vAlign w:val="center"/>
          </w:tcPr>
          <w:p w14:paraId="7776283A" w14:textId="77777777" w:rsidR="00826820" w:rsidRDefault="00826820" w:rsidP="00EE2486">
            <w:r>
              <w:t> </w:t>
            </w:r>
          </w:p>
        </w:tc>
        <w:tc>
          <w:tcPr>
            <w:tcW w:w="0" w:type="auto"/>
            <w:vAlign w:val="center"/>
          </w:tcPr>
          <w:p w14:paraId="0AF223C6" w14:textId="77777777" w:rsidR="00826820" w:rsidRDefault="00826820" w:rsidP="00EE2486">
            <w:r>
              <w:rPr>
                <w:b/>
              </w:rPr>
              <w:t>In Progress</w:t>
            </w:r>
          </w:p>
        </w:tc>
        <w:tc>
          <w:tcPr>
            <w:tcW w:w="0" w:type="auto"/>
            <w:vAlign w:val="center"/>
          </w:tcPr>
          <w:p w14:paraId="06530939" w14:textId="77777777" w:rsidR="00826820" w:rsidRDefault="00826820" w:rsidP="00EE2486">
            <w:r>
              <w:rPr>
                <w:b/>
              </w:rPr>
              <w:t>Ready</w:t>
            </w:r>
          </w:p>
        </w:tc>
        <w:tc>
          <w:tcPr>
            <w:tcW w:w="0" w:type="auto"/>
            <w:vAlign w:val="center"/>
          </w:tcPr>
          <w:p w14:paraId="3A957C37" w14:textId="77777777" w:rsidR="00826820" w:rsidRDefault="00826820" w:rsidP="00EE2486">
            <w:r>
              <w:rPr>
                <w:b/>
              </w:rPr>
              <w:t>Total</w:t>
            </w:r>
          </w:p>
        </w:tc>
      </w:tr>
      <w:tr w:rsidR="00826820" w14:paraId="322AA35D" w14:textId="77777777" w:rsidTr="00EE2486">
        <w:tc>
          <w:tcPr>
            <w:tcW w:w="2250" w:type="dxa"/>
            <w:vAlign w:val="center"/>
          </w:tcPr>
          <w:p w14:paraId="728EC7F1" w14:textId="77777777" w:rsidR="00826820" w:rsidRDefault="00826820" w:rsidP="00EE2486">
            <w:r>
              <w:t>Tallaght Central               </w:t>
            </w:r>
          </w:p>
        </w:tc>
        <w:tc>
          <w:tcPr>
            <w:tcW w:w="0" w:type="auto"/>
            <w:vAlign w:val="center"/>
          </w:tcPr>
          <w:p w14:paraId="6A9960A9" w14:textId="77777777" w:rsidR="00826820" w:rsidRDefault="00826820" w:rsidP="00EE2486">
            <w:r>
              <w:t>3</w:t>
            </w:r>
          </w:p>
        </w:tc>
        <w:tc>
          <w:tcPr>
            <w:tcW w:w="0" w:type="auto"/>
            <w:vAlign w:val="center"/>
          </w:tcPr>
          <w:p w14:paraId="191E13D4" w14:textId="77777777" w:rsidR="00826820" w:rsidRDefault="00826820" w:rsidP="00EE2486">
            <w:r>
              <w:t>2</w:t>
            </w:r>
          </w:p>
        </w:tc>
        <w:tc>
          <w:tcPr>
            <w:tcW w:w="0" w:type="auto"/>
            <w:vAlign w:val="center"/>
          </w:tcPr>
          <w:p w14:paraId="31EB7D17" w14:textId="77777777" w:rsidR="00826820" w:rsidRDefault="00826820" w:rsidP="00EE2486">
            <w:r>
              <w:t>5</w:t>
            </w:r>
          </w:p>
        </w:tc>
      </w:tr>
      <w:tr w:rsidR="00826820" w14:paraId="52E6B55E" w14:textId="77777777" w:rsidTr="00EE2486">
        <w:tc>
          <w:tcPr>
            <w:tcW w:w="2250" w:type="dxa"/>
            <w:vAlign w:val="center"/>
          </w:tcPr>
          <w:p w14:paraId="28C9EF9E" w14:textId="77777777" w:rsidR="00826820" w:rsidRDefault="00826820" w:rsidP="00EE2486">
            <w:r>
              <w:t>Tallaght South</w:t>
            </w:r>
          </w:p>
          <w:p w14:paraId="65FA4927" w14:textId="77777777" w:rsidR="00826820" w:rsidRDefault="00826820" w:rsidP="00EE2486">
            <w:r>
              <w:t> </w:t>
            </w:r>
          </w:p>
        </w:tc>
        <w:tc>
          <w:tcPr>
            <w:tcW w:w="0" w:type="auto"/>
            <w:vAlign w:val="center"/>
          </w:tcPr>
          <w:p w14:paraId="4DD54551" w14:textId="77777777" w:rsidR="00826820" w:rsidRDefault="00826820" w:rsidP="00EE2486">
            <w:r>
              <w:t>9</w:t>
            </w:r>
          </w:p>
        </w:tc>
        <w:tc>
          <w:tcPr>
            <w:tcW w:w="0" w:type="auto"/>
            <w:vAlign w:val="center"/>
          </w:tcPr>
          <w:p w14:paraId="09D120B3" w14:textId="77777777" w:rsidR="00826820" w:rsidRDefault="00826820" w:rsidP="00EE2486">
            <w:r>
              <w:t>17</w:t>
            </w:r>
          </w:p>
        </w:tc>
        <w:tc>
          <w:tcPr>
            <w:tcW w:w="0" w:type="auto"/>
            <w:vAlign w:val="center"/>
          </w:tcPr>
          <w:p w14:paraId="36E03890" w14:textId="77777777" w:rsidR="00826820" w:rsidRDefault="00826820" w:rsidP="00EE2486">
            <w:r>
              <w:t>26</w:t>
            </w:r>
          </w:p>
        </w:tc>
      </w:tr>
      <w:tr w:rsidR="00826820" w14:paraId="40D3E9F6" w14:textId="77777777" w:rsidTr="00EE2486">
        <w:tc>
          <w:tcPr>
            <w:tcW w:w="2250" w:type="dxa"/>
            <w:vAlign w:val="center"/>
          </w:tcPr>
          <w:p w14:paraId="77C8B4CE" w14:textId="77777777" w:rsidR="00826820" w:rsidRDefault="00826820" w:rsidP="00EE2486">
            <w:r>
              <w:t>Total</w:t>
            </w:r>
          </w:p>
        </w:tc>
        <w:tc>
          <w:tcPr>
            <w:tcW w:w="0" w:type="auto"/>
            <w:vAlign w:val="center"/>
          </w:tcPr>
          <w:p w14:paraId="69CD44FC" w14:textId="77777777" w:rsidR="00826820" w:rsidRDefault="00826820" w:rsidP="00EE2486">
            <w:r>
              <w:rPr>
                <w:b/>
              </w:rPr>
              <w:t>12</w:t>
            </w:r>
          </w:p>
        </w:tc>
        <w:tc>
          <w:tcPr>
            <w:tcW w:w="0" w:type="auto"/>
            <w:vAlign w:val="center"/>
          </w:tcPr>
          <w:p w14:paraId="02DC6505" w14:textId="77777777" w:rsidR="00826820" w:rsidRDefault="00826820" w:rsidP="00EE2486">
            <w:r>
              <w:rPr>
                <w:b/>
              </w:rPr>
              <w:t>19</w:t>
            </w:r>
          </w:p>
        </w:tc>
        <w:tc>
          <w:tcPr>
            <w:tcW w:w="0" w:type="auto"/>
            <w:vAlign w:val="center"/>
          </w:tcPr>
          <w:p w14:paraId="5C1C32C0" w14:textId="77777777" w:rsidR="00826820" w:rsidRDefault="00826820" w:rsidP="00EE2486">
            <w:r>
              <w:rPr>
                <w:b/>
              </w:rPr>
              <w:t>31</w:t>
            </w:r>
          </w:p>
        </w:tc>
      </w:tr>
    </w:tbl>
    <w:p w14:paraId="1CC356AA" w14:textId="77777777" w:rsidR="00826820" w:rsidRDefault="00826820" w:rsidP="00826820">
      <w:r>
        <w:t>Our Housing Maintenance and Refurbishment section undertake re-let works on vacant housing stock throughout the County to ensure stock is brought back into productive use for letting as soon as possible. The average turnaround time from the date a property is surrendered to the date it is allocated is currently 23.19 weeks.</w:t>
      </w:r>
    </w:p>
    <w:p w14:paraId="0CE07880" w14:textId="77777777" w:rsidR="00826820" w:rsidRDefault="00826820" w:rsidP="00826820">
      <w:pPr>
        <w:pStyle w:val="Heading3"/>
      </w:pPr>
      <w:r>
        <w:rPr>
          <w:b/>
          <w:u w:val="single"/>
        </w:rPr>
        <w:t>Q4/0525 Item ID:87365</w:t>
      </w:r>
    </w:p>
    <w:p w14:paraId="1A7B7795" w14:textId="77777777" w:rsidR="00826820" w:rsidRDefault="00826820" w:rsidP="00826820">
      <w:r>
        <w:t>Proposed by Councillor J. Spear</w:t>
      </w:r>
    </w:p>
    <w:p w14:paraId="0DA741A2" w14:textId="77777777" w:rsidR="00826820" w:rsidRDefault="00826820" w:rsidP="00826820">
      <w:r>
        <w:t>"Can the Manager please give a report on the number of people living in emergency accommodation in Tallaght and how many people are on the waiting list for Tallaght emergency accommodation for the last 5 years?"</w:t>
      </w:r>
    </w:p>
    <w:p w14:paraId="648DA7A9" w14:textId="77777777" w:rsidR="00826820" w:rsidRDefault="00826820" w:rsidP="00826820">
      <w:r>
        <w:rPr>
          <w:b/>
        </w:rPr>
        <w:t>REPLY:</w:t>
      </w:r>
    </w:p>
    <w:p w14:paraId="2965E6FF" w14:textId="77777777" w:rsidR="00826820" w:rsidRDefault="00826820" w:rsidP="00826820">
      <w:r>
        <w:t>The table below provides a summary breakdown of the data held at 31st December for households registered as homeless with South Dublin Council for the period 2020-2024:</w:t>
      </w:r>
    </w:p>
    <w:tbl>
      <w:tblPr>
        <w:tblW w:w="799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84"/>
        <w:gridCol w:w="1122"/>
        <w:gridCol w:w="1122"/>
        <w:gridCol w:w="1122"/>
        <w:gridCol w:w="1122"/>
        <w:gridCol w:w="1122"/>
      </w:tblGrid>
      <w:tr w:rsidR="00826820" w14:paraId="2A15802E" w14:textId="77777777" w:rsidTr="00EE2486">
        <w:tc>
          <w:tcPr>
            <w:tcW w:w="2385" w:type="dxa"/>
            <w:vAlign w:val="center"/>
          </w:tcPr>
          <w:p w14:paraId="455B8DFE" w14:textId="77777777" w:rsidR="00826820" w:rsidRDefault="00826820" w:rsidP="00EE2486">
            <w:r>
              <w:t> </w:t>
            </w:r>
          </w:p>
        </w:tc>
        <w:tc>
          <w:tcPr>
            <w:tcW w:w="0" w:type="auto"/>
            <w:vAlign w:val="center"/>
          </w:tcPr>
          <w:p w14:paraId="64631C71" w14:textId="77777777" w:rsidR="00826820" w:rsidRDefault="00826820" w:rsidP="00EE2486">
            <w:r>
              <w:rPr>
                <w:b/>
              </w:rPr>
              <w:t>2020</w:t>
            </w:r>
          </w:p>
        </w:tc>
        <w:tc>
          <w:tcPr>
            <w:tcW w:w="0" w:type="auto"/>
            <w:vAlign w:val="center"/>
          </w:tcPr>
          <w:p w14:paraId="49470CB7" w14:textId="77777777" w:rsidR="00826820" w:rsidRDefault="00826820" w:rsidP="00EE2486">
            <w:r>
              <w:rPr>
                <w:b/>
              </w:rPr>
              <w:t>2021</w:t>
            </w:r>
          </w:p>
        </w:tc>
        <w:tc>
          <w:tcPr>
            <w:tcW w:w="0" w:type="auto"/>
            <w:vAlign w:val="center"/>
          </w:tcPr>
          <w:p w14:paraId="45BFB760" w14:textId="77777777" w:rsidR="00826820" w:rsidRDefault="00826820" w:rsidP="00EE2486">
            <w:r>
              <w:rPr>
                <w:b/>
              </w:rPr>
              <w:t>2022</w:t>
            </w:r>
          </w:p>
        </w:tc>
        <w:tc>
          <w:tcPr>
            <w:tcW w:w="0" w:type="auto"/>
            <w:vAlign w:val="center"/>
          </w:tcPr>
          <w:p w14:paraId="66EAB11E" w14:textId="77777777" w:rsidR="00826820" w:rsidRDefault="00826820" w:rsidP="00EE2486">
            <w:r>
              <w:rPr>
                <w:b/>
              </w:rPr>
              <w:t>2023</w:t>
            </w:r>
          </w:p>
        </w:tc>
        <w:tc>
          <w:tcPr>
            <w:tcW w:w="0" w:type="auto"/>
            <w:vAlign w:val="center"/>
          </w:tcPr>
          <w:p w14:paraId="5499C488" w14:textId="77777777" w:rsidR="00826820" w:rsidRDefault="00826820" w:rsidP="00EE2486">
            <w:r>
              <w:rPr>
                <w:b/>
              </w:rPr>
              <w:t>2024</w:t>
            </w:r>
          </w:p>
        </w:tc>
      </w:tr>
      <w:tr w:rsidR="00826820" w14:paraId="53A3D116" w14:textId="77777777" w:rsidTr="00EE2486">
        <w:tc>
          <w:tcPr>
            <w:tcW w:w="2385" w:type="dxa"/>
            <w:vAlign w:val="center"/>
          </w:tcPr>
          <w:p w14:paraId="15E33855" w14:textId="77777777" w:rsidR="00826820" w:rsidRDefault="00826820" w:rsidP="00EE2486">
            <w:r>
              <w:t>Single Male</w:t>
            </w:r>
          </w:p>
        </w:tc>
        <w:tc>
          <w:tcPr>
            <w:tcW w:w="0" w:type="auto"/>
            <w:vAlign w:val="center"/>
          </w:tcPr>
          <w:p w14:paraId="48F4E3A1" w14:textId="77777777" w:rsidR="00826820" w:rsidRDefault="00826820" w:rsidP="00EE2486">
            <w:r>
              <w:t>256</w:t>
            </w:r>
          </w:p>
        </w:tc>
        <w:tc>
          <w:tcPr>
            <w:tcW w:w="0" w:type="auto"/>
            <w:vAlign w:val="center"/>
          </w:tcPr>
          <w:p w14:paraId="75CD6DA7" w14:textId="77777777" w:rsidR="00826820" w:rsidRDefault="00826820" w:rsidP="00EE2486">
            <w:r>
              <w:t>238</w:t>
            </w:r>
          </w:p>
        </w:tc>
        <w:tc>
          <w:tcPr>
            <w:tcW w:w="0" w:type="auto"/>
            <w:vAlign w:val="center"/>
          </w:tcPr>
          <w:p w14:paraId="64F49B86" w14:textId="77777777" w:rsidR="00826820" w:rsidRDefault="00826820" w:rsidP="00EE2486">
            <w:r>
              <w:t>242</w:t>
            </w:r>
          </w:p>
        </w:tc>
        <w:tc>
          <w:tcPr>
            <w:tcW w:w="0" w:type="auto"/>
            <w:vAlign w:val="center"/>
          </w:tcPr>
          <w:p w14:paraId="16FF4743" w14:textId="77777777" w:rsidR="00826820" w:rsidRDefault="00826820" w:rsidP="00EE2486">
            <w:r>
              <w:t>300</w:t>
            </w:r>
          </w:p>
        </w:tc>
        <w:tc>
          <w:tcPr>
            <w:tcW w:w="0" w:type="auto"/>
            <w:vAlign w:val="center"/>
          </w:tcPr>
          <w:p w14:paraId="5A5D982D" w14:textId="77777777" w:rsidR="00826820" w:rsidRDefault="00826820" w:rsidP="00EE2486">
            <w:r>
              <w:t> 201</w:t>
            </w:r>
          </w:p>
        </w:tc>
      </w:tr>
      <w:tr w:rsidR="00826820" w14:paraId="7EA1964F" w14:textId="77777777" w:rsidTr="00EE2486">
        <w:tc>
          <w:tcPr>
            <w:tcW w:w="2385" w:type="dxa"/>
            <w:vAlign w:val="center"/>
          </w:tcPr>
          <w:p w14:paraId="4E99118F" w14:textId="77777777" w:rsidR="00826820" w:rsidRDefault="00826820" w:rsidP="00EE2486">
            <w:r>
              <w:t>Single Female</w:t>
            </w:r>
          </w:p>
        </w:tc>
        <w:tc>
          <w:tcPr>
            <w:tcW w:w="0" w:type="auto"/>
            <w:vAlign w:val="center"/>
          </w:tcPr>
          <w:p w14:paraId="6143693F" w14:textId="77777777" w:rsidR="00826820" w:rsidRDefault="00826820" w:rsidP="00EE2486">
            <w:r>
              <w:t>58</w:t>
            </w:r>
          </w:p>
        </w:tc>
        <w:tc>
          <w:tcPr>
            <w:tcW w:w="0" w:type="auto"/>
            <w:vAlign w:val="center"/>
          </w:tcPr>
          <w:p w14:paraId="72298EF8" w14:textId="77777777" w:rsidR="00826820" w:rsidRDefault="00826820" w:rsidP="00EE2486">
            <w:r>
              <w:t>55</w:t>
            </w:r>
          </w:p>
        </w:tc>
        <w:tc>
          <w:tcPr>
            <w:tcW w:w="0" w:type="auto"/>
            <w:vAlign w:val="center"/>
          </w:tcPr>
          <w:p w14:paraId="3F5EAE50" w14:textId="77777777" w:rsidR="00826820" w:rsidRDefault="00826820" w:rsidP="00EE2486">
            <w:r>
              <w:t>65</w:t>
            </w:r>
          </w:p>
        </w:tc>
        <w:tc>
          <w:tcPr>
            <w:tcW w:w="0" w:type="auto"/>
            <w:vAlign w:val="center"/>
          </w:tcPr>
          <w:p w14:paraId="2E521465" w14:textId="77777777" w:rsidR="00826820" w:rsidRDefault="00826820" w:rsidP="00EE2486">
            <w:r>
              <w:t>94</w:t>
            </w:r>
          </w:p>
        </w:tc>
        <w:tc>
          <w:tcPr>
            <w:tcW w:w="0" w:type="auto"/>
            <w:vAlign w:val="center"/>
          </w:tcPr>
          <w:p w14:paraId="1DE53EA9" w14:textId="77777777" w:rsidR="00826820" w:rsidRDefault="00826820" w:rsidP="00EE2486">
            <w:r>
              <w:t> 77</w:t>
            </w:r>
          </w:p>
        </w:tc>
      </w:tr>
      <w:tr w:rsidR="00826820" w14:paraId="2FE0A903" w14:textId="77777777" w:rsidTr="00EE2486">
        <w:tc>
          <w:tcPr>
            <w:tcW w:w="2385" w:type="dxa"/>
            <w:vAlign w:val="center"/>
          </w:tcPr>
          <w:p w14:paraId="18104864" w14:textId="77777777" w:rsidR="00826820" w:rsidRDefault="00826820" w:rsidP="00EE2486">
            <w:r>
              <w:lastRenderedPageBreak/>
              <w:t>Couples</w:t>
            </w:r>
          </w:p>
        </w:tc>
        <w:tc>
          <w:tcPr>
            <w:tcW w:w="0" w:type="auto"/>
            <w:vAlign w:val="center"/>
          </w:tcPr>
          <w:p w14:paraId="43B5E930" w14:textId="77777777" w:rsidR="00826820" w:rsidRDefault="00826820" w:rsidP="00EE2486">
            <w:r>
              <w:t>16</w:t>
            </w:r>
          </w:p>
        </w:tc>
        <w:tc>
          <w:tcPr>
            <w:tcW w:w="0" w:type="auto"/>
            <w:vAlign w:val="center"/>
          </w:tcPr>
          <w:p w14:paraId="34BFAD81" w14:textId="77777777" w:rsidR="00826820" w:rsidRDefault="00826820" w:rsidP="00EE2486">
            <w:r>
              <w:t>17</w:t>
            </w:r>
          </w:p>
        </w:tc>
        <w:tc>
          <w:tcPr>
            <w:tcW w:w="0" w:type="auto"/>
            <w:vAlign w:val="center"/>
          </w:tcPr>
          <w:p w14:paraId="38700A40" w14:textId="77777777" w:rsidR="00826820" w:rsidRDefault="00826820" w:rsidP="00EE2486">
            <w:r>
              <w:t>24</w:t>
            </w:r>
          </w:p>
        </w:tc>
        <w:tc>
          <w:tcPr>
            <w:tcW w:w="0" w:type="auto"/>
            <w:vAlign w:val="center"/>
          </w:tcPr>
          <w:p w14:paraId="3D4611AA" w14:textId="77777777" w:rsidR="00826820" w:rsidRDefault="00826820" w:rsidP="00EE2486">
            <w:r>
              <w:t>24</w:t>
            </w:r>
          </w:p>
        </w:tc>
        <w:tc>
          <w:tcPr>
            <w:tcW w:w="0" w:type="auto"/>
            <w:vAlign w:val="center"/>
          </w:tcPr>
          <w:p w14:paraId="44208D7C" w14:textId="77777777" w:rsidR="00826820" w:rsidRDefault="00826820" w:rsidP="00EE2486">
            <w:r>
              <w:t> 17</w:t>
            </w:r>
          </w:p>
        </w:tc>
      </w:tr>
      <w:tr w:rsidR="00826820" w14:paraId="3F2ADBF8" w14:textId="77777777" w:rsidTr="00EE2486">
        <w:tc>
          <w:tcPr>
            <w:tcW w:w="2385" w:type="dxa"/>
            <w:vAlign w:val="center"/>
          </w:tcPr>
          <w:p w14:paraId="58C09F32" w14:textId="77777777" w:rsidR="00826820" w:rsidRDefault="00826820" w:rsidP="00EE2486">
            <w:r>
              <w:t>Families</w:t>
            </w:r>
          </w:p>
        </w:tc>
        <w:tc>
          <w:tcPr>
            <w:tcW w:w="0" w:type="auto"/>
            <w:vAlign w:val="center"/>
          </w:tcPr>
          <w:p w14:paraId="70A82976" w14:textId="77777777" w:rsidR="00826820" w:rsidRDefault="00826820" w:rsidP="00EE2486">
            <w:r>
              <w:t>177</w:t>
            </w:r>
          </w:p>
        </w:tc>
        <w:tc>
          <w:tcPr>
            <w:tcW w:w="0" w:type="auto"/>
            <w:vAlign w:val="center"/>
          </w:tcPr>
          <w:p w14:paraId="7E4B8E12" w14:textId="77777777" w:rsidR="00826820" w:rsidRDefault="00826820" w:rsidP="00EE2486">
            <w:r>
              <w:t>158</w:t>
            </w:r>
          </w:p>
        </w:tc>
        <w:tc>
          <w:tcPr>
            <w:tcW w:w="0" w:type="auto"/>
            <w:vAlign w:val="center"/>
          </w:tcPr>
          <w:p w14:paraId="339652A2" w14:textId="77777777" w:rsidR="00826820" w:rsidRDefault="00826820" w:rsidP="00EE2486">
            <w:r>
              <w:t>165</w:t>
            </w:r>
          </w:p>
        </w:tc>
        <w:tc>
          <w:tcPr>
            <w:tcW w:w="0" w:type="auto"/>
            <w:vAlign w:val="center"/>
          </w:tcPr>
          <w:p w14:paraId="28ECE1B3" w14:textId="77777777" w:rsidR="00826820" w:rsidRDefault="00826820" w:rsidP="00EE2486">
            <w:r>
              <w:t>280</w:t>
            </w:r>
          </w:p>
        </w:tc>
        <w:tc>
          <w:tcPr>
            <w:tcW w:w="0" w:type="auto"/>
            <w:vAlign w:val="center"/>
          </w:tcPr>
          <w:p w14:paraId="229B697E" w14:textId="77777777" w:rsidR="00826820" w:rsidRDefault="00826820" w:rsidP="00EE2486">
            <w:r>
              <w:t> 203</w:t>
            </w:r>
          </w:p>
        </w:tc>
      </w:tr>
      <w:tr w:rsidR="00826820" w14:paraId="09792C0E" w14:textId="77777777" w:rsidTr="00EE2486">
        <w:tc>
          <w:tcPr>
            <w:tcW w:w="2385" w:type="dxa"/>
            <w:vAlign w:val="center"/>
          </w:tcPr>
          <w:p w14:paraId="6A4580B9" w14:textId="77777777" w:rsidR="00826820" w:rsidRDefault="00826820" w:rsidP="00EE2486">
            <w:r>
              <w:rPr>
                <w:b/>
              </w:rPr>
              <w:t>Total Homeless Households </w:t>
            </w:r>
          </w:p>
        </w:tc>
        <w:tc>
          <w:tcPr>
            <w:tcW w:w="0" w:type="auto"/>
            <w:vAlign w:val="center"/>
          </w:tcPr>
          <w:p w14:paraId="07682BED" w14:textId="77777777" w:rsidR="00826820" w:rsidRDefault="00826820" w:rsidP="00EE2486">
            <w:r>
              <w:rPr>
                <w:b/>
              </w:rPr>
              <w:t>507</w:t>
            </w:r>
          </w:p>
        </w:tc>
        <w:tc>
          <w:tcPr>
            <w:tcW w:w="0" w:type="auto"/>
            <w:vAlign w:val="center"/>
          </w:tcPr>
          <w:p w14:paraId="4269DA18" w14:textId="77777777" w:rsidR="00826820" w:rsidRDefault="00826820" w:rsidP="00EE2486">
            <w:r>
              <w:rPr>
                <w:b/>
              </w:rPr>
              <w:t>468</w:t>
            </w:r>
          </w:p>
        </w:tc>
        <w:tc>
          <w:tcPr>
            <w:tcW w:w="0" w:type="auto"/>
            <w:vAlign w:val="center"/>
          </w:tcPr>
          <w:p w14:paraId="71E0B0FE" w14:textId="77777777" w:rsidR="00826820" w:rsidRDefault="00826820" w:rsidP="00EE2486">
            <w:r>
              <w:rPr>
                <w:b/>
              </w:rPr>
              <w:t>496</w:t>
            </w:r>
          </w:p>
        </w:tc>
        <w:tc>
          <w:tcPr>
            <w:tcW w:w="0" w:type="auto"/>
            <w:vAlign w:val="center"/>
          </w:tcPr>
          <w:p w14:paraId="53F2FE27" w14:textId="77777777" w:rsidR="00826820" w:rsidRDefault="00826820" w:rsidP="00EE2486">
            <w:r>
              <w:rPr>
                <w:b/>
              </w:rPr>
              <w:t>698</w:t>
            </w:r>
          </w:p>
        </w:tc>
        <w:tc>
          <w:tcPr>
            <w:tcW w:w="0" w:type="auto"/>
            <w:vAlign w:val="center"/>
          </w:tcPr>
          <w:p w14:paraId="2C0CFE01" w14:textId="77777777" w:rsidR="00826820" w:rsidRDefault="00826820" w:rsidP="00EE2486">
            <w:r>
              <w:rPr>
                <w:b/>
              </w:rPr>
              <w:t> 498</w:t>
            </w:r>
          </w:p>
        </w:tc>
      </w:tr>
    </w:tbl>
    <w:p w14:paraId="089BD7B3" w14:textId="77777777" w:rsidR="00826820" w:rsidRDefault="00826820" w:rsidP="00826820">
      <w:r>
        <w:t>The council continues to work proactively to address the ongoing challenges for households in need of accommodation by increasing new housing supply through partnerships with approved housing bodies, ongoing choice based letting and other allocation options, turning around vacant council properties for re-letting, supporting HAP tenancies and engaging with landlords on potential tenant in-situ acquisitions.</w:t>
      </w:r>
    </w:p>
    <w:p w14:paraId="5DAEB3DC" w14:textId="77777777" w:rsidR="00826820" w:rsidRDefault="00826820" w:rsidP="00826820">
      <w:r>
        <w:t>In 2024, 265 homes were allocated to homeless households, representing a significant increase compared to 172 allocations in 2023 and the 71 in 2022.</w:t>
      </w:r>
    </w:p>
    <w:p w14:paraId="1236E3DA" w14:textId="77777777" w:rsidR="00826820" w:rsidRDefault="00826820" w:rsidP="00826820">
      <w:r>
        <w:t>As of April 30th, 2025, 77 homes were allocated to homeless households and there are 516 households registered as homeless.</w:t>
      </w:r>
    </w:p>
    <w:p w14:paraId="5ECFEF5F" w14:textId="77777777" w:rsidR="00826820" w:rsidRDefault="00826820" w:rsidP="00826820">
      <w:pPr>
        <w:pStyle w:val="Heading3"/>
      </w:pPr>
      <w:r>
        <w:rPr>
          <w:b/>
          <w:u w:val="single"/>
        </w:rPr>
        <w:t>H2/0525 Item ID:87301</w:t>
      </w:r>
    </w:p>
    <w:p w14:paraId="6A1EECCC" w14:textId="77777777" w:rsidR="00826820" w:rsidRDefault="00826820" w:rsidP="00826820">
      <w:r>
        <w:t>Proposed by Housing Administration</w:t>
      </w:r>
    </w:p>
    <w:p w14:paraId="3F6F2D6B" w14:textId="77777777" w:rsidR="00826820" w:rsidRDefault="00826820" w:rsidP="00826820">
      <w:r>
        <w:t>"Anti-Social Behaviour Report Quarter 1 2025" (for noting).</w:t>
      </w:r>
    </w:p>
    <w:p w14:paraId="272E3D83" w14:textId="77777777" w:rsidR="00826820" w:rsidRDefault="00826820" w:rsidP="00826820">
      <w:r>
        <w:rPr>
          <w:b/>
        </w:rPr>
        <w:t>REPLY:</w:t>
      </w:r>
    </w:p>
    <w:p w14:paraId="33FA83B0" w14:textId="08924634" w:rsidR="00826820" w:rsidRDefault="00C53AF2" w:rsidP="00826820">
      <w:r>
        <w:t>Anti-Social</w:t>
      </w:r>
      <w:r w:rsidR="00826820">
        <w:t xml:space="preserve"> Behaviour report up to 31st March 2025.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410"/>
        <w:gridCol w:w="1093"/>
        <w:gridCol w:w="1199"/>
        <w:gridCol w:w="1057"/>
        <w:gridCol w:w="1022"/>
        <w:gridCol w:w="1233"/>
      </w:tblGrid>
      <w:tr w:rsidR="00826820" w14:paraId="46E41B05" w14:textId="77777777" w:rsidTr="00172D64">
        <w:tc>
          <w:tcPr>
            <w:tcW w:w="9014" w:type="dxa"/>
            <w:gridSpan w:val="6"/>
            <w:vAlign w:val="center"/>
          </w:tcPr>
          <w:p w14:paraId="2C9ABA26" w14:textId="77777777" w:rsidR="00826820" w:rsidRDefault="00826820" w:rsidP="00EE2486">
            <w:r>
              <w:rPr>
                <w:b/>
              </w:rPr>
              <w:t>ANTI-SOCIAL BEHAVIOUR REPORTING &amp; STATISTICS FOR TALLAGHT</w:t>
            </w:r>
          </w:p>
        </w:tc>
      </w:tr>
      <w:tr w:rsidR="00826820" w14:paraId="0C27E2A3" w14:textId="77777777" w:rsidTr="00172D64">
        <w:tc>
          <w:tcPr>
            <w:tcW w:w="3410" w:type="dxa"/>
            <w:vAlign w:val="center"/>
          </w:tcPr>
          <w:p w14:paraId="37ED7924" w14:textId="77777777" w:rsidR="00826820" w:rsidRDefault="00826820" w:rsidP="00EE2486">
            <w:r>
              <w:rPr>
                <w:b/>
              </w:rPr>
              <w:t>Incidents</w:t>
            </w:r>
          </w:p>
        </w:tc>
        <w:tc>
          <w:tcPr>
            <w:tcW w:w="1093" w:type="dxa"/>
            <w:vAlign w:val="center"/>
          </w:tcPr>
          <w:p w14:paraId="2C4D2A41" w14:textId="77777777" w:rsidR="00826820" w:rsidRDefault="00826820" w:rsidP="00EE2486">
            <w:r>
              <w:rPr>
                <w:b/>
              </w:rPr>
              <w:t>1</w:t>
            </w:r>
            <w:r>
              <w:rPr>
                <w:b/>
                <w:vertAlign w:val="superscript"/>
              </w:rPr>
              <w:t>st</w:t>
            </w:r>
            <w:r>
              <w:rPr>
                <w:b/>
              </w:rPr>
              <w:t xml:space="preserve"> </w:t>
            </w:r>
            <w:proofErr w:type="spellStart"/>
            <w:r>
              <w:rPr>
                <w:b/>
              </w:rPr>
              <w:t>Qtr</w:t>
            </w:r>
            <w:proofErr w:type="spellEnd"/>
            <w:r>
              <w:rPr>
                <w:b/>
              </w:rPr>
              <w:t xml:space="preserve"> 2025</w:t>
            </w:r>
          </w:p>
        </w:tc>
        <w:tc>
          <w:tcPr>
            <w:tcW w:w="1199" w:type="dxa"/>
            <w:vAlign w:val="center"/>
          </w:tcPr>
          <w:p w14:paraId="275AC0BA" w14:textId="77777777" w:rsidR="00826820" w:rsidRDefault="00826820" w:rsidP="00EE2486">
            <w:r>
              <w:rPr>
                <w:b/>
              </w:rPr>
              <w:t>2</w:t>
            </w:r>
            <w:r>
              <w:rPr>
                <w:b/>
                <w:vertAlign w:val="superscript"/>
              </w:rPr>
              <w:t>nd</w:t>
            </w:r>
            <w:r>
              <w:rPr>
                <w:b/>
              </w:rPr>
              <w:t xml:space="preserve"> </w:t>
            </w:r>
            <w:proofErr w:type="spellStart"/>
            <w:r>
              <w:rPr>
                <w:b/>
              </w:rPr>
              <w:t>Qtr</w:t>
            </w:r>
            <w:proofErr w:type="spellEnd"/>
            <w:r>
              <w:rPr>
                <w:b/>
              </w:rPr>
              <w:t xml:space="preserve"> 2025</w:t>
            </w:r>
          </w:p>
        </w:tc>
        <w:tc>
          <w:tcPr>
            <w:tcW w:w="1057" w:type="dxa"/>
            <w:vAlign w:val="center"/>
          </w:tcPr>
          <w:p w14:paraId="5FA0737D" w14:textId="77777777" w:rsidR="00826820" w:rsidRDefault="00826820" w:rsidP="00EE2486">
            <w:r>
              <w:rPr>
                <w:b/>
              </w:rPr>
              <w:t>3</w:t>
            </w:r>
            <w:r>
              <w:rPr>
                <w:b/>
                <w:vertAlign w:val="superscript"/>
              </w:rPr>
              <w:t>rd</w:t>
            </w:r>
            <w:r>
              <w:rPr>
                <w:b/>
              </w:rPr>
              <w:t xml:space="preserve"> </w:t>
            </w:r>
            <w:proofErr w:type="spellStart"/>
            <w:r>
              <w:rPr>
                <w:b/>
              </w:rPr>
              <w:t>Qtr</w:t>
            </w:r>
            <w:proofErr w:type="spellEnd"/>
            <w:r>
              <w:rPr>
                <w:b/>
              </w:rPr>
              <w:t xml:space="preserve"> 2025</w:t>
            </w:r>
          </w:p>
        </w:tc>
        <w:tc>
          <w:tcPr>
            <w:tcW w:w="1022" w:type="dxa"/>
            <w:vAlign w:val="center"/>
          </w:tcPr>
          <w:p w14:paraId="297B6D09" w14:textId="77777777" w:rsidR="00826820" w:rsidRDefault="00826820" w:rsidP="00EE2486">
            <w:r>
              <w:rPr>
                <w:b/>
              </w:rPr>
              <w:t>4</w:t>
            </w:r>
            <w:r>
              <w:rPr>
                <w:b/>
                <w:vertAlign w:val="superscript"/>
              </w:rPr>
              <w:t>th</w:t>
            </w:r>
            <w:r>
              <w:rPr>
                <w:b/>
              </w:rPr>
              <w:t xml:space="preserve"> </w:t>
            </w:r>
            <w:proofErr w:type="spellStart"/>
            <w:r>
              <w:rPr>
                <w:b/>
              </w:rPr>
              <w:t>Qtr</w:t>
            </w:r>
            <w:proofErr w:type="spellEnd"/>
            <w:r>
              <w:rPr>
                <w:b/>
              </w:rPr>
              <w:t xml:space="preserve"> 2025</w:t>
            </w:r>
          </w:p>
        </w:tc>
        <w:tc>
          <w:tcPr>
            <w:tcW w:w="1233" w:type="dxa"/>
            <w:vAlign w:val="center"/>
          </w:tcPr>
          <w:p w14:paraId="7F12B7F3" w14:textId="77777777" w:rsidR="00826820" w:rsidRDefault="00826820" w:rsidP="00EE2486">
            <w:r>
              <w:rPr>
                <w:b/>
              </w:rPr>
              <w:t xml:space="preserve">2025 TOTAL </w:t>
            </w:r>
          </w:p>
        </w:tc>
      </w:tr>
      <w:tr w:rsidR="00826820" w14:paraId="70480A92" w14:textId="77777777" w:rsidTr="00172D64">
        <w:tc>
          <w:tcPr>
            <w:tcW w:w="3410" w:type="dxa"/>
            <w:vAlign w:val="center"/>
          </w:tcPr>
          <w:p w14:paraId="712E3658" w14:textId="77777777" w:rsidR="00826820" w:rsidRDefault="00826820" w:rsidP="00EE2486">
            <w:r>
              <w:rPr>
                <w:b/>
              </w:rPr>
              <w:t>CATEGORY A</w:t>
            </w:r>
          </w:p>
        </w:tc>
        <w:tc>
          <w:tcPr>
            <w:tcW w:w="1093" w:type="dxa"/>
            <w:vAlign w:val="center"/>
          </w:tcPr>
          <w:p w14:paraId="14E7B17A" w14:textId="77777777" w:rsidR="00826820" w:rsidRDefault="00826820" w:rsidP="00EE2486">
            <w:r>
              <w:t> </w:t>
            </w:r>
          </w:p>
        </w:tc>
        <w:tc>
          <w:tcPr>
            <w:tcW w:w="1199" w:type="dxa"/>
            <w:vAlign w:val="center"/>
          </w:tcPr>
          <w:p w14:paraId="17905131" w14:textId="77777777" w:rsidR="00826820" w:rsidRDefault="00826820" w:rsidP="00EE2486">
            <w:r>
              <w:t> </w:t>
            </w:r>
          </w:p>
        </w:tc>
        <w:tc>
          <w:tcPr>
            <w:tcW w:w="1057" w:type="dxa"/>
            <w:vAlign w:val="center"/>
          </w:tcPr>
          <w:p w14:paraId="16877D4D" w14:textId="77777777" w:rsidR="00826820" w:rsidRDefault="00826820" w:rsidP="00EE2486">
            <w:r>
              <w:t> </w:t>
            </w:r>
          </w:p>
        </w:tc>
        <w:tc>
          <w:tcPr>
            <w:tcW w:w="1022" w:type="dxa"/>
            <w:vAlign w:val="center"/>
          </w:tcPr>
          <w:p w14:paraId="66DEA4CC" w14:textId="77777777" w:rsidR="00826820" w:rsidRDefault="00826820" w:rsidP="00EE2486">
            <w:r>
              <w:t> </w:t>
            </w:r>
          </w:p>
        </w:tc>
        <w:tc>
          <w:tcPr>
            <w:tcW w:w="1233" w:type="dxa"/>
            <w:vAlign w:val="center"/>
          </w:tcPr>
          <w:p w14:paraId="06651E4C" w14:textId="77777777" w:rsidR="00826820" w:rsidRDefault="00826820" w:rsidP="00EE2486">
            <w:r>
              <w:rPr>
                <w:b/>
              </w:rPr>
              <w:t> </w:t>
            </w:r>
          </w:p>
        </w:tc>
      </w:tr>
      <w:tr w:rsidR="00826820" w14:paraId="365C7697" w14:textId="77777777" w:rsidTr="00172D64">
        <w:tc>
          <w:tcPr>
            <w:tcW w:w="3410" w:type="dxa"/>
            <w:vAlign w:val="center"/>
          </w:tcPr>
          <w:p w14:paraId="16CA6F63" w14:textId="77777777" w:rsidR="00826820" w:rsidRDefault="00826820" w:rsidP="00EE2486">
            <w:r>
              <w:t>Drugs Activity reported to SDCC</w:t>
            </w:r>
          </w:p>
        </w:tc>
        <w:tc>
          <w:tcPr>
            <w:tcW w:w="1093" w:type="dxa"/>
            <w:vAlign w:val="center"/>
          </w:tcPr>
          <w:p w14:paraId="6F1FF59D" w14:textId="77777777" w:rsidR="00826820" w:rsidRDefault="00826820" w:rsidP="00EE2486">
            <w:r>
              <w:t>27</w:t>
            </w:r>
          </w:p>
        </w:tc>
        <w:tc>
          <w:tcPr>
            <w:tcW w:w="1199" w:type="dxa"/>
            <w:vAlign w:val="center"/>
          </w:tcPr>
          <w:p w14:paraId="381E8145" w14:textId="77777777" w:rsidR="00826820" w:rsidRDefault="00826820" w:rsidP="00EE2486">
            <w:r>
              <w:t> </w:t>
            </w:r>
          </w:p>
        </w:tc>
        <w:tc>
          <w:tcPr>
            <w:tcW w:w="1057" w:type="dxa"/>
            <w:vAlign w:val="center"/>
          </w:tcPr>
          <w:p w14:paraId="05520A03" w14:textId="77777777" w:rsidR="00826820" w:rsidRDefault="00826820" w:rsidP="00EE2486">
            <w:r>
              <w:t> </w:t>
            </w:r>
          </w:p>
        </w:tc>
        <w:tc>
          <w:tcPr>
            <w:tcW w:w="1022" w:type="dxa"/>
            <w:vAlign w:val="center"/>
          </w:tcPr>
          <w:p w14:paraId="3756D5AE" w14:textId="77777777" w:rsidR="00826820" w:rsidRDefault="00826820" w:rsidP="00EE2486">
            <w:r>
              <w:t> </w:t>
            </w:r>
          </w:p>
        </w:tc>
        <w:tc>
          <w:tcPr>
            <w:tcW w:w="1233" w:type="dxa"/>
            <w:vAlign w:val="center"/>
          </w:tcPr>
          <w:p w14:paraId="19503DB8" w14:textId="77777777" w:rsidR="00826820" w:rsidRDefault="00826820" w:rsidP="00EE2486">
            <w:r>
              <w:rPr>
                <w:b/>
              </w:rPr>
              <w:t>27</w:t>
            </w:r>
          </w:p>
        </w:tc>
      </w:tr>
      <w:tr w:rsidR="00826820" w14:paraId="11D3029F" w14:textId="77777777" w:rsidTr="00172D64">
        <w:tc>
          <w:tcPr>
            <w:tcW w:w="3410" w:type="dxa"/>
            <w:vAlign w:val="center"/>
          </w:tcPr>
          <w:p w14:paraId="143E41EB" w14:textId="77777777" w:rsidR="00826820" w:rsidRDefault="00826820" w:rsidP="00EE2486">
            <w:r>
              <w:t>Criminal Activity reported to SDCC</w:t>
            </w:r>
          </w:p>
        </w:tc>
        <w:tc>
          <w:tcPr>
            <w:tcW w:w="1093" w:type="dxa"/>
            <w:vAlign w:val="center"/>
          </w:tcPr>
          <w:p w14:paraId="33739DA7" w14:textId="77777777" w:rsidR="00826820" w:rsidRDefault="00826820" w:rsidP="00EE2486">
            <w:r>
              <w:t>2</w:t>
            </w:r>
          </w:p>
        </w:tc>
        <w:tc>
          <w:tcPr>
            <w:tcW w:w="1199" w:type="dxa"/>
            <w:vAlign w:val="center"/>
          </w:tcPr>
          <w:p w14:paraId="7573DBDE" w14:textId="77777777" w:rsidR="00826820" w:rsidRDefault="00826820" w:rsidP="00EE2486">
            <w:r>
              <w:t> </w:t>
            </w:r>
          </w:p>
        </w:tc>
        <w:tc>
          <w:tcPr>
            <w:tcW w:w="1057" w:type="dxa"/>
            <w:vAlign w:val="center"/>
          </w:tcPr>
          <w:p w14:paraId="78C6C96F" w14:textId="77777777" w:rsidR="00826820" w:rsidRDefault="00826820" w:rsidP="00EE2486">
            <w:r>
              <w:t> </w:t>
            </w:r>
          </w:p>
        </w:tc>
        <w:tc>
          <w:tcPr>
            <w:tcW w:w="1022" w:type="dxa"/>
            <w:vAlign w:val="center"/>
          </w:tcPr>
          <w:p w14:paraId="7D2A95D7" w14:textId="77777777" w:rsidR="00826820" w:rsidRDefault="00826820" w:rsidP="00EE2486">
            <w:r>
              <w:t> </w:t>
            </w:r>
          </w:p>
        </w:tc>
        <w:tc>
          <w:tcPr>
            <w:tcW w:w="1233" w:type="dxa"/>
            <w:vAlign w:val="center"/>
          </w:tcPr>
          <w:p w14:paraId="65C3564F" w14:textId="77777777" w:rsidR="00826820" w:rsidRDefault="00826820" w:rsidP="00EE2486">
            <w:r>
              <w:rPr>
                <w:b/>
              </w:rPr>
              <w:t>2</w:t>
            </w:r>
          </w:p>
        </w:tc>
      </w:tr>
      <w:tr w:rsidR="00826820" w14:paraId="5CFC814D" w14:textId="77777777" w:rsidTr="00172D64">
        <w:tc>
          <w:tcPr>
            <w:tcW w:w="3410" w:type="dxa"/>
            <w:vAlign w:val="center"/>
          </w:tcPr>
          <w:p w14:paraId="67185325" w14:textId="77777777" w:rsidR="00826820" w:rsidRDefault="00826820" w:rsidP="00EE2486">
            <w:r>
              <w:t>Joyriding reported to SDCC</w:t>
            </w:r>
          </w:p>
        </w:tc>
        <w:tc>
          <w:tcPr>
            <w:tcW w:w="1093" w:type="dxa"/>
            <w:vAlign w:val="center"/>
          </w:tcPr>
          <w:p w14:paraId="2B3A93ED" w14:textId="77777777" w:rsidR="00826820" w:rsidRDefault="00826820" w:rsidP="00EE2486">
            <w:r>
              <w:t>1</w:t>
            </w:r>
          </w:p>
        </w:tc>
        <w:tc>
          <w:tcPr>
            <w:tcW w:w="1199" w:type="dxa"/>
            <w:vAlign w:val="center"/>
          </w:tcPr>
          <w:p w14:paraId="0149AAA4" w14:textId="77777777" w:rsidR="00826820" w:rsidRDefault="00826820" w:rsidP="00EE2486">
            <w:r>
              <w:t> </w:t>
            </w:r>
          </w:p>
        </w:tc>
        <w:tc>
          <w:tcPr>
            <w:tcW w:w="1057" w:type="dxa"/>
            <w:vAlign w:val="center"/>
          </w:tcPr>
          <w:p w14:paraId="02240A42" w14:textId="77777777" w:rsidR="00826820" w:rsidRDefault="00826820" w:rsidP="00EE2486">
            <w:r>
              <w:t> </w:t>
            </w:r>
          </w:p>
        </w:tc>
        <w:tc>
          <w:tcPr>
            <w:tcW w:w="1022" w:type="dxa"/>
            <w:vAlign w:val="center"/>
          </w:tcPr>
          <w:p w14:paraId="3BAA2DB1" w14:textId="77777777" w:rsidR="00826820" w:rsidRDefault="00826820" w:rsidP="00EE2486">
            <w:r>
              <w:t> </w:t>
            </w:r>
          </w:p>
        </w:tc>
        <w:tc>
          <w:tcPr>
            <w:tcW w:w="1233" w:type="dxa"/>
            <w:vAlign w:val="center"/>
          </w:tcPr>
          <w:p w14:paraId="0AA7A89F" w14:textId="77777777" w:rsidR="00826820" w:rsidRDefault="00826820" w:rsidP="00EE2486">
            <w:r>
              <w:rPr>
                <w:b/>
              </w:rPr>
              <w:t>1</w:t>
            </w:r>
          </w:p>
        </w:tc>
      </w:tr>
      <w:tr w:rsidR="00826820" w14:paraId="333E869B" w14:textId="77777777" w:rsidTr="00172D64">
        <w:tc>
          <w:tcPr>
            <w:tcW w:w="3410" w:type="dxa"/>
            <w:vAlign w:val="center"/>
          </w:tcPr>
          <w:p w14:paraId="5DF940E3" w14:textId="77777777" w:rsidR="00826820" w:rsidRDefault="00826820" w:rsidP="00EE2486">
            <w:r>
              <w:t>Violence/intimidation/ harassment reported to SDCC</w:t>
            </w:r>
          </w:p>
        </w:tc>
        <w:tc>
          <w:tcPr>
            <w:tcW w:w="1093" w:type="dxa"/>
            <w:vAlign w:val="center"/>
          </w:tcPr>
          <w:p w14:paraId="3E3B1D1B" w14:textId="77777777" w:rsidR="00826820" w:rsidRDefault="00826820" w:rsidP="00EE2486">
            <w:r>
              <w:t>14</w:t>
            </w:r>
          </w:p>
        </w:tc>
        <w:tc>
          <w:tcPr>
            <w:tcW w:w="1199" w:type="dxa"/>
            <w:vAlign w:val="center"/>
          </w:tcPr>
          <w:p w14:paraId="7CD86A13" w14:textId="77777777" w:rsidR="00826820" w:rsidRDefault="00826820" w:rsidP="00EE2486">
            <w:r>
              <w:t> </w:t>
            </w:r>
          </w:p>
        </w:tc>
        <w:tc>
          <w:tcPr>
            <w:tcW w:w="1057" w:type="dxa"/>
            <w:vAlign w:val="center"/>
          </w:tcPr>
          <w:p w14:paraId="156A4FDE" w14:textId="77777777" w:rsidR="00826820" w:rsidRDefault="00826820" w:rsidP="00EE2486">
            <w:r>
              <w:t> </w:t>
            </w:r>
          </w:p>
        </w:tc>
        <w:tc>
          <w:tcPr>
            <w:tcW w:w="1022" w:type="dxa"/>
            <w:vAlign w:val="center"/>
          </w:tcPr>
          <w:p w14:paraId="2A86BFF5" w14:textId="77777777" w:rsidR="00826820" w:rsidRDefault="00826820" w:rsidP="00EE2486">
            <w:r>
              <w:t> </w:t>
            </w:r>
          </w:p>
        </w:tc>
        <w:tc>
          <w:tcPr>
            <w:tcW w:w="1233" w:type="dxa"/>
            <w:vAlign w:val="center"/>
          </w:tcPr>
          <w:p w14:paraId="0E7ED859" w14:textId="77777777" w:rsidR="00826820" w:rsidRDefault="00826820" w:rsidP="00EE2486">
            <w:r>
              <w:rPr>
                <w:b/>
              </w:rPr>
              <w:t>14</w:t>
            </w:r>
          </w:p>
        </w:tc>
      </w:tr>
      <w:tr w:rsidR="00826820" w14:paraId="64CB96A7" w14:textId="77777777" w:rsidTr="00172D64">
        <w:tc>
          <w:tcPr>
            <w:tcW w:w="3410" w:type="dxa"/>
            <w:vAlign w:val="center"/>
          </w:tcPr>
          <w:p w14:paraId="00BEAB99" w14:textId="77777777" w:rsidR="00826820" w:rsidRDefault="00826820" w:rsidP="00EE2486">
            <w:r>
              <w:rPr>
                <w:b/>
              </w:rPr>
              <w:t>CATEGORY B</w:t>
            </w:r>
          </w:p>
        </w:tc>
        <w:tc>
          <w:tcPr>
            <w:tcW w:w="1093" w:type="dxa"/>
            <w:vAlign w:val="center"/>
          </w:tcPr>
          <w:p w14:paraId="2DC9C468" w14:textId="77777777" w:rsidR="00826820" w:rsidRDefault="00826820" w:rsidP="00EE2486">
            <w:r>
              <w:t> </w:t>
            </w:r>
          </w:p>
        </w:tc>
        <w:tc>
          <w:tcPr>
            <w:tcW w:w="1199" w:type="dxa"/>
            <w:vAlign w:val="center"/>
          </w:tcPr>
          <w:p w14:paraId="3080899F" w14:textId="77777777" w:rsidR="00826820" w:rsidRDefault="00826820" w:rsidP="00EE2486">
            <w:r>
              <w:t> </w:t>
            </w:r>
          </w:p>
        </w:tc>
        <w:tc>
          <w:tcPr>
            <w:tcW w:w="1057" w:type="dxa"/>
            <w:vAlign w:val="center"/>
          </w:tcPr>
          <w:p w14:paraId="4E2C74D0" w14:textId="77777777" w:rsidR="00826820" w:rsidRDefault="00826820" w:rsidP="00EE2486">
            <w:r>
              <w:t> </w:t>
            </w:r>
          </w:p>
        </w:tc>
        <w:tc>
          <w:tcPr>
            <w:tcW w:w="1022" w:type="dxa"/>
            <w:vAlign w:val="center"/>
          </w:tcPr>
          <w:p w14:paraId="1A8A1BCE" w14:textId="77777777" w:rsidR="00826820" w:rsidRDefault="00826820" w:rsidP="00EE2486">
            <w:r>
              <w:t> </w:t>
            </w:r>
          </w:p>
        </w:tc>
        <w:tc>
          <w:tcPr>
            <w:tcW w:w="1233" w:type="dxa"/>
            <w:vAlign w:val="center"/>
          </w:tcPr>
          <w:p w14:paraId="3F596D86" w14:textId="77777777" w:rsidR="00826820" w:rsidRDefault="00826820" w:rsidP="00EE2486">
            <w:r>
              <w:rPr>
                <w:b/>
              </w:rPr>
              <w:t> </w:t>
            </w:r>
          </w:p>
        </w:tc>
      </w:tr>
      <w:tr w:rsidR="00826820" w14:paraId="413FF05B" w14:textId="77777777" w:rsidTr="00172D64">
        <w:tc>
          <w:tcPr>
            <w:tcW w:w="3410" w:type="dxa"/>
            <w:vAlign w:val="center"/>
          </w:tcPr>
          <w:p w14:paraId="715F70DD" w14:textId="77777777" w:rsidR="00826820" w:rsidRDefault="00826820" w:rsidP="00EE2486">
            <w:r>
              <w:t>Squatters/illegal occupiers reported to SDCC</w:t>
            </w:r>
          </w:p>
        </w:tc>
        <w:tc>
          <w:tcPr>
            <w:tcW w:w="1093" w:type="dxa"/>
            <w:vAlign w:val="center"/>
          </w:tcPr>
          <w:p w14:paraId="7579B336" w14:textId="77777777" w:rsidR="00826820" w:rsidRDefault="00826820" w:rsidP="00EE2486">
            <w:r>
              <w:t>16</w:t>
            </w:r>
          </w:p>
        </w:tc>
        <w:tc>
          <w:tcPr>
            <w:tcW w:w="1199" w:type="dxa"/>
            <w:vAlign w:val="center"/>
          </w:tcPr>
          <w:p w14:paraId="58DD123B" w14:textId="77777777" w:rsidR="00826820" w:rsidRDefault="00826820" w:rsidP="00EE2486">
            <w:r>
              <w:t> </w:t>
            </w:r>
          </w:p>
        </w:tc>
        <w:tc>
          <w:tcPr>
            <w:tcW w:w="1057" w:type="dxa"/>
            <w:vAlign w:val="center"/>
          </w:tcPr>
          <w:p w14:paraId="341145C3" w14:textId="77777777" w:rsidR="00826820" w:rsidRDefault="00826820" w:rsidP="00EE2486">
            <w:r>
              <w:t> </w:t>
            </w:r>
          </w:p>
        </w:tc>
        <w:tc>
          <w:tcPr>
            <w:tcW w:w="1022" w:type="dxa"/>
            <w:vAlign w:val="center"/>
          </w:tcPr>
          <w:p w14:paraId="15AE2C00" w14:textId="77777777" w:rsidR="00826820" w:rsidRDefault="00826820" w:rsidP="00EE2486">
            <w:r>
              <w:t> </w:t>
            </w:r>
          </w:p>
        </w:tc>
        <w:tc>
          <w:tcPr>
            <w:tcW w:w="1233" w:type="dxa"/>
            <w:vAlign w:val="center"/>
          </w:tcPr>
          <w:p w14:paraId="55DAAD87" w14:textId="77777777" w:rsidR="00826820" w:rsidRDefault="00826820" w:rsidP="00EE2486">
            <w:r>
              <w:rPr>
                <w:b/>
              </w:rPr>
              <w:t>16</w:t>
            </w:r>
          </w:p>
        </w:tc>
      </w:tr>
      <w:tr w:rsidR="00826820" w14:paraId="3E9CB968" w14:textId="77777777" w:rsidTr="00172D64">
        <w:tc>
          <w:tcPr>
            <w:tcW w:w="3410" w:type="dxa"/>
            <w:vAlign w:val="center"/>
          </w:tcPr>
          <w:p w14:paraId="4CF4A481" w14:textId="77777777" w:rsidR="00826820" w:rsidRDefault="00826820" w:rsidP="00EE2486">
            <w:r>
              <w:lastRenderedPageBreak/>
              <w:t>Vandalism reported to SDCC</w:t>
            </w:r>
          </w:p>
        </w:tc>
        <w:tc>
          <w:tcPr>
            <w:tcW w:w="1093" w:type="dxa"/>
            <w:vAlign w:val="center"/>
          </w:tcPr>
          <w:p w14:paraId="6057D3B6" w14:textId="77777777" w:rsidR="00826820" w:rsidRDefault="00826820" w:rsidP="00EE2486">
            <w:r>
              <w:t>1</w:t>
            </w:r>
          </w:p>
        </w:tc>
        <w:tc>
          <w:tcPr>
            <w:tcW w:w="1199" w:type="dxa"/>
            <w:vAlign w:val="center"/>
          </w:tcPr>
          <w:p w14:paraId="2461C7B5" w14:textId="77777777" w:rsidR="00826820" w:rsidRDefault="00826820" w:rsidP="00EE2486">
            <w:r>
              <w:t> </w:t>
            </w:r>
          </w:p>
        </w:tc>
        <w:tc>
          <w:tcPr>
            <w:tcW w:w="1057" w:type="dxa"/>
            <w:vAlign w:val="center"/>
          </w:tcPr>
          <w:p w14:paraId="56373562" w14:textId="77777777" w:rsidR="00826820" w:rsidRDefault="00826820" w:rsidP="00EE2486">
            <w:r>
              <w:t> </w:t>
            </w:r>
          </w:p>
        </w:tc>
        <w:tc>
          <w:tcPr>
            <w:tcW w:w="1022" w:type="dxa"/>
            <w:vAlign w:val="center"/>
          </w:tcPr>
          <w:p w14:paraId="1F07C725" w14:textId="77777777" w:rsidR="00826820" w:rsidRDefault="00826820" w:rsidP="00EE2486">
            <w:r>
              <w:t> </w:t>
            </w:r>
          </w:p>
        </w:tc>
        <w:tc>
          <w:tcPr>
            <w:tcW w:w="1233" w:type="dxa"/>
            <w:vAlign w:val="center"/>
          </w:tcPr>
          <w:p w14:paraId="086FA86B" w14:textId="77777777" w:rsidR="00826820" w:rsidRDefault="00826820" w:rsidP="00EE2486">
            <w:r>
              <w:rPr>
                <w:b/>
              </w:rPr>
              <w:t>1</w:t>
            </w:r>
          </w:p>
        </w:tc>
      </w:tr>
      <w:tr w:rsidR="00826820" w14:paraId="7BF320EE" w14:textId="77777777" w:rsidTr="00172D64">
        <w:tc>
          <w:tcPr>
            <w:tcW w:w="3410" w:type="dxa"/>
            <w:vAlign w:val="center"/>
          </w:tcPr>
          <w:p w14:paraId="1D81AEE3" w14:textId="77777777" w:rsidR="00826820" w:rsidRDefault="00826820" w:rsidP="00EE2486">
            <w:r>
              <w:t>Physical condition of property reported to SDCC</w:t>
            </w:r>
          </w:p>
        </w:tc>
        <w:tc>
          <w:tcPr>
            <w:tcW w:w="1093" w:type="dxa"/>
            <w:vAlign w:val="center"/>
          </w:tcPr>
          <w:p w14:paraId="131F07B8" w14:textId="77777777" w:rsidR="00826820" w:rsidRDefault="00826820" w:rsidP="00EE2486">
            <w:r>
              <w:t>9</w:t>
            </w:r>
          </w:p>
        </w:tc>
        <w:tc>
          <w:tcPr>
            <w:tcW w:w="1199" w:type="dxa"/>
            <w:vAlign w:val="center"/>
          </w:tcPr>
          <w:p w14:paraId="2877DBBC" w14:textId="77777777" w:rsidR="00826820" w:rsidRDefault="00826820" w:rsidP="00EE2486">
            <w:r>
              <w:t> </w:t>
            </w:r>
          </w:p>
        </w:tc>
        <w:tc>
          <w:tcPr>
            <w:tcW w:w="1057" w:type="dxa"/>
            <w:vAlign w:val="center"/>
          </w:tcPr>
          <w:p w14:paraId="1935967D" w14:textId="77777777" w:rsidR="00826820" w:rsidRDefault="00826820" w:rsidP="00EE2486">
            <w:r>
              <w:t> </w:t>
            </w:r>
          </w:p>
        </w:tc>
        <w:tc>
          <w:tcPr>
            <w:tcW w:w="1022" w:type="dxa"/>
            <w:vAlign w:val="center"/>
          </w:tcPr>
          <w:p w14:paraId="37DAEF0F" w14:textId="77777777" w:rsidR="00826820" w:rsidRDefault="00826820" w:rsidP="00EE2486">
            <w:r>
              <w:t> </w:t>
            </w:r>
          </w:p>
        </w:tc>
        <w:tc>
          <w:tcPr>
            <w:tcW w:w="1233" w:type="dxa"/>
            <w:vAlign w:val="center"/>
          </w:tcPr>
          <w:p w14:paraId="6511EE62" w14:textId="77777777" w:rsidR="00826820" w:rsidRDefault="00826820" w:rsidP="00EE2486">
            <w:r>
              <w:rPr>
                <w:b/>
              </w:rPr>
              <w:t>9</w:t>
            </w:r>
          </w:p>
        </w:tc>
      </w:tr>
      <w:tr w:rsidR="00826820" w14:paraId="2BF83436" w14:textId="77777777" w:rsidTr="00172D64">
        <w:tc>
          <w:tcPr>
            <w:tcW w:w="3410" w:type="dxa"/>
            <w:vAlign w:val="center"/>
          </w:tcPr>
          <w:p w14:paraId="394349EA" w14:textId="77777777" w:rsidR="00826820" w:rsidRDefault="00826820" w:rsidP="00EE2486">
            <w:r>
              <w:t>Physical condition of Garden reported to SDCC</w:t>
            </w:r>
          </w:p>
        </w:tc>
        <w:tc>
          <w:tcPr>
            <w:tcW w:w="1093" w:type="dxa"/>
            <w:vAlign w:val="center"/>
          </w:tcPr>
          <w:p w14:paraId="65776ECC" w14:textId="77777777" w:rsidR="00826820" w:rsidRDefault="00826820" w:rsidP="00EE2486">
            <w:r>
              <w:t>26</w:t>
            </w:r>
          </w:p>
        </w:tc>
        <w:tc>
          <w:tcPr>
            <w:tcW w:w="1199" w:type="dxa"/>
            <w:vAlign w:val="center"/>
          </w:tcPr>
          <w:p w14:paraId="31E26B51" w14:textId="77777777" w:rsidR="00826820" w:rsidRDefault="00826820" w:rsidP="00EE2486">
            <w:r>
              <w:t> </w:t>
            </w:r>
          </w:p>
        </w:tc>
        <w:tc>
          <w:tcPr>
            <w:tcW w:w="1057" w:type="dxa"/>
            <w:vAlign w:val="center"/>
          </w:tcPr>
          <w:p w14:paraId="563BC8C8" w14:textId="77777777" w:rsidR="00826820" w:rsidRDefault="00826820" w:rsidP="00EE2486">
            <w:r>
              <w:t> </w:t>
            </w:r>
          </w:p>
        </w:tc>
        <w:tc>
          <w:tcPr>
            <w:tcW w:w="1022" w:type="dxa"/>
            <w:vAlign w:val="center"/>
          </w:tcPr>
          <w:p w14:paraId="4E929000" w14:textId="77777777" w:rsidR="00826820" w:rsidRDefault="00826820" w:rsidP="00EE2486">
            <w:r>
              <w:t> </w:t>
            </w:r>
          </w:p>
        </w:tc>
        <w:tc>
          <w:tcPr>
            <w:tcW w:w="1233" w:type="dxa"/>
            <w:vAlign w:val="center"/>
          </w:tcPr>
          <w:p w14:paraId="67AB26B1" w14:textId="77777777" w:rsidR="00826820" w:rsidRDefault="00826820" w:rsidP="00EE2486">
            <w:r>
              <w:rPr>
                <w:b/>
              </w:rPr>
              <w:t>26</w:t>
            </w:r>
          </w:p>
        </w:tc>
      </w:tr>
      <w:tr w:rsidR="00826820" w14:paraId="2EC077DF" w14:textId="77777777" w:rsidTr="00172D64">
        <w:tc>
          <w:tcPr>
            <w:tcW w:w="3410" w:type="dxa"/>
            <w:vAlign w:val="center"/>
          </w:tcPr>
          <w:p w14:paraId="6BF7C246" w14:textId="77777777" w:rsidR="00826820" w:rsidRDefault="00826820" w:rsidP="00EE2486">
            <w:r>
              <w:t>Racism reported to SDCC</w:t>
            </w:r>
          </w:p>
        </w:tc>
        <w:tc>
          <w:tcPr>
            <w:tcW w:w="1093" w:type="dxa"/>
            <w:vAlign w:val="center"/>
          </w:tcPr>
          <w:p w14:paraId="1AE4DC49" w14:textId="77777777" w:rsidR="00826820" w:rsidRDefault="00826820" w:rsidP="00EE2486">
            <w:r>
              <w:t>0</w:t>
            </w:r>
          </w:p>
        </w:tc>
        <w:tc>
          <w:tcPr>
            <w:tcW w:w="1199" w:type="dxa"/>
            <w:vAlign w:val="center"/>
          </w:tcPr>
          <w:p w14:paraId="58E3A2E0" w14:textId="77777777" w:rsidR="00826820" w:rsidRDefault="00826820" w:rsidP="00EE2486">
            <w:r>
              <w:t> </w:t>
            </w:r>
          </w:p>
        </w:tc>
        <w:tc>
          <w:tcPr>
            <w:tcW w:w="1057" w:type="dxa"/>
            <w:vAlign w:val="center"/>
          </w:tcPr>
          <w:p w14:paraId="2FEC5AB8" w14:textId="77777777" w:rsidR="00826820" w:rsidRDefault="00826820" w:rsidP="00EE2486">
            <w:r>
              <w:t> </w:t>
            </w:r>
          </w:p>
        </w:tc>
        <w:tc>
          <w:tcPr>
            <w:tcW w:w="1022" w:type="dxa"/>
            <w:vAlign w:val="center"/>
          </w:tcPr>
          <w:p w14:paraId="19611B8A" w14:textId="77777777" w:rsidR="00826820" w:rsidRDefault="00826820" w:rsidP="00EE2486">
            <w:r>
              <w:t> </w:t>
            </w:r>
          </w:p>
        </w:tc>
        <w:tc>
          <w:tcPr>
            <w:tcW w:w="1233" w:type="dxa"/>
            <w:vAlign w:val="center"/>
          </w:tcPr>
          <w:p w14:paraId="3D6A36AE" w14:textId="77777777" w:rsidR="00826820" w:rsidRDefault="00826820" w:rsidP="00EE2486">
            <w:r>
              <w:rPr>
                <w:b/>
              </w:rPr>
              <w:t>0</w:t>
            </w:r>
          </w:p>
        </w:tc>
      </w:tr>
      <w:tr w:rsidR="00826820" w14:paraId="2677AC3C" w14:textId="77777777" w:rsidTr="00172D64">
        <w:tc>
          <w:tcPr>
            <w:tcW w:w="3410" w:type="dxa"/>
            <w:vAlign w:val="center"/>
          </w:tcPr>
          <w:p w14:paraId="28C36481" w14:textId="77777777" w:rsidR="00826820" w:rsidRDefault="00826820" w:rsidP="00EE2486">
            <w:r>
              <w:t>Vacant House reported to SDCC</w:t>
            </w:r>
          </w:p>
        </w:tc>
        <w:tc>
          <w:tcPr>
            <w:tcW w:w="1093" w:type="dxa"/>
            <w:vAlign w:val="center"/>
          </w:tcPr>
          <w:p w14:paraId="6AF36F12" w14:textId="77777777" w:rsidR="00826820" w:rsidRDefault="00826820" w:rsidP="00EE2486">
            <w:r>
              <w:t>24</w:t>
            </w:r>
          </w:p>
        </w:tc>
        <w:tc>
          <w:tcPr>
            <w:tcW w:w="1199" w:type="dxa"/>
            <w:vAlign w:val="center"/>
          </w:tcPr>
          <w:p w14:paraId="17F8E6F3" w14:textId="77777777" w:rsidR="00826820" w:rsidRDefault="00826820" w:rsidP="00EE2486">
            <w:r>
              <w:t> </w:t>
            </w:r>
          </w:p>
        </w:tc>
        <w:tc>
          <w:tcPr>
            <w:tcW w:w="1057" w:type="dxa"/>
            <w:vAlign w:val="center"/>
          </w:tcPr>
          <w:p w14:paraId="42C0B0D9" w14:textId="77777777" w:rsidR="00826820" w:rsidRDefault="00826820" w:rsidP="00EE2486">
            <w:r>
              <w:t> </w:t>
            </w:r>
          </w:p>
        </w:tc>
        <w:tc>
          <w:tcPr>
            <w:tcW w:w="1022" w:type="dxa"/>
            <w:vAlign w:val="center"/>
          </w:tcPr>
          <w:p w14:paraId="754D53FD" w14:textId="77777777" w:rsidR="00826820" w:rsidRDefault="00826820" w:rsidP="00EE2486">
            <w:r>
              <w:t> </w:t>
            </w:r>
          </w:p>
        </w:tc>
        <w:tc>
          <w:tcPr>
            <w:tcW w:w="1233" w:type="dxa"/>
            <w:vAlign w:val="center"/>
          </w:tcPr>
          <w:p w14:paraId="329C04FA" w14:textId="77777777" w:rsidR="00826820" w:rsidRDefault="00826820" w:rsidP="00EE2486">
            <w:r>
              <w:rPr>
                <w:b/>
              </w:rPr>
              <w:t>24</w:t>
            </w:r>
          </w:p>
        </w:tc>
      </w:tr>
      <w:tr w:rsidR="00826820" w14:paraId="3543AB3B" w14:textId="77777777" w:rsidTr="00172D64">
        <w:tc>
          <w:tcPr>
            <w:tcW w:w="3410" w:type="dxa"/>
            <w:vAlign w:val="center"/>
          </w:tcPr>
          <w:p w14:paraId="5817433A" w14:textId="77777777" w:rsidR="00826820" w:rsidRDefault="00826820" w:rsidP="00EE2486">
            <w:r>
              <w:t>Neighbour Dispute (including parking)reported to SDCC</w:t>
            </w:r>
          </w:p>
        </w:tc>
        <w:tc>
          <w:tcPr>
            <w:tcW w:w="1093" w:type="dxa"/>
            <w:vAlign w:val="center"/>
          </w:tcPr>
          <w:p w14:paraId="0F7AE236" w14:textId="77777777" w:rsidR="00826820" w:rsidRDefault="00826820" w:rsidP="00EE2486">
            <w:r>
              <w:t>2</w:t>
            </w:r>
          </w:p>
        </w:tc>
        <w:tc>
          <w:tcPr>
            <w:tcW w:w="1199" w:type="dxa"/>
            <w:vAlign w:val="center"/>
          </w:tcPr>
          <w:p w14:paraId="7844F8CC" w14:textId="77777777" w:rsidR="00826820" w:rsidRDefault="00826820" w:rsidP="00EE2486">
            <w:r>
              <w:t> </w:t>
            </w:r>
          </w:p>
        </w:tc>
        <w:tc>
          <w:tcPr>
            <w:tcW w:w="1057" w:type="dxa"/>
            <w:vAlign w:val="center"/>
          </w:tcPr>
          <w:p w14:paraId="09099962" w14:textId="77777777" w:rsidR="00826820" w:rsidRDefault="00826820" w:rsidP="00EE2486">
            <w:r>
              <w:t> </w:t>
            </w:r>
          </w:p>
        </w:tc>
        <w:tc>
          <w:tcPr>
            <w:tcW w:w="1022" w:type="dxa"/>
            <w:vAlign w:val="center"/>
          </w:tcPr>
          <w:p w14:paraId="504DEE09" w14:textId="77777777" w:rsidR="00826820" w:rsidRDefault="00826820" w:rsidP="00EE2486">
            <w:r>
              <w:t> </w:t>
            </w:r>
          </w:p>
        </w:tc>
        <w:tc>
          <w:tcPr>
            <w:tcW w:w="1233" w:type="dxa"/>
            <w:vAlign w:val="center"/>
          </w:tcPr>
          <w:p w14:paraId="58B1BA44" w14:textId="77777777" w:rsidR="00826820" w:rsidRDefault="00826820" w:rsidP="00EE2486">
            <w:r>
              <w:rPr>
                <w:b/>
              </w:rPr>
              <w:t>2</w:t>
            </w:r>
          </w:p>
        </w:tc>
      </w:tr>
      <w:tr w:rsidR="00826820" w14:paraId="73CDCD5D" w14:textId="77777777" w:rsidTr="00172D64">
        <w:tc>
          <w:tcPr>
            <w:tcW w:w="3410" w:type="dxa"/>
            <w:vAlign w:val="center"/>
          </w:tcPr>
          <w:p w14:paraId="000CB8D3" w14:textId="77777777" w:rsidR="00826820" w:rsidRDefault="00826820" w:rsidP="00EE2486">
            <w:r>
              <w:rPr>
                <w:b/>
              </w:rPr>
              <w:t>CATEGORY C</w:t>
            </w:r>
          </w:p>
        </w:tc>
        <w:tc>
          <w:tcPr>
            <w:tcW w:w="1093" w:type="dxa"/>
            <w:vAlign w:val="center"/>
          </w:tcPr>
          <w:p w14:paraId="031B2796" w14:textId="77777777" w:rsidR="00826820" w:rsidRDefault="00826820" w:rsidP="00EE2486">
            <w:r>
              <w:t> </w:t>
            </w:r>
          </w:p>
        </w:tc>
        <w:tc>
          <w:tcPr>
            <w:tcW w:w="1199" w:type="dxa"/>
            <w:vAlign w:val="center"/>
          </w:tcPr>
          <w:p w14:paraId="43CA4A0F" w14:textId="77777777" w:rsidR="00826820" w:rsidRDefault="00826820" w:rsidP="00EE2486">
            <w:r>
              <w:t> </w:t>
            </w:r>
          </w:p>
        </w:tc>
        <w:tc>
          <w:tcPr>
            <w:tcW w:w="1057" w:type="dxa"/>
            <w:vAlign w:val="center"/>
          </w:tcPr>
          <w:p w14:paraId="4287FB28" w14:textId="77777777" w:rsidR="00826820" w:rsidRDefault="00826820" w:rsidP="00EE2486">
            <w:r>
              <w:t> </w:t>
            </w:r>
          </w:p>
        </w:tc>
        <w:tc>
          <w:tcPr>
            <w:tcW w:w="1022" w:type="dxa"/>
            <w:vAlign w:val="center"/>
          </w:tcPr>
          <w:p w14:paraId="75BB0FC2" w14:textId="77777777" w:rsidR="00826820" w:rsidRDefault="00826820" w:rsidP="00EE2486">
            <w:r>
              <w:t> </w:t>
            </w:r>
          </w:p>
        </w:tc>
        <w:tc>
          <w:tcPr>
            <w:tcW w:w="1233" w:type="dxa"/>
            <w:vAlign w:val="center"/>
          </w:tcPr>
          <w:p w14:paraId="24588AB3" w14:textId="77777777" w:rsidR="00826820" w:rsidRDefault="00826820" w:rsidP="00EE2486">
            <w:r>
              <w:rPr>
                <w:b/>
              </w:rPr>
              <w:t> </w:t>
            </w:r>
          </w:p>
        </w:tc>
      </w:tr>
      <w:tr w:rsidR="00826820" w14:paraId="0D3BAAF9" w14:textId="77777777" w:rsidTr="00172D64">
        <w:tc>
          <w:tcPr>
            <w:tcW w:w="3410" w:type="dxa"/>
            <w:vAlign w:val="center"/>
          </w:tcPr>
          <w:p w14:paraId="394C6EE8" w14:textId="77777777" w:rsidR="00826820" w:rsidRDefault="00826820" w:rsidP="00EE2486">
            <w:r>
              <w:t>Noise/disturbance reported to SDCC</w:t>
            </w:r>
          </w:p>
        </w:tc>
        <w:tc>
          <w:tcPr>
            <w:tcW w:w="1093" w:type="dxa"/>
            <w:vAlign w:val="center"/>
          </w:tcPr>
          <w:p w14:paraId="44479984" w14:textId="77777777" w:rsidR="00826820" w:rsidRDefault="00826820" w:rsidP="00EE2486">
            <w:r>
              <w:t>9</w:t>
            </w:r>
          </w:p>
        </w:tc>
        <w:tc>
          <w:tcPr>
            <w:tcW w:w="1199" w:type="dxa"/>
            <w:vAlign w:val="center"/>
          </w:tcPr>
          <w:p w14:paraId="09D931A0" w14:textId="77777777" w:rsidR="00826820" w:rsidRDefault="00826820" w:rsidP="00EE2486">
            <w:r>
              <w:t> </w:t>
            </w:r>
          </w:p>
        </w:tc>
        <w:tc>
          <w:tcPr>
            <w:tcW w:w="1057" w:type="dxa"/>
            <w:vAlign w:val="center"/>
          </w:tcPr>
          <w:p w14:paraId="6C518457" w14:textId="77777777" w:rsidR="00826820" w:rsidRDefault="00826820" w:rsidP="00EE2486">
            <w:r>
              <w:t> </w:t>
            </w:r>
          </w:p>
        </w:tc>
        <w:tc>
          <w:tcPr>
            <w:tcW w:w="1022" w:type="dxa"/>
            <w:vAlign w:val="center"/>
          </w:tcPr>
          <w:p w14:paraId="0E4EE6CF" w14:textId="77777777" w:rsidR="00826820" w:rsidRDefault="00826820" w:rsidP="00EE2486">
            <w:r>
              <w:t> </w:t>
            </w:r>
          </w:p>
        </w:tc>
        <w:tc>
          <w:tcPr>
            <w:tcW w:w="1233" w:type="dxa"/>
            <w:vAlign w:val="center"/>
          </w:tcPr>
          <w:p w14:paraId="03F94794" w14:textId="77777777" w:rsidR="00826820" w:rsidRDefault="00826820" w:rsidP="00EE2486">
            <w:r>
              <w:rPr>
                <w:b/>
              </w:rPr>
              <w:t>9</w:t>
            </w:r>
          </w:p>
        </w:tc>
      </w:tr>
      <w:tr w:rsidR="00826820" w14:paraId="6AF4D4BE" w14:textId="77777777" w:rsidTr="00172D64">
        <w:tc>
          <w:tcPr>
            <w:tcW w:w="3410" w:type="dxa"/>
            <w:vAlign w:val="center"/>
          </w:tcPr>
          <w:p w14:paraId="451ABA65" w14:textId="77777777" w:rsidR="00826820" w:rsidRDefault="00826820" w:rsidP="00EE2486">
            <w:r>
              <w:t>Pets/animal nuisance reported to SDCC</w:t>
            </w:r>
          </w:p>
        </w:tc>
        <w:tc>
          <w:tcPr>
            <w:tcW w:w="1093" w:type="dxa"/>
            <w:vAlign w:val="center"/>
          </w:tcPr>
          <w:p w14:paraId="2D6D876A" w14:textId="77777777" w:rsidR="00826820" w:rsidRDefault="00826820" w:rsidP="00EE2486">
            <w:r>
              <w:t>1</w:t>
            </w:r>
          </w:p>
        </w:tc>
        <w:tc>
          <w:tcPr>
            <w:tcW w:w="1199" w:type="dxa"/>
            <w:vAlign w:val="center"/>
          </w:tcPr>
          <w:p w14:paraId="5DF0B55D" w14:textId="77777777" w:rsidR="00826820" w:rsidRDefault="00826820" w:rsidP="00EE2486">
            <w:r>
              <w:t> </w:t>
            </w:r>
          </w:p>
        </w:tc>
        <w:tc>
          <w:tcPr>
            <w:tcW w:w="1057" w:type="dxa"/>
            <w:vAlign w:val="center"/>
          </w:tcPr>
          <w:p w14:paraId="766A920A" w14:textId="77777777" w:rsidR="00826820" w:rsidRDefault="00826820" w:rsidP="00EE2486">
            <w:r>
              <w:t> </w:t>
            </w:r>
          </w:p>
        </w:tc>
        <w:tc>
          <w:tcPr>
            <w:tcW w:w="1022" w:type="dxa"/>
            <w:vAlign w:val="center"/>
          </w:tcPr>
          <w:p w14:paraId="717180FE" w14:textId="77777777" w:rsidR="00826820" w:rsidRDefault="00826820" w:rsidP="00EE2486">
            <w:r>
              <w:t> </w:t>
            </w:r>
          </w:p>
        </w:tc>
        <w:tc>
          <w:tcPr>
            <w:tcW w:w="1233" w:type="dxa"/>
            <w:vAlign w:val="center"/>
          </w:tcPr>
          <w:p w14:paraId="2A6E77C0" w14:textId="77777777" w:rsidR="00826820" w:rsidRDefault="00826820" w:rsidP="00EE2486">
            <w:r>
              <w:rPr>
                <w:b/>
              </w:rPr>
              <w:t>1</w:t>
            </w:r>
          </w:p>
        </w:tc>
      </w:tr>
      <w:tr w:rsidR="00826820" w14:paraId="397A6EAF" w14:textId="77777777" w:rsidTr="00172D64">
        <w:tc>
          <w:tcPr>
            <w:tcW w:w="3410" w:type="dxa"/>
            <w:vAlign w:val="center"/>
          </w:tcPr>
          <w:p w14:paraId="4D926E9D" w14:textId="77777777" w:rsidR="00826820" w:rsidRDefault="00826820" w:rsidP="00EE2486">
            <w:r>
              <w:t>Children Nuisance reported to SDCC</w:t>
            </w:r>
          </w:p>
        </w:tc>
        <w:tc>
          <w:tcPr>
            <w:tcW w:w="1093" w:type="dxa"/>
            <w:vAlign w:val="center"/>
          </w:tcPr>
          <w:p w14:paraId="05AA64F7" w14:textId="77777777" w:rsidR="00826820" w:rsidRDefault="00826820" w:rsidP="00EE2486">
            <w:r>
              <w:t>1</w:t>
            </w:r>
          </w:p>
        </w:tc>
        <w:tc>
          <w:tcPr>
            <w:tcW w:w="1199" w:type="dxa"/>
            <w:vAlign w:val="center"/>
          </w:tcPr>
          <w:p w14:paraId="74F008BB" w14:textId="77777777" w:rsidR="00826820" w:rsidRDefault="00826820" w:rsidP="00EE2486">
            <w:r>
              <w:t> </w:t>
            </w:r>
          </w:p>
        </w:tc>
        <w:tc>
          <w:tcPr>
            <w:tcW w:w="1057" w:type="dxa"/>
            <w:vAlign w:val="center"/>
          </w:tcPr>
          <w:p w14:paraId="378BE632" w14:textId="77777777" w:rsidR="00826820" w:rsidRDefault="00826820" w:rsidP="00EE2486">
            <w:r>
              <w:t> </w:t>
            </w:r>
          </w:p>
        </w:tc>
        <w:tc>
          <w:tcPr>
            <w:tcW w:w="1022" w:type="dxa"/>
            <w:vAlign w:val="center"/>
          </w:tcPr>
          <w:p w14:paraId="0D0AD42C" w14:textId="77777777" w:rsidR="00826820" w:rsidRDefault="00826820" w:rsidP="00EE2486">
            <w:r>
              <w:t> </w:t>
            </w:r>
          </w:p>
        </w:tc>
        <w:tc>
          <w:tcPr>
            <w:tcW w:w="1233" w:type="dxa"/>
            <w:vAlign w:val="center"/>
          </w:tcPr>
          <w:p w14:paraId="737A64D0" w14:textId="77777777" w:rsidR="00826820" w:rsidRDefault="00826820" w:rsidP="00EE2486">
            <w:r>
              <w:rPr>
                <w:b/>
              </w:rPr>
              <w:t>1</w:t>
            </w:r>
          </w:p>
        </w:tc>
      </w:tr>
      <w:tr w:rsidR="00826820" w14:paraId="4588E22C" w14:textId="77777777" w:rsidTr="00172D64">
        <w:tc>
          <w:tcPr>
            <w:tcW w:w="3410" w:type="dxa"/>
            <w:vAlign w:val="center"/>
          </w:tcPr>
          <w:p w14:paraId="28F4F170" w14:textId="77777777" w:rsidR="00826820" w:rsidRDefault="00826820" w:rsidP="00EE2486">
            <w:r>
              <w:t>Selling alcohol</w:t>
            </w:r>
          </w:p>
        </w:tc>
        <w:tc>
          <w:tcPr>
            <w:tcW w:w="1093" w:type="dxa"/>
            <w:vAlign w:val="center"/>
          </w:tcPr>
          <w:p w14:paraId="57DF2290" w14:textId="77777777" w:rsidR="00826820" w:rsidRDefault="00826820" w:rsidP="00EE2486">
            <w:r>
              <w:t>0</w:t>
            </w:r>
          </w:p>
        </w:tc>
        <w:tc>
          <w:tcPr>
            <w:tcW w:w="1199" w:type="dxa"/>
            <w:vAlign w:val="center"/>
          </w:tcPr>
          <w:p w14:paraId="263DD617" w14:textId="77777777" w:rsidR="00826820" w:rsidRDefault="00826820" w:rsidP="00EE2486">
            <w:r>
              <w:t> </w:t>
            </w:r>
          </w:p>
        </w:tc>
        <w:tc>
          <w:tcPr>
            <w:tcW w:w="1057" w:type="dxa"/>
            <w:vAlign w:val="center"/>
          </w:tcPr>
          <w:p w14:paraId="2D4AF9C9" w14:textId="77777777" w:rsidR="00826820" w:rsidRDefault="00826820" w:rsidP="00EE2486">
            <w:r>
              <w:t> </w:t>
            </w:r>
          </w:p>
        </w:tc>
        <w:tc>
          <w:tcPr>
            <w:tcW w:w="1022" w:type="dxa"/>
            <w:vAlign w:val="center"/>
          </w:tcPr>
          <w:p w14:paraId="305D6E29" w14:textId="77777777" w:rsidR="00826820" w:rsidRDefault="00826820" w:rsidP="00EE2486">
            <w:r>
              <w:t> </w:t>
            </w:r>
          </w:p>
        </w:tc>
        <w:tc>
          <w:tcPr>
            <w:tcW w:w="1233" w:type="dxa"/>
            <w:vAlign w:val="center"/>
          </w:tcPr>
          <w:p w14:paraId="0B57E214" w14:textId="77777777" w:rsidR="00826820" w:rsidRDefault="00826820" w:rsidP="00EE2486">
            <w:r>
              <w:rPr>
                <w:b/>
              </w:rPr>
              <w:t>0</w:t>
            </w:r>
          </w:p>
        </w:tc>
      </w:tr>
      <w:tr w:rsidR="00826820" w14:paraId="6DDACB12" w14:textId="77777777" w:rsidTr="00172D64">
        <w:tc>
          <w:tcPr>
            <w:tcW w:w="3410" w:type="dxa"/>
            <w:vAlign w:val="center"/>
          </w:tcPr>
          <w:p w14:paraId="2F5981B6" w14:textId="77777777" w:rsidR="00826820" w:rsidRDefault="00826820" w:rsidP="00EE2486">
            <w:r>
              <w:rPr>
                <w:b/>
              </w:rPr>
              <w:t> Total Incidents reported to SDCC</w:t>
            </w:r>
          </w:p>
        </w:tc>
        <w:tc>
          <w:tcPr>
            <w:tcW w:w="1093" w:type="dxa"/>
            <w:vAlign w:val="center"/>
          </w:tcPr>
          <w:p w14:paraId="17D1E0C9" w14:textId="77777777" w:rsidR="00826820" w:rsidRDefault="00826820" w:rsidP="00EE2486">
            <w:r>
              <w:t>142</w:t>
            </w:r>
          </w:p>
        </w:tc>
        <w:tc>
          <w:tcPr>
            <w:tcW w:w="1199" w:type="dxa"/>
            <w:vAlign w:val="center"/>
          </w:tcPr>
          <w:p w14:paraId="69A9454D" w14:textId="77777777" w:rsidR="00826820" w:rsidRDefault="00826820" w:rsidP="00EE2486">
            <w:r>
              <w:t> </w:t>
            </w:r>
          </w:p>
        </w:tc>
        <w:tc>
          <w:tcPr>
            <w:tcW w:w="1057" w:type="dxa"/>
            <w:vAlign w:val="center"/>
          </w:tcPr>
          <w:p w14:paraId="1DD4835A" w14:textId="77777777" w:rsidR="00826820" w:rsidRDefault="00826820" w:rsidP="00EE2486">
            <w:r>
              <w:t> </w:t>
            </w:r>
          </w:p>
        </w:tc>
        <w:tc>
          <w:tcPr>
            <w:tcW w:w="1022" w:type="dxa"/>
            <w:vAlign w:val="center"/>
          </w:tcPr>
          <w:p w14:paraId="7CBFC824" w14:textId="77777777" w:rsidR="00826820" w:rsidRDefault="00826820" w:rsidP="00EE2486">
            <w:r>
              <w:t> </w:t>
            </w:r>
          </w:p>
        </w:tc>
        <w:tc>
          <w:tcPr>
            <w:tcW w:w="1233" w:type="dxa"/>
            <w:vAlign w:val="center"/>
          </w:tcPr>
          <w:p w14:paraId="646E12F9" w14:textId="77777777" w:rsidR="00826820" w:rsidRDefault="00826820" w:rsidP="00EE2486">
            <w:r>
              <w:rPr>
                <w:b/>
              </w:rPr>
              <w:t>142</w:t>
            </w:r>
          </w:p>
        </w:tc>
      </w:tr>
      <w:tr w:rsidR="00826820" w14:paraId="134687C6" w14:textId="77777777" w:rsidTr="00172D64">
        <w:tc>
          <w:tcPr>
            <w:tcW w:w="3410" w:type="dxa"/>
            <w:vAlign w:val="center"/>
          </w:tcPr>
          <w:p w14:paraId="7DAD71F6" w14:textId="77777777" w:rsidR="00826820" w:rsidRDefault="00826820" w:rsidP="00EE2486">
            <w:r>
              <w:rPr>
                <w:b/>
              </w:rPr>
              <w:t> Total Complaints reported to SDCC</w:t>
            </w:r>
          </w:p>
        </w:tc>
        <w:tc>
          <w:tcPr>
            <w:tcW w:w="1093" w:type="dxa"/>
            <w:vAlign w:val="center"/>
          </w:tcPr>
          <w:p w14:paraId="01F9F776" w14:textId="77777777" w:rsidR="00826820" w:rsidRDefault="00826820" w:rsidP="00EE2486">
            <w:r>
              <w:t>65</w:t>
            </w:r>
          </w:p>
        </w:tc>
        <w:tc>
          <w:tcPr>
            <w:tcW w:w="1199" w:type="dxa"/>
            <w:vAlign w:val="center"/>
          </w:tcPr>
          <w:p w14:paraId="6D971E8A" w14:textId="77777777" w:rsidR="00826820" w:rsidRDefault="00826820" w:rsidP="00EE2486">
            <w:r>
              <w:t> </w:t>
            </w:r>
          </w:p>
        </w:tc>
        <w:tc>
          <w:tcPr>
            <w:tcW w:w="1057" w:type="dxa"/>
            <w:vAlign w:val="center"/>
          </w:tcPr>
          <w:p w14:paraId="597B8893" w14:textId="77777777" w:rsidR="00826820" w:rsidRDefault="00826820" w:rsidP="00EE2486">
            <w:r>
              <w:t> </w:t>
            </w:r>
          </w:p>
        </w:tc>
        <w:tc>
          <w:tcPr>
            <w:tcW w:w="1022" w:type="dxa"/>
            <w:vAlign w:val="center"/>
          </w:tcPr>
          <w:p w14:paraId="7333444B" w14:textId="77777777" w:rsidR="00826820" w:rsidRDefault="00826820" w:rsidP="00EE2486">
            <w:r>
              <w:t> </w:t>
            </w:r>
          </w:p>
        </w:tc>
        <w:tc>
          <w:tcPr>
            <w:tcW w:w="1233" w:type="dxa"/>
            <w:vAlign w:val="center"/>
          </w:tcPr>
          <w:p w14:paraId="10CFE9BC" w14:textId="77777777" w:rsidR="00826820" w:rsidRDefault="00826820" w:rsidP="00EE2486">
            <w:r>
              <w:rPr>
                <w:b/>
              </w:rPr>
              <w:t>65</w:t>
            </w:r>
          </w:p>
        </w:tc>
      </w:tr>
      <w:tr w:rsidR="00826820" w14:paraId="05253093" w14:textId="77777777" w:rsidTr="00172D64">
        <w:tc>
          <w:tcPr>
            <w:tcW w:w="3410" w:type="dxa"/>
            <w:vAlign w:val="center"/>
          </w:tcPr>
          <w:p w14:paraId="13D36C6E" w14:textId="77777777" w:rsidR="00826820" w:rsidRDefault="00826820" w:rsidP="00EE2486">
            <w:r>
              <w:t> </w:t>
            </w:r>
          </w:p>
        </w:tc>
        <w:tc>
          <w:tcPr>
            <w:tcW w:w="1093" w:type="dxa"/>
            <w:vAlign w:val="center"/>
          </w:tcPr>
          <w:p w14:paraId="30F385F6" w14:textId="77777777" w:rsidR="00826820" w:rsidRDefault="00826820" w:rsidP="00EE2486">
            <w:r>
              <w:t> </w:t>
            </w:r>
          </w:p>
        </w:tc>
        <w:tc>
          <w:tcPr>
            <w:tcW w:w="1199" w:type="dxa"/>
            <w:vAlign w:val="center"/>
          </w:tcPr>
          <w:p w14:paraId="09670B95" w14:textId="77777777" w:rsidR="00826820" w:rsidRDefault="00826820" w:rsidP="00EE2486">
            <w:r>
              <w:t> </w:t>
            </w:r>
          </w:p>
        </w:tc>
        <w:tc>
          <w:tcPr>
            <w:tcW w:w="1057" w:type="dxa"/>
            <w:vAlign w:val="center"/>
          </w:tcPr>
          <w:p w14:paraId="5134051B" w14:textId="77777777" w:rsidR="00826820" w:rsidRDefault="00826820" w:rsidP="00EE2486">
            <w:r>
              <w:t> </w:t>
            </w:r>
          </w:p>
        </w:tc>
        <w:tc>
          <w:tcPr>
            <w:tcW w:w="1022" w:type="dxa"/>
            <w:vAlign w:val="center"/>
          </w:tcPr>
          <w:p w14:paraId="53B4BC91" w14:textId="77777777" w:rsidR="00826820" w:rsidRDefault="00826820" w:rsidP="00EE2486">
            <w:r>
              <w:t> </w:t>
            </w:r>
          </w:p>
        </w:tc>
        <w:tc>
          <w:tcPr>
            <w:tcW w:w="1233" w:type="dxa"/>
            <w:vAlign w:val="center"/>
          </w:tcPr>
          <w:p w14:paraId="57B2E5C2" w14:textId="77777777" w:rsidR="00826820" w:rsidRDefault="00826820" w:rsidP="00EE2486">
            <w:r>
              <w:rPr>
                <w:b/>
              </w:rPr>
              <w:t> </w:t>
            </w:r>
          </w:p>
        </w:tc>
      </w:tr>
      <w:tr w:rsidR="00826820" w14:paraId="46D22C4E" w14:textId="77777777" w:rsidTr="00172D64">
        <w:tc>
          <w:tcPr>
            <w:tcW w:w="3410" w:type="dxa"/>
            <w:vMerge w:val="restart"/>
            <w:vAlign w:val="center"/>
          </w:tcPr>
          <w:p w14:paraId="7EC53CDB" w14:textId="77777777" w:rsidR="00826820" w:rsidRDefault="00826820" w:rsidP="00EE2486">
            <w:r>
              <w:rPr>
                <w:b/>
              </w:rPr>
              <w:t> Total Actions taken by Allocations Support Unit Staff  -     Main actions listed below</w:t>
            </w:r>
          </w:p>
        </w:tc>
        <w:tc>
          <w:tcPr>
            <w:tcW w:w="1093" w:type="dxa"/>
            <w:vAlign w:val="center"/>
          </w:tcPr>
          <w:p w14:paraId="6FBCAC5F" w14:textId="77777777" w:rsidR="00826820" w:rsidRDefault="00826820" w:rsidP="00EE2486">
            <w:r>
              <w:t> </w:t>
            </w:r>
          </w:p>
        </w:tc>
        <w:tc>
          <w:tcPr>
            <w:tcW w:w="1199" w:type="dxa"/>
            <w:vAlign w:val="center"/>
          </w:tcPr>
          <w:p w14:paraId="342D9A72" w14:textId="77777777" w:rsidR="00826820" w:rsidRDefault="00826820" w:rsidP="00EE2486">
            <w:r>
              <w:t> </w:t>
            </w:r>
          </w:p>
        </w:tc>
        <w:tc>
          <w:tcPr>
            <w:tcW w:w="1057" w:type="dxa"/>
            <w:vAlign w:val="center"/>
          </w:tcPr>
          <w:p w14:paraId="548ACA79" w14:textId="77777777" w:rsidR="00826820" w:rsidRDefault="00826820" w:rsidP="00EE2486">
            <w:r>
              <w:t> </w:t>
            </w:r>
          </w:p>
        </w:tc>
        <w:tc>
          <w:tcPr>
            <w:tcW w:w="1022" w:type="dxa"/>
            <w:vAlign w:val="center"/>
          </w:tcPr>
          <w:p w14:paraId="6B867399" w14:textId="77777777" w:rsidR="00826820" w:rsidRDefault="00826820" w:rsidP="00EE2486">
            <w:r>
              <w:t> </w:t>
            </w:r>
          </w:p>
        </w:tc>
        <w:tc>
          <w:tcPr>
            <w:tcW w:w="1233" w:type="dxa"/>
            <w:vAlign w:val="center"/>
          </w:tcPr>
          <w:p w14:paraId="200DA726" w14:textId="77777777" w:rsidR="00826820" w:rsidRDefault="00826820" w:rsidP="00EE2486">
            <w:r>
              <w:rPr>
                <w:b/>
              </w:rPr>
              <w:t> </w:t>
            </w:r>
          </w:p>
        </w:tc>
      </w:tr>
      <w:tr w:rsidR="00826820" w14:paraId="3F5EC672" w14:textId="77777777" w:rsidTr="00172D64">
        <w:tc>
          <w:tcPr>
            <w:tcW w:w="3410" w:type="dxa"/>
            <w:vMerge/>
          </w:tcPr>
          <w:p w14:paraId="07FA7B77" w14:textId="77777777" w:rsidR="00826820" w:rsidRDefault="00826820" w:rsidP="00EE2486"/>
        </w:tc>
        <w:tc>
          <w:tcPr>
            <w:tcW w:w="1093" w:type="dxa"/>
            <w:vAlign w:val="center"/>
          </w:tcPr>
          <w:p w14:paraId="2F5F3084" w14:textId="77777777" w:rsidR="00826820" w:rsidRDefault="00826820" w:rsidP="00EE2486">
            <w:r>
              <w:t>741</w:t>
            </w:r>
          </w:p>
        </w:tc>
        <w:tc>
          <w:tcPr>
            <w:tcW w:w="1199" w:type="dxa"/>
            <w:vAlign w:val="center"/>
          </w:tcPr>
          <w:p w14:paraId="71D4F8D7" w14:textId="77777777" w:rsidR="00826820" w:rsidRDefault="00826820" w:rsidP="00EE2486">
            <w:r>
              <w:t> </w:t>
            </w:r>
          </w:p>
        </w:tc>
        <w:tc>
          <w:tcPr>
            <w:tcW w:w="1057" w:type="dxa"/>
            <w:vAlign w:val="center"/>
          </w:tcPr>
          <w:p w14:paraId="125B357D" w14:textId="77777777" w:rsidR="00826820" w:rsidRDefault="00826820" w:rsidP="00EE2486">
            <w:r>
              <w:t> </w:t>
            </w:r>
          </w:p>
        </w:tc>
        <w:tc>
          <w:tcPr>
            <w:tcW w:w="1022" w:type="dxa"/>
            <w:vAlign w:val="center"/>
          </w:tcPr>
          <w:p w14:paraId="501FA6BE" w14:textId="77777777" w:rsidR="00826820" w:rsidRDefault="00826820" w:rsidP="00EE2486">
            <w:r>
              <w:t> </w:t>
            </w:r>
          </w:p>
        </w:tc>
        <w:tc>
          <w:tcPr>
            <w:tcW w:w="1233" w:type="dxa"/>
            <w:vAlign w:val="center"/>
          </w:tcPr>
          <w:p w14:paraId="694CB8EA" w14:textId="77777777" w:rsidR="00826820" w:rsidRDefault="00826820" w:rsidP="00EE2486">
            <w:r>
              <w:rPr>
                <w:b/>
              </w:rPr>
              <w:t>741</w:t>
            </w:r>
          </w:p>
        </w:tc>
      </w:tr>
      <w:tr w:rsidR="00826820" w14:paraId="798DF667" w14:textId="77777777" w:rsidTr="00172D64">
        <w:tc>
          <w:tcPr>
            <w:tcW w:w="3410" w:type="dxa"/>
            <w:vAlign w:val="center"/>
          </w:tcPr>
          <w:p w14:paraId="31EFCA4C" w14:textId="77777777" w:rsidR="00826820" w:rsidRDefault="00826820" w:rsidP="00EE2486">
            <w:proofErr w:type="spellStart"/>
            <w:r>
              <w:t>Housecall</w:t>
            </w:r>
            <w:proofErr w:type="spellEnd"/>
            <w:r>
              <w:t xml:space="preserve"> / Inspection</w:t>
            </w:r>
          </w:p>
        </w:tc>
        <w:tc>
          <w:tcPr>
            <w:tcW w:w="1093" w:type="dxa"/>
            <w:vAlign w:val="center"/>
          </w:tcPr>
          <w:p w14:paraId="57309901" w14:textId="77777777" w:rsidR="00826820" w:rsidRDefault="00826820" w:rsidP="00EE2486">
            <w:r>
              <w:t>119</w:t>
            </w:r>
          </w:p>
        </w:tc>
        <w:tc>
          <w:tcPr>
            <w:tcW w:w="1199" w:type="dxa"/>
            <w:vAlign w:val="center"/>
          </w:tcPr>
          <w:p w14:paraId="7E6A9B91" w14:textId="77777777" w:rsidR="00826820" w:rsidRDefault="00826820" w:rsidP="00EE2486">
            <w:r>
              <w:t> </w:t>
            </w:r>
          </w:p>
        </w:tc>
        <w:tc>
          <w:tcPr>
            <w:tcW w:w="1057" w:type="dxa"/>
            <w:vAlign w:val="center"/>
          </w:tcPr>
          <w:p w14:paraId="5ADF1292" w14:textId="77777777" w:rsidR="00826820" w:rsidRDefault="00826820" w:rsidP="00EE2486">
            <w:r>
              <w:t> </w:t>
            </w:r>
          </w:p>
        </w:tc>
        <w:tc>
          <w:tcPr>
            <w:tcW w:w="1022" w:type="dxa"/>
            <w:vAlign w:val="center"/>
          </w:tcPr>
          <w:p w14:paraId="3AD83F7C" w14:textId="77777777" w:rsidR="00826820" w:rsidRDefault="00826820" w:rsidP="00EE2486">
            <w:r>
              <w:t> </w:t>
            </w:r>
          </w:p>
        </w:tc>
        <w:tc>
          <w:tcPr>
            <w:tcW w:w="1233" w:type="dxa"/>
            <w:vAlign w:val="center"/>
          </w:tcPr>
          <w:p w14:paraId="150846B9" w14:textId="77777777" w:rsidR="00826820" w:rsidRDefault="00826820" w:rsidP="00EE2486">
            <w:r>
              <w:rPr>
                <w:b/>
              </w:rPr>
              <w:t>119</w:t>
            </w:r>
          </w:p>
        </w:tc>
      </w:tr>
      <w:tr w:rsidR="00826820" w14:paraId="7ACFACB6" w14:textId="77777777" w:rsidTr="00172D64">
        <w:tc>
          <w:tcPr>
            <w:tcW w:w="3410" w:type="dxa"/>
            <w:vAlign w:val="center"/>
          </w:tcPr>
          <w:p w14:paraId="5632CD65" w14:textId="4A1A1D0A" w:rsidR="00826820" w:rsidRDefault="00826820" w:rsidP="00EE2486">
            <w:r>
              <w:t xml:space="preserve">Demand for </w:t>
            </w:r>
            <w:r w:rsidR="000D1EAA">
              <w:t>Possession</w:t>
            </w:r>
            <w:r>
              <w:t xml:space="preserve"> Section 15 &amp; 17</w:t>
            </w:r>
          </w:p>
        </w:tc>
        <w:tc>
          <w:tcPr>
            <w:tcW w:w="1093" w:type="dxa"/>
            <w:vAlign w:val="center"/>
          </w:tcPr>
          <w:p w14:paraId="75FE7ED2" w14:textId="77777777" w:rsidR="00826820" w:rsidRDefault="00826820" w:rsidP="00EE2486">
            <w:r>
              <w:t>1</w:t>
            </w:r>
          </w:p>
        </w:tc>
        <w:tc>
          <w:tcPr>
            <w:tcW w:w="1199" w:type="dxa"/>
            <w:vAlign w:val="center"/>
          </w:tcPr>
          <w:p w14:paraId="3F54240B" w14:textId="77777777" w:rsidR="00826820" w:rsidRDefault="00826820" w:rsidP="00EE2486">
            <w:r>
              <w:t> </w:t>
            </w:r>
          </w:p>
        </w:tc>
        <w:tc>
          <w:tcPr>
            <w:tcW w:w="1057" w:type="dxa"/>
            <w:vAlign w:val="center"/>
          </w:tcPr>
          <w:p w14:paraId="19F78740" w14:textId="77777777" w:rsidR="00826820" w:rsidRDefault="00826820" w:rsidP="00EE2486">
            <w:r>
              <w:t> </w:t>
            </w:r>
          </w:p>
        </w:tc>
        <w:tc>
          <w:tcPr>
            <w:tcW w:w="1022" w:type="dxa"/>
            <w:vAlign w:val="center"/>
          </w:tcPr>
          <w:p w14:paraId="480C6024" w14:textId="77777777" w:rsidR="00826820" w:rsidRDefault="00826820" w:rsidP="00EE2486">
            <w:r>
              <w:t> </w:t>
            </w:r>
          </w:p>
        </w:tc>
        <w:tc>
          <w:tcPr>
            <w:tcW w:w="1233" w:type="dxa"/>
            <w:vAlign w:val="center"/>
          </w:tcPr>
          <w:p w14:paraId="1DD12045" w14:textId="77777777" w:rsidR="00826820" w:rsidRDefault="00826820" w:rsidP="00EE2486">
            <w:r>
              <w:rPr>
                <w:b/>
              </w:rPr>
              <w:t>1</w:t>
            </w:r>
          </w:p>
        </w:tc>
      </w:tr>
      <w:tr w:rsidR="00826820" w14:paraId="428D5360" w14:textId="77777777" w:rsidTr="00172D64">
        <w:tc>
          <w:tcPr>
            <w:tcW w:w="3410" w:type="dxa"/>
            <w:vAlign w:val="center"/>
          </w:tcPr>
          <w:p w14:paraId="0C21C46C" w14:textId="77777777" w:rsidR="00826820" w:rsidRDefault="00826820" w:rsidP="00EE2486">
            <w:r>
              <w:t>Abandonment notice served</w:t>
            </w:r>
          </w:p>
        </w:tc>
        <w:tc>
          <w:tcPr>
            <w:tcW w:w="1093" w:type="dxa"/>
            <w:vAlign w:val="center"/>
          </w:tcPr>
          <w:p w14:paraId="067911EB" w14:textId="77777777" w:rsidR="00826820" w:rsidRDefault="00826820" w:rsidP="00EE2486">
            <w:r>
              <w:t>0</w:t>
            </w:r>
          </w:p>
        </w:tc>
        <w:tc>
          <w:tcPr>
            <w:tcW w:w="1199" w:type="dxa"/>
            <w:vAlign w:val="center"/>
          </w:tcPr>
          <w:p w14:paraId="6DB11E10" w14:textId="77777777" w:rsidR="00826820" w:rsidRDefault="00826820" w:rsidP="00EE2486">
            <w:r>
              <w:t> </w:t>
            </w:r>
          </w:p>
        </w:tc>
        <w:tc>
          <w:tcPr>
            <w:tcW w:w="1057" w:type="dxa"/>
            <w:vAlign w:val="center"/>
          </w:tcPr>
          <w:p w14:paraId="3EDB46C5" w14:textId="77777777" w:rsidR="00826820" w:rsidRDefault="00826820" w:rsidP="00EE2486">
            <w:r>
              <w:t> </w:t>
            </w:r>
          </w:p>
        </w:tc>
        <w:tc>
          <w:tcPr>
            <w:tcW w:w="1022" w:type="dxa"/>
            <w:vAlign w:val="center"/>
          </w:tcPr>
          <w:p w14:paraId="7D36D040" w14:textId="77777777" w:rsidR="00826820" w:rsidRDefault="00826820" w:rsidP="00EE2486">
            <w:r>
              <w:t> </w:t>
            </w:r>
          </w:p>
        </w:tc>
        <w:tc>
          <w:tcPr>
            <w:tcW w:w="1233" w:type="dxa"/>
            <w:vAlign w:val="center"/>
          </w:tcPr>
          <w:p w14:paraId="3AE01B8A" w14:textId="77777777" w:rsidR="00826820" w:rsidRDefault="00826820" w:rsidP="00EE2486">
            <w:r>
              <w:rPr>
                <w:b/>
              </w:rPr>
              <w:t>0</w:t>
            </w:r>
          </w:p>
        </w:tc>
      </w:tr>
      <w:tr w:rsidR="00826820" w14:paraId="37EEBA86" w14:textId="77777777" w:rsidTr="00172D64">
        <w:tc>
          <w:tcPr>
            <w:tcW w:w="3410" w:type="dxa"/>
            <w:vAlign w:val="center"/>
          </w:tcPr>
          <w:p w14:paraId="42C46656" w14:textId="77777777" w:rsidR="00826820" w:rsidRDefault="00826820" w:rsidP="00EE2486">
            <w:r>
              <w:lastRenderedPageBreak/>
              <w:t>Surrenders Obtained (including Termination of Tenancy under Section 15)</w:t>
            </w:r>
          </w:p>
        </w:tc>
        <w:tc>
          <w:tcPr>
            <w:tcW w:w="1093" w:type="dxa"/>
            <w:vAlign w:val="center"/>
          </w:tcPr>
          <w:p w14:paraId="0396D0A1" w14:textId="77777777" w:rsidR="00826820" w:rsidRDefault="00826820" w:rsidP="00EE2486">
            <w:r>
              <w:t>14</w:t>
            </w:r>
          </w:p>
        </w:tc>
        <w:tc>
          <w:tcPr>
            <w:tcW w:w="1199" w:type="dxa"/>
            <w:vAlign w:val="center"/>
          </w:tcPr>
          <w:p w14:paraId="4BCE6CBB" w14:textId="77777777" w:rsidR="00826820" w:rsidRDefault="00826820" w:rsidP="00EE2486">
            <w:r>
              <w:t> </w:t>
            </w:r>
          </w:p>
        </w:tc>
        <w:tc>
          <w:tcPr>
            <w:tcW w:w="1057" w:type="dxa"/>
            <w:vAlign w:val="center"/>
          </w:tcPr>
          <w:p w14:paraId="492E1D45" w14:textId="77777777" w:rsidR="00826820" w:rsidRDefault="00826820" w:rsidP="00EE2486">
            <w:r>
              <w:t> </w:t>
            </w:r>
          </w:p>
        </w:tc>
        <w:tc>
          <w:tcPr>
            <w:tcW w:w="1022" w:type="dxa"/>
            <w:vAlign w:val="center"/>
          </w:tcPr>
          <w:p w14:paraId="0925CA05" w14:textId="77777777" w:rsidR="00826820" w:rsidRDefault="00826820" w:rsidP="00EE2486">
            <w:r>
              <w:t> </w:t>
            </w:r>
          </w:p>
        </w:tc>
        <w:tc>
          <w:tcPr>
            <w:tcW w:w="1233" w:type="dxa"/>
            <w:vAlign w:val="center"/>
          </w:tcPr>
          <w:p w14:paraId="09C3CF27" w14:textId="77777777" w:rsidR="00826820" w:rsidRDefault="00826820" w:rsidP="00EE2486">
            <w:r>
              <w:rPr>
                <w:b/>
              </w:rPr>
              <w:t>14</w:t>
            </w:r>
          </w:p>
        </w:tc>
      </w:tr>
      <w:tr w:rsidR="00826820" w14:paraId="3C7C952C" w14:textId="77777777" w:rsidTr="00172D64">
        <w:tc>
          <w:tcPr>
            <w:tcW w:w="3410" w:type="dxa"/>
            <w:vAlign w:val="center"/>
          </w:tcPr>
          <w:p w14:paraId="5C7678BA" w14:textId="77777777" w:rsidR="00826820" w:rsidRDefault="00826820" w:rsidP="00EE2486">
            <w:r>
              <w:t>Warnings issued</w:t>
            </w:r>
          </w:p>
        </w:tc>
        <w:tc>
          <w:tcPr>
            <w:tcW w:w="1093" w:type="dxa"/>
            <w:vAlign w:val="center"/>
          </w:tcPr>
          <w:p w14:paraId="48024D70" w14:textId="77777777" w:rsidR="00826820" w:rsidRDefault="00826820" w:rsidP="00EE2486">
            <w:r>
              <w:t>29</w:t>
            </w:r>
          </w:p>
        </w:tc>
        <w:tc>
          <w:tcPr>
            <w:tcW w:w="1199" w:type="dxa"/>
            <w:vAlign w:val="center"/>
          </w:tcPr>
          <w:p w14:paraId="1B61A1AC" w14:textId="77777777" w:rsidR="00826820" w:rsidRDefault="00826820" w:rsidP="00EE2486">
            <w:r>
              <w:t> </w:t>
            </w:r>
          </w:p>
        </w:tc>
        <w:tc>
          <w:tcPr>
            <w:tcW w:w="1057" w:type="dxa"/>
            <w:vAlign w:val="center"/>
          </w:tcPr>
          <w:p w14:paraId="0B84111D" w14:textId="77777777" w:rsidR="00826820" w:rsidRDefault="00826820" w:rsidP="00EE2486">
            <w:r>
              <w:t> </w:t>
            </w:r>
          </w:p>
        </w:tc>
        <w:tc>
          <w:tcPr>
            <w:tcW w:w="1022" w:type="dxa"/>
            <w:vAlign w:val="center"/>
          </w:tcPr>
          <w:p w14:paraId="64913FE7" w14:textId="77777777" w:rsidR="00826820" w:rsidRDefault="00826820" w:rsidP="00EE2486">
            <w:r>
              <w:t> </w:t>
            </w:r>
          </w:p>
        </w:tc>
        <w:tc>
          <w:tcPr>
            <w:tcW w:w="1233" w:type="dxa"/>
            <w:vAlign w:val="center"/>
          </w:tcPr>
          <w:p w14:paraId="334D6DDD" w14:textId="77777777" w:rsidR="00826820" w:rsidRDefault="00826820" w:rsidP="00EE2486">
            <w:r>
              <w:rPr>
                <w:b/>
              </w:rPr>
              <w:t>29</w:t>
            </w:r>
          </w:p>
        </w:tc>
      </w:tr>
      <w:tr w:rsidR="00826820" w14:paraId="4CD80F49" w14:textId="77777777" w:rsidTr="00172D64">
        <w:tc>
          <w:tcPr>
            <w:tcW w:w="3410" w:type="dxa"/>
            <w:vAlign w:val="center"/>
          </w:tcPr>
          <w:p w14:paraId="12738351" w14:textId="77777777" w:rsidR="00826820" w:rsidRDefault="00826820" w:rsidP="00EE2486">
            <w:r>
              <w:t>Interviews held (formal office and by phone)</w:t>
            </w:r>
          </w:p>
        </w:tc>
        <w:tc>
          <w:tcPr>
            <w:tcW w:w="1093" w:type="dxa"/>
            <w:vAlign w:val="center"/>
          </w:tcPr>
          <w:p w14:paraId="74817517" w14:textId="77777777" w:rsidR="00826820" w:rsidRDefault="00826820" w:rsidP="00EE2486">
            <w:r>
              <w:t>76</w:t>
            </w:r>
          </w:p>
        </w:tc>
        <w:tc>
          <w:tcPr>
            <w:tcW w:w="1199" w:type="dxa"/>
            <w:vAlign w:val="center"/>
          </w:tcPr>
          <w:p w14:paraId="2575FC2D" w14:textId="77777777" w:rsidR="00826820" w:rsidRDefault="00826820" w:rsidP="00EE2486">
            <w:r>
              <w:t> </w:t>
            </w:r>
          </w:p>
        </w:tc>
        <w:tc>
          <w:tcPr>
            <w:tcW w:w="1057" w:type="dxa"/>
            <w:vAlign w:val="center"/>
          </w:tcPr>
          <w:p w14:paraId="3A5817E6" w14:textId="77777777" w:rsidR="00826820" w:rsidRDefault="00826820" w:rsidP="00EE2486">
            <w:r>
              <w:t> </w:t>
            </w:r>
          </w:p>
        </w:tc>
        <w:tc>
          <w:tcPr>
            <w:tcW w:w="1022" w:type="dxa"/>
            <w:vAlign w:val="center"/>
          </w:tcPr>
          <w:p w14:paraId="6099AC51" w14:textId="77777777" w:rsidR="00826820" w:rsidRDefault="00826820" w:rsidP="00EE2486">
            <w:r>
              <w:t> </w:t>
            </w:r>
          </w:p>
        </w:tc>
        <w:tc>
          <w:tcPr>
            <w:tcW w:w="1233" w:type="dxa"/>
            <w:vAlign w:val="center"/>
          </w:tcPr>
          <w:p w14:paraId="0274907F" w14:textId="77777777" w:rsidR="00826820" w:rsidRDefault="00826820" w:rsidP="00EE2486">
            <w:r>
              <w:rPr>
                <w:b/>
              </w:rPr>
              <w:t>76</w:t>
            </w:r>
          </w:p>
        </w:tc>
      </w:tr>
      <w:tr w:rsidR="00826820" w14:paraId="35D1E63B" w14:textId="77777777" w:rsidTr="00172D64">
        <w:tc>
          <w:tcPr>
            <w:tcW w:w="3410" w:type="dxa"/>
            <w:vAlign w:val="center"/>
          </w:tcPr>
          <w:p w14:paraId="17CF3160" w14:textId="28BD15E8" w:rsidR="00826820" w:rsidRDefault="00826820" w:rsidP="00EE2486">
            <w:r>
              <w:t>Pre-Tenancies (includes following up Tenancy Checks)</w:t>
            </w:r>
            <w:r w:rsidR="000D1EAA">
              <w:t xml:space="preserve"> </w:t>
            </w:r>
            <w:r>
              <w:t>Group Tenancies were held in respect of new developments.</w:t>
            </w:r>
          </w:p>
        </w:tc>
        <w:tc>
          <w:tcPr>
            <w:tcW w:w="1093" w:type="dxa"/>
            <w:vAlign w:val="center"/>
          </w:tcPr>
          <w:p w14:paraId="02A5EFCB" w14:textId="77777777" w:rsidR="00826820" w:rsidRDefault="00826820" w:rsidP="00EE2486">
            <w:r>
              <w:t>114</w:t>
            </w:r>
          </w:p>
        </w:tc>
        <w:tc>
          <w:tcPr>
            <w:tcW w:w="1199" w:type="dxa"/>
            <w:vAlign w:val="center"/>
          </w:tcPr>
          <w:p w14:paraId="32ECEFE6" w14:textId="77777777" w:rsidR="00826820" w:rsidRDefault="00826820" w:rsidP="00EE2486">
            <w:r>
              <w:t> </w:t>
            </w:r>
          </w:p>
        </w:tc>
        <w:tc>
          <w:tcPr>
            <w:tcW w:w="1057" w:type="dxa"/>
            <w:vAlign w:val="center"/>
          </w:tcPr>
          <w:p w14:paraId="46BC2A64" w14:textId="77777777" w:rsidR="00826820" w:rsidRDefault="00826820" w:rsidP="00EE2486">
            <w:r>
              <w:t> </w:t>
            </w:r>
          </w:p>
        </w:tc>
        <w:tc>
          <w:tcPr>
            <w:tcW w:w="1022" w:type="dxa"/>
            <w:vAlign w:val="center"/>
          </w:tcPr>
          <w:p w14:paraId="3BB31505" w14:textId="77777777" w:rsidR="00826820" w:rsidRDefault="00826820" w:rsidP="00EE2486">
            <w:r>
              <w:t> </w:t>
            </w:r>
          </w:p>
        </w:tc>
        <w:tc>
          <w:tcPr>
            <w:tcW w:w="1233" w:type="dxa"/>
            <w:vAlign w:val="center"/>
          </w:tcPr>
          <w:p w14:paraId="603A40B9" w14:textId="77777777" w:rsidR="00826820" w:rsidRDefault="00826820" w:rsidP="00EE2486">
            <w:r>
              <w:rPr>
                <w:b/>
              </w:rPr>
              <w:t>114</w:t>
            </w:r>
          </w:p>
        </w:tc>
      </w:tr>
      <w:tr w:rsidR="00826820" w14:paraId="05F41DB5" w14:textId="77777777" w:rsidTr="00172D64">
        <w:tc>
          <w:tcPr>
            <w:tcW w:w="3410" w:type="dxa"/>
            <w:vAlign w:val="center"/>
          </w:tcPr>
          <w:p w14:paraId="507A23EC" w14:textId="4BFF22FC" w:rsidR="00826820" w:rsidRDefault="00826820" w:rsidP="00EE2486">
            <w:r>
              <w:t xml:space="preserve">Complaints received by </w:t>
            </w:r>
            <w:r w:rsidR="000D1EAA">
              <w:t>WhatsApp</w:t>
            </w:r>
          </w:p>
        </w:tc>
        <w:tc>
          <w:tcPr>
            <w:tcW w:w="1093" w:type="dxa"/>
            <w:vAlign w:val="center"/>
          </w:tcPr>
          <w:p w14:paraId="78C1014D" w14:textId="77777777" w:rsidR="00826820" w:rsidRDefault="00826820" w:rsidP="00EE2486">
            <w:r>
              <w:t>7</w:t>
            </w:r>
          </w:p>
        </w:tc>
        <w:tc>
          <w:tcPr>
            <w:tcW w:w="1199" w:type="dxa"/>
            <w:vAlign w:val="center"/>
          </w:tcPr>
          <w:p w14:paraId="1F5BEEBF" w14:textId="77777777" w:rsidR="00826820" w:rsidRDefault="00826820" w:rsidP="00EE2486">
            <w:r>
              <w:t> </w:t>
            </w:r>
          </w:p>
        </w:tc>
        <w:tc>
          <w:tcPr>
            <w:tcW w:w="1057" w:type="dxa"/>
            <w:vAlign w:val="center"/>
          </w:tcPr>
          <w:p w14:paraId="24E2CDF6" w14:textId="77777777" w:rsidR="00826820" w:rsidRDefault="00826820" w:rsidP="00EE2486">
            <w:r>
              <w:t> </w:t>
            </w:r>
          </w:p>
        </w:tc>
        <w:tc>
          <w:tcPr>
            <w:tcW w:w="1022" w:type="dxa"/>
            <w:vAlign w:val="center"/>
          </w:tcPr>
          <w:p w14:paraId="2C040F2A" w14:textId="77777777" w:rsidR="00826820" w:rsidRDefault="00826820" w:rsidP="00EE2486">
            <w:r>
              <w:t> </w:t>
            </w:r>
          </w:p>
        </w:tc>
        <w:tc>
          <w:tcPr>
            <w:tcW w:w="1233" w:type="dxa"/>
            <w:vAlign w:val="center"/>
          </w:tcPr>
          <w:p w14:paraId="32C68BF6" w14:textId="77777777" w:rsidR="00826820" w:rsidRDefault="00826820" w:rsidP="00EE2486">
            <w:r>
              <w:rPr>
                <w:b/>
              </w:rPr>
              <w:t>7</w:t>
            </w:r>
          </w:p>
        </w:tc>
      </w:tr>
    </w:tbl>
    <w:p w14:paraId="28FD8CC6" w14:textId="77777777" w:rsidR="00172D64" w:rsidRDefault="00172D64" w:rsidP="00172D64"/>
    <w:p w14:paraId="6823C103" w14:textId="51F95FA1" w:rsidR="000D1EAA" w:rsidRDefault="000D1EAA" w:rsidP="00172D64">
      <w:r>
        <w:t xml:space="preserve">Fiona Hendley, Senior Executive Officer, presented </w:t>
      </w:r>
      <w:r w:rsidR="00E945E0">
        <w:t xml:space="preserve">the </w:t>
      </w:r>
      <w:r>
        <w:t xml:space="preserve">Anti-Social Behaviour Report Quarter 1 2025 </w:t>
      </w:r>
    </w:p>
    <w:p w14:paraId="6E0A1337" w14:textId="6CA9DEDD" w:rsidR="004A39AB" w:rsidRPr="002E3BC1" w:rsidRDefault="00172D64" w:rsidP="002E3BC1">
      <w:r>
        <w:t xml:space="preserve">The Report was </w:t>
      </w:r>
      <w:r w:rsidRPr="00B378C9">
        <w:rPr>
          <w:b/>
          <w:bCs/>
        </w:rPr>
        <w:t>NOTED</w:t>
      </w:r>
    </w:p>
    <w:p w14:paraId="01246B38" w14:textId="5B79E319" w:rsidR="00826820" w:rsidRDefault="00826820" w:rsidP="00826820">
      <w:pPr>
        <w:pStyle w:val="Heading3"/>
      </w:pPr>
      <w:r>
        <w:rPr>
          <w:b/>
          <w:u w:val="single"/>
        </w:rPr>
        <w:t>H3/0525 Item ID:87302</w:t>
      </w:r>
    </w:p>
    <w:p w14:paraId="6D31FB3D" w14:textId="77777777" w:rsidR="00826820" w:rsidRDefault="00826820" w:rsidP="00826820">
      <w:r>
        <w:t>Proposed by Housing Administration</w:t>
      </w:r>
    </w:p>
    <w:p w14:paraId="31804055" w14:textId="77777777" w:rsidR="00826820" w:rsidRDefault="00826820" w:rsidP="00826820">
      <w:r>
        <w:t>"Housing Delivery Quarter 1 Report".</w:t>
      </w:r>
    </w:p>
    <w:p w14:paraId="2030D4EC" w14:textId="77777777" w:rsidR="00826820" w:rsidRDefault="00826820" w:rsidP="00826820">
      <w:hyperlink r:id="rId8" w:history="1">
        <w:r>
          <w:rPr>
            <w:rStyle w:val="Hyperlink"/>
          </w:rPr>
          <w:t>Housing Delivery Report</w:t>
        </w:r>
      </w:hyperlink>
    </w:p>
    <w:p w14:paraId="0FB73674" w14:textId="513F0F62" w:rsidR="00FE7C45" w:rsidRDefault="00F6421D" w:rsidP="00826820">
      <w:r>
        <w:t>Vivienne Hartnett, Senior Executive Officer, presented the Housing Delivery Quarter 1 Report</w:t>
      </w:r>
    </w:p>
    <w:p w14:paraId="12EE0522" w14:textId="2610AB1C" w:rsidR="00172D64" w:rsidRDefault="00172D64" w:rsidP="00826820">
      <w:r w:rsidRPr="00172D64">
        <w:t xml:space="preserve">There were contributions from </w:t>
      </w:r>
      <w:r w:rsidR="005356AF" w:rsidRPr="00172D64">
        <w:t xml:space="preserve">Cllr P. </w:t>
      </w:r>
      <w:r w:rsidR="00873236" w:rsidRPr="00172D64">
        <w:t>Holohan,</w:t>
      </w:r>
      <w:r w:rsidR="005356AF">
        <w:t xml:space="preserve"> </w:t>
      </w:r>
      <w:r w:rsidRPr="00172D64">
        <w:t xml:space="preserve">Cllr J. Spear, </w:t>
      </w:r>
      <w:r w:rsidR="005356AF">
        <w:t xml:space="preserve">Cllr N. Whelan </w:t>
      </w:r>
      <w:r w:rsidRPr="00172D64">
        <w:t>and Cllr L. Dunne</w:t>
      </w:r>
    </w:p>
    <w:p w14:paraId="6771F603" w14:textId="2B6B3517" w:rsidR="00172D64" w:rsidRDefault="00172D64" w:rsidP="00826820">
      <w:r>
        <w:t xml:space="preserve">The Report was </w:t>
      </w:r>
      <w:r w:rsidRPr="00B378C9">
        <w:rPr>
          <w:b/>
          <w:bCs/>
        </w:rPr>
        <w:t>NOTED</w:t>
      </w:r>
    </w:p>
    <w:p w14:paraId="0C65259F" w14:textId="77777777" w:rsidR="00826820" w:rsidRDefault="00826820" w:rsidP="00826820">
      <w:pPr>
        <w:pStyle w:val="Heading3"/>
      </w:pPr>
      <w:r>
        <w:rPr>
          <w:b/>
          <w:u w:val="single"/>
        </w:rPr>
        <w:t>H4/0525 Item ID:87303</w:t>
      </w:r>
    </w:p>
    <w:p w14:paraId="1F610DF8" w14:textId="77777777" w:rsidR="00826820" w:rsidRDefault="00826820" w:rsidP="00826820">
      <w:r>
        <w:t>Proposed by Housing Administration</w:t>
      </w:r>
    </w:p>
    <w:p w14:paraId="6961A853" w14:textId="77777777" w:rsidR="00826820" w:rsidRDefault="00826820" w:rsidP="00826820">
      <w:r>
        <w:t>"Housing Allocation Quarter 1 Report". (for noting).</w:t>
      </w:r>
    </w:p>
    <w:p w14:paraId="6283720F" w14:textId="77777777" w:rsidR="00826820" w:rsidRDefault="00826820" w:rsidP="00826820">
      <w:r>
        <w:rPr>
          <w:b/>
        </w:rPr>
        <w:t>REPLY:</w:t>
      </w:r>
    </w:p>
    <w:p w14:paraId="67BB9797" w14:textId="77777777" w:rsidR="00826820" w:rsidRDefault="00826820" w:rsidP="00826820">
      <w:r>
        <w:t>Q1 2025 Housing Allocations Report for the Tallaght area:</w:t>
      </w:r>
    </w:p>
    <w:tbl>
      <w:tblPr>
        <w:tblW w:w="622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35"/>
        <w:gridCol w:w="2356"/>
        <w:gridCol w:w="1034"/>
      </w:tblGrid>
      <w:tr w:rsidR="00826820" w14:paraId="44C1411C" w14:textId="77777777" w:rsidTr="00EE2486">
        <w:tc>
          <w:tcPr>
            <w:tcW w:w="2835" w:type="dxa"/>
            <w:vAlign w:val="center"/>
          </w:tcPr>
          <w:p w14:paraId="22B37C82" w14:textId="77777777" w:rsidR="00826820" w:rsidRDefault="00826820" w:rsidP="00EE2486">
            <w:r>
              <w:rPr>
                <w:b/>
              </w:rPr>
              <w:t>Allocations</w:t>
            </w:r>
          </w:p>
        </w:tc>
        <w:tc>
          <w:tcPr>
            <w:tcW w:w="0" w:type="auto"/>
            <w:vAlign w:val="center"/>
          </w:tcPr>
          <w:p w14:paraId="5ABC5C58" w14:textId="77777777" w:rsidR="00826820" w:rsidRDefault="00826820" w:rsidP="00EE2486">
            <w:r>
              <w:rPr>
                <w:b/>
              </w:rPr>
              <w:t xml:space="preserve">County wide Total  </w:t>
            </w:r>
          </w:p>
        </w:tc>
        <w:tc>
          <w:tcPr>
            <w:tcW w:w="0" w:type="auto"/>
            <w:vAlign w:val="center"/>
          </w:tcPr>
          <w:p w14:paraId="072F8300" w14:textId="77777777" w:rsidR="00826820" w:rsidRDefault="00826820" w:rsidP="00EE2486">
            <w:r>
              <w:rPr>
                <w:b/>
              </w:rPr>
              <w:t>Tallaght</w:t>
            </w:r>
          </w:p>
        </w:tc>
      </w:tr>
      <w:tr w:rsidR="00826820" w14:paraId="46D0092D" w14:textId="77777777" w:rsidTr="00EE2486">
        <w:tc>
          <w:tcPr>
            <w:tcW w:w="2835" w:type="dxa"/>
            <w:vAlign w:val="center"/>
          </w:tcPr>
          <w:p w14:paraId="44EBAC28" w14:textId="77777777" w:rsidR="00826820" w:rsidRDefault="00826820" w:rsidP="00EE2486">
            <w:r>
              <w:lastRenderedPageBreak/>
              <w:t>CBL-General</w:t>
            </w:r>
          </w:p>
        </w:tc>
        <w:tc>
          <w:tcPr>
            <w:tcW w:w="0" w:type="auto"/>
            <w:vAlign w:val="center"/>
          </w:tcPr>
          <w:p w14:paraId="20386455" w14:textId="77777777" w:rsidR="00826820" w:rsidRDefault="00826820" w:rsidP="00EE2486">
            <w:r>
              <w:t>142</w:t>
            </w:r>
          </w:p>
        </w:tc>
        <w:tc>
          <w:tcPr>
            <w:tcW w:w="0" w:type="auto"/>
            <w:vAlign w:val="center"/>
          </w:tcPr>
          <w:p w14:paraId="2E6DD6A3" w14:textId="77777777" w:rsidR="00826820" w:rsidRDefault="00826820" w:rsidP="00EE2486">
            <w:r>
              <w:t>53</w:t>
            </w:r>
          </w:p>
        </w:tc>
      </w:tr>
      <w:tr w:rsidR="00826820" w14:paraId="077F566D" w14:textId="77777777" w:rsidTr="00EE2486">
        <w:tc>
          <w:tcPr>
            <w:tcW w:w="2835" w:type="dxa"/>
            <w:vAlign w:val="center"/>
          </w:tcPr>
          <w:p w14:paraId="35FCD4A5" w14:textId="77777777" w:rsidR="00826820" w:rsidRDefault="00826820" w:rsidP="00EE2486">
            <w:r>
              <w:t>CBL-HAP</w:t>
            </w:r>
          </w:p>
        </w:tc>
        <w:tc>
          <w:tcPr>
            <w:tcW w:w="0" w:type="auto"/>
            <w:vAlign w:val="center"/>
          </w:tcPr>
          <w:p w14:paraId="3F769ADA" w14:textId="77777777" w:rsidR="00826820" w:rsidRDefault="00826820" w:rsidP="00EE2486">
            <w:r>
              <w:t>81</w:t>
            </w:r>
          </w:p>
        </w:tc>
        <w:tc>
          <w:tcPr>
            <w:tcW w:w="0" w:type="auto"/>
            <w:vAlign w:val="center"/>
          </w:tcPr>
          <w:p w14:paraId="441F8007" w14:textId="77777777" w:rsidR="00826820" w:rsidRDefault="00826820" w:rsidP="00EE2486">
            <w:r>
              <w:t>28</w:t>
            </w:r>
          </w:p>
        </w:tc>
      </w:tr>
      <w:tr w:rsidR="00826820" w14:paraId="2AF5211C" w14:textId="77777777" w:rsidTr="00EE2486">
        <w:tc>
          <w:tcPr>
            <w:tcW w:w="2835" w:type="dxa"/>
            <w:vAlign w:val="center"/>
          </w:tcPr>
          <w:p w14:paraId="3B234AD2" w14:textId="77777777" w:rsidR="00826820" w:rsidRDefault="00826820" w:rsidP="00EE2486">
            <w:r>
              <w:t>Homeless</w:t>
            </w:r>
          </w:p>
        </w:tc>
        <w:tc>
          <w:tcPr>
            <w:tcW w:w="0" w:type="auto"/>
            <w:vAlign w:val="center"/>
          </w:tcPr>
          <w:p w14:paraId="53FA2F1B" w14:textId="77777777" w:rsidR="00826820" w:rsidRDefault="00826820" w:rsidP="00EE2486">
            <w:r>
              <w:t>62</w:t>
            </w:r>
          </w:p>
        </w:tc>
        <w:tc>
          <w:tcPr>
            <w:tcW w:w="0" w:type="auto"/>
            <w:vAlign w:val="center"/>
          </w:tcPr>
          <w:p w14:paraId="3FEE1053" w14:textId="77777777" w:rsidR="00826820" w:rsidRDefault="00826820" w:rsidP="00EE2486">
            <w:r>
              <w:t>29</w:t>
            </w:r>
          </w:p>
        </w:tc>
      </w:tr>
      <w:tr w:rsidR="00826820" w14:paraId="5453A51E" w14:textId="77777777" w:rsidTr="00EE2486">
        <w:tc>
          <w:tcPr>
            <w:tcW w:w="2835" w:type="dxa"/>
            <w:vAlign w:val="center"/>
          </w:tcPr>
          <w:p w14:paraId="19040AA9" w14:textId="77777777" w:rsidR="00826820" w:rsidRDefault="00826820" w:rsidP="00EE2486">
            <w:r>
              <w:t>Medical</w:t>
            </w:r>
          </w:p>
        </w:tc>
        <w:tc>
          <w:tcPr>
            <w:tcW w:w="0" w:type="auto"/>
            <w:vAlign w:val="center"/>
          </w:tcPr>
          <w:p w14:paraId="4B19C6EB" w14:textId="77777777" w:rsidR="00826820" w:rsidRDefault="00826820" w:rsidP="00EE2486">
            <w:r>
              <w:t>25</w:t>
            </w:r>
          </w:p>
        </w:tc>
        <w:tc>
          <w:tcPr>
            <w:tcW w:w="0" w:type="auto"/>
            <w:vAlign w:val="center"/>
          </w:tcPr>
          <w:p w14:paraId="36F0F0D3" w14:textId="77777777" w:rsidR="00826820" w:rsidRDefault="00826820" w:rsidP="00EE2486">
            <w:r>
              <w:t>4</w:t>
            </w:r>
          </w:p>
        </w:tc>
      </w:tr>
      <w:tr w:rsidR="00826820" w14:paraId="15E5B3F7" w14:textId="77777777" w:rsidTr="00EE2486">
        <w:tc>
          <w:tcPr>
            <w:tcW w:w="2835" w:type="dxa"/>
            <w:vAlign w:val="center"/>
          </w:tcPr>
          <w:p w14:paraId="27F26144" w14:textId="77777777" w:rsidR="00826820" w:rsidRDefault="00826820" w:rsidP="00EE2486">
            <w:r>
              <w:t>Age Friendly</w:t>
            </w:r>
          </w:p>
        </w:tc>
        <w:tc>
          <w:tcPr>
            <w:tcW w:w="0" w:type="auto"/>
            <w:vAlign w:val="center"/>
          </w:tcPr>
          <w:p w14:paraId="188A40BA" w14:textId="77777777" w:rsidR="00826820" w:rsidRDefault="00826820" w:rsidP="00EE2486">
            <w:r>
              <w:t>11</w:t>
            </w:r>
          </w:p>
        </w:tc>
        <w:tc>
          <w:tcPr>
            <w:tcW w:w="0" w:type="auto"/>
            <w:vAlign w:val="center"/>
          </w:tcPr>
          <w:p w14:paraId="0AE1DCF1" w14:textId="77777777" w:rsidR="00826820" w:rsidRDefault="00826820" w:rsidP="00EE2486">
            <w:r>
              <w:t>7</w:t>
            </w:r>
          </w:p>
        </w:tc>
      </w:tr>
      <w:tr w:rsidR="00826820" w14:paraId="1A4BA6C4" w14:textId="77777777" w:rsidTr="00EE2486">
        <w:tc>
          <w:tcPr>
            <w:tcW w:w="2835" w:type="dxa"/>
            <w:vAlign w:val="center"/>
          </w:tcPr>
          <w:p w14:paraId="2835B6DD" w14:textId="77777777" w:rsidR="00826820" w:rsidRDefault="00826820" w:rsidP="00EE2486">
            <w:r>
              <w:t>Tenant in Situ</w:t>
            </w:r>
          </w:p>
        </w:tc>
        <w:tc>
          <w:tcPr>
            <w:tcW w:w="0" w:type="auto"/>
            <w:vAlign w:val="center"/>
          </w:tcPr>
          <w:p w14:paraId="2FB5159A" w14:textId="77777777" w:rsidR="00826820" w:rsidRDefault="00826820" w:rsidP="00EE2486">
            <w:r>
              <w:t>11</w:t>
            </w:r>
          </w:p>
        </w:tc>
        <w:tc>
          <w:tcPr>
            <w:tcW w:w="0" w:type="auto"/>
            <w:vAlign w:val="center"/>
          </w:tcPr>
          <w:p w14:paraId="510A7C34" w14:textId="77777777" w:rsidR="00826820" w:rsidRDefault="00826820" w:rsidP="00EE2486">
            <w:r>
              <w:t>8</w:t>
            </w:r>
          </w:p>
        </w:tc>
      </w:tr>
      <w:tr w:rsidR="00826820" w14:paraId="178AF04B" w14:textId="77777777" w:rsidTr="00EE2486">
        <w:tc>
          <w:tcPr>
            <w:tcW w:w="2835" w:type="dxa"/>
            <w:vAlign w:val="center"/>
          </w:tcPr>
          <w:p w14:paraId="634978CE" w14:textId="77777777" w:rsidR="00826820" w:rsidRDefault="00826820" w:rsidP="00EE2486">
            <w:r>
              <w:rPr>
                <w:b/>
              </w:rPr>
              <w:t>Total</w:t>
            </w:r>
          </w:p>
        </w:tc>
        <w:tc>
          <w:tcPr>
            <w:tcW w:w="0" w:type="auto"/>
            <w:vAlign w:val="center"/>
          </w:tcPr>
          <w:p w14:paraId="14AC5B3E" w14:textId="77777777" w:rsidR="00826820" w:rsidRDefault="00826820" w:rsidP="00EE2486">
            <w:r>
              <w:rPr>
                <w:b/>
              </w:rPr>
              <w:t>332</w:t>
            </w:r>
          </w:p>
        </w:tc>
        <w:tc>
          <w:tcPr>
            <w:tcW w:w="0" w:type="auto"/>
            <w:vAlign w:val="center"/>
          </w:tcPr>
          <w:p w14:paraId="33351C49" w14:textId="77777777" w:rsidR="00826820" w:rsidRDefault="00826820" w:rsidP="00EE2486">
            <w:r>
              <w:rPr>
                <w:b/>
              </w:rPr>
              <w:t>129</w:t>
            </w:r>
          </w:p>
        </w:tc>
      </w:tr>
      <w:tr w:rsidR="00826820" w14:paraId="42824EEB" w14:textId="77777777" w:rsidTr="00EE2486">
        <w:tc>
          <w:tcPr>
            <w:tcW w:w="2835" w:type="dxa"/>
            <w:vAlign w:val="center"/>
          </w:tcPr>
          <w:p w14:paraId="48312392" w14:textId="77777777" w:rsidR="00826820" w:rsidRDefault="00826820" w:rsidP="00EE2486">
            <w:r>
              <w:t>Transfers</w:t>
            </w:r>
          </w:p>
        </w:tc>
        <w:tc>
          <w:tcPr>
            <w:tcW w:w="0" w:type="auto"/>
            <w:vAlign w:val="center"/>
          </w:tcPr>
          <w:p w14:paraId="202E65F7" w14:textId="77777777" w:rsidR="00826820" w:rsidRDefault="00826820" w:rsidP="00EE2486">
            <w:r>
              <w:t>12</w:t>
            </w:r>
          </w:p>
        </w:tc>
        <w:tc>
          <w:tcPr>
            <w:tcW w:w="0" w:type="auto"/>
            <w:vAlign w:val="center"/>
          </w:tcPr>
          <w:p w14:paraId="2F0A8AF9" w14:textId="77777777" w:rsidR="00826820" w:rsidRDefault="00826820" w:rsidP="00EE2486">
            <w:r>
              <w:t>7</w:t>
            </w:r>
          </w:p>
        </w:tc>
      </w:tr>
      <w:tr w:rsidR="00826820" w14:paraId="10E49EAA" w14:textId="77777777" w:rsidTr="00EE2486">
        <w:tc>
          <w:tcPr>
            <w:tcW w:w="2835" w:type="dxa"/>
            <w:vAlign w:val="center"/>
          </w:tcPr>
          <w:p w14:paraId="1C1A6CC2" w14:textId="77777777" w:rsidR="00826820" w:rsidRDefault="00826820" w:rsidP="00EE2486">
            <w:r>
              <w:t>RAS NTQ</w:t>
            </w:r>
          </w:p>
        </w:tc>
        <w:tc>
          <w:tcPr>
            <w:tcW w:w="0" w:type="auto"/>
            <w:vAlign w:val="center"/>
          </w:tcPr>
          <w:p w14:paraId="3CCB0AB8" w14:textId="77777777" w:rsidR="00826820" w:rsidRDefault="00826820" w:rsidP="00EE2486">
            <w:r>
              <w:t>14</w:t>
            </w:r>
          </w:p>
        </w:tc>
        <w:tc>
          <w:tcPr>
            <w:tcW w:w="0" w:type="auto"/>
            <w:vAlign w:val="center"/>
          </w:tcPr>
          <w:p w14:paraId="5467102E" w14:textId="77777777" w:rsidR="00826820" w:rsidRDefault="00826820" w:rsidP="00EE2486">
            <w:r>
              <w:t>6</w:t>
            </w:r>
          </w:p>
        </w:tc>
      </w:tr>
      <w:tr w:rsidR="00826820" w14:paraId="417C4B25" w14:textId="77777777" w:rsidTr="00EE2486">
        <w:tc>
          <w:tcPr>
            <w:tcW w:w="2835" w:type="dxa"/>
            <w:vAlign w:val="center"/>
          </w:tcPr>
          <w:p w14:paraId="2DA78D17" w14:textId="77777777" w:rsidR="00826820" w:rsidRDefault="00826820" w:rsidP="00EE2486">
            <w:r>
              <w:t>Priority – Welfare</w:t>
            </w:r>
          </w:p>
        </w:tc>
        <w:tc>
          <w:tcPr>
            <w:tcW w:w="0" w:type="auto"/>
            <w:vAlign w:val="center"/>
          </w:tcPr>
          <w:p w14:paraId="0FDC8114" w14:textId="77777777" w:rsidR="00826820" w:rsidRDefault="00826820" w:rsidP="00EE2486">
            <w:r>
              <w:t>13</w:t>
            </w:r>
          </w:p>
        </w:tc>
        <w:tc>
          <w:tcPr>
            <w:tcW w:w="0" w:type="auto"/>
            <w:vAlign w:val="center"/>
          </w:tcPr>
          <w:p w14:paraId="195087F4" w14:textId="77777777" w:rsidR="00826820" w:rsidRDefault="00826820" w:rsidP="00EE2486">
            <w:r>
              <w:t>7</w:t>
            </w:r>
          </w:p>
        </w:tc>
      </w:tr>
      <w:tr w:rsidR="00826820" w14:paraId="7E1961A1" w14:textId="77777777" w:rsidTr="00EE2486">
        <w:tc>
          <w:tcPr>
            <w:tcW w:w="2835" w:type="dxa"/>
            <w:vAlign w:val="center"/>
          </w:tcPr>
          <w:p w14:paraId="585BAA6C" w14:textId="77777777" w:rsidR="00826820" w:rsidRDefault="00826820" w:rsidP="00EE2486">
            <w:r>
              <w:rPr>
                <w:b/>
              </w:rPr>
              <w:t>TOTALS</w:t>
            </w:r>
          </w:p>
        </w:tc>
        <w:tc>
          <w:tcPr>
            <w:tcW w:w="0" w:type="auto"/>
            <w:vAlign w:val="center"/>
          </w:tcPr>
          <w:p w14:paraId="4FA5E539" w14:textId="77777777" w:rsidR="00826820" w:rsidRDefault="00826820" w:rsidP="00EE2486">
            <w:r>
              <w:rPr>
                <w:b/>
              </w:rPr>
              <w:t>371</w:t>
            </w:r>
          </w:p>
        </w:tc>
        <w:tc>
          <w:tcPr>
            <w:tcW w:w="0" w:type="auto"/>
            <w:vAlign w:val="center"/>
          </w:tcPr>
          <w:p w14:paraId="2A579C71" w14:textId="77777777" w:rsidR="00826820" w:rsidRDefault="00826820" w:rsidP="00EE2486">
            <w:r>
              <w:rPr>
                <w:b/>
              </w:rPr>
              <w:t>149</w:t>
            </w:r>
          </w:p>
        </w:tc>
      </w:tr>
    </w:tbl>
    <w:p w14:paraId="51073458" w14:textId="77777777" w:rsidR="002E3BC1" w:rsidRDefault="002E3BC1" w:rsidP="00172D64"/>
    <w:p w14:paraId="3B9303D6" w14:textId="763E4854" w:rsidR="00873236" w:rsidRDefault="00873236" w:rsidP="002E3BC1">
      <w:r>
        <w:t>Amanda Mills, Senior Executive Officer, presented the Housing Allocation Quarter 1 Report</w:t>
      </w:r>
    </w:p>
    <w:p w14:paraId="2335A943" w14:textId="6881186D" w:rsidR="00172D64" w:rsidRPr="002E3BC1" w:rsidRDefault="00172D64" w:rsidP="002E3BC1">
      <w:r>
        <w:t xml:space="preserve">The Report was </w:t>
      </w:r>
      <w:r w:rsidRPr="00B378C9">
        <w:rPr>
          <w:b/>
          <w:bCs/>
        </w:rPr>
        <w:t>NOTED</w:t>
      </w:r>
    </w:p>
    <w:p w14:paraId="2EC361BD" w14:textId="3A532816" w:rsidR="00826820" w:rsidRDefault="00826820" w:rsidP="00826820">
      <w:pPr>
        <w:pStyle w:val="Heading3"/>
      </w:pPr>
      <w:r>
        <w:rPr>
          <w:b/>
          <w:u w:val="single"/>
        </w:rPr>
        <w:t>H5/0525 Item ID:87181</w:t>
      </w:r>
    </w:p>
    <w:p w14:paraId="18895A11" w14:textId="77777777" w:rsidR="00826820" w:rsidRDefault="00826820" w:rsidP="00826820">
      <w:r>
        <w:t>Proposed by Housing</w:t>
      </w:r>
    </w:p>
    <w:p w14:paraId="6850FFD0" w14:textId="77777777" w:rsidR="00826820" w:rsidRDefault="00826820" w:rsidP="00826820">
      <w:r>
        <w:t>New Works (No Business)</w:t>
      </w:r>
    </w:p>
    <w:p w14:paraId="0672ACE7" w14:textId="77777777" w:rsidR="00826820" w:rsidRDefault="00826820" w:rsidP="00826820">
      <w:pPr>
        <w:pStyle w:val="Heading3"/>
      </w:pPr>
      <w:r>
        <w:rPr>
          <w:b/>
          <w:u w:val="single"/>
        </w:rPr>
        <w:t>C1/0525 Item ID:87169</w:t>
      </w:r>
    </w:p>
    <w:p w14:paraId="785FC154" w14:textId="77777777" w:rsidR="00826820" w:rsidRDefault="00826820" w:rsidP="00826820">
      <w:r>
        <w:t>Proposed by Housing</w:t>
      </w:r>
    </w:p>
    <w:p w14:paraId="0C88A230" w14:textId="77777777" w:rsidR="00826820" w:rsidRDefault="00826820" w:rsidP="00826820">
      <w:r>
        <w:t>Correspondence (No Business)</w:t>
      </w:r>
    </w:p>
    <w:p w14:paraId="6D327AA0" w14:textId="19D46BA9" w:rsidR="00E472BB" w:rsidRPr="00E472BB" w:rsidRDefault="00E472BB" w:rsidP="00E472BB">
      <w:pPr>
        <w:pStyle w:val="Heading2"/>
        <w:rPr>
          <w:b/>
          <w:bCs/>
          <w:u w:val="single"/>
        </w:rPr>
      </w:pPr>
      <w:r w:rsidRPr="000D2376">
        <w:rPr>
          <w:b/>
          <w:bCs/>
          <w:u w:val="single"/>
        </w:rPr>
        <w:t>Community</w:t>
      </w:r>
    </w:p>
    <w:p w14:paraId="7BC695CB" w14:textId="165F9DB9" w:rsidR="00826820" w:rsidRDefault="00826820" w:rsidP="00826820">
      <w:pPr>
        <w:pStyle w:val="Heading3"/>
      </w:pPr>
      <w:r>
        <w:rPr>
          <w:b/>
          <w:u w:val="single"/>
        </w:rPr>
        <w:t>Q5/0525 Item ID:87349</w:t>
      </w:r>
    </w:p>
    <w:p w14:paraId="0C6D98A4" w14:textId="77777777" w:rsidR="00826820" w:rsidRDefault="00826820" w:rsidP="00826820">
      <w:r>
        <w:t>Proposed by Councillor L. Dunne</w:t>
      </w:r>
    </w:p>
    <w:p w14:paraId="638583D9" w14:textId="77777777" w:rsidR="00826820" w:rsidRDefault="00826820" w:rsidP="00826820">
      <w:r>
        <w:t xml:space="preserve">"To ask the Manager, to provide a clear outline of the scope of the works for </w:t>
      </w:r>
      <w:proofErr w:type="spellStart"/>
      <w:r>
        <w:t>Jobstown</w:t>
      </w:r>
      <w:proofErr w:type="spellEnd"/>
      <w:r>
        <w:t xml:space="preserve"> Community Centre, including timelines and specific upgrades planned, and commit to involving the Board in discussions to ensure these upgrades align with the needs of the centre and the community?"</w:t>
      </w:r>
    </w:p>
    <w:p w14:paraId="1420057C" w14:textId="77777777" w:rsidR="00826820" w:rsidRDefault="00826820" w:rsidP="00826820">
      <w:r>
        <w:rPr>
          <w:b/>
        </w:rPr>
        <w:t>REPLY:</w:t>
      </w:r>
    </w:p>
    <w:p w14:paraId="2B7F1DDF" w14:textId="77777777" w:rsidR="00826820" w:rsidRDefault="00826820" w:rsidP="00826820">
      <w:r>
        <w:lastRenderedPageBreak/>
        <w:t xml:space="preserve">The council commissioned a fire safety audit on the </w:t>
      </w:r>
      <w:proofErr w:type="spellStart"/>
      <w:r>
        <w:t>Jobstown</w:t>
      </w:r>
      <w:proofErr w:type="spellEnd"/>
      <w:r>
        <w:t xml:space="preserve"> Community Centre building, following the discovery of a series of non-compliant fire safety issues within the centre during a general maintenance inspection carried out by our maintenance contractor.  Some of these issues have arisen due to unauthorised works carried out within the centre, while others have a risen due to general wear and tear, operational issues and works undertaken in the 1990s which fall short of current regulations.</w:t>
      </w:r>
    </w:p>
    <w:p w14:paraId="46A9B3DA" w14:textId="77777777" w:rsidR="00826820" w:rsidRDefault="00826820" w:rsidP="00826820">
      <w:r>
        <w:t>The fire safety report has been received and the issues identified are being translated by our Architectural Services Department (ASD) into a fully measured tender package, so that the works can be costed and tendered to a suitably qualified building contractor with experience in these areas. The proposed tender package is being assigned to ASD’s Quantity Surveyor (QS) in the coming week, so the works proposed are fully costed.</w:t>
      </w:r>
    </w:p>
    <w:p w14:paraId="776582BD" w14:textId="77777777" w:rsidR="00826820" w:rsidRDefault="00826820" w:rsidP="00826820">
      <w:r>
        <w:t>In addition to the necessary fire safety upgrade works required, ASD have also taken the opportunity to examine the potential for a series of fabric upgrade works to the facility, with the objective of assisting the Board with upgrades that will reduce the running costs associated with the centre and these potential fabric upgrade works are aligned to commitments within our  Climate Action Plan 2024, where the council is seeking to decarbonise their existing building stock including community centres. The scope of proposed works far exceeds the original scope of works requested by the Board, which explains the longer delivery period.</w:t>
      </w:r>
    </w:p>
    <w:p w14:paraId="0C5596FB" w14:textId="77777777" w:rsidR="00826820" w:rsidRDefault="00826820" w:rsidP="00826820">
      <w:r>
        <w:t>It is anticipated that cost estimates will be completed by the QS by the end June, these will then be reviewed by Architectural and Community Services to inform a decision on the potential scope of works and the required procurement strategy, all of which is dependent on available budgets.</w:t>
      </w:r>
    </w:p>
    <w:p w14:paraId="4A8DDAA6" w14:textId="77777777" w:rsidR="00826820" w:rsidRDefault="00826820" w:rsidP="00826820">
      <w:r>
        <w:t>We are fully committed to involving the Board in discussions to ensure the proposed upgrades are aligned to the needs of the centre and respective community. A meeting will be held with the Board to discuss the proposed works, gain their feedback and approval, before Architectural Services proceeds to issue tender for the upgrade works.</w:t>
      </w:r>
    </w:p>
    <w:p w14:paraId="3F09E660" w14:textId="77777777" w:rsidR="00826820" w:rsidRDefault="00826820" w:rsidP="00826820">
      <w:r>
        <w:t>It should also be noted that regular updates have been given to the Board via communications through the Community Officer assigned as our representative on the Board, however, it was deemed prudent not to meet the Board with any detailed drawings until full costings have been fully determined and reviewed.</w:t>
      </w:r>
    </w:p>
    <w:p w14:paraId="79D7C311" w14:textId="77777777" w:rsidR="00826820" w:rsidRDefault="00826820" w:rsidP="00826820">
      <w:pPr>
        <w:pStyle w:val="Heading3"/>
      </w:pPr>
      <w:r>
        <w:rPr>
          <w:b/>
          <w:u w:val="single"/>
        </w:rPr>
        <w:t>Q6/0525 Item ID:87309</w:t>
      </w:r>
    </w:p>
    <w:p w14:paraId="65636D57" w14:textId="77777777" w:rsidR="00826820" w:rsidRDefault="00826820" w:rsidP="00826820">
      <w:r>
        <w:t>Proposed by Councillor A. Smyth</w:t>
      </w:r>
    </w:p>
    <w:p w14:paraId="3266A0B6" w14:textId="7227C2AB" w:rsidR="00826820" w:rsidRDefault="00826820" w:rsidP="00826820">
      <w:r>
        <w:t xml:space="preserve">"To ask the Manager for an update on the </w:t>
      </w:r>
      <w:r w:rsidR="002E3BC1">
        <w:t>much-needed</w:t>
      </w:r>
      <w:r>
        <w:t xml:space="preserve"> proposed extension to St. Dominic's Community centre?"</w:t>
      </w:r>
    </w:p>
    <w:p w14:paraId="2630347E" w14:textId="77777777" w:rsidR="00826820" w:rsidRDefault="00826820" w:rsidP="00826820">
      <w:r>
        <w:rPr>
          <w:b/>
        </w:rPr>
        <w:t>REPLY:</w:t>
      </w:r>
    </w:p>
    <w:p w14:paraId="225A9F77" w14:textId="77777777" w:rsidR="00826820" w:rsidRDefault="00826820" w:rsidP="00826820">
      <w:r>
        <w:lastRenderedPageBreak/>
        <w:t xml:space="preserve">The Dominic’s Community Centre was constructed by the Council in 2008 as a part of a housing development scheme, to replace the old St </w:t>
      </w:r>
      <w:proofErr w:type="spellStart"/>
      <w:r>
        <w:t>Muirin’s</w:t>
      </w:r>
      <w:proofErr w:type="spellEnd"/>
      <w:r>
        <w:t xml:space="preserve"> House, which was demolished to facilitate the construction of new housing units in </w:t>
      </w:r>
      <w:proofErr w:type="spellStart"/>
      <w:r>
        <w:t>Avonbeg</w:t>
      </w:r>
      <w:proofErr w:type="spellEnd"/>
      <w:r>
        <w:t xml:space="preserve"> Gardens.</w:t>
      </w:r>
    </w:p>
    <w:p w14:paraId="09A45BF8" w14:textId="77777777" w:rsidR="00826820" w:rsidRDefault="00826820" w:rsidP="00826820">
      <w:r>
        <w:t xml:space="preserve">Since the initial build, the centre has been extended with an additional room built on in 2014, to provide extra space to accommodate both additional childcare provision and for a designated youth space. The perimeter fence to the rear of the building was also extended to take in additional green space, following agreement with Public Realm and has been used to locate extra storage units and for additional </w:t>
      </w:r>
      <w:proofErr w:type="spellStart"/>
      <w:r>
        <w:t>playspace</w:t>
      </w:r>
      <w:proofErr w:type="spellEnd"/>
      <w:r>
        <w:t xml:space="preserve"> area.</w:t>
      </w:r>
    </w:p>
    <w:p w14:paraId="0168F45E" w14:textId="77777777" w:rsidR="00826820" w:rsidRDefault="00826820" w:rsidP="00826820">
      <w:r>
        <w:t>The Centre continues to be well used and is actively supported by the Community Services Dept through a range of advice and supports including funding allocated from a number of our community grant programmes.</w:t>
      </w:r>
    </w:p>
    <w:p w14:paraId="32736143" w14:textId="77777777" w:rsidR="00826820" w:rsidRDefault="00826820" w:rsidP="00826820">
      <w:r>
        <w:t>The local management committee have had some discussions with Community Services in relation to the expansion of the centre and while on initial review there may be some merits to extend the centre in the future, a detailed technical assessment with resources allocated from the Council’s Architectural Services Dept is required, in order for any extension proposals to be progressed.</w:t>
      </w:r>
    </w:p>
    <w:p w14:paraId="0F671A24" w14:textId="77777777" w:rsidR="00826820" w:rsidRDefault="00826820" w:rsidP="00826820">
      <w:r>
        <w:t>Currently the proposed project is not contained within the Council’s 3 year capital programme. It cannot be progressed until a number of the new build community facilities and extension/upgrades of existing facilities already contained and committed to within the capital programme are completed.</w:t>
      </w:r>
    </w:p>
    <w:p w14:paraId="01628B0C" w14:textId="77777777" w:rsidR="00826820" w:rsidRDefault="00826820" w:rsidP="00826820">
      <w:pPr>
        <w:pStyle w:val="Heading3"/>
      </w:pPr>
      <w:r>
        <w:rPr>
          <w:b/>
          <w:u w:val="single"/>
        </w:rPr>
        <w:t>Q7/0525 Item ID:87312</w:t>
      </w:r>
    </w:p>
    <w:p w14:paraId="3C7CEA6B" w14:textId="77777777" w:rsidR="00826820" w:rsidRDefault="00826820" w:rsidP="00826820">
      <w:r>
        <w:t>Proposed by Councillor A. Smyth</w:t>
      </w:r>
    </w:p>
    <w:p w14:paraId="1F39DCA9" w14:textId="77777777" w:rsidR="00826820" w:rsidRDefault="00826820" w:rsidP="00826820">
      <w:r>
        <w:t>"To ask the Manager for an update on the solar panel scheme being carried out on community facilities in Tallaght?</w:t>
      </w:r>
    </w:p>
    <w:p w14:paraId="09D2F532" w14:textId="77777777" w:rsidR="00826820" w:rsidRDefault="00826820" w:rsidP="00826820">
      <w:r>
        <w:rPr>
          <w:b/>
        </w:rPr>
        <w:t>REPLY:</w:t>
      </w:r>
    </w:p>
    <w:p w14:paraId="7D1542AC" w14:textId="6E744791" w:rsidR="00826820" w:rsidRDefault="00C53AF2" w:rsidP="00826820">
      <w:r>
        <w:t>The Climate Action Plan 2024-2029</w:t>
      </w:r>
      <w:r w:rsidR="00826820">
        <w:t xml:space="preserve"> sets out clear targets for this council operations to achieve 50% improvement on energy efficiency and 51% reduction in greenhouse gas emissions.  This will be managed through the implementation of IS 50001 Energy Management System. ISO 50001 is an international recognised standard providing a process for the council to establish, implement, maintain and improve energy performance and efficiencies, with the goal to make the necessary improvements towards 2030 climate targets, and climate-neutral by 2050.   </w:t>
      </w:r>
    </w:p>
    <w:p w14:paraId="33ABB393" w14:textId="52F885F1" w:rsidR="00826820" w:rsidRDefault="008815F2" w:rsidP="00826820">
      <w:r>
        <w:t>To</w:t>
      </w:r>
      <w:r w:rsidR="00826820">
        <w:t xml:space="preserve"> achieve the necessary improvement in energy efficiency and greenhouse gas emissions, the Council recognises approximately 45% of current energy demands relates to the council building portfolio, including offices, depots, libraires, theatres, leisure centres and community buildings. As part of the ISO 50001 implementation </w:t>
      </w:r>
      <w:r w:rsidR="00826820">
        <w:lastRenderedPageBreak/>
        <w:t>process, the Climate Action team are assessing all council buildings to establish current energy demands, emissions and opportunities for improvement. One key opportunity for improvement for the council, is to increase the level of renewable energy utilised, including the provision for PV panels on suitable council buildings. Funding for such works will be delivered through the current capital programme with matching funding being provided through SEAI Pathfinder Programme.  The council will look to avail of other opportunities of funding where available. Due to the limited availability of funding, projects will be prioritised and scheduled based on</w:t>
      </w:r>
    </w:p>
    <w:p w14:paraId="5D14E83D" w14:textId="77777777" w:rsidR="00826820" w:rsidRDefault="00826820" w:rsidP="00826820">
      <w:pPr>
        <w:numPr>
          <w:ilvl w:val="0"/>
          <w:numId w:val="1"/>
        </w:numPr>
        <w:spacing w:after="0"/>
        <w:ind w:left="357" w:hanging="357"/>
      </w:pPr>
      <w:r>
        <w:t>The level of improvements towards 2030 Climate Action Targets</w:t>
      </w:r>
    </w:p>
    <w:p w14:paraId="061E6433" w14:textId="77777777" w:rsidR="00826820" w:rsidRDefault="00826820" w:rsidP="00826820">
      <w:pPr>
        <w:numPr>
          <w:ilvl w:val="0"/>
          <w:numId w:val="1"/>
        </w:numPr>
        <w:spacing w:after="0"/>
        <w:ind w:left="357" w:hanging="357"/>
      </w:pPr>
      <w:r>
        <w:t>Suitability of the buildings structure</w:t>
      </w:r>
    </w:p>
    <w:p w14:paraId="56F6AB8D" w14:textId="77777777" w:rsidR="00826820" w:rsidRDefault="00826820" w:rsidP="00826820">
      <w:pPr>
        <w:numPr>
          <w:ilvl w:val="0"/>
          <w:numId w:val="1"/>
        </w:numPr>
        <w:spacing w:after="0"/>
        <w:ind w:left="357" w:hanging="357"/>
      </w:pPr>
      <w:r>
        <w:t>Consideration of other planned building improvement works</w:t>
      </w:r>
    </w:p>
    <w:p w14:paraId="502034CF" w14:textId="77777777" w:rsidR="00826820" w:rsidRDefault="00826820" w:rsidP="00826820">
      <w:r>
        <w:t xml:space="preserve">To help facilitate the delivery, South Dublin County Council has completed the tender process for the appointment of a contractor for the provision of the Design, Installation, Operation and Maintenance of Rooftop Solar PV Panels, for Council owned and </w:t>
      </w:r>
      <w:proofErr w:type="spellStart"/>
      <w:r>
        <w:t>least</w:t>
      </w:r>
      <w:proofErr w:type="spellEnd"/>
      <w:r>
        <w:t xml:space="preserve"> buildings. The contractor will be formally appointed in the coming weeks.  Climate Action Team, together with Architects Section and Community Services, have identified an initial list of suitable buildings. Once the contractor is appointed, they will undertake an initial assessment to establish the suitability of the building for a PV installation. Initial assessment will commence June 2025. Until the individual building review is complete, the Council is currently not in a position to provide a list of projects or timelines for delivery. It should be noted, where the assessment determines a building is suitable, the contract will be immediately tasked to programme the works. Once a project is approved, installation will commence within 8-10 weeks from the approval date. The council is eager to progress installation and are expected to commence Q3 2025.      </w:t>
      </w:r>
    </w:p>
    <w:p w14:paraId="7E96DB50" w14:textId="77777777" w:rsidR="00826820" w:rsidRDefault="00826820" w:rsidP="00826820">
      <w:pPr>
        <w:pStyle w:val="Heading3"/>
      </w:pPr>
      <w:r>
        <w:rPr>
          <w:b/>
          <w:u w:val="single"/>
        </w:rPr>
        <w:t>H6/0525 Item ID:87177</w:t>
      </w:r>
    </w:p>
    <w:p w14:paraId="7C687E66" w14:textId="77777777" w:rsidR="00826820" w:rsidRDefault="00826820" w:rsidP="00826820">
      <w:r>
        <w:t>Proposed by Community</w:t>
      </w:r>
    </w:p>
    <w:p w14:paraId="4FC61673" w14:textId="77777777" w:rsidR="00826820" w:rsidRDefault="00826820" w:rsidP="00826820">
      <w:r>
        <w:t>New Works (No Business)</w:t>
      </w:r>
    </w:p>
    <w:p w14:paraId="7D581C4E" w14:textId="77777777" w:rsidR="00826820" w:rsidRDefault="00826820" w:rsidP="00826820">
      <w:pPr>
        <w:pStyle w:val="Heading3"/>
      </w:pPr>
      <w:r>
        <w:rPr>
          <w:b/>
          <w:u w:val="single"/>
        </w:rPr>
        <w:t>C2/0525 Item ID:87166</w:t>
      </w:r>
    </w:p>
    <w:p w14:paraId="3842D712" w14:textId="77777777" w:rsidR="00826820" w:rsidRDefault="00826820" w:rsidP="00826820">
      <w:r>
        <w:t>Proposed by Community</w:t>
      </w:r>
    </w:p>
    <w:p w14:paraId="4729BBA0" w14:textId="142F7894" w:rsidR="00E20226" w:rsidRPr="008815F2" w:rsidRDefault="00826820" w:rsidP="008815F2">
      <w:r>
        <w:t>Correspondence (No Business)</w:t>
      </w:r>
    </w:p>
    <w:p w14:paraId="0768801E" w14:textId="6579CB8F" w:rsidR="00E20226" w:rsidRDefault="00E20226" w:rsidP="00826820">
      <w:pPr>
        <w:pStyle w:val="Heading3"/>
        <w:rPr>
          <w:b/>
          <w:u w:val="single"/>
        </w:rPr>
      </w:pPr>
      <w:r>
        <w:rPr>
          <w:b/>
          <w:u w:val="single"/>
        </w:rPr>
        <w:t>Transportation</w:t>
      </w:r>
    </w:p>
    <w:p w14:paraId="554F4F6C" w14:textId="05C8E792" w:rsidR="00826820" w:rsidRDefault="00826820" w:rsidP="00826820">
      <w:pPr>
        <w:pStyle w:val="Heading3"/>
      </w:pPr>
      <w:r>
        <w:rPr>
          <w:b/>
          <w:u w:val="single"/>
        </w:rPr>
        <w:t>Q8/0525 Item ID:87234</w:t>
      </w:r>
    </w:p>
    <w:p w14:paraId="5EA6D792" w14:textId="77777777" w:rsidR="00826820" w:rsidRDefault="00826820" w:rsidP="00826820">
      <w:r>
        <w:t>Proposed by Councillor L. Dunne</w:t>
      </w:r>
    </w:p>
    <w:p w14:paraId="41A8E71D" w14:textId="77777777" w:rsidR="00826820" w:rsidRDefault="00826820" w:rsidP="00826820">
      <w:r>
        <w:t xml:space="preserve">"To ask the Manager when </w:t>
      </w:r>
      <w:proofErr w:type="spellStart"/>
      <w:r>
        <w:t>Carrigmore</w:t>
      </w:r>
      <w:proofErr w:type="spellEnd"/>
      <w:r>
        <w:t xml:space="preserve"> Estate will be taken in charge?"</w:t>
      </w:r>
    </w:p>
    <w:p w14:paraId="07B70CAB" w14:textId="77777777" w:rsidR="00826820" w:rsidRDefault="00826820" w:rsidP="00826820">
      <w:r>
        <w:rPr>
          <w:b/>
        </w:rPr>
        <w:lastRenderedPageBreak/>
        <w:t>REPLY:</w:t>
      </w:r>
    </w:p>
    <w:p w14:paraId="146DBA64" w14:textId="77777777" w:rsidR="00826820" w:rsidRDefault="00826820" w:rsidP="00826820">
      <w:r>
        <w:t xml:space="preserve">South Dublin County Council has taken in charge the vast majority of the infrastructure in the </w:t>
      </w:r>
      <w:proofErr w:type="spellStart"/>
      <w:r>
        <w:t>Carrigmore</w:t>
      </w:r>
      <w:proofErr w:type="spellEnd"/>
      <w:r>
        <w:t> estate in February 2021.  To summarise, the roads, footpaths, storm drains and public lighting are all taken in charge by the Council.</w:t>
      </w:r>
    </w:p>
    <w:p w14:paraId="50943FA1" w14:textId="77777777" w:rsidR="00826820" w:rsidRDefault="00826820" w:rsidP="00826820">
      <w:r>
        <w:t>However, the watermains and foul sewers were not taken in charge due to lack of information being given on the quality and specification of this infrastructure.  </w:t>
      </w:r>
    </w:p>
    <w:p w14:paraId="6259F142" w14:textId="77777777" w:rsidR="00826820" w:rsidRDefault="00826820" w:rsidP="00826820">
      <w:pPr>
        <w:pStyle w:val="Heading3"/>
      </w:pPr>
      <w:r>
        <w:rPr>
          <w:b/>
          <w:u w:val="single"/>
        </w:rPr>
        <w:t>Q9/0525 Item ID:87350</w:t>
      </w:r>
    </w:p>
    <w:p w14:paraId="2F894ECA" w14:textId="77777777" w:rsidR="00826820" w:rsidRDefault="00826820" w:rsidP="00826820">
      <w:r>
        <w:t>Proposed by Councillor L. Dunne</w:t>
      </w:r>
    </w:p>
    <w:p w14:paraId="41A05EBE" w14:textId="77777777" w:rsidR="00826820" w:rsidRDefault="00826820" w:rsidP="00826820">
      <w:r>
        <w:t>"To ask the Manager is there any part of De Selby Estate that still has to be taken in charge?"</w:t>
      </w:r>
    </w:p>
    <w:p w14:paraId="405F842D" w14:textId="77777777" w:rsidR="00826820" w:rsidRDefault="00826820" w:rsidP="00826820">
      <w:r>
        <w:rPr>
          <w:b/>
        </w:rPr>
        <w:t>REPLY:</w:t>
      </w:r>
    </w:p>
    <w:p w14:paraId="2B5E946E" w14:textId="77777777" w:rsidR="00826820" w:rsidRDefault="00826820" w:rsidP="00826820">
      <w:r>
        <w:t> The following parts of the De Selby estate have been taken in charge:</w:t>
      </w:r>
    </w:p>
    <w:p w14:paraId="667110E2" w14:textId="77777777" w:rsidR="00826820" w:rsidRDefault="00826820" w:rsidP="00826820">
      <w:r>
        <w:t>De Selby Park and De Selby Close (managers order RS/56/98) including the roads, footpaths, storm drainage, watermains, foul sewers, public lighting and green open spaces.</w:t>
      </w:r>
    </w:p>
    <w:p w14:paraId="1AA18E89" w14:textId="77777777" w:rsidR="00826820" w:rsidRDefault="00826820" w:rsidP="00826820">
      <w:r>
        <w:t>The remaining parts of De Selby including (De Selby Green, De Selby Drive, De Selby Downs, De Selby Crescent and De Selby Lane) are not taken in charge by South Dublin County Council.  The developer has not engaged with South Dublin County Council to progress the TIC process in these parts of the estate.</w:t>
      </w:r>
    </w:p>
    <w:p w14:paraId="42E5EED8" w14:textId="77777777" w:rsidR="00826820" w:rsidRDefault="00826820" w:rsidP="00826820">
      <w:pPr>
        <w:pStyle w:val="Heading3"/>
      </w:pPr>
      <w:r>
        <w:rPr>
          <w:b/>
          <w:u w:val="single"/>
        </w:rPr>
        <w:t>Q10/0525 Item ID:87362</w:t>
      </w:r>
    </w:p>
    <w:p w14:paraId="0A089C7A" w14:textId="77777777" w:rsidR="00826820" w:rsidRDefault="00826820" w:rsidP="00826820">
      <w:r>
        <w:t>Proposed by Councillor K. Keane</w:t>
      </w:r>
    </w:p>
    <w:p w14:paraId="0767BD28" w14:textId="55F4FD1E" w:rsidR="00826820" w:rsidRDefault="00826820" w:rsidP="00826820">
      <w:r>
        <w:t xml:space="preserve">"To ask the committee what steps SDCC have taken to address the ongoing issue of scramblers using </w:t>
      </w:r>
      <w:proofErr w:type="spellStart"/>
      <w:r>
        <w:t>Glenshane</w:t>
      </w:r>
      <w:proofErr w:type="spellEnd"/>
      <w:r>
        <w:t xml:space="preserve"> Crescent as a way to get to the </w:t>
      </w:r>
      <w:proofErr w:type="spellStart"/>
      <w:r>
        <w:t>Rossfield</w:t>
      </w:r>
      <w:proofErr w:type="spellEnd"/>
      <w:r>
        <w:t xml:space="preserve"> estate causing damage to the green space between the two </w:t>
      </w:r>
      <w:r w:rsidR="00ED59C3">
        <w:t>areas.</w:t>
      </w:r>
      <w:r>
        <w:t xml:space="preserve"> Are there any plans to upgrade traffic calming measures in the estates mentioned?"</w:t>
      </w:r>
    </w:p>
    <w:p w14:paraId="31D049ED" w14:textId="77777777" w:rsidR="00826820" w:rsidRDefault="00826820" w:rsidP="00826820">
      <w:r>
        <w:rPr>
          <w:b/>
        </w:rPr>
        <w:t>REPLY:</w:t>
      </w:r>
    </w:p>
    <w:p w14:paraId="1EB0CAE3" w14:textId="77777777" w:rsidR="00826820" w:rsidRDefault="00826820" w:rsidP="00826820">
      <w:r>
        <w:t xml:space="preserve">The Council is aware of, and continues to monitor and address, the ongoing issue of illegal scrambler bike use in specific areas across the County, including </w:t>
      </w:r>
      <w:proofErr w:type="spellStart"/>
      <w:r>
        <w:t>Glenshane</w:t>
      </w:r>
      <w:proofErr w:type="spellEnd"/>
      <w:r>
        <w:t>. The Estate Management and Public Realm teams are working closely with An Garda Síochána to identify locations of concern and apprehend those responsible. Where individuals involved in anti-social behaviour are identified as social housing tenants, appropriate action will be taken by the Council in line with the terms of their tenancy agreement.</w:t>
      </w:r>
    </w:p>
    <w:p w14:paraId="7F642C5F" w14:textId="77777777" w:rsidR="00826820" w:rsidRDefault="00826820" w:rsidP="00826820">
      <w:r>
        <w:lastRenderedPageBreak/>
        <w:t>While the 2023 Road Traffic legislation has strengthened Garda powers in relation to this issue, they are still required to establish that a scrambler bike has been used in the commission of an offence before it can be seized. This relies on relevant information being provided by other parties, which then requires further investigation before action can be taken.</w:t>
      </w:r>
    </w:p>
    <w:p w14:paraId="41072469" w14:textId="77777777" w:rsidR="00826820" w:rsidRDefault="00826820" w:rsidP="00826820">
      <w:r>
        <w:t>An Garda Síochána have appealed for continued assistance from the public and have advised that approximately 59 scramblers and high-powered e-bikes have been seized in the area since the start of the year.</w:t>
      </w:r>
    </w:p>
    <w:p w14:paraId="4A0C9933" w14:textId="77777777" w:rsidR="00826820" w:rsidRDefault="00826820" w:rsidP="00826820">
      <w:pPr>
        <w:pStyle w:val="Heading3"/>
      </w:pPr>
      <w:r>
        <w:rPr>
          <w:b/>
          <w:u w:val="single"/>
        </w:rPr>
        <w:t>Q11/0525 Item ID:87364</w:t>
      </w:r>
    </w:p>
    <w:p w14:paraId="605E1730" w14:textId="77777777" w:rsidR="00826820" w:rsidRDefault="00826820" w:rsidP="00826820">
      <w:r>
        <w:t>Proposed by Councillor J. Spear</w:t>
      </w:r>
    </w:p>
    <w:p w14:paraId="14AC683A" w14:textId="77777777" w:rsidR="00826820" w:rsidRDefault="00826820" w:rsidP="00826820">
      <w:r>
        <w:t>"Can the manager please give an update on when the Safe School Zones programme will commence for Tallaght schools?"</w:t>
      </w:r>
    </w:p>
    <w:p w14:paraId="3527401A" w14:textId="77777777" w:rsidR="00826820" w:rsidRDefault="00826820" w:rsidP="00826820">
      <w:r>
        <w:rPr>
          <w:b/>
        </w:rPr>
        <w:t>REPLY: </w:t>
      </w:r>
    </w:p>
    <w:p w14:paraId="3DD306C7" w14:textId="77777777" w:rsidR="00826820" w:rsidRDefault="00826820" w:rsidP="00826820">
      <w:r>
        <w:t>The Safe School Zone programme commenced in January. Since then, we have visited and assessed 5 suitable schools in Tallaght and travel surveys have been issued to these schools. The results of the Travel Surveys for St. Kilian’s JNS, Tallaght Community National School and St. Anne’s Primary School in Fettercairn are now complete. SDCC Active Travel are now designing safety measures informed by the results of the survey for these schools. Informal consultation will take place on these proposals and section 38 approvals sought in June.</w:t>
      </w:r>
    </w:p>
    <w:p w14:paraId="63B7D842" w14:textId="77777777" w:rsidR="00826820" w:rsidRDefault="00826820" w:rsidP="00826820">
      <w:r>
        <w:t xml:space="preserve">The travel surveys for St. Aidan’s SNS and Solas </w:t>
      </w:r>
      <w:proofErr w:type="spellStart"/>
      <w:r>
        <w:t>Chriost</w:t>
      </w:r>
      <w:proofErr w:type="spellEnd"/>
      <w:r>
        <w:t xml:space="preserve"> NS are still open and we will issue the results for these schools shortly.</w:t>
      </w:r>
    </w:p>
    <w:p w14:paraId="1EF03F42" w14:textId="77777777" w:rsidR="00826820" w:rsidRDefault="00826820" w:rsidP="00826820">
      <w:pPr>
        <w:pStyle w:val="Heading3"/>
      </w:pPr>
      <w:r>
        <w:rPr>
          <w:b/>
          <w:u w:val="single"/>
        </w:rPr>
        <w:t>H7/0525 Item ID:87251</w:t>
      </w:r>
    </w:p>
    <w:p w14:paraId="01B7944F" w14:textId="77777777" w:rsidR="00826820" w:rsidRDefault="00826820" w:rsidP="00826820">
      <w:r>
        <w:t>Proposed by Housing Administration</w:t>
      </w:r>
    </w:p>
    <w:p w14:paraId="7AC13931" w14:textId="77777777" w:rsidR="00826820" w:rsidRDefault="00826820" w:rsidP="00826820">
      <w:r>
        <w:t>Taking in Charge - Temple Woods Estate</w:t>
      </w:r>
    </w:p>
    <w:p w14:paraId="61BC0A3B" w14:textId="7C317484" w:rsidR="00826820" w:rsidRDefault="00826820" w:rsidP="00826820">
      <w:hyperlink r:id="rId9" w:history="1">
        <w:r>
          <w:rPr>
            <w:rStyle w:val="Hyperlink"/>
          </w:rPr>
          <w:t>BC 1458 Temple Woods TIC Scheme</w:t>
        </w:r>
      </w:hyperlink>
      <w:r>
        <w:br/>
      </w:r>
      <w:hyperlink r:id="rId10" w:history="1">
        <w:r>
          <w:rPr>
            <w:rStyle w:val="Hyperlink"/>
          </w:rPr>
          <w:t>BC 1462 Temple Woods Road Schedule</w:t>
        </w:r>
      </w:hyperlink>
    </w:p>
    <w:p w14:paraId="05E16CE7" w14:textId="77777777" w:rsidR="00826820" w:rsidRDefault="00826820" w:rsidP="00826820">
      <w:r>
        <w:rPr>
          <w:b/>
        </w:rPr>
        <w:t>REPLY:</w:t>
      </w:r>
    </w:p>
    <w:p w14:paraId="341B89E0" w14:textId="77777777" w:rsidR="00826820" w:rsidRDefault="00826820" w:rsidP="00826820">
      <w:r>
        <w:t>This headed item is to inform the members that all the required checks and tests have been completed in relation to the Taking in Charge of the Temple Woods estate.</w:t>
      </w:r>
    </w:p>
    <w:p w14:paraId="1F851372" w14:textId="77777777" w:rsidR="00826820" w:rsidRDefault="00826820" w:rsidP="00826820">
      <w:r>
        <w:t xml:space="preserve">Shortly, it is the intention to advertise the estate for Taking in Charge in the local press and on the Council Portal.  This is an opportunity for the public to make submissions and observations in relation to the Taking in Charge proposal.  After the consultation </w:t>
      </w:r>
      <w:r>
        <w:lastRenderedPageBreak/>
        <w:t>period, the executive will return to this ACM with a report on the submissions received and any appropriate actions taken on foot of those submissions.</w:t>
      </w:r>
    </w:p>
    <w:p w14:paraId="4F47B150" w14:textId="77777777" w:rsidR="00826820" w:rsidRDefault="00826820" w:rsidP="00826820">
      <w:r>
        <w:t>If agreed by the members of the Tallaght ACM, the TIC proposal will go to the next available full Council meeting for resolution.  </w:t>
      </w:r>
    </w:p>
    <w:p w14:paraId="1AA22310" w14:textId="48AFBBB5" w:rsidR="00ED59C3" w:rsidRDefault="00ED59C3" w:rsidP="00ED59C3">
      <w:r>
        <w:t>John Hegarty, Senior Engineer, gave the report on Taking in Charge - Temple Woods Estate</w:t>
      </w:r>
    </w:p>
    <w:p w14:paraId="4A6CB0BA" w14:textId="77777777" w:rsidR="00ED59C3" w:rsidRDefault="00044507" w:rsidP="00826820">
      <w:r w:rsidRPr="00732122">
        <w:t xml:space="preserve">There </w:t>
      </w:r>
      <w:r>
        <w:t xml:space="preserve">was a </w:t>
      </w:r>
      <w:r w:rsidRPr="00732122">
        <w:t>contribution from Cllr M. Duff</w:t>
      </w:r>
      <w:r>
        <w:t>.</w:t>
      </w:r>
      <w:r w:rsidR="00DD2142">
        <w:t xml:space="preserve">  </w:t>
      </w:r>
    </w:p>
    <w:p w14:paraId="5E85AA58" w14:textId="0F2830E2" w:rsidR="001C70CC" w:rsidRPr="00DD2142" w:rsidRDefault="00DD2142" w:rsidP="00826820">
      <w:pPr>
        <w:rPr>
          <w:b/>
          <w:bCs/>
        </w:rPr>
      </w:pPr>
      <w:r>
        <w:t xml:space="preserve">The </w:t>
      </w:r>
      <w:r w:rsidR="00ED59C3">
        <w:t>Report</w:t>
      </w:r>
      <w:r>
        <w:t xml:space="preserve"> was </w:t>
      </w:r>
      <w:r w:rsidRPr="00044507">
        <w:rPr>
          <w:b/>
          <w:bCs/>
        </w:rPr>
        <w:t>AGREE</w:t>
      </w:r>
      <w:r>
        <w:rPr>
          <w:b/>
          <w:bCs/>
        </w:rPr>
        <w:t>D.</w:t>
      </w:r>
    </w:p>
    <w:p w14:paraId="0C6A2D0C" w14:textId="77777777" w:rsidR="00826820" w:rsidRDefault="00826820" w:rsidP="00826820">
      <w:pPr>
        <w:pStyle w:val="Heading3"/>
      </w:pPr>
      <w:r>
        <w:rPr>
          <w:b/>
          <w:u w:val="single"/>
        </w:rPr>
        <w:t>H8/0525 Item ID:87186</w:t>
      </w:r>
    </w:p>
    <w:p w14:paraId="604ED6CF" w14:textId="77777777" w:rsidR="00826820" w:rsidRDefault="00826820" w:rsidP="00826820">
      <w:r>
        <w:t>Proposed by Transportation</w:t>
      </w:r>
    </w:p>
    <w:p w14:paraId="4B93BEE8" w14:textId="77777777" w:rsidR="00826820" w:rsidRDefault="00826820" w:rsidP="00826820">
      <w:r>
        <w:t>New Works (No Business)</w:t>
      </w:r>
    </w:p>
    <w:p w14:paraId="7E0F9FD9" w14:textId="77777777" w:rsidR="00826820" w:rsidRDefault="00826820" w:rsidP="00826820">
      <w:pPr>
        <w:pStyle w:val="Heading3"/>
      </w:pPr>
      <w:r>
        <w:rPr>
          <w:b/>
          <w:u w:val="single"/>
        </w:rPr>
        <w:t>C3/0525 Item ID:87174</w:t>
      </w:r>
    </w:p>
    <w:p w14:paraId="3874324E" w14:textId="77777777" w:rsidR="00826820" w:rsidRDefault="00826820" w:rsidP="00826820">
      <w:r>
        <w:t>Proposed by Transportation</w:t>
      </w:r>
    </w:p>
    <w:p w14:paraId="5CBAB885" w14:textId="77777777" w:rsidR="00826820" w:rsidRDefault="00826820" w:rsidP="00826820">
      <w:r>
        <w:t>Correspondence (No Business)</w:t>
      </w:r>
    </w:p>
    <w:p w14:paraId="0245AC86" w14:textId="77777777" w:rsidR="00826820" w:rsidRDefault="00826820" w:rsidP="00826820">
      <w:pPr>
        <w:pStyle w:val="Heading3"/>
      </w:pPr>
      <w:r>
        <w:rPr>
          <w:b/>
          <w:u w:val="single"/>
        </w:rPr>
        <w:t>M1/0525 Item ID:87311</w:t>
      </w:r>
    </w:p>
    <w:p w14:paraId="45F83ADD" w14:textId="63A48A43" w:rsidR="00826820" w:rsidRDefault="00826820" w:rsidP="00826820">
      <w:r>
        <w:t>Proposed by Councillor A. Smyth</w:t>
      </w:r>
      <w:r w:rsidR="002F2FAB">
        <w:t xml:space="preserve">                               Seconded by </w:t>
      </w:r>
      <w:r w:rsidR="00250CDF">
        <w:t xml:space="preserve">Cllr </w:t>
      </w:r>
      <w:r w:rsidR="002F2FAB">
        <w:t>M. Duff</w:t>
      </w:r>
    </w:p>
    <w:p w14:paraId="5EF7143E" w14:textId="77777777" w:rsidR="00826820" w:rsidRDefault="00826820" w:rsidP="00826820">
      <w:r>
        <w:t>"This committee calls for a review of damaged road surfaces be carried out in Tallaght, where damage or insufficient reinstatement has been carried out by companies who have carried out works?"</w:t>
      </w:r>
    </w:p>
    <w:p w14:paraId="47D064D7" w14:textId="77777777" w:rsidR="00826820" w:rsidRDefault="00826820" w:rsidP="00826820">
      <w:r>
        <w:rPr>
          <w:b/>
        </w:rPr>
        <w:t>REPORT:</w:t>
      </w:r>
    </w:p>
    <w:p w14:paraId="20B96F8A" w14:textId="77777777" w:rsidR="00826820" w:rsidRDefault="00826820" w:rsidP="00826820">
      <w:r>
        <w:t>SDCC have a roadworks control unit that oversees roadworks by third parties and ensure they are constructed correctly.</w:t>
      </w:r>
    </w:p>
    <w:p w14:paraId="6414F4F5" w14:textId="68695726" w:rsidR="00732122" w:rsidRDefault="00826820" w:rsidP="00732122">
      <w:r>
        <w:t xml:space="preserve">If there is a specific area of </w:t>
      </w:r>
      <w:r w:rsidR="00E20226">
        <w:t>concern,</w:t>
      </w:r>
      <w:r>
        <w:t xml:space="preserve"> please provide us with the location</w:t>
      </w:r>
      <w:r w:rsidR="00732122">
        <w:t>.</w:t>
      </w:r>
    </w:p>
    <w:p w14:paraId="73117283" w14:textId="5D03B6F4" w:rsidR="00732122" w:rsidRDefault="00732122" w:rsidP="00732122">
      <w:r w:rsidRPr="00732122">
        <w:t>There were contributions from Cllr M. Duff</w:t>
      </w:r>
      <w:r w:rsidR="00172AEF">
        <w:t xml:space="preserve"> and Cllr A. Smyth</w:t>
      </w:r>
      <w:r w:rsidR="00E314C1">
        <w:t>.</w:t>
      </w:r>
    </w:p>
    <w:p w14:paraId="5E3AE6FF" w14:textId="77777777" w:rsidR="00DD51CA" w:rsidRDefault="00DD51CA" w:rsidP="00DD51CA">
      <w:r>
        <w:t>Gary Walsh, Senior Engineer, agreed to look at areas of particular concern if the councillors provide details</w:t>
      </w:r>
    </w:p>
    <w:p w14:paraId="4010C3F8" w14:textId="77777777" w:rsidR="00DD51CA" w:rsidRDefault="00DD51CA" w:rsidP="00732122"/>
    <w:p w14:paraId="4205F1C2" w14:textId="5BA5C6E5" w:rsidR="00732122" w:rsidRPr="00E314C1" w:rsidRDefault="00732122" w:rsidP="00826820">
      <w:pPr>
        <w:rPr>
          <w:b/>
          <w:bCs/>
        </w:rPr>
      </w:pPr>
      <w:r w:rsidRPr="00732122">
        <w:t xml:space="preserve">The Motion was </w:t>
      </w:r>
      <w:r w:rsidRPr="00732122">
        <w:rPr>
          <w:b/>
          <w:bCs/>
        </w:rPr>
        <w:t>AGREED</w:t>
      </w:r>
    </w:p>
    <w:p w14:paraId="34BCA672" w14:textId="00FF3374" w:rsidR="00E20226" w:rsidRPr="00E20226" w:rsidRDefault="00E20226" w:rsidP="00E20226">
      <w:pPr>
        <w:pStyle w:val="Heading2"/>
        <w:rPr>
          <w:b/>
          <w:bCs/>
          <w:u w:val="single"/>
        </w:rPr>
      </w:pPr>
      <w:r w:rsidRPr="000D2376">
        <w:rPr>
          <w:b/>
          <w:bCs/>
          <w:u w:val="single"/>
        </w:rPr>
        <w:lastRenderedPageBreak/>
        <w:t>Planning</w:t>
      </w:r>
    </w:p>
    <w:p w14:paraId="560F6348" w14:textId="6B65A01F" w:rsidR="00826820" w:rsidRDefault="00826820" w:rsidP="00826820">
      <w:pPr>
        <w:pStyle w:val="Heading3"/>
      </w:pPr>
      <w:r>
        <w:rPr>
          <w:b/>
          <w:u w:val="single"/>
        </w:rPr>
        <w:t>Q12/0525 Item ID:87357</w:t>
      </w:r>
    </w:p>
    <w:p w14:paraId="27609680" w14:textId="77777777" w:rsidR="00826820" w:rsidRDefault="00826820" w:rsidP="00826820">
      <w:r>
        <w:t>Proposed by Councillor D. Richardson</w:t>
      </w:r>
    </w:p>
    <w:p w14:paraId="0271AE6B" w14:textId="67389EC9" w:rsidR="00826820" w:rsidRDefault="00826820" w:rsidP="00826820">
      <w:r>
        <w:t xml:space="preserve">"Can the Manager make a report on the new mast if you are going past Tallaght stadium to roundabout going straight ahead for </w:t>
      </w:r>
      <w:proofErr w:type="spellStart"/>
      <w:r>
        <w:t>Kiltipper</w:t>
      </w:r>
      <w:proofErr w:type="spellEnd"/>
      <w:r>
        <w:t xml:space="preserve"> it's on the right and who is the mast for?"</w:t>
      </w:r>
    </w:p>
    <w:p w14:paraId="5E3CF7BD" w14:textId="77777777" w:rsidR="00826820" w:rsidRDefault="00826820" w:rsidP="00826820">
      <w:r>
        <w:rPr>
          <w:b/>
        </w:rPr>
        <w:t>REPLY:</w:t>
      </w:r>
    </w:p>
    <w:p w14:paraId="63F908B1" w14:textId="77777777" w:rsidR="00826820" w:rsidRDefault="00826820" w:rsidP="00826820">
      <w:r>
        <w:t xml:space="preserve">License s25424/01 was issued by SDCC in November 2024 for a 20m monopole solution with antennas and ground equipment at south-west of the roundabout of Whitestown Way, and </w:t>
      </w:r>
      <w:proofErr w:type="spellStart"/>
      <w:r>
        <w:t>Kiltipper</w:t>
      </w:r>
      <w:proofErr w:type="spellEnd"/>
      <w:r>
        <w:t xml:space="preserve"> Way, </w:t>
      </w:r>
      <w:proofErr w:type="spellStart"/>
      <w:r>
        <w:t>Oldbawn</w:t>
      </w:r>
      <w:proofErr w:type="spellEnd"/>
      <w:r>
        <w:t>, Tallaght, Dublin 24. Application was made by On Tower Ireland (Cellnex Company) with stated aim of improving network coverage for the telecommunications company Three for 4G and 5G technologies.</w:t>
      </w:r>
    </w:p>
    <w:p w14:paraId="63CF68E2" w14:textId="77777777" w:rsidR="00826820" w:rsidRDefault="00826820" w:rsidP="00826820">
      <w:pPr>
        <w:pStyle w:val="Heading3"/>
      </w:pPr>
      <w:r>
        <w:rPr>
          <w:b/>
          <w:u w:val="single"/>
        </w:rPr>
        <w:t>H9/0525 Item ID:87184</w:t>
      </w:r>
    </w:p>
    <w:p w14:paraId="26F7863D" w14:textId="77777777" w:rsidR="00826820" w:rsidRDefault="00826820" w:rsidP="00826820">
      <w:r>
        <w:t>Proposed by Planning</w:t>
      </w:r>
    </w:p>
    <w:p w14:paraId="00E5875D" w14:textId="77777777" w:rsidR="00826820" w:rsidRDefault="00826820" w:rsidP="00826820">
      <w:r>
        <w:t>New Works (No Business)</w:t>
      </w:r>
    </w:p>
    <w:p w14:paraId="0086ACEB" w14:textId="77777777" w:rsidR="00826820" w:rsidRDefault="00826820" w:rsidP="00826820">
      <w:pPr>
        <w:pStyle w:val="Heading3"/>
      </w:pPr>
      <w:r>
        <w:rPr>
          <w:b/>
          <w:u w:val="single"/>
        </w:rPr>
        <w:t>C4/0525 Item ID:87172</w:t>
      </w:r>
    </w:p>
    <w:p w14:paraId="49A45457" w14:textId="77777777" w:rsidR="00826820" w:rsidRDefault="00826820" w:rsidP="00826820">
      <w:r>
        <w:t>Proposed by Planning</w:t>
      </w:r>
    </w:p>
    <w:p w14:paraId="40446FF2" w14:textId="77777777" w:rsidR="00826820" w:rsidRDefault="00826820" w:rsidP="00826820">
      <w:r>
        <w:t>Correspondence (No Business)</w:t>
      </w:r>
    </w:p>
    <w:p w14:paraId="1E047205" w14:textId="0345500B" w:rsidR="00100CE5" w:rsidRPr="00100CE5" w:rsidRDefault="00100CE5" w:rsidP="00100CE5">
      <w:pPr>
        <w:pStyle w:val="Heading2"/>
        <w:rPr>
          <w:b/>
          <w:bCs/>
          <w:u w:val="single"/>
        </w:rPr>
      </w:pPr>
      <w:r w:rsidRPr="000D2376">
        <w:rPr>
          <w:b/>
          <w:bCs/>
          <w:u w:val="single"/>
        </w:rPr>
        <w:t>Economic Development</w:t>
      </w:r>
    </w:p>
    <w:p w14:paraId="14BDD99D" w14:textId="2D7FE1C1" w:rsidR="00826820" w:rsidRDefault="00826820" w:rsidP="00826820">
      <w:pPr>
        <w:pStyle w:val="Heading3"/>
      </w:pPr>
      <w:r>
        <w:rPr>
          <w:b/>
          <w:u w:val="single"/>
        </w:rPr>
        <w:t>H10/0525 Item ID:87179</w:t>
      </w:r>
    </w:p>
    <w:p w14:paraId="5252185A" w14:textId="77777777" w:rsidR="00826820" w:rsidRDefault="00826820" w:rsidP="00826820">
      <w:r>
        <w:t>Proposed by Economic Development</w:t>
      </w:r>
    </w:p>
    <w:p w14:paraId="327D1701" w14:textId="77777777" w:rsidR="00826820" w:rsidRDefault="00826820" w:rsidP="00826820">
      <w:r>
        <w:t>New Works (No Business)</w:t>
      </w:r>
    </w:p>
    <w:p w14:paraId="03E840D5" w14:textId="77777777" w:rsidR="00826820" w:rsidRDefault="00826820" w:rsidP="00826820">
      <w:pPr>
        <w:pStyle w:val="Heading3"/>
      </w:pPr>
      <w:r>
        <w:rPr>
          <w:b/>
          <w:u w:val="single"/>
        </w:rPr>
        <w:t>C5/0525 Item ID:87168</w:t>
      </w:r>
    </w:p>
    <w:p w14:paraId="000BD917" w14:textId="77777777" w:rsidR="00826820" w:rsidRDefault="00826820" w:rsidP="00826820">
      <w:r>
        <w:t>Proposed by Economic Development</w:t>
      </w:r>
    </w:p>
    <w:p w14:paraId="6193F330" w14:textId="77777777" w:rsidR="00826820" w:rsidRDefault="00826820" w:rsidP="00826820">
      <w:r>
        <w:t>Correspondence (No Business)</w:t>
      </w:r>
    </w:p>
    <w:p w14:paraId="03E55C3F" w14:textId="77777777" w:rsidR="00826820" w:rsidRDefault="00826820" w:rsidP="00826820">
      <w:pPr>
        <w:pStyle w:val="Heading3"/>
      </w:pPr>
      <w:r>
        <w:rPr>
          <w:b/>
          <w:u w:val="single"/>
        </w:rPr>
        <w:t>M2/0525 Item ID:87245</w:t>
      </w:r>
    </w:p>
    <w:p w14:paraId="11109BE8" w14:textId="56A4DF6D" w:rsidR="00826820" w:rsidRDefault="00826820" w:rsidP="00826820">
      <w:r>
        <w:t>Proposed by Councillor M. Duff</w:t>
      </w:r>
      <w:r w:rsidR="002F2FAB">
        <w:t xml:space="preserve">                                           Seconded by </w:t>
      </w:r>
      <w:r w:rsidR="00671E1F">
        <w:t>Cllr</w:t>
      </w:r>
      <w:r w:rsidR="00524205">
        <w:t xml:space="preserve"> N. Whelan</w:t>
      </w:r>
    </w:p>
    <w:p w14:paraId="4539BD8A" w14:textId="77777777" w:rsidR="00826820" w:rsidRDefault="00826820" w:rsidP="00826820">
      <w:r>
        <w:t xml:space="preserve">"In the interests of cost efficiencies, the regeneration of Tallaght Town Centre and addressing building vacancy, that this Area committee asks South Dublin County Council to explore the feasibility of locating the Tallaght Heritage Centre within a vacant or underutilized building in the Tallaght Town Centre area, potentially co-locating it with </w:t>
      </w:r>
      <w:r>
        <w:lastRenderedPageBreak/>
        <w:t>other cultural and/or evening time economy related uses that will make an active contribution to the vibrancy and vitality of the Town Centre and support the delivery of the Tallaght Town Centre Local Area Plan?"</w:t>
      </w:r>
    </w:p>
    <w:p w14:paraId="5329420E" w14:textId="77777777" w:rsidR="00826820" w:rsidRDefault="00826820" w:rsidP="00826820">
      <w:r>
        <w:rPr>
          <w:b/>
        </w:rPr>
        <w:t>REPORT:</w:t>
      </w:r>
    </w:p>
    <w:p w14:paraId="70D7F4A4" w14:textId="4DE3AF31" w:rsidR="00826820" w:rsidRDefault="00826820" w:rsidP="00826820">
      <w:r>
        <w:t xml:space="preserve">Part 8 approval is in place for the proposed Tallaght Heritage Centre at a site on the Old Blessington Road adjacent to the Civic Theatre in the centre of Tallaght Town, however during the detailed design phase of the project, the associated cost appraisal highlighted that the proposed construction costs of the project have increased since originally planned. As a consequence of this, the Council is currently reviewing costs to enable the exploration of further options. As part of this process, the Council is supportive of this motion and shall use this opportunity to assess other potential locations for the proposed heritage centre to ensure the attainment of value for money and to explore the potential of co-locating this facility with other town-centre related uses, whilst also supporting the </w:t>
      </w:r>
      <w:r w:rsidR="002D5906">
        <w:t>implementation</w:t>
      </w:r>
      <w:r>
        <w:t xml:space="preserve"> of the Tallaght Town Centre Local Area Plan. The Council is committed to delivering the Tallaght Heritage Centre and as this review process advances, the Local Authority will keep the Elected </w:t>
      </w:r>
      <w:r w:rsidR="00172AEF">
        <w:t>Members,</w:t>
      </w:r>
      <w:r>
        <w:t xml:space="preserve"> and the Area Committee updated on progress. </w:t>
      </w:r>
    </w:p>
    <w:p w14:paraId="5BF624B3" w14:textId="77777777" w:rsidR="00732122" w:rsidRDefault="00732122" w:rsidP="00826820"/>
    <w:p w14:paraId="5EC0B9C5" w14:textId="6303F4A0" w:rsidR="00172AEF" w:rsidRDefault="00732122" w:rsidP="006E02D8">
      <w:pPr>
        <w:pStyle w:val="NoSpacing"/>
      </w:pPr>
      <w:r w:rsidRPr="00732122">
        <w:t xml:space="preserve">There were contributions from Cllr M. Duff, Cllr </w:t>
      </w:r>
      <w:r w:rsidR="006E02D8">
        <w:t>N. Whelan</w:t>
      </w:r>
      <w:r w:rsidRPr="00732122">
        <w:t xml:space="preserve">, </w:t>
      </w:r>
      <w:r w:rsidR="006D03E4" w:rsidRPr="00732122">
        <w:t>Cllr L. Dunne</w:t>
      </w:r>
      <w:r w:rsidR="006D03E4">
        <w:t xml:space="preserve"> and </w:t>
      </w:r>
      <w:r w:rsidRPr="00732122">
        <w:t xml:space="preserve">Cllr P. Holohan </w:t>
      </w:r>
    </w:p>
    <w:p w14:paraId="25C0FDC8" w14:textId="3466A8A0" w:rsidR="006D03E4" w:rsidRDefault="006D03E4" w:rsidP="006E02D8">
      <w:pPr>
        <w:pStyle w:val="NoSpacing"/>
      </w:pPr>
    </w:p>
    <w:p w14:paraId="4512EE90" w14:textId="50D5146B" w:rsidR="00E314C1" w:rsidRDefault="006D03E4" w:rsidP="006D03E4">
      <w:pPr>
        <w:pStyle w:val="NoSpacing"/>
      </w:pPr>
      <w:r>
        <w:t>Ralph McGarry, Administrative Officer, agreed to continue reviewing the process and to keep the elected members up to date</w:t>
      </w:r>
    </w:p>
    <w:p w14:paraId="70994D6B" w14:textId="77777777" w:rsidR="006D03E4" w:rsidRDefault="006D03E4" w:rsidP="006D03E4">
      <w:pPr>
        <w:pStyle w:val="NoSpacing"/>
      </w:pPr>
    </w:p>
    <w:p w14:paraId="280C52C2" w14:textId="1BAEF38E" w:rsidR="00732122" w:rsidRPr="00E314C1" w:rsidRDefault="00732122" w:rsidP="00826820">
      <w:pPr>
        <w:rPr>
          <w:b/>
          <w:bCs/>
        </w:rPr>
      </w:pPr>
      <w:r w:rsidRPr="00732122">
        <w:t xml:space="preserve">The Motion was </w:t>
      </w:r>
      <w:r w:rsidRPr="00732122">
        <w:rPr>
          <w:b/>
          <w:bCs/>
        </w:rPr>
        <w:t>AGREED</w:t>
      </w:r>
    </w:p>
    <w:p w14:paraId="27D12473" w14:textId="7347EA4C" w:rsidR="00826820" w:rsidRPr="002F2FAB" w:rsidRDefault="00826820" w:rsidP="00826820">
      <w:pPr>
        <w:pStyle w:val="Heading2"/>
        <w:rPr>
          <w:b/>
          <w:bCs/>
          <w:u w:val="single"/>
        </w:rPr>
      </w:pPr>
      <w:r w:rsidRPr="002F2FAB">
        <w:rPr>
          <w:b/>
          <w:bCs/>
          <w:u w:val="single"/>
        </w:rPr>
        <w:t>Libraries</w:t>
      </w:r>
      <w:r w:rsidR="007341F4" w:rsidRPr="002F2FAB">
        <w:rPr>
          <w:b/>
          <w:bCs/>
          <w:u w:val="single"/>
        </w:rPr>
        <w:t xml:space="preserve"> and</w:t>
      </w:r>
      <w:r w:rsidRPr="002F2FAB">
        <w:rPr>
          <w:b/>
          <w:bCs/>
          <w:u w:val="single"/>
        </w:rPr>
        <w:t xml:space="preserve"> Arts</w:t>
      </w:r>
    </w:p>
    <w:p w14:paraId="1D7026C6" w14:textId="77777777" w:rsidR="00826820" w:rsidRDefault="00826820" w:rsidP="00826820">
      <w:pPr>
        <w:pStyle w:val="Heading3"/>
      </w:pPr>
      <w:r>
        <w:rPr>
          <w:b/>
          <w:u w:val="single"/>
        </w:rPr>
        <w:t>H11/0525 Item ID:87163</w:t>
      </w:r>
    </w:p>
    <w:p w14:paraId="728C28FB" w14:textId="5155253C" w:rsidR="00826820" w:rsidRDefault="00826820" w:rsidP="00826820">
      <w:r>
        <w:t>Proposed by Libraries</w:t>
      </w:r>
      <w:r w:rsidR="007341F4">
        <w:t xml:space="preserve"> and</w:t>
      </w:r>
      <w:r>
        <w:t xml:space="preserve"> Arts</w:t>
      </w:r>
    </w:p>
    <w:p w14:paraId="060D2816" w14:textId="77777777" w:rsidR="00826820" w:rsidRDefault="00826820" w:rsidP="00826820">
      <w:r>
        <w:t>Application for Arts Grants</w:t>
      </w:r>
    </w:p>
    <w:p w14:paraId="41C7940E" w14:textId="77777777" w:rsidR="00826820" w:rsidRDefault="00826820" w:rsidP="00826820">
      <w:hyperlink r:id="rId11" w:history="1">
        <w:r>
          <w:rPr>
            <w:rStyle w:val="Hyperlink"/>
          </w:rPr>
          <w:t>SDCC Arts Office May ACM</w:t>
        </w:r>
      </w:hyperlink>
    </w:p>
    <w:p w14:paraId="6CACD597" w14:textId="789ADF9A" w:rsidR="0018653D" w:rsidRDefault="0018653D" w:rsidP="0018653D">
      <w:r>
        <w:t xml:space="preserve">Liz Corry, Senior Executive </w:t>
      </w:r>
      <w:r w:rsidR="007341F4">
        <w:t>Librarian</w:t>
      </w:r>
      <w:r>
        <w:t>, gave the presentation on Applications for Arts Grants</w:t>
      </w:r>
    </w:p>
    <w:p w14:paraId="4F465510" w14:textId="15E6BE78" w:rsidR="00995ECA" w:rsidRDefault="00995ECA" w:rsidP="0018653D">
      <w:r>
        <w:t>There were contributions from Cllr N. Whelan</w:t>
      </w:r>
    </w:p>
    <w:p w14:paraId="0C607D1F" w14:textId="70FC0823" w:rsidR="0018653D" w:rsidRDefault="0018653D" w:rsidP="00826820">
      <w:r>
        <w:t xml:space="preserve">The Report was </w:t>
      </w:r>
      <w:r w:rsidRPr="00B378C9">
        <w:rPr>
          <w:b/>
          <w:bCs/>
        </w:rPr>
        <w:t>NOTED</w:t>
      </w:r>
    </w:p>
    <w:p w14:paraId="2087C28B" w14:textId="77777777" w:rsidR="00826820" w:rsidRDefault="00826820" w:rsidP="00826820">
      <w:pPr>
        <w:pStyle w:val="Heading3"/>
      </w:pPr>
      <w:r>
        <w:rPr>
          <w:b/>
          <w:u w:val="single"/>
        </w:rPr>
        <w:lastRenderedPageBreak/>
        <w:t>H12/0525 Item ID:87176</w:t>
      </w:r>
    </w:p>
    <w:p w14:paraId="133EFFBA" w14:textId="159CEED9" w:rsidR="00826820" w:rsidRDefault="00826820" w:rsidP="00826820">
      <w:r>
        <w:t>Proposed by Libraries</w:t>
      </w:r>
      <w:r w:rsidR="007341F4">
        <w:t xml:space="preserve"> and</w:t>
      </w:r>
      <w:r>
        <w:t xml:space="preserve"> Arts</w:t>
      </w:r>
    </w:p>
    <w:p w14:paraId="72E54302" w14:textId="77777777" w:rsidR="00826820" w:rsidRDefault="00826820" w:rsidP="00826820">
      <w:r>
        <w:t>Library News &amp; Events</w:t>
      </w:r>
    </w:p>
    <w:p w14:paraId="1C645846" w14:textId="0FD11636" w:rsidR="00FA7F9C" w:rsidRDefault="00826820" w:rsidP="00FA7F9C">
      <w:hyperlink r:id="rId12" w:history="1">
        <w:r>
          <w:rPr>
            <w:rStyle w:val="Hyperlink"/>
          </w:rPr>
          <w:t>Library Event Stats</w:t>
        </w:r>
      </w:hyperlink>
      <w:r>
        <w:br/>
      </w:r>
      <w:hyperlink r:id="rId13" w:history="1">
        <w:r>
          <w:rPr>
            <w:rStyle w:val="Hyperlink"/>
          </w:rPr>
          <w:t>Tallaght Library ACM Report May 2025</w:t>
        </w:r>
      </w:hyperlink>
    </w:p>
    <w:p w14:paraId="0ECDEEB1" w14:textId="22DD3C70" w:rsidR="00FA7F9C" w:rsidRDefault="00FA7F9C" w:rsidP="00FA7F9C">
      <w:r>
        <w:t>Liz Corry, Senior Executive Librarian, gave the presentation on Library News and Events</w:t>
      </w:r>
    </w:p>
    <w:p w14:paraId="0D4AC7E8" w14:textId="3724EAD0" w:rsidR="00FA7F9C" w:rsidRDefault="00FA7F9C" w:rsidP="00AB7185">
      <w:pPr>
        <w:pStyle w:val="NoSpacing"/>
      </w:pPr>
      <w:r>
        <w:t>There were contributions from Cllr M. Duff</w:t>
      </w:r>
    </w:p>
    <w:p w14:paraId="5DD54E6B" w14:textId="77777777" w:rsidR="00D161AB" w:rsidRDefault="00D161AB" w:rsidP="00FA7F9C"/>
    <w:p w14:paraId="08E3CD53" w14:textId="2BFE8231" w:rsidR="00FA7F9C" w:rsidRDefault="00FA7F9C" w:rsidP="00FA7F9C">
      <w:r>
        <w:t xml:space="preserve">The Report was </w:t>
      </w:r>
      <w:r w:rsidRPr="0038420D">
        <w:rPr>
          <w:b/>
          <w:bCs/>
        </w:rPr>
        <w:t>NOTED</w:t>
      </w:r>
    </w:p>
    <w:p w14:paraId="593C6774" w14:textId="77777777" w:rsidR="00826820" w:rsidRDefault="00826820" w:rsidP="00826820">
      <w:pPr>
        <w:pStyle w:val="Heading3"/>
      </w:pPr>
      <w:r>
        <w:rPr>
          <w:b/>
          <w:u w:val="single"/>
        </w:rPr>
        <w:t>H13/0525 Item ID:87182</w:t>
      </w:r>
    </w:p>
    <w:p w14:paraId="7D59BCC8" w14:textId="6C2064A9" w:rsidR="00826820" w:rsidRDefault="00826820" w:rsidP="00826820">
      <w:r>
        <w:t xml:space="preserve">Proposed by Libraries </w:t>
      </w:r>
      <w:r w:rsidR="00B75A0F">
        <w:t>and</w:t>
      </w:r>
      <w:r>
        <w:t xml:space="preserve"> Arts</w:t>
      </w:r>
    </w:p>
    <w:p w14:paraId="76AC3738" w14:textId="77777777" w:rsidR="00826820" w:rsidRDefault="00826820" w:rsidP="00826820">
      <w:r>
        <w:t>NEW WORKS (No Business)</w:t>
      </w:r>
    </w:p>
    <w:p w14:paraId="47CF5535" w14:textId="77777777" w:rsidR="00826820" w:rsidRDefault="00826820" w:rsidP="00826820">
      <w:pPr>
        <w:pStyle w:val="Heading3"/>
      </w:pPr>
      <w:r>
        <w:rPr>
          <w:b/>
          <w:u w:val="single"/>
        </w:rPr>
        <w:t>C6/0525 Item ID:87170</w:t>
      </w:r>
    </w:p>
    <w:p w14:paraId="7804A173" w14:textId="2144621F" w:rsidR="00826820" w:rsidRDefault="00826820" w:rsidP="00826820">
      <w:r>
        <w:t>Proposed by Libraries</w:t>
      </w:r>
      <w:r w:rsidR="00B75A0F">
        <w:t xml:space="preserve"> and</w:t>
      </w:r>
      <w:r>
        <w:t xml:space="preserve"> Arts</w:t>
      </w:r>
    </w:p>
    <w:p w14:paraId="64B2B8C1" w14:textId="77777777" w:rsidR="00826820" w:rsidRDefault="00826820" w:rsidP="00826820">
      <w:r>
        <w:t>Correspondence (No Business)</w:t>
      </w:r>
    </w:p>
    <w:p w14:paraId="1F536491" w14:textId="4A36FC7E" w:rsidR="00157206" w:rsidRPr="00157206" w:rsidRDefault="00157206" w:rsidP="00157206">
      <w:pPr>
        <w:pStyle w:val="Heading2"/>
        <w:rPr>
          <w:b/>
          <w:bCs/>
          <w:u w:val="single"/>
        </w:rPr>
      </w:pPr>
      <w:r w:rsidRPr="000D2376">
        <w:rPr>
          <w:b/>
          <w:bCs/>
          <w:u w:val="single"/>
        </w:rPr>
        <w:t>Corporate Support</w:t>
      </w:r>
    </w:p>
    <w:p w14:paraId="782ADB46" w14:textId="11846640" w:rsidR="00826820" w:rsidRDefault="00826820" w:rsidP="00826820">
      <w:pPr>
        <w:pStyle w:val="Heading3"/>
      </w:pPr>
      <w:r>
        <w:rPr>
          <w:b/>
          <w:u w:val="single"/>
        </w:rPr>
        <w:t>Q13/0525 Item ID:87079</w:t>
      </w:r>
    </w:p>
    <w:p w14:paraId="1F2AFFE6" w14:textId="77777777" w:rsidR="00826820" w:rsidRDefault="00826820" w:rsidP="00826820">
      <w:r>
        <w:t>Proposed by Councillor P. Holohan</w:t>
      </w:r>
    </w:p>
    <w:p w14:paraId="4FA7CA95" w14:textId="78AB1E51" w:rsidR="00826820" w:rsidRDefault="00826820" w:rsidP="00826820">
      <w:r>
        <w:t xml:space="preserve">"To ask the Chief Executive if there was a response to the motion passed at Tallaght area Committee calling for SDCC to hold a survey with the People </w:t>
      </w:r>
      <w:r w:rsidR="00D161AB">
        <w:t>who were</w:t>
      </w:r>
      <w:r>
        <w:t xml:space="preserve"> removed from the Tallaght South electoral area and moved to Dublin </w:t>
      </w:r>
      <w:r w:rsidR="00D161AB">
        <w:t>mid-west</w:t>
      </w:r>
      <w:r>
        <w:t>?"</w:t>
      </w:r>
    </w:p>
    <w:p w14:paraId="7313A086" w14:textId="77777777" w:rsidR="00826820" w:rsidRDefault="00826820" w:rsidP="00826820">
      <w:r>
        <w:rPr>
          <w:b/>
        </w:rPr>
        <w:t>REPLY:</w:t>
      </w:r>
    </w:p>
    <w:p w14:paraId="5302322F" w14:textId="77777777" w:rsidR="00826820" w:rsidRDefault="00826820" w:rsidP="00826820">
      <w:r>
        <w:t xml:space="preserve">To date (19th May 2025) a response has not been received from An </w:t>
      </w:r>
      <w:proofErr w:type="spellStart"/>
      <w:r>
        <w:t>Coimisiún</w:t>
      </w:r>
      <w:proofErr w:type="spellEnd"/>
      <w:r>
        <w:t xml:space="preserve"> </w:t>
      </w:r>
      <w:proofErr w:type="spellStart"/>
      <w:r>
        <w:t>Toghcháin</w:t>
      </w:r>
      <w:proofErr w:type="spellEnd"/>
      <w:r>
        <w:t xml:space="preserve"> (The Electoral Commission). The response, when received will be shared with the committee members.</w:t>
      </w:r>
    </w:p>
    <w:p w14:paraId="164C1882" w14:textId="77777777" w:rsidR="00826820" w:rsidRDefault="00826820" w:rsidP="00826820">
      <w:pPr>
        <w:pStyle w:val="Heading3"/>
      </w:pPr>
      <w:r>
        <w:rPr>
          <w:b/>
          <w:u w:val="single"/>
        </w:rPr>
        <w:t>H14/0525 Item ID:87178</w:t>
      </w:r>
    </w:p>
    <w:p w14:paraId="0054E821" w14:textId="77777777" w:rsidR="00826820" w:rsidRDefault="00826820" w:rsidP="00826820">
      <w:r>
        <w:t>Proposed by Corporate Support</w:t>
      </w:r>
    </w:p>
    <w:p w14:paraId="5459F69B" w14:textId="77777777" w:rsidR="00826820" w:rsidRDefault="00826820" w:rsidP="00826820">
      <w:r>
        <w:t>New Works (No Business)</w:t>
      </w:r>
    </w:p>
    <w:p w14:paraId="1A567021" w14:textId="77777777" w:rsidR="00826820" w:rsidRDefault="00826820" w:rsidP="00826820">
      <w:pPr>
        <w:pStyle w:val="Heading3"/>
      </w:pPr>
      <w:r>
        <w:rPr>
          <w:b/>
          <w:u w:val="single"/>
        </w:rPr>
        <w:t>C7/0525 Item ID:87167</w:t>
      </w:r>
    </w:p>
    <w:p w14:paraId="01185F5C" w14:textId="77777777" w:rsidR="00826820" w:rsidRDefault="00826820" w:rsidP="00826820">
      <w:r>
        <w:t>Proposed by Corporate Support</w:t>
      </w:r>
    </w:p>
    <w:p w14:paraId="1F0EF6D5" w14:textId="77777777" w:rsidR="00826820" w:rsidRDefault="00826820" w:rsidP="00826820">
      <w:r>
        <w:lastRenderedPageBreak/>
        <w:t>Correspondence (No Business)</w:t>
      </w:r>
    </w:p>
    <w:p w14:paraId="1C201BE1" w14:textId="339B8AB2" w:rsidR="00826820" w:rsidRPr="00B75A0F" w:rsidRDefault="00826820" w:rsidP="00826820">
      <w:pPr>
        <w:pStyle w:val="Heading2"/>
        <w:rPr>
          <w:b/>
          <w:bCs/>
          <w:u w:val="single"/>
        </w:rPr>
      </w:pPr>
      <w:r w:rsidRPr="00B75A0F">
        <w:rPr>
          <w:b/>
          <w:bCs/>
          <w:u w:val="single"/>
        </w:rPr>
        <w:t>Performance</w:t>
      </w:r>
      <w:r w:rsidR="00B75A0F" w:rsidRPr="00B75A0F">
        <w:rPr>
          <w:b/>
          <w:bCs/>
          <w:u w:val="single"/>
        </w:rPr>
        <w:t xml:space="preserve"> and</w:t>
      </w:r>
      <w:r w:rsidRPr="00B75A0F">
        <w:rPr>
          <w:b/>
          <w:bCs/>
          <w:u w:val="single"/>
        </w:rPr>
        <w:t xml:space="preserve"> Change Management</w:t>
      </w:r>
    </w:p>
    <w:p w14:paraId="16DA4532" w14:textId="77777777" w:rsidR="00826820" w:rsidRDefault="00826820" w:rsidP="00826820">
      <w:pPr>
        <w:pStyle w:val="Heading3"/>
      </w:pPr>
      <w:r>
        <w:rPr>
          <w:b/>
          <w:u w:val="single"/>
        </w:rPr>
        <w:t>H15/0525 Item ID:87183</w:t>
      </w:r>
    </w:p>
    <w:p w14:paraId="4E9D3EB5" w14:textId="432E56AF" w:rsidR="00826820" w:rsidRDefault="00826820" w:rsidP="00826820">
      <w:r>
        <w:t>Proposed by Performance</w:t>
      </w:r>
      <w:r w:rsidR="00B75A0F">
        <w:t xml:space="preserve"> and</w:t>
      </w:r>
      <w:r>
        <w:t xml:space="preserve"> Change Management</w:t>
      </w:r>
    </w:p>
    <w:p w14:paraId="017B760B" w14:textId="77777777" w:rsidR="00826820" w:rsidRDefault="00826820" w:rsidP="00826820">
      <w:r>
        <w:t>New Works (No Business)</w:t>
      </w:r>
    </w:p>
    <w:p w14:paraId="786C3C57" w14:textId="77777777" w:rsidR="00826820" w:rsidRDefault="00826820" w:rsidP="00826820">
      <w:pPr>
        <w:pStyle w:val="Heading3"/>
      </w:pPr>
      <w:r>
        <w:rPr>
          <w:b/>
          <w:u w:val="single"/>
        </w:rPr>
        <w:t>C8/0525 Item ID:87171</w:t>
      </w:r>
    </w:p>
    <w:p w14:paraId="6B53C639" w14:textId="37452AC3" w:rsidR="00826820" w:rsidRDefault="00826820" w:rsidP="00826820">
      <w:r>
        <w:t>Proposed by Performance</w:t>
      </w:r>
      <w:r w:rsidR="00B75A0F">
        <w:t xml:space="preserve"> and</w:t>
      </w:r>
      <w:r>
        <w:t xml:space="preserve"> Change Management</w:t>
      </w:r>
    </w:p>
    <w:p w14:paraId="5EB7DE62" w14:textId="2E96A149" w:rsidR="00B851C8" w:rsidRPr="00D161AB" w:rsidRDefault="00826820" w:rsidP="00D161AB">
      <w:r>
        <w:t>Correspondence (No Business)</w:t>
      </w:r>
    </w:p>
    <w:p w14:paraId="492DD9EE" w14:textId="139772DF" w:rsidR="00B851C8" w:rsidRPr="00B851C8" w:rsidRDefault="00B851C8" w:rsidP="00B851C8">
      <w:pPr>
        <w:pStyle w:val="Heading2"/>
        <w:rPr>
          <w:b/>
          <w:bCs/>
          <w:u w:val="single"/>
        </w:rPr>
      </w:pPr>
      <w:r w:rsidRPr="000D2376">
        <w:rPr>
          <w:b/>
          <w:bCs/>
          <w:u w:val="single"/>
        </w:rPr>
        <w:t xml:space="preserve">Water </w:t>
      </w:r>
      <w:r>
        <w:rPr>
          <w:b/>
          <w:bCs/>
          <w:u w:val="single"/>
        </w:rPr>
        <w:t>and</w:t>
      </w:r>
      <w:r w:rsidRPr="000D2376">
        <w:rPr>
          <w:b/>
          <w:bCs/>
          <w:u w:val="single"/>
        </w:rPr>
        <w:t xml:space="preserve"> Drainage</w:t>
      </w:r>
    </w:p>
    <w:p w14:paraId="721AF363" w14:textId="4EDB2BD8" w:rsidR="00826820" w:rsidRDefault="00826820" w:rsidP="00826820">
      <w:pPr>
        <w:pStyle w:val="Heading3"/>
      </w:pPr>
      <w:r>
        <w:rPr>
          <w:b/>
          <w:u w:val="single"/>
        </w:rPr>
        <w:t>Q14/0525 Item ID:87360</w:t>
      </w:r>
    </w:p>
    <w:p w14:paraId="0EF82244" w14:textId="77777777" w:rsidR="00826820" w:rsidRDefault="00826820" w:rsidP="00826820">
      <w:r>
        <w:t>Proposed by Councillor K. Keane</w:t>
      </w:r>
    </w:p>
    <w:p w14:paraId="60474392" w14:textId="5385A053" w:rsidR="00826820" w:rsidRDefault="00826820" w:rsidP="00826820">
      <w:r>
        <w:t xml:space="preserve">"To ask the committee have SDCC been in contact with </w:t>
      </w:r>
      <w:proofErr w:type="spellStart"/>
      <w:r>
        <w:t>Uisce</w:t>
      </w:r>
      <w:proofErr w:type="spellEnd"/>
      <w:r>
        <w:t xml:space="preserve"> Eireann in relation to the problem some residents in </w:t>
      </w:r>
      <w:proofErr w:type="spellStart"/>
      <w:r>
        <w:t>MacU</w:t>
      </w:r>
      <w:r w:rsidR="004D4FC4">
        <w:t>i</w:t>
      </w:r>
      <w:r>
        <w:t>lliam</w:t>
      </w:r>
      <w:proofErr w:type="spellEnd"/>
      <w:r>
        <w:t xml:space="preserve"> are having related to blocked sewage pipes resulting in foul smells /problems in their homes due to the blocked pipes? This issue needs to be </w:t>
      </w:r>
      <w:r w:rsidR="00D161AB">
        <w:t>resolved,</w:t>
      </w:r>
      <w:r>
        <w:t xml:space="preserve"> and it would be helpful if SDCC could intervene with </w:t>
      </w:r>
      <w:proofErr w:type="spellStart"/>
      <w:r>
        <w:t>Uisce</w:t>
      </w:r>
      <w:proofErr w:type="spellEnd"/>
      <w:r>
        <w:t xml:space="preserve"> Eireann?"</w:t>
      </w:r>
    </w:p>
    <w:p w14:paraId="28F83313" w14:textId="77777777" w:rsidR="00826820" w:rsidRDefault="00826820" w:rsidP="00826820">
      <w:r>
        <w:rPr>
          <w:b/>
        </w:rPr>
        <w:t>REPLY:</w:t>
      </w:r>
    </w:p>
    <w:p w14:paraId="54CC1D1E" w14:textId="77777777" w:rsidR="00826820" w:rsidRDefault="00826820" w:rsidP="00826820">
      <w:r>
        <w:t xml:space="preserve">SDCC has contacted </w:t>
      </w:r>
      <w:proofErr w:type="spellStart"/>
      <w:r>
        <w:t>Uisce</w:t>
      </w:r>
      <w:proofErr w:type="spellEnd"/>
      <w:r>
        <w:t xml:space="preserve"> Éireann to enquire on this matter.  They report that they have investigated and found the main wastewater network sewer is clear and running so no blockages were found in the public network in the area.</w:t>
      </w:r>
    </w:p>
    <w:p w14:paraId="3585F119" w14:textId="77777777" w:rsidR="00826820" w:rsidRDefault="00826820" w:rsidP="00826820">
      <w:r>
        <w:t>If foul smells continue this may indicate an issue in the private drain/s serving the properties and if so this would be a private matter.  </w:t>
      </w:r>
    </w:p>
    <w:p w14:paraId="6E7F26D1" w14:textId="77777777" w:rsidR="00826820" w:rsidRDefault="00826820" w:rsidP="00826820">
      <w:r>
        <w:t xml:space="preserve">Members are reminded that they can contact </w:t>
      </w:r>
      <w:proofErr w:type="spellStart"/>
      <w:r>
        <w:t>Uisce</w:t>
      </w:r>
      <w:proofErr w:type="spellEnd"/>
      <w:r>
        <w:t xml:space="preserve"> Éireann directly via their dedicated elected representative office at localrepsupport@water.ie</w:t>
      </w:r>
    </w:p>
    <w:p w14:paraId="1F011EDB" w14:textId="77777777" w:rsidR="00826820" w:rsidRDefault="00826820" w:rsidP="00826820">
      <w:pPr>
        <w:pStyle w:val="Heading3"/>
      </w:pPr>
      <w:r>
        <w:rPr>
          <w:b/>
          <w:u w:val="single"/>
        </w:rPr>
        <w:t>H16/0525 Item ID:87187</w:t>
      </w:r>
    </w:p>
    <w:p w14:paraId="09098603" w14:textId="427A24F8" w:rsidR="00826820" w:rsidRDefault="00826820" w:rsidP="00826820">
      <w:r>
        <w:t>Proposed by Water</w:t>
      </w:r>
      <w:r w:rsidR="00B75A0F">
        <w:t xml:space="preserve"> and</w:t>
      </w:r>
      <w:r>
        <w:t xml:space="preserve"> Drainage</w:t>
      </w:r>
    </w:p>
    <w:p w14:paraId="4D66DB62" w14:textId="77777777" w:rsidR="00826820" w:rsidRDefault="00826820" w:rsidP="00826820">
      <w:r>
        <w:t>New Works (No Business)</w:t>
      </w:r>
    </w:p>
    <w:p w14:paraId="7DFB2493" w14:textId="77777777" w:rsidR="00826820" w:rsidRDefault="00826820" w:rsidP="00826820">
      <w:pPr>
        <w:pStyle w:val="Heading3"/>
      </w:pPr>
      <w:r>
        <w:rPr>
          <w:b/>
          <w:u w:val="single"/>
        </w:rPr>
        <w:t>C9/0525 Item ID:87175</w:t>
      </w:r>
    </w:p>
    <w:p w14:paraId="26B723C6" w14:textId="4A3CCDB7" w:rsidR="00826820" w:rsidRDefault="00826820" w:rsidP="00826820">
      <w:r>
        <w:t>Proposed by Water</w:t>
      </w:r>
      <w:r w:rsidR="00B75A0F">
        <w:t xml:space="preserve"> and</w:t>
      </w:r>
      <w:r>
        <w:t xml:space="preserve"> Drainage</w:t>
      </w:r>
    </w:p>
    <w:p w14:paraId="5AE42CE2" w14:textId="77777777" w:rsidR="00826820" w:rsidRDefault="00826820" w:rsidP="00826820">
      <w:r>
        <w:t>Correspondence (No Business)</w:t>
      </w:r>
    </w:p>
    <w:p w14:paraId="6EF1E3C4" w14:textId="18A21722" w:rsidR="00B851C8" w:rsidRPr="00B851C8" w:rsidRDefault="00B851C8" w:rsidP="00B851C8">
      <w:pPr>
        <w:pStyle w:val="Heading2"/>
        <w:rPr>
          <w:b/>
          <w:bCs/>
          <w:u w:val="single"/>
        </w:rPr>
      </w:pPr>
      <w:r w:rsidRPr="000D2376">
        <w:rPr>
          <w:b/>
          <w:bCs/>
          <w:u w:val="single"/>
        </w:rPr>
        <w:lastRenderedPageBreak/>
        <w:t>Public Realm</w:t>
      </w:r>
    </w:p>
    <w:p w14:paraId="119103BB" w14:textId="63E1F7F2" w:rsidR="00826820" w:rsidRDefault="00826820" w:rsidP="00826820">
      <w:pPr>
        <w:pStyle w:val="Heading3"/>
      </w:pPr>
      <w:r>
        <w:rPr>
          <w:b/>
          <w:u w:val="single"/>
        </w:rPr>
        <w:t>Q15/0525 Item ID:87361</w:t>
      </w:r>
    </w:p>
    <w:p w14:paraId="0348E88A" w14:textId="77777777" w:rsidR="00826820" w:rsidRDefault="00826820" w:rsidP="00826820">
      <w:r>
        <w:t>Proposed by Councillor K. Keane</w:t>
      </w:r>
    </w:p>
    <w:p w14:paraId="1F0DB42D" w14:textId="2B4FF3D8" w:rsidR="00826820" w:rsidRDefault="00826820" w:rsidP="00826820">
      <w:r>
        <w:t xml:space="preserve">"To ask the Committee are there any updates on the issue of scramblers/motor bikes using parts of </w:t>
      </w:r>
      <w:r w:rsidR="00C14A28">
        <w:t>Killinarden</w:t>
      </w:r>
      <w:r>
        <w:t xml:space="preserve"> park as a dirt track and what steps if any the council have taken to ensure the safety of young children who use the new play space near to where these scramblers and bikes </w:t>
      </w:r>
      <w:r w:rsidR="00D161AB">
        <w:t>are being</w:t>
      </w:r>
      <w:r>
        <w:t xml:space="preserve"> driven?"</w:t>
      </w:r>
    </w:p>
    <w:p w14:paraId="6BC5E51C" w14:textId="77777777" w:rsidR="00826820" w:rsidRDefault="00826820" w:rsidP="00826820">
      <w:r>
        <w:rPr>
          <w:b/>
        </w:rPr>
        <w:t>REPLY:</w:t>
      </w:r>
    </w:p>
    <w:p w14:paraId="21F34DF2" w14:textId="42B6A7F8" w:rsidR="00826820" w:rsidRDefault="00826820" w:rsidP="00826820">
      <w:r>
        <w:t xml:space="preserve">The Council's Public Realm Section is aware of and continues to monitor the illegal use of scramblers in Killinarden Park and is actively working with An Garda Siochana, other departments within the Council and other stakeholders to try to resolve the matter.  The Council is meeting regularly with the Gardai on this matter and other related matters and have been assured by the Gardai that they are assigning an increasing level of resources to the problem over time.  While the 2023 Road Traffic legislation has strengthened their powers with regard to responding to this issue, the Gardai are still required to establish that a scrambler motorbike has been used in the committing of an offence before they can take possession of it.  This requires that relevant information on the matter is passed on to them by other parties which then requires further investigation on their part before action can be taken.  The Gardai have appealed for continuing assistance in this matter from all concerned.  They have advised that approximately 59 scramblers and </w:t>
      </w:r>
      <w:r w:rsidR="0047038F">
        <w:t>high-powered</w:t>
      </w:r>
      <w:r>
        <w:t xml:space="preserve"> e-bikes have been seized in the area since the start of the year and they will continue to take this type of action. The major upgrade of Killinarden Park along with increased use of its facilities has led to greater passive supervision which will play a key role in deterring this type of anti-social behaviour in the future.</w:t>
      </w:r>
    </w:p>
    <w:p w14:paraId="0E02109D" w14:textId="77777777" w:rsidR="00826820" w:rsidRDefault="00826820" w:rsidP="00826820">
      <w:pPr>
        <w:pStyle w:val="Heading3"/>
      </w:pPr>
      <w:r>
        <w:rPr>
          <w:b/>
          <w:u w:val="single"/>
        </w:rPr>
        <w:t>Q16/0525 Item ID:87279</w:t>
      </w:r>
    </w:p>
    <w:p w14:paraId="00440665" w14:textId="77777777" w:rsidR="00826820" w:rsidRDefault="00826820" w:rsidP="00826820">
      <w:r>
        <w:t>Proposed by Councillor J. Spear</w:t>
      </w:r>
    </w:p>
    <w:p w14:paraId="4CB5FC60" w14:textId="7B272D56" w:rsidR="00826820" w:rsidRDefault="00826820" w:rsidP="00826820">
      <w:r>
        <w:t>"Can the manager please give an update on the Ballymount Park dog park planned for this year in Tallaght? Please include when the works will commence, the location, and what features will be installed (</w:t>
      </w:r>
      <w:r w:rsidR="00C14A28">
        <w:t>i.e.</w:t>
      </w:r>
      <w:r>
        <w:t>, water, bins, benches)?"</w:t>
      </w:r>
    </w:p>
    <w:p w14:paraId="7C9FC4BE" w14:textId="77777777" w:rsidR="00826820" w:rsidRDefault="00826820" w:rsidP="00826820">
      <w:r>
        <w:rPr>
          <w:b/>
        </w:rPr>
        <w:t>REPLY:</w:t>
      </w:r>
    </w:p>
    <w:p w14:paraId="184B9B65" w14:textId="77777777" w:rsidR="00826820" w:rsidRDefault="00826820" w:rsidP="00826820">
      <w:r>
        <w:t xml:space="preserve">On order has been issued for the construction of the dog run at Ballymount Park to be located in the vicinity of the LUAS line at the rear of Kingswood Castle estate.  The dog run will include benches and a bin.  The provision of a water supply is currently being investigated and is subject to the availability of a water source in the area and the </w:t>
      </w:r>
      <w:r>
        <w:lastRenderedPageBreak/>
        <w:t xml:space="preserve">approval from </w:t>
      </w:r>
      <w:proofErr w:type="spellStart"/>
      <w:r>
        <w:t>Uisce</w:t>
      </w:r>
      <w:proofErr w:type="spellEnd"/>
      <w:r>
        <w:t xml:space="preserve"> Eireann to facilitate a connection.  Works are expected to commence in Q3.</w:t>
      </w:r>
    </w:p>
    <w:p w14:paraId="27953A99" w14:textId="77777777" w:rsidR="00826820" w:rsidRDefault="00826820" w:rsidP="00826820">
      <w:pPr>
        <w:pStyle w:val="Heading3"/>
      </w:pPr>
      <w:r>
        <w:rPr>
          <w:b/>
          <w:u w:val="single"/>
        </w:rPr>
        <w:t>Q17/0525 Item ID:87282</w:t>
      </w:r>
    </w:p>
    <w:p w14:paraId="22F5CF4F" w14:textId="77777777" w:rsidR="00826820" w:rsidRDefault="00826820" w:rsidP="00826820">
      <w:r>
        <w:t>Proposed by Councillor J. Spear</w:t>
      </w:r>
    </w:p>
    <w:p w14:paraId="4B1EC75D" w14:textId="77777777" w:rsidR="00826820" w:rsidRDefault="00826820" w:rsidP="00826820">
      <w:r>
        <w:t>"Can the manager install bins in Kingswood, Tallaght estate at the following locations? • one at the tennis courts • two on Sylvan Drive (from the shopping centre up towards the Luas) • one on Ballymount Road somewhere between Belgard road entrance and the post box?"</w:t>
      </w:r>
    </w:p>
    <w:p w14:paraId="76D3276E" w14:textId="77777777" w:rsidR="00826820" w:rsidRDefault="00826820" w:rsidP="00826820">
      <w:r>
        <w:rPr>
          <w:b/>
        </w:rPr>
        <w:t>REPLY:</w:t>
      </w:r>
    </w:p>
    <w:p w14:paraId="1D9C8F57" w14:textId="77777777" w:rsidR="00826820" w:rsidRDefault="00826820" w:rsidP="00826820">
      <w:r>
        <w:t>The provision of litter bins is carried out in accordance with the Litter Bin Installation Protocol as set out in the Litter Management Plan. The protocol sets out the basic principles for litter bin placement to provide consistency and appropriate coverage in all parts of the county.</w:t>
      </w:r>
    </w:p>
    <w:p w14:paraId="1A33B122" w14:textId="77777777" w:rsidR="00826820" w:rsidRDefault="00826820" w:rsidP="00826820">
      <w:r>
        <w:t>Locations where requests for bins should receive priority for litter bin placements are:</w:t>
      </w:r>
    </w:p>
    <w:p w14:paraId="4C1F257D" w14:textId="77777777" w:rsidR="00826820" w:rsidRDefault="00826820" w:rsidP="00826820">
      <w:pPr>
        <w:numPr>
          <w:ilvl w:val="0"/>
          <w:numId w:val="2"/>
        </w:numPr>
        <w:spacing w:after="0"/>
        <w:ind w:left="357" w:hanging="357"/>
      </w:pPr>
      <w:r>
        <w:t>Town and village centres</w:t>
      </w:r>
    </w:p>
    <w:p w14:paraId="61EE18D4" w14:textId="77777777" w:rsidR="00826820" w:rsidRDefault="00826820" w:rsidP="00826820">
      <w:pPr>
        <w:numPr>
          <w:ilvl w:val="0"/>
          <w:numId w:val="2"/>
        </w:numPr>
        <w:spacing w:after="0"/>
        <w:ind w:left="357" w:hanging="357"/>
      </w:pPr>
      <w:r>
        <w:t>Vicinity of shops such as newsagents, food retailers, supermarkets</w:t>
      </w:r>
    </w:p>
    <w:p w14:paraId="063B76DA" w14:textId="77777777" w:rsidR="00826820" w:rsidRDefault="00826820" w:rsidP="00826820">
      <w:pPr>
        <w:numPr>
          <w:ilvl w:val="0"/>
          <w:numId w:val="2"/>
        </w:numPr>
        <w:spacing w:after="0"/>
        <w:ind w:left="357" w:hanging="357"/>
      </w:pPr>
      <w:r>
        <w:t>Areas where people congregate e.g. bus stops, tram stops, post offices, public service buildings / offices</w:t>
      </w:r>
    </w:p>
    <w:p w14:paraId="324B4A02" w14:textId="77777777" w:rsidR="00826820" w:rsidRDefault="00826820" w:rsidP="00826820">
      <w:pPr>
        <w:numPr>
          <w:ilvl w:val="0"/>
          <w:numId w:val="2"/>
        </w:numPr>
        <w:spacing w:after="0"/>
        <w:ind w:left="357" w:hanging="357"/>
      </w:pPr>
      <w:r>
        <w:t>Main routes to schools</w:t>
      </w:r>
    </w:p>
    <w:p w14:paraId="0D630D24" w14:textId="77777777" w:rsidR="00826820" w:rsidRDefault="00826820" w:rsidP="00826820">
      <w:pPr>
        <w:numPr>
          <w:ilvl w:val="0"/>
          <w:numId w:val="2"/>
        </w:numPr>
        <w:spacing w:after="0"/>
        <w:ind w:left="357" w:hanging="357"/>
      </w:pPr>
      <w:r>
        <w:t>Larger parks greater than 16 hectares in size e.g. in the vicinity of playgrounds and dog run.</w:t>
      </w:r>
    </w:p>
    <w:p w14:paraId="2BFBCC76" w14:textId="77777777" w:rsidR="00826820" w:rsidRDefault="00826820" w:rsidP="00826820">
      <w:pPr>
        <w:numPr>
          <w:ilvl w:val="0"/>
          <w:numId w:val="2"/>
        </w:numPr>
        <w:spacing w:after="0"/>
        <w:ind w:left="357" w:hanging="357"/>
      </w:pPr>
      <w:r>
        <w:t>The provision of litter bins is carried out in accordance with the Litter Bin Installation Protocol as set out in the Litter Management Plan. The protocol sets out the basic principles for litter bin placement to provide consistency and appropriate coverage in all parts of the county.</w:t>
      </w:r>
    </w:p>
    <w:p w14:paraId="75DF8F0D" w14:textId="77777777" w:rsidR="00826820" w:rsidRDefault="00826820" w:rsidP="00826820">
      <w:r>
        <w:t>The Public Realm Section has reviewed the request for the 4 bins outlined above, having regard to the Litter Bin Installation Protocol as set out in the Litter Management Plan.  The locations where the bins are requested are already served by 7 bins in close proximity, this includes a new bin which was installed in the playground. The locations for the bins are located are:</w:t>
      </w:r>
    </w:p>
    <w:p w14:paraId="1C7FCACE" w14:textId="77777777" w:rsidR="00826820" w:rsidRDefault="00826820" w:rsidP="00826820">
      <w:r>
        <w:t>There are bins in the following locations: 1 x bin at the bus stop at Church on Sylvan Drive, 1 x bin Walnut Grove, 1 x bin Kingwood Castle/ Dunmore Grove, 2 x bins in the playground, 2 x bins at the bus stops on Ballymount Road just before the Roundabout at Newlands Cemetery. </w:t>
      </w:r>
    </w:p>
    <w:p w14:paraId="6D93F5A8" w14:textId="77777777" w:rsidR="00826820" w:rsidRDefault="00826820" w:rsidP="00826820">
      <w:r>
        <w:t>The area is well served with bins and there are no proposals to provided additional bins in this area</w:t>
      </w:r>
    </w:p>
    <w:p w14:paraId="60443068" w14:textId="77777777" w:rsidR="00826820" w:rsidRDefault="00826820" w:rsidP="00826820">
      <w:pPr>
        <w:pStyle w:val="Heading3"/>
      </w:pPr>
      <w:r>
        <w:rPr>
          <w:b/>
          <w:u w:val="single"/>
        </w:rPr>
        <w:lastRenderedPageBreak/>
        <w:t>H17/0525 Item ID:87185</w:t>
      </w:r>
    </w:p>
    <w:p w14:paraId="3301E1B8" w14:textId="77777777" w:rsidR="00826820" w:rsidRDefault="00826820" w:rsidP="00826820">
      <w:r>
        <w:t>Proposed by Public Realm</w:t>
      </w:r>
    </w:p>
    <w:p w14:paraId="6A3D24CF" w14:textId="77777777" w:rsidR="00826820" w:rsidRDefault="00826820" w:rsidP="00826820">
      <w:r>
        <w:t>New Works (No Business)</w:t>
      </w:r>
    </w:p>
    <w:p w14:paraId="46BA18A7" w14:textId="77777777" w:rsidR="00826820" w:rsidRDefault="00826820" w:rsidP="00826820">
      <w:pPr>
        <w:pStyle w:val="Heading3"/>
      </w:pPr>
      <w:r>
        <w:rPr>
          <w:b/>
          <w:u w:val="single"/>
        </w:rPr>
        <w:t>C10/0525 Item ID:87173</w:t>
      </w:r>
    </w:p>
    <w:p w14:paraId="6C509761" w14:textId="77777777" w:rsidR="00826820" w:rsidRDefault="00826820" w:rsidP="00826820">
      <w:r>
        <w:t>Proposed by Public Realm</w:t>
      </w:r>
    </w:p>
    <w:p w14:paraId="6ACC66D6" w14:textId="17362EDD" w:rsidR="00826820" w:rsidRDefault="00B75A0F" w:rsidP="00826820">
      <w:r>
        <w:t>Correspondence (</w:t>
      </w:r>
      <w:r w:rsidR="00826820">
        <w:t>No Business)</w:t>
      </w:r>
    </w:p>
    <w:p w14:paraId="3E9210A9" w14:textId="77777777" w:rsidR="00826820" w:rsidRDefault="00826820" w:rsidP="00826820">
      <w:pPr>
        <w:pStyle w:val="Heading3"/>
      </w:pPr>
      <w:r>
        <w:rPr>
          <w:b/>
          <w:u w:val="single"/>
        </w:rPr>
        <w:t>M3/0525 Item ID:87346</w:t>
      </w:r>
    </w:p>
    <w:p w14:paraId="0495F30C" w14:textId="44075A93" w:rsidR="00826820" w:rsidRDefault="00826820" w:rsidP="00826820">
      <w:r>
        <w:t>Proposed by Councillor N. Whelan</w:t>
      </w:r>
      <w:r w:rsidR="00B75A0F">
        <w:t xml:space="preserve">                                    </w:t>
      </w:r>
      <w:r w:rsidR="00BE575D">
        <w:t xml:space="preserve">Seconded by </w:t>
      </w:r>
      <w:r w:rsidR="004D4FC4">
        <w:t xml:space="preserve">Cllr </w:t>
      </w:r>
      <w:r w:rsidR="00BE575D">
        <w:t>M. Duff</w:t>
      </w:r>
    </w:p>
    <w:p w14:paraId="0799CA10" w14:textId="39CDC23D" w:rsidR="00826820" w:rsidRDefault="00826820" w:rsidP="00826820">
      <w:r>
        <w:t xml:space="preserve">"This area committee requests that a permanent play space is added to the green area beside </w:t>
      </w:r>
      <w:r w:rsidR="004D4FC4">
        <w:t>*address supplied*</w:t>
      </w:r>
      <w:r>
        <w:t>, to replace the one recently removed due to safety concerns?"</w:t>
      </w:r>
    </w:p>
    <w:p w14:paraId="31E96BDB" w14:textId="77777777" w:rsidR="00826820" w:rsidRDefault="00826820" w:rsidP="00826820">
      <w:r>
        <w:rPr>
          <w:b/>
        </w:rPr>
        <w:t>REPORT:</w:t>
      </w:r>
    </w:p>
    <w:p w14:paraId="62DB7232" w14:textId="77777777" w:rsidR="00826820" w:rsidRDefault="00826820" w:rsidP="00826820">
      <w:r>
        <w:t>South Dublin County Council had a Playground Construction Programme from 2014 to 2020 where we built around 40 new play areas around the County. That programme has finished, and we currently do not have funding allocated to construct new play areas. We are however currently writing a new Play Policy for the County. As part of that we are analysing the current playground provision and identifying areas where there is a deficit of provision. The Policy will ensure we target future playground provision in areas where there is a need and a demand for play facilities. We will note your request for play facilities in the green near Old Bawn Avenue and ensure it gets consideration in any future playground construction programme.</w:t>
      </w:r>
    </w:p>
    <w:p w14:paraId="4531D411" w14:textId="586F0D23" w:rsidR="00732122" w:rsidRDefault="00732122" w:rsidP="00732122">
      <w:r w:rsidRPr="00732122">
        <w:t>There were contributions from</w:t>
      </w:r>
      <w:r w:rsidR="00B25E01">
        <w:t xml:space="preserve"> Cllr N.</w:t>
      </w:r>
      <w:r w:rsidR="00032947">
        <w:t xml:space="preserve"> Whelan</w:t>
      </w:r>
      <w:r w:rsidR="004D4FC4">
        <w:t xml:space="preserve">, </w:t>
      </w:r>
      <w:r w:rsidR="004D4FC4" w:rsidRPr="00732122">
        <w:t>Cllr M. Duff</w:t>
      </w:r>
      <w:r w:rsidR="00032947">
        <w:t xml:space="preserve"> </w:t>
      </w:r>
      <w:r w:rsidR="00B25E01">
        <w:t xml:space="preserve">and </w:t>
      </w:r>
      <w:r w:rsidRPr="00732122">
        <w:t>Cllr J. Spear</w:t>
      </w:r>
      <w:r w:rsidR="00032947">
        <w:t>.</w:t>
      </w:r>
    </w:p>
    <w:p w14:paraId="288B35CF" w14:textId="251C7B64" w:rsidR="004D4FC4" w:rsidRPr="00732122" w:rsidRDefault="004D4FC4" w:rsidP="00732122">
      <w:r>
        <w:t xml:space="preserve">Laurence Colleran, </w:t>
      </w:r>
      <w:r w:rsidR="00F96E62">
        <w:t xml:space="preserve">Senior Executive Parks Superintendent, </w:t>
      </w:r>
      <w:r>
        <w:t>agreed that a new play policy will be presented to the Councillors when prepared</w:t>
      </w:r>
      <w:r w:rsidR="00F96E62">
        <w:t>.</w:t>
      </w:r>
      <w:r>
        <w:t xml:space="preserve"> </w:t>
      </w:r>
    </w:p>
    <w:p w14:paraId="746F0002" w14:textId="2FB8E69C" w:rsidR="00732122" w:rsidRPr="0047038F" w:rsidRDefault="00732122" w:rsidP="00826820">
      <w:pPr>
        <w:rPr>
          <w:b/>
          <w:bCs/>
        </w:rPr>
      </w:pPr>
      <w:r w:rsidRPr="00732122">
        <w:t xml:space="preserve">The Motion was </w:t>
      </w:r>
      <w:r w:rsidRPr="00732122">
        <w:rPr>
          <w:b/>
          <w:bCs/>
        </w:rPr>
        <w:t>AGREED</w:t>
      </w:r>
    </w:p>
    <w:p w14:paraId="17B8C680" w14:textId="77777777" w:rsidR="00826820" w:rsidRDefault="00826820" w:rsidP="00826820">
      <w:pPr>
        <w:pStyle w:val="Heading3"/>
      </w:pPr>
      <w:r>
        <w:rPr>
          <w:b/>
          <w:u w:val="single"/>
        </w:rPr>
        <w:t>M4/0525 Item ID:87348</w:t>
      </w:r>
    </w:p>
    <w:p w14:paraId="113CDDE7" w14:textId="1F3410CD" w:rsidR="00BE575D" w:rsidRDefault="00826820" w:rsidP="00BE575D">
      <w:r>
        <w:t>Proposed by Councillor N. Whelan</w:t>
      </w:r>
      <w:r w:rsidR="00BE575D">
        <w:t xml:space="preserve">                                    Seconded by </w:t>
      </w:r>
      <w:r w:rsidR="00F96E62">
        <w:t xml:space="preserve">Cllr </w:t>
      </w:r>
      <w:r w:rsidR="00BE575D">
        <w:t>M. Duff</w:t>
      </w:r>
    </w:p>
    <w:p w14:paraId="795F6E18" w14:textId="5C8D0FCF" w:rsidR="00826820" w:rsidRDefault="00826820" w:rsidP="00826820">
      <w:r>
        <w:t xml:space="preserve">"To ask the manager if they are aware of the ongoing </w:t>
      </w:r>
      <w:r w:rsidR="00BE575D">
        <w:t>anti-social</w:t>
      </w:r>
      <w:r>
        <w:t xml:space="preserve"> behaviour and increase in litter in Sean Walsh Park in the wooded area which backs onto </w:t>
      </w:r>
      <w:proofErr w:type="spellStart"/>
      <w:r>
        <w:t>Cill</w:t>
      </w:r>
      <w:proofErr w:type="spellEnd"/>
      <w:r>
        <w:t xml:space="preserve"> </w:t>
      </w:r>
      <w:proofErr w:type="spellStart"/>
      <w:r>
        <w:t>Cais</w:t>
      </w:r>
      <w:proofErr w:type="spellEnd"/>
      <w:r>
        <w:t xml:space="preserve"> Estate and what plans are in place to further tackle this?"</w:t>
      </w:r>
    </w:p>
    <w:p w14:paraId="5D0F99C9" w14:textId="77777777" w:rsidR="00826820" w:rsidRDefault="00826820" w:rsidP="00826820">
      <w:r>
        <w:rPr>
          <w:b/>
        </w:rPr>
        <w:t>REPORT:</w:t>
      </w:r>
    </w:p>
    <w:p w14:paraId="3A8B92A8" w14:textId="3757DAD9" w:rsidR="00826820" w:rsidRDefault="00826820" w:rsidP="00826820">
      <w:r>
        <w:t xml:space="preserve">The Council is aware of ongoing anti-social behaviour and increased littering in the wooded area of Sean Walsh Park adjoining </w:t>
      </w:r>
      <w:proofErr w:type="spellStart"/>
      <w:r>
        <w:t>Cill</w:t>
      </w:r>
      <w:proofErr w:type="spellEnd"/>
      <w:r>
        <w:t xml:space="preserve"> </w:t>
      </w:r>
      <w:proofErr w:type="spellStart"/>
      <w:r>
        <w:t>Cais</w:t>
      </w:r>
      <w:proofErr w:type="spellEnd"/>
      <w:r>
        <w:t xml:space="preserve"> Estate. Following a site inspection </w:t>
      </w:r>
      <w:r>
        <w:lastRenderedPageBreak/>
        <w:t>by the Public Realm Sectio</w:t>
      </w:r>
      <w:r w:rsidR="004D4FC4">
        <w:t>n</w:t>
      </w:r>
      <w:r>
        <w:t xml:space="preserve"> the presence of litter linked to anti-social activity has been confirmed.</w:t>
      </w:r>
    </w:p>
    <w:p w14:paraId="1785FA52" w14:textId="77777777" w:rsidR="00826820" w:rsidRDefault="00826820" w:rsidP="00826820">
      <w:r>
        <w:t>While the bird nesting season is currently in effect under the Wildlife Act 1976 (as amended) which restricts vegetation cutting until 31st August limited selective pruning will be undertaken to ensure the area remains safe and accessible. In this instance, low-level vegetation and overhanging branches will be pruned to open sightlines and improve passive surveillance which will help to deter further anti-social behaviour.</w:t>
      </w:r>
    </w:p>
    <w:p w14:paraId="09E0D39D" w14:textId="77777777" w:rsidR="00826820" w:rsidRDefault="00826820" w:rsidP="00826820">
      <w:r>
        <w:t>Following the end of bird nesting season on 31st August further vegetation management will be carried out including pruning a 2m strip back from the houses and clearing low vegetation.</w:t>
      </w:r>
    </w:p>
    <w:p w14:paraId="1122EDE1" w14:textId="77777777" w:rsidR="00826820" w:rsidRDefault="00826820" w:rsidP="00826820">
      <w:r>
        <w:t>To support these efforts members of the public are encouraged to report incidents of illegal dumping/littering to South Dublin County Council and any anti-social behaviour to An Garda Síochána.</w:t>
      </w:r>
    </w:p>
    <w:p w14:paraId="2D3EE54E" w14:textId="6EF02FC8" w:rsidR="00732122" w:rsidRDefault="00732122" w:rsidP="00826820">
      <w:r w:rsidRPr="00732122">
        <w:t xml:space="preserve">There were contributions from Cllr </w:t>
      </w:r>
      <w:r w:rsidR="003D4125">
        <w:t>N. Whelan</w:t>
      </w:r>
      <w:r w:rsidR="00F240FF">
        <w:t xml:space="preserve"> and Cllr M. Duff</w:t>
      </w:r>
    </w:p>
    <w:p w14:paraId="55B72D23" w14:textId="7F2DCBBA" w:rsidR="00F240FF" w:rsidRDefault="00F240FF" w:rsidP="00826820">
      <w:r>
        <w:t>Brendan Redmond</w:t>
      </w:r>
      <w:r w:rsidR="00E26F64">
        <w:t>, Senior Executive Parks &amp; Landscape Officer, agreed to do light pruning in the area and after nesting season to cut a maintenance strip that will be planted with grass.</w:t>
      </w:r>
    </w:p>
    <w:p w14:paraId="328CF67A" w14:textId="77777777" w:rsidR="00732122" w:rsidRPr="00E83EBC" w:rsidRDefault="00732122" w:rsidP="00732122">
      <w:pPr>
        <w:rPr>
          <w:b/>
          <w:bCs/>
        </w:rPr>
      </w:pPr>
      <w:r w:rsidRPr="00732122">
        <w:t xml:space="preserve">The Motion was </w:t>
      </w:r>
      <w:r w:rsidRPr="00732122">
        <w:rPr>
          <w:b/>
          <w:bCs/>
        </w:rPr>
        <w:t>AGREED</w:t>
      </w:r>
    </w:p>
    <w:p w14:paraId="63FE6C48" w14:textId="77777777" w:rsidR="00732122" w:rsidRDefault="00732122" w:rsidP="00826820"/>
    <w:p w14:paraId="108FBD85" w14:textId="7E3540CB" w:rsidR="00826820" w:rsidRPr="00826820" w:rsidRDefault="00826820" w:rsidP="00826820">
      <w:pPr>
        <w:pStyle w:val="Heading2"/>
        <w:rPr>
          <w:b/>
          <w:bCs/>
          <w:u w:val="single"/>
        </w:rPr>
      </w:pPr>
      <w:r w:rsidRPr="000D2376">
        <w:rPr>
          <w:b/>
          <w:bCs/>
          <w:u w:val="single"/>
        </w:rPr>
        <w:t>Environment</w:t>
      </w:r>
    </w:p>
    <w:p w14:paraId="6DD493B0" w14:textId="649A5A86" w:rsidR="00826820" w:rsidRDefault="00826820" w:rsidP="00826820">
      <w:pPr>
        <w:pStyle w:val="Heading3"/>
      </w:pPr>
      <w:r>
        <w:rPr>
          <w:b/>
          <w:u w:val="single"/>
        </w:rPr>
        <w:t>Q18/0525 Item ID:87358</w:t>
      </w:r>
    </w:p>
    <w:p w14:paraId="0F32AC9E" w14:textId="77777777" w:rsidR="00826820" w:rsidRDefault="00826820" w:rsidP="00826820">
      <w:r>
        <w:t>Proposed by Councillor K. Keane</w:t>
      </w:r>
    </w:p>
    <w:p w14:paraId="2614EF9C" w14:textId="77777777" w:rsidR="00826820" w:rsidRDefault="00826820" w:rsidP="00826820">
      <w:r>
        <w:t>"To ask the Council whether the Council would consider giving access to, or loaning, a small portion of land in Killinarden Park to Sacred Heart Senior School in Killinarden to facilitate the placement of a modular unit for a special class? There is a desperate need for a special class in the Senior School. There is agreement from the Department of Education to provide a permanent build for two special classes, however it is unlikely that these would be built before September 2027. In the meantime, a modular unit would provide spaces for an additional 6 children from September. The Department is seeking to provide such a unit. However, there are a number of obstacles to this from the point of view of the Board of Management. The biggest of these problems is the absence of appropriate space in the current grounds. I attach a potential location in the park. An opening could be created in the fence and the fencing continued on the other side of the modular unit to ensure that the school and park remain appropriately fenced. If this is a possibility, what would be the next steps for the Council to pursue it?"</w:t>
      </w:r>
    </w:p>
    <w:p w14:paraId="2DB46FB0" w14:textId="77777777" w:rsidR="00B614A4" w:rsidRDefault="00826820" w:rsidP="00826820">
      <w:hyperlink r:id="rId14" w:history="1">
        <w:r>
          <w:rPr>
            <w:rStyle w:val="Hyperlink"/>
          </w:rPr>
          <w:t>Potential location special class modular unit Sacred Heart (1)</w:t>
        </w:r>
      </w:hyperlink>
      <w:r>
        <w:br/>
      </w:r>
    </w:p>
    <w:p w14:paraId="7F2AC169" w14:textId="3A140945" w:rsidR="00826820" w:rsidRDefault="00826820" w:rsidP="00826820">
      <w:r>
        <w:rPr>
          <w:b/>
        </w:rPr>
        <w:t>REPLY:</w:t>
      </w:r>
    </w:p>
    <w:p w14:paraId="264ADEAB" w14:textId="7D595663" w:rsidR="00826820" w:rsidRDefault="00826820" w:rsidP="00826820">
      <w:r>
        <w:t xml:space="preserve">Public Realm have examined the proposal and on preliminary inspection it would not be recommended. The proposal would create a number of blind corners along the park boundary that would be contrary to good design, to help prevent </w:t>
      </w:r>
      <w:r w:rsidR="00BE575D">
        <w:t>anti-social</w:t>
      </w:r>
      <w:r>
        <w:t xml:space="preserve"> behaviour. We try as much as possible to have straight lines along boundaries to open views and provide for passive surveillance for people walking in the park. It allows people to view their route ahead and ensure there are no potential hazards. However, if the school wish to submit a proposal for wider consideration, a request for acquisition of public land, including a map that clearly outlines the area proposed for acquisition, can be made to: </w:t>
      </w:r>
      <w:hyperlink r:id="rId15" w:history="1">
        <w:r>
          <w:rPr>
            <w:rStyle w:val="Hyperlink"/>
          </w:rPr>
          <w:t>landmanagement@sdublincoco.ie</w:t>
        </w:r>
      </w:hyperlink>
      <w:r>
        <w:t> </w:t>
      </w:r>
    </w:p>
    <w:p w14:paraId="214D13F9" w14:textId="77777777" w:rsidR="00826820" w:rsidRDefault="00826820" w:rsidP="00826820">
      <w:pPr>
        <w:pStyle w:val="Heading3"/>
      </w:pPr>
      <w:r>
        <w:rPr>
          <w:b/>
          <w:u w:val="single"/>
        </w:rPr>
        <w:t>Q19/0525 Item ID:87353</w:t>
      </w:r>
    </w:p>
    <w:p w14:paraId="250406BC" w14:textId="77777777" w:rsidR="00826820" w:rsidRDefault="00826820" w:rsidP="00826820">
      <w:r>
        <w:t>Proposed by Councillor D. Richardson</w:t>
      </w:r>
    </w:p>
    <w:p w14:paraId="26831485" w14:textId="77777777" w:rsidR="00826820" w:rsidRDefault="00826820" w:rsidP="00826820">
      <w:r>
        <w:t>"Can the Manager report on fly tipping in the Tallaght area and report on any fines handed out?"</w:t>
      </w:r>
    </w:p>
    <w:p w14:paraId="0DB6EAF7" w14:textId="77777777" w:rsidR="00826820" w:rsidRDefault="00826820" w:rsidP="00826820">
      <w:r>
        <w:rPr>
          <w:b/>
        </w:rPr>
        <w:t>REPLY:</w:t>
      </w:r>
    </w:p>
    <w:p w14:paraId="3D60C57F" w14:textId="77777777" w:rsidR="00826820" w:rsidRDefault="00826820" w:rsidP="00826820">
      <w: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w:t>
      </w:r>
    </w:p>
    <w:p w14:paraId="448562B7" w14:textId="77777777" w:rsidR="00826820" w:rsidRDefault="00826820" w:rsidP="00826820">
      <w:r>
        <w:t>The Environmental Complaints System operated by South Dublin County Council provides a statistical breakdown by designated litter warden areas. The total number of complaints made under the Litter Pollution Act 1997 and investigated by the Litter Warden service for 2025 was 589. This figure includes 335 investigations that were specifically for litter investigations only. </w:t>
      </w:r>
    </w:p>
    <w:p w14:paraId="4C28EE8E" w14:textId="77777777" w:rsidR="00826820" w:rsidRDefault="00826820" w:rsidP="00826820">
      <w:r>
        <w:t>Please see below table of fines issued for the period 2025 which is divided into South Dublin County Council’s designated litter warden areas. </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6458"/>
        <w:gridCol w:w="2566"/>
      </w:tblGrid>
      <w:tr w:rsidR="00826820" w14:paraId="707333BA" w14:textId="77777777" w:rsidTr="001B661E">
        <w:tc>
          <w:tcPr>
            <w:tcW w:w="3578" w:type="pct"/>
            <w:vAlign w:val="center"/>
          </w:tcPr>
          <w:p w14:paraId="5954A2E3" w14:textId="77777777" w:rsidR="00826820" w:rsidRDefault="00826820" w:rsidP="00EE2486">
            <w:r>
              <w:rPr>
                <w:b/>
              </w:rPr>
              <w:t>Litter Warden Area</w:t>
            </w:r>
          </w:p>
        </w:tc>
        <w:tc>
          <w:tcPr>
            <w:tcW w:w="1422" w:type="pct"/>
            <w:vAlign w:val="center"/>
          </w:tcPr>
          <w:p w14:paraId="1EF9CE7C" w14:textId="77777777" w:rsidR="00826820" w:rsidRDefault="00826820" w:rsidP="00EE2486">
            <w:r>
              <w:rPr>
                <w:b/>
              </w:rPr>
              <w:t>2025</w:t>
            </w:r>
          </w:p>
        </w:tc>
      </w:tr>
      <w:tr w:rsidR="00826820" w14:paraId="0E170D79" w14:textId="77777777" w:rsidTr="001B661E">
        <w:tc>
          <w:tcPr>
            <w:tcW w:w="3578" w:type="pct"/>
            <w:vAlign w:val="center"/>
          </w:tcPr>
          <w:p w14:paraId="0E9447C1" w14:textId="77777777" w:rsidR="00826820" w:rsidRDefault="00826820" w:rsidP="00EE2486">
            <w:r>
              <w:t>Lucan</w:t>
            </w:r>
          </w:p>
        </w:tc>
        <w:tc>
          <w:tcPr>
            <w:tcW w:w="1422" w:type="pct"/>
            <w:vAlign w:val="center"/>
          </w:tcPr>
          <w:p w14:paraId="69918137" w14:textId="77777777" w:rsidR="00826820" w:rsidRDefault="00826820" w:rsidP="00EE2486">
            <w:r>
              <w:t>15</w:t>
            </w:r>
          </w:p>
        </w:tc>
      </w:tr>
      <w:tr w:rsidR="00826820" w14:paraId="6A0D2669" w14:textId="77777777" w:rsidTr="001B661E">
        <w:tc>
          <w:tcPr>
            <w:tcW w:w="3578" w:type="pct"/>
            <w:vAlign w:val="center"/>
          </w:tcPr>
          <w:p w14:paraId="256CA36A" w14:textId="77777777" w:rsidR="00826820" w:rsidRDefault="00826820" w:rsidP="00EE2486">
            <w:r>
              <w:t>Clondalkin</w:t>
            </w:r>
          </w:p>
        </w:tc>
        <w:tc>
          <w:tcPr>
            <w:tcW w:w="1422" w:type="pct"/>
            <w:vAlign w:val="center"/>
          </w:tcPr>
          <w:p w14:paraId="53C5E5C9" w14:textId="77777777" w:rsidR="00826820" w:rsidRDefault="00826820" w:rsidP="00EE2486">
            <w:r>
              <w:t>38</w:t>
            </w:r>
          </w:p>
        </w:tc>
      </w:tr>
      <w:tr w:rsidR="00826820" w14:paraId="69C08391" w14:textId="77777777" w:rsidTr="001B661E">
        <w:tc>
          <w:tcPr>
            <w:tcW w:w="3578" w:type="pct"/>
            <w:vAlign w:val="center"/>
          </w:tcPr>
          <w:p w14:paraId="1587748C" w14:textId="77777777" w:rsidR="00826820" w:rsidRDefault="00826820" w:rsidP="00EE2486">
            <w:r>
              <w:t>West Tallaght</w:t>
            </w:r>
          </w:p>
        </w:tc>
        <w:tc>
          <w:tcPr>
            <w:tcW w:w="1422" w:type="pct"/>
            <w:vAlign w:val="center"/>
          </w:tcPr>
          <w:p w14:paraId="088ECFA4" w14:textId="77777777" w:rsidR="00826820" w:rsidRDefault="00826820" w:rsidP="00EE2486">
            <w:r>
              <w:t>38</w:t>
            </w:r>
          </w:p>
        </w:tc>
      </w:tr>
      <w:tr w:rsidR="00826820" w14:paraId="2AB057A0" w14:textId="77777777" w:rsidTr="001B661E">
        <w:tc>
          <w:tcPr>
            <w:tcW w:w="3578" w:type="pct"/>
            <w:vAlign w:val="center"/>
          </w:tcPr>
          <w:p w14:paraId="19844C56" w14:textId="77777777" w:rsidR="00826820" w:rsidRDefault="00826820" w:rsidP="00EE2486">
            <w:proofErr w:type="spellStart"/>
            <w:r>
              <w:lastRenderedPageBreak/>
              <w:t>Saggart</w:t>
            </w:r>
            <w:proofErr w:type="spellEnd"/>
            <w:r>
              <w:t>/Newcastle/E Tallaght</w:t>
            </w:r>
          </w:p>
        </w:tc>
        <w:tc>
          <w:tcPr>
            <w:tcW w:w="1422" w:type="pct"/>
            <w:vAlign w:val="center"/>
          </w:tcPr>
          <w:p w14:paraId="03713FFC" w14:textId="77777777" w:rsidR="00826820" w:rsidRDefault="00826820" w:rsidP="00EE2486">
            <w:r>
              <w:t>15</w:t>
            </w:r>
          </w:p>
        </w:tc>
      </w:tr>
      <w:tr w:rsidR="00826820" w14:paraId="035BA73C" w14:textId="77777777" w:rsidTr="001B661E">
        <w:tc>
          <w:tcPr>
            <w:tcW w:w="3578" w:type="pct"/>
            <w:vAlign w:val="center"/>
          </w:tcPr>
          <w:p w14:paraId="4A1E6DFD" w14:textId="77777777" w:rsidR="00826820" w:rsidRDefault="00826820" w:rsidP="00EE2486">
            <w:r>
              <w:t>Templeogue/Walkinstown</w:t>
            </w:r>
          </w:p>
        </w:tc>
        <w:tc>
          <w:tcPr>
            <w:tcW w:w="1422" w:type="pct"/>
            <w:vAlign w:val="center"/>
          </w:tcPr>
          <w:p w14:paraId="0C6E6D16" w14:textId="77777777" w:rsidR="00826820" w:rsidRDefault="00826820" w:rsidP="00EE2486">
            <w:r>
              <w:t>16</w:t>
            </w:r>
          </w:p>
        </w:tc>
      </w:tr>
      <w:tr w:rsidR="00826820" w14:paraId="4AB6AE0A" w14:textId="77777777" w:rsidTr="001B661E">
        <w:tc>
          <w:tcPr>
            <w:tcW w:w="3578" w:type="pct"/>
            <w:vAlign w:val="center"/>
          </w:tcPr>
          <w:p w14:paraId="6E2B4BC9" w14:textId="77777777" w:rsidR="00826820" w:rsidRDefault="00826820" w:rsidP="00EE2486">
            <w:r>
              <w:rPr>
                <w:b/>
              </w:rPr>
              <w:t>Total</w:t>
            </w:r>
          </w:p>
        </w:tc>
        <w:tc>
          <w:tcPr>
            <w:tcW w:w="1422" w:type="pct"/>
            <w:vAlign w:val="center"/>
          </w:tcPr>
          <w:p w14:paraId="0E07578E" w14:textId="77777777" w:rsidR="00826820" w:rsidRDefault="00826820" w:rsidP="00EE2486">
            <w:r>
              <w:rPr>
                <w:b/>
              </w:rPr>
              <w:t>122</w:t>
            </w:r>
          </w:p>
        </w:tc>
      </w:tr>
    </w:tbl>
    <w:p w14:paraId="15D18D7E" w14:textId="77777777" w:rsidR="00E94372" w:rsidRDefault="00E94372" w:rsidP="00826820">
      <w:pPr>
        <w:pStyle w:val="Heading3"/>
        <w:rPr>
          <w:b/>
          <w:u w:val="single"/>
        </w:rPr>
      </w:pPr>
    </w:p>
    <w:p w14:paraId="5D3F8C19" w14:textId="2481777C" w:rsidR="00826820" w:rsidRDefault="00826820" w:rsidP="00826820">
      <w:pPr>
        <w:pStyle w:val="Heading3"/>
      </w:pPr>
      <w:r>
        <w:rPr>
          <w:b/>
          <w:u w:val="single"/>
        </w:rPr>
        <w:t>Q20/0525 Item ID:87356</w:t>
      </w:r>
    </w:p>
    <w:p w14:paraId="69EE8C72" w14:textId="77777777" w:rsidR="00826820" w:rsidRDefault="00826820" w:rsidP="00826820">
      <w:r>
        <w:t>Proposed by Councillor D. Richardson</w:t>
      </w:r>
    </w:p>
    <w:p w14:paraId="7F8EEACB" w14:textId="77777777" w:rsidR="00826820" w:rsidRDefault="00826820" w:rsidP="00826820">
      <w:r>
        <w:t>"Can the Manager make a report for residents who want to do clean-ups in estates around Tallaght and what assistance the council supply?"</w:t>
      </w:r>
    </w:p>
    <w:p w14:paraId="28D277D7" w14:textId="77777777" w:rsidR="00826820" w:rsidRDefault="00826820" w:rsidP="00826820">
      <w:r>
        <w:rPr>
          <w:b/>
        </w:rPr>
        <w:t>REPLY:</w:t>
      </w:r>
    </w:p>
    <w:p w14:paraId="2D4C43F4" w14:textId="77777777" w:rsidR="00826820" w:rsidRDefault="00826820" w:rsidP="00826820">
      <w:r>
        <w:t>The Council's Environmental Awareness team supports communities through the following initiatives:</w:t>
      </w:r>
    </w:p>
    <w:p w14:paraId="61D7C11A" w14:textId="77777777" w:rsidR="00826820" w:rsidRDefault="00826820" w:rsidP="00826820">
      <w:pPr>
        <w:numPr>
          <w:ilvl w:val="0"/>
          <w:numId w:val="3"/>
        </w:numPr>
        <w:spacing w:after="0"/>
        <w:ind w:left="357" w:hanging="357"/>
      </w:pPr>
      <w:r>
        <w:t>Social Credit Scheme</w:t>
      </w:r>
    </w:p>
    <w:p w14:paraId="2D17FE01" w14:textId="77777777" w:rsidR="00826820" w:rsidRDefault="00826820" w:rsidP="00826820">
      <w:pPr>
        <w:numPr>
          <w:ilvl w:val="0"/>
          <w:numId w:val="3"/>
        </w:numPr>
        <w:spacing w:after="0"/>
        <w:ind w:left="357" w:hanging="357"/>
      </w:pPr>
      <w:r>
        <w:t>Tidy Towns</w:t>
      </w:r>
    </w:p>
    <w:p w14:paraId="0C783400" w14:textId="77777777" w:rsidR="00826820" w:rsidRDefault="00826820" w:rsidP="00826820">
      <w:pPr>
        <w:numPr>
          <w:ilvl w:val="0"/>
          <w:numId w:val="3"/>
        </w:numPr>
        <w:spacing w:after="0"/>
        <w:ind w:left="357" w:hanging="357"/>
      </w:pPr>
      <w:r>
        <w:t>Anti-Litter Anti-Graffiti Awareness Grant</w:t>
      </w:r>
    </w:p>
    <w:p w14:paraId="7A6F89FC" w14:textId="77777777" w:rsidR="00826820" w:rsidRDefault="00826820" w:rsidP="00826820">
      <w:r>
        <w:rPr>
          <w:b/>
        </w:rPr>
        <w:t>Social Credit Scheme:</w:t>
      </w:r>
    </w:p>
    <w:p w14:paraId="240D8C46" w14:textId="77777777" w:rsidR="00826820" w:rsidRDefault="00826820" w:rsidP="00826820">
      <w:r>
        <w:t>The Social Credit's Scheme rewards community groups who take ownership &amp; improve their local area by carrying out pro-environmental actions.</w:t>
      </w:r>
    </w:p>
    <w:p w14:paraId="36CB197F" w14:textId="77777777" w:rsidR="00826820" w:rsidRDefault="00826820" w:rsidP="00826820">
      <w:r>
        <w:t>There are three elements to the Social Credits Scheme:</w:t>
      </w:r>
    </w:p>
    <w:p w14:paraId="289DDC3A" w14:textId="77777777" w:rsidR="00826820" w:rsidRDefault="00826820" w:rsidP="00826820">
      <w:pPr>
        <w:numPr>
          <w:ilvl w:val="0"/>
          <w:numId w:val="4"/>
        </w:numPr>
        <w:spacing w:after="0"/>
        <w:ind w:left="357" w:hanging="357"/>
      </w:pPr>
      <w:r>
        <w:t>Clean ups scheme - materials are supplied and bags are collected after clean-up</w:t>
      </w:r>
    </w:p>
    <w:p w14:paraId="4B1674A9" w14:textId="77777777" w:rsidR="00826820" w:rsidRDefault="00826820" w:rsidP="00826820">
      <w:pPr>
        <w:numPr>
          <w:ilvl w:val="0"/>
          <w:numId w:val="4"/>
        </w:numPr>
        <w:spacing w:after="0"/>
        <w:ind w:left="357" w:hanging="357"/>
      </w:pPr>
      <w:r>
        <w:t>Paint enhancement scheme - paint and painting materials are provided to groups</w:t>
      </w:r>
    </w:p>
    <w:p w14:paraId="37865E32" w14:textId="77777777" w:rsidR="00826820" w:rsidRDefault="00826820" w:rsidP="00826820">
      <w:pPr>
        <w:numPr>
          <w:ilvl w:val="0"/>
          <w:numId w:val="4"/>
        </w:numPr>
        <w:spacing w:after="0"/>
        <w:ind w:left="357" w:hanging="357"/>
      </w:pPr>
      <w:r>
        <w:t>Minor community landscaping scheme - helps groups carry out minor planting work in their area</w:t>
      </w:r>
    </w:p>
    <w:p w14:paraId="38D88619" w14:textId="77777777" w:rsidR="00826820" w:rsidRDefault="00826820" w:rsidP="00826820">
      <w:r>
        <w:rPr>
          <w:b/>
        </w:rPr>
        <w:t>Tidy Towns:</w:t>
      </w:r>
    </w:p>
    <w:p w14:paraId="659D3011" w14:textId="77777777" w:rsidR="00826820" w:rsidRDefault="00826820" w:rsidP="00826820">
      <w:r>
        <w:t>Environmental Awareness section have responsibility for managing the Tidy Towns with a budget in 2025 of €100,000.</w:t>
      </w:r>
    </w:p>
    <w:p w14:paraId="5A49E4D9" w14:textId="77777777" w:rsidR="00826820" w:rsidRDefault="00826820" w:rsidP="00826820">
      <w:r>
        <w:t>There have been two rounds of funding so far in 2025:</w:t>
      </w:r>
    </w:p>
    <w:p w14:paraId="5FDD4F84" w14:textId="77777777" w:rsidR="00826820" w:rsidRDefault="00826820" w:rsidP="00826820">
      <w:pPr>
        <w:numPr>
          <w:ilvl w:val="0"/>
          <w:numId w:val="5"/>
        </w:numPr>
        <w:spacing w:after="0"/>
        <w:ind w:left="357" w:hanging="357"/>
      </w:pPr>
      <w:r>
        <w:t>The seed funding round (up to €2,000.00): For 2025 the seed funding was combined with the round 2 funding. This form went live on 24</w:t>
      </w:r>
      <w:r>
        <w:rPr>
          <w:vertAlign w:val="superscript"/>
        </w:rPr>
        <w:t>th</w:t>
      </w:r>
      <w:r>
        <w:t xml:space="preserve"> April 2025, closing date 30</w:t>
      </w:r>
      <w:r>
        <w:rPr>
          <w:vertAlign w:val="superscript"/>
        </w:rPr>
        <w:t>th</w:t>
      </w:r>
      <w:r>
        <w:t xml:space="preserve"> May 2025.</w:t>
      </w:r>
    </w:p>
    <w:p w14:paraId="4840705E" w14:textId="77777777" w:rsidR="00826820" w:rsidRDefault="00826820" w:rsidP="00826820">
      <w:pPr>
        <w:numPr>
          <w:ilvl w:val="0"/>
          <w:numId w:val="5"/>
        </w:numPr>
        <w:spacing w:after="0"/>
        <w:ind w:left="357" w:hanging="357"/>
      </w:pPr>
      <w:r>
        <w:t>Round 2: For round 2 in 2025 the application form went live on 24</w:t>
      </w:r>
      <w:r>
        <w:rPr>
          <w:vertAlign w:val="superscript"/>
        </w:rPr>
        <w:t>th</w:t>
      </w:r>
      <w:r>
        <w:t xml:space="preserve"> April 2025, closing date 30</w:t>
      </w:r>
      <w:r>
        <w:rPr>
          <w:vertAlign w:val="superscript"/>
        </w:rPr>
        <w:t>th</w:t>
      </w:r>
      <w:r>
        <w:t xml:space="preserve"> May 2025. The maximum available is €20,000.00</w:t>
      </w:r>
    </w:p>
    <w:p w14:paraId="6B2391D3" w14:textId="77777777" w:rsidR="00826820" w:rsidRDefault="00826820" w:rsidP="00826820">
      <w:pPr>
        <w:numPr>
          <w:ilvl w:val="0"/>
          <w:numId w:val="5"/>
        </w:numPr>
        <w:spacing w:after="0"/>
        <w:ind w:left="357" w:hanging="357"/>
      </w:pPr>
      <w:r>
        <w:t>Round 3 will open in October/November 2025, more information will be circulated in September 2025.</w:t>
      </w:r>
    </w:p>
    <w:p w14:paraId="4E9E3706" w14:textId="77777777" w:rsidR="00826820" w:rsidRDefault="00826820" w:rsidP="00826820">
      <w:r>
        <w:lastRenderedPageBreak/>
        <w:t>In addition to managing the funding, the Environmental Awareness team has been meeting with the Tidy Town groups to discuss their application forms and how the council can support them. A webinar will be arranged for Q3 of 2025 and information sharing meetings between the groups will also be set up. We also hope to run workshops on composting.</w:t>
      </w:r>
    </w:p>
    <w:p w14:paraId="26B1C643" w14:textId="77777777" w:rsidR="00826820" w:rsidRDefault="00826820" w:rsidP="00826820">
      <w:r>
        <w:rPr>
          <w:b/>
        </w:rPr>
        <w:t>Anti-Litter Anti-Graffiti Awareness Grant Scheme 2025</w:t>
      </w:r>
      <w:r>
        <w:t>:</w:t>
      </w:r>
    </w:p>
    <w:p w14:paraId="0D0FAD18" w14:textId="77777777" w:rsidR="00826820" w:rsidRDefault="00826820" w:rsidP="00826820">
      <w:r>
        <w:t>Applications are currently being accepted for funding of projects which qualify as Anti-Litter and Anti-Graffiti Awareness Initiatives. Applications should seek to promote public awareness and education in relation to litter and/or graffiti.</w:t>
      </w:r>
    </w:p>
    <w:p w14:paraId="2D702067" w14:textId="77777777" w:rsidR="00826820" w:rsidRDefault="00826820" w:rsidP="00826820">
      <w:r>
        <w:t>This Grant Scheme has a particular focus on voluntary initiatives by community and environmental groups, and on involving schools and young people in anti-litter and anti-graffiti awareness actions.</w:t>
      </w:r>
    </w:p>
    <w:p w14:paraId="4197C91D" w14:textId="77777777" w:rsidR="00826820" w:rsidRDefault="00826820" w:rsidP="00826820">
      <w:r>
        <w:t>Applications are currently open and can be downloaded from www.sdcc.ie  Closing date Friday 27th June 2025. </w:t>
      </w:r>
    </w:p>
    <w:p w14:paraId="770B3220" w14:textId="77777777" w:rsidR="00826820" w:rsidRDefault="00826820" w:rsidP="00826820">
      <w:r>
        <w:t>For more information or to receive a copy of the application form please contact the Environmental Awareness Office at </w:t>
      </w:r>
      <w:hyperlink r:id="rId16" w:history="1">
        <w:r>
          <w:rPr>
            <w:rStyle w:val="Hyperlink"/>
          </w:rPr>
          <w:t>envawareness@sdublincoco.ie</w:t>
        </w:r>
      </w:hyperlink>
    </w:p>
    <w:p w14:paraId="038EF89B" w14:textId="77777777" w:rsidR="00826820" w:rsidRDefault="00826820" w:rsidP="00826820">
      <w:r>
        <w:t>The Environmental Awareness team also delivers annual Litter campaigns in conjunction with the community e.g.:</w:t>
      </w:r>
    </w:p>
    <w:p w14:paraId="1EE3F2E8" w14:textId="77777777" w:rsidR="00826820" w:rsidRDefault="00826820" w:rsidP="00826820">
      <w:pPr>
        <w:numPr>
          <w:ilvl w:val="0"/>
          <w:numId w:val="6"/>
        </w:numPr>
        <w:spacing w:after="0"/>
        <w:ind w:left="357" w:hanging="357"/>
      </w:pPr>
      <w:r>
        <w:t>National Spring Clean in April</w:t>
      </w:r>
    </w:p>
    <w:p w14:paraId="29EA6248" w14:textId="77777777" w:rsidR="00826820" w:rsidRDefault="00826820" w:rsidP="00826820">
      <w:pPr>
        <w:numPr>
          <w:ilvl w:val="0"/>
          <w:numId w:val="6"/>
        </w:numPr>
        <w:spacing w:after="0"/>
        <w:ind w:left="357" w:hanging="357"/>
      </w:pPr>
      <w:r>
        <w:t>Gum Litter Task Force in June</w:t>
      </w:r>
    </w:p>
    <w:p w14:paraId="1FC9403F" w14:textId="77777777" w:rsidR="00826820" w:rsidRDefault="00826820" w:rsidP="00826820">
      <w:pPr>
        <w:numPr>
          <w:ilvl w:val="0"/>
          <w:numId w:val="6"/>
        </w:numPr>
        <w:spacing w:after="0"/>
        <w:ind w:left="357" w:hanging="357"/>
      </w:pPr>
      <w:r>
        <w:t>Halloween Campaigns: Bulbs mot bonfires; Ballymount passes for Social Credit Scheme groups</w:t>
      </w:r>
    </w:p>
    <w:p w14:paraId="06B26D6F" w14:textId="77777777" w:rsidR="00826820" w:rsidRDefault="00826820" w:rsidP="00826820">
      <w:pPr>
        <w:numPr>
          <w:ilvl w:val="0"/>
          <w:numId w:val="6"/>
        </w:numPr>
        <w:spacing w:after="0"/>
        <w:ind w:left="357" w:hanging="357"/>
      </w:pPr>
      <w:r>
        <w:t>Christmas campaigns: radio ads; promotion of Christmas tree recycling</w:t>
      </w:r>
    </w:p>
    <w:p w14:paraId="061CE5D0" w14:textId="77777777" w:rsidR="00826820" w:rsidRDefault="00826820" w:rsidP="00826820">
      <w:r>
        <w:t>Additional awareness campaigns include:</w:t>
      </w:r>
    </w:p>
    <w:p w14:paraId="1DA90FAB" w14:textId="77777777" w:rsidR="00826820" w:rsidRDefault="00826820" w:rsidP="00826820">
      <w:pPr>
        <w:numPr>
          <w:ilvl w:val="0"/>
          <w:numId w:val="7"/>
        </w:numPr>
        <w:spacing w:after="0"/>
        <w:ind w:left="357" w:hanging="357"/>
      </w:pPr>
      <w:r>
        <w:t>dog fouling</w:t>
      </w:r>
    </w:p>
    <w:p w14:paraId="79CAC1F3" w14:textId="77777777" w:rsidR="00826820" w:rsidRDefault="00826820" w:rsidP="00826820">
      <w:pPr>
        <w:numPr>
          <w:ilvl w:val="0"/>
          <w:numId w:val="7"/>
        </w:numPr>
        <w:spacing w:after="0"/>
        <w:ind w:left="357" w:hanging="357"/>
      </w:pPr>
      <w:r>
        <w:t>vape/ cigarette butts</w:t>
      </w:r>
    </w:p>
    <w:p w14:paraId="727F7545" w14:textId="77777777" w:rsidR="00826820" w:rsidRDefault="00826820" w:rsidP="00826820">
      <w:pPr>
        <w:numPr>
          <w:ilvl w:val="0"/>
          <w:numId w:val="7"/>
        </w:numPr>
        <w:spacing w:after="0"/>
        <w:ind w:left="357" w:hanging="357"/>
      </w:pPr>
      <w:r>
        <w:t>WEEE</w:t>
      </w:r>
    </w:p>
    <w:p w14:paraId="1EC2CAC9" w14:textId="77777777" w:rsidR="00826820" w:rsidRDefault="00826820" w:rsidP="00826820">
      <w:pPr>
        <w:numPr>
          <w:ilvl w:val="0"/>
          <w:numId w:val="7"/>
        </w:numPr>
        <w:spacing w:after="0"/>
        <w:ind w:left="357" w:hanging="357"/>
      </w:pPr>
      <w:r>
        <w:t>anti-dumping</w:t>
      </w:r>
    </w:p>
    <w:p w14:paraId="31EA3818" w14:textId="77777777" w:rsidR="00826820" w:rsidRDefault="00826820" w:rsidP="00826820">
      <w:r>
        <w:t>The Environmental Awareness team may be contacted at </w:t>
      </w:r>
      <w:hyperlink r:id="rId17" w:history="1">
        <w:r>
          <w:rPr>
            <w:rStyle w:val="Hyperlink"/>
            <w:b/>
          </w:rPr>
          <w:t>envawareness@sdublincoco.ie</w:t>
        </w:r>
      </w:hyperlink>
      <w:r>
        <w:t> for any further information.</w:t>
      </w:r>
    </w:p>
    <w:p w14:paraId="0176B79B" w14:textId="77777777" w:rsidR="00826820" w:rsidRDefault="00826820" w:rsidP="00826820">
      <w:pPr>
        <w:pStyle w:val="Heading3"/>
      </w:pPr>
      <w:r>
        <w:rPr>
          <w:b/>
          <w:u w:val="single"/>
        </w:rPr>
        <w:t>Q21/0525 Item ID:87239</w:t>
      </w:r>
    </w:p>
    <w:p w14:paraId="426E6257" w14:textId="77777777" w:rsidR="00826820" w:rsidRDefault="00826820" w:rsidP="00826820">
      <w:r>
        <w:t>Proposed by Councillor A. Smyth</w:t>
      </w:r>
    </w:p>
    <w:p w14:paraId="1FBF83D1" w14:textId="77777777" w:rsidR="00826820" w:rsidRDefault="00826820" w:rsidP="00826820">
      <w:r>
        <w:t>"To ask the Manager how many times in the past 12 months had the pavilion in Dodder Valley Park been booked?"</w:t>
      </w:r>
    </w:p>
    <w:p w14:paraId="1130B08F" w14:textId="77777777" w:rsidR="00826820" w:rsidRDefault="00826820" w:rsidP="00826820">
      <w:r>
        <w:rPr>
          <w:b/>
        </w:rPr>
        <w:t>REPLY:</w:t>
      </w:r>
    </w:p>
    <w:p w14:paraId="13F22A4E" w14:textId="02A55F7E" w:rsidR="00826820" w:rsidRDefault="00826820" w:rsidP="00826820">
      <w:r>
        <w:lastRenderedPageBreak/>
        <w:t>Booking details for the pavilion in Dodder Valley Park over the past twelve months from May 2024 - May 14th</w:t>
      </w:r>
      <w:r w:rsidR="00B614A4">
        <w:t xml:space="preserve">, 2025 </w:t>
      </w:r>
      <w:r>
        <w:t>are below in tabular format.</w:t>
      </w:r>
    </w:p>
    <w:p w14:paraId="4C4DA955" w14:textId="77777777" w:rsidR="00826820" w:rsidRDefault="00826820" w:rsidP="00826820">
      <w:r>
        <w:t>The facilities at Dodder Valley Park accepted 634 bookings and provided over 2,470 hours of usage to registered users.</w:t>
      </w:r>
    </w:p>
    <w:p w14:paraId="5A660828" w14:textId="77777777" w:rsidR="00826820" w:rsidRDefault="00826820" w:rsidP="00826820">
      <w:r>
        <w:rPr>
          <w:i/>
        </w:rPr>
        <w:t>(if multiple sessions are secured on a single booking, this is considered one booking for reporting purposes.)</w:t>
      </w:r>
    </w:p>
    <w:p w14:paraId="1753BE0D" w14:textId="77777777" w:rsidR="00826820" w:rsidRDefault="00826820" w:rsidP="00826820">
      <w:r>
        <w:t>The breakdown of usage is as follows: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119"/>
        <w:gridCol w:w="1559"/>
        <w:gridCol w:w="1845"/>
      </w:tblGrid>
      <w:tr w:rsidR="00826820" w14:paraId="340097D1" w14:textId="77777777" w:rsidTr="00EE2486">
        <w:tc>
          <w:tcPr>
            <w:tcW w:w="3119" w:type="dxa"/>
            <w:vAlign w:val="center"/>
          </w:tcPr>
          <w:p w14:paraId="02AEB232" w14:textId="77777777" w:rsidR="00826820" w:rsidRDefault="00826820" w:rsidP="00EE2486">
            <w:r>
              <w:rPr>
                <w:b/>
              </w:rPr>
              <w:t>Facility at Dodder Valley Park</w:t>
            </w:r>
          </w:p>
        </w:tc>
        <w:tc>
          <w:tcPr>
            <w:tcW w:w="1559" w:type="dxa"/>
            <w:vAlign w:val="center"/>
          </w:tcPr>
          <w:p w14:paraId="02F6E7DB" w14:textId="77777777" w:rsidR="00826820" w:rsidRDefault="00826820" w:rsidP="00EE2486">
            <w:r>
              <w:rPr>
                <w:b/>
              </w:rPr>
              <w:t xml:space="preserve">Number of Bookings </w:t>
            </w:r>
          </w:p>
        </w:tc>
        <w:tc>
          <w:tcPr>
            <w:tcW w:w="1845" w:type="dxa"/>
            <w:vAlign w:val="center"/>
          </w:tcPr>
          <w:p w14:paraId="55297F2C" w14:textId="77777777" w:rsidR="00826820" w:rsidRDefault="00826820" w:rsidP="00EE2486">
            <w:r>
              <w:rPr>
                <w:b/>
              </w:rPr>
              <w:t xml:space="preserve">Hours of Usage </w:t>
            </w:r>
          </w:p>
        </w:tc>
      </w:tr>
      <w:tr w:rsidR="00826820" w14:paraId="3CA7FE5F" w14:textId="77777777" w:rsidTr="00EE2486">
        <w:tc>
          <w:tcPr>
            <w:tcW w:w="3119" w:type="dxa"/>
            <w:vAlign w:val="center"/>
          </w:tcPr>
          <w:p w14:paraId="15CD0126" w14:textId="77777777" w:rsidR="00826820" w:rsidRDefault="00826820" w:rsidP="00EE2486">
            <w:r>
              <w:t>Soccer Pitch</w:t>
            </w:r>
          </w:p>
        </w:tc>
        <w:tc>
          <w:tcPr>
            <w:tcW w:w="1559" w:type="dxa"/>
            <w:vAlign w:val="center"/>
          </w:tcPr>
          <w:p w14:paraId="74B1C892" w14:textId="77777777" w:rsidR="00826820" w:rsidRDefault="00826820" w:rsidP="00EE2486">
            <w:r>
              <w:t>4</w:t>
            </w:r>
          </w:p>
        </w:tc>
        <w:tc>
          <w:tcPr>
            <w:tcW w:w="1845" w:type="dxa"/>
            <w:vAlign w:val="center"/>
          </w:tcPr>
          <w:p w14:paraId="63688AF7" w14:textId="77777777" w:rsidR="00826820" w:rsidRDefault="00826820" w:rsidP="00EE2486">
            <w:r>
              <w:t>4.5</w:t>
            </w:r>
          </w:p>
        </w:tc>
      </w:tr>
      <w:tr w:rsidR="00826820" w14:paraId="3E823CFD" w14:textId="77777777" w:rsidTr="00EE2486">
        <w:tc>
          <w:tcPr>
            <w:tcW w:w="3119" w:type="dxa"/>
            <w:vAlign w:val="center"/>
          </w:tcPr>
          <w:p w14:paraId="13D657C8" w14:textId="77777777" w:rsidR="00826820" w:rsidRDefault="00826820" w:rsidP="00EE2486">
            <w:r>
              <w:t>Senior GAA Pitch</w:t>
            </w:r>
          </w:p>
        </w:tc>
        <w:tc>
          <w:tcPr>
            <w:tcW w:w="1559" w:type="dxa"/>
            <w:vAlign w:val="center"/>
          </w:tcPr>
          <w:p w14:paraId="20F26242" w14:textId="77777777" w:rsidR="00826820" w:rsidRDefault="00826820" w:rsidP="00EE2486">
            <w:r>
              <w:t>151</w:t>
            </w:r>
          </w:p>
        </w:tc>
        <w:tc>
          <w:tcPr>
            <w:tcW w:w="1845" w:type="dxa"/>
            <w:vAlign w:val="center"/>
          </w:tcPr>
          <w:p w14:paraId="0DB04636" w14:textId="77777777" w:rsidR="00826820" w:rsidRDefault="00826820" w:rsidP="00EE2486">
            <w:r>
              <w:t>579</w:t>
            </w:r>
          </w:p>
        </w:tc>
      </w:tr>
      <w:tr w:rsidR="00826820" w14:paraId="5549527A" w14:textId="77777777" w:rsidTr="00EE2486">
        <w:tc>
          <w:tcPr>
            <w:tcW w:w="3119" w:type="dxa"/>
            <w:vAlign w:val="center"/>
          </w:tcPr>
          <w:p w14:paraId="256A98AB" w14:textId="77777777" w:rsidR="00826820" w:rsidRDefault="00826820" w:rsidP="00EE2486">
            <w:r>
              <w:t>Junior GAA Pitch</w:t>
            </w:r>
          </w:p>
        </w:tc>
        <w:tc>
          <w:tcPr>
            <w:tcW w:w="1559" w:type="dxa"/>
            <w:vAlign w:val="center"/>
          </w:tcPr>
          <w:p w14:paraId="056F9B09" w14:textId="77777777" w:rsidR="00826820" w:rsidRDefault="00826820" w:rsidP="00EE2486">
            <w:r>
              <w:t>4</w:t>
            </w:r>
          </w:p>
        </w:tc>
        <w:tc>
          <w:tcPr>
            <w:tcW w:w="1845" w:type="dxa"/>
            <w:vAlign w:val="center"/>
          </w:tcPr>
          <w:p w14:paraId="259B639D" w14:textId="77777777" w:rsidR="00826820" w:rsidRDefault="00826820" w:rsidP="00EE2486">
            <w:r>
              <w:t>15</w:t>
            </w:r>
          </w:p>
        </w:tc>
      </w:tr>
      <w:tr w:rsidR="00826820" w14:paraId="525679E0" w14:textId="77777777" w:rsidTr="00EE2486">
        <w:tc>
          <w:tcPr>
            <w:tcW w:w="3119" w:type="dxa"/>
            <w:vAlign w:val="center"/>
          </w:tcPr>
          <w:p w14:paraId="78EE075B" w14:textId="77777777" w:rsidR="00826820" w:rsidRDefault="00826820" w:rsidP="00EE2486">
            <w:r>
              <w:t>Changing Rooms (A-D)</w:t>
            </w:r>
          </w:p>
        </w:tc>
        <w:tc>
          <w:tcPr>
            <w:tcW w:w="1559" w:type="dxa"/>
            <w:vAlign w:val="center"/>
          </w:tcPr>
          <w:p w14:paraId="5E9D239F" w14:textId="77777777" w:rsidR="00826820" w:rsidRDefault="00826820" w:rsidP="00EE2486">
            <w:r>
              <w:t>337</w:t>
            </w:r>
          </w:p>
        </w:tc>
        <w:tc>
          <w:tcPr>
            <w:tcW w:w="1845" w:type="dxa"/>
            <w:vAlign w:val="center"/>
          </w:tcPr>
          <w:p w14:paraId="4D6C6473" w14:textId="77777777" w:rsidR="00826820" w:rsidRDefault="00826820" w:rsidP="00EE2486">
            <w:r>
              <w:t>1,230</w:t>
            </w:r>
          </w:p>
        </w:tc>
      </w:tr>
      <w:tr w:rsidR="00826820" w14:paraId="0E75A9C4" w14:textId="77777777" w:rsidTr="00EE2486">
        <w:tc>
          <w:tcPr>
            <w:tcW w:w="3119" w:type="dxa"/>
            <w:vAlign w:val="center"/>
          </w:tcPr>
          <w:p w14:paraId="5A8E6801" w14:textId="77777777" w:rsidR="00826820" w:rsidRDefault="00826820" w:rsidP="00EE2486">
            <w:r>
              <w:t>Storage Lockers</w:t>
            </w:r>
          </w:p>
        </w:tc>
        <w:tc>
          <w:tcPr>
            <w:tcW w:w="1559" w:type="dxa"/>
            <w:vAlign w:val="center"/>
          </w:tcPr>
          <w:p w14:paraId="2438E234" w14:textId="77777777" w:rsidR="00826820" w:rsidRDefault="00826820" w:rsidP="00EE2486">
            <w:r>
              <w:t>138</w:t>
            </w:r>
          </w:p>
        </w:tc>
        <w:tc>
          <w:tcPr>
            <w:tcW w:w="1845" w:type="dxa"/>
            <w:vAlign w:val="center"/>
          </w:tcPr>
          <w:p w14:paraId="354AB7B0" w14:textId="77777777" w:rsidR="00826820" w:rsidRDefault="00826820" w:rsidP="00EE2486">
            <w:r>
              <w:t>647</w:t>
            </w:r>
          </w:p>
        </w:tc>
      </w:tr>
      <w:tr w:rsidR="00826820" w14:paraId="202D4AEC" w14:textId="77777777" w:rsidTr="00EE2486">
        <w:tc>
          <w:tcPr>
            <w:tcW w:w="3119" w:type="dxa"/>
            <w:vAlign w:val="center"/>
          </w:tcPr>
          <w:p w14:paraId="52FE7AFA" w14:textId="77777777" w:rsidR="00826820" w:rsidRDefault="00826820" w:rsidP="00EE2486">
            <w:r>
              <w:t>Referees Rooms 1-3</w:t>
            </w:r>
          </w:p>
        </w:tc>
        <w:tc>
          <w:tcPr>
            <w:tcW w:w="1559" w:type="dxa"/>
            <w:vAlign w:val="center"/>
          </w:tcPr>
          <w:p w14:paraId="07C09A32" w14:textId="77777777" w:rsidR="00826820" w:rsidRDefault="00826820" w:rsidP="00EE2486">
            <w:r>
              <w:t>0</w:t>
            </w:r>
          </w:p>
        </w:tc>
        <w:tc>
          <w:tcPr>
            <w:tcW w:w="1845" w:type="dxa"/>
            <w:vAlign w:val="center"/>
          </w:tcPr>
          <w:p w14:paraId="02E82DAF" w14:textId="77777777" w:rsidR="00826820" w:rsidRDefault="00826820" w:rsidP="00EE2486">
            <w:r>
              <w:t>0</w:t>
            </w:r>
          </w:p>
        </w:tc>
      </w:tr>
      <w:tr w:rsidR="00826820" w14:paraId="09E165BC" w14:textId="77777777" w:rsidTr="00EE2486">
        <w:tc>
          <w:tcPr>
            <w:tcW w:w="3119" w:type="dxa"/>
            <w:vAlign w:val="center"/>
          </w:tcPr>
          <w:p w14:paraId="04A009FF" w14:textId="77777777" w:rsidR="00826820" w:rsidRDefault="00826820" w:rsidP="00EE2486">
            <w:r>
              <w:rPr>
                <w:b/>
              </w:rPr>
              <w:t> </w:t>
            </w:r>
          </w:p>
        </w:tc>
        <w:tc>
          <w:tcPr>
            <w:tcW w:w="1559" w:type="dxa"/>
            <w:vAlign w:val="center"/>
          </w:tcPr>
          <w:p w14:paraId="0AAC1FFB" w14:textId="77777777" w:rsidR="00826820" w:rsidRDefault="00826820" w:rsidP="00EE2486">
            <w:r>
              <w:rPr>
                <w:b/>
              </w:rPr>
              <w:t>634</w:t>
            </w:r>
          </w:p>
        </w:tc>
        <w:tc>
          <w:tcPr>
            <w:tcW w:w="1845" w:type="dxa"/>
            <w:vAlign w:val="center"/>
          </w:tcPr>
          <w:p w14:paraId="08539756" w14:textId="77777777" w:rsidR="00826820" w:rsidRDefault="00826820" w:rsidP="00EE2486">
            <w:r>
              <w:rPr>
                <w:b/>
              </w:rPr>
              <w:t>2475.5</w:t>
            </w:r>
          </w:p>
        </w:tc>
      </w:tr>
    </w:tbl>
    <w:p w14:paraId="27088636" w14:textId="77777777" w:rsidR="00826820" w:rsidRDefault="00826820" w:rsidP="00826820">
      <w:pPr>
        <w:pStyle w:val="Heading3"/>
      </w:pPr>
      <w:r>
        <w:rPr>
          <w:b/>
          <w:u w:val="single"/>
        </w:rPr>
        <w:t>H18/0525 Item ID:87180</w:t>
      </w:r>
    </w:p>
    <w:p w14:paraId="0D117FD7" w14:textId="77777777" w:rsidR="00826820" w:rsidRDefault="00826820" w:rsidP="00826820">
      <w:r>
        <w:t>Proposed by Environment</w:t>
      </w:r>
    </w:p>
    <w:p w14:paraId="736213C0" w14:textId="77777777" w:rsidR="00826820" w:rsidRDefault="00826820" w:rsidP="00826820">
      <w:r>
        <w:t>New Works (No Business)</w:t>
      </w:r>
    </w:p>
    <w:p w14:paraId="149C92E1" w14:textId="77777777" w:rsidR="00826820" w:rsidRDefault="00826820" w:rsidP="00826820">
      <w:pPr>
        <w:pStyle w:val="Heading3"/>
      </w:pPr>
      <w:r>
        <w:rPr>
          <w:b/>
          <w:u w:val="single"/>
        </w:rPr>
        <w:t>C11/0525 Item ID:87165</w:t>
      </w:r>
    </w:p>
    <w:p w14:paraId="55BB8B64" w14:textId="77777777" w:rsidR="00826820" w:rsidRDefault="00826820" w:rsidP="00826820">
      <w:r>
        <w:t>Proposed by Environment</w:t>
      </w:r>
    </w:p>
    <w:p w14:paraId="16DF6A60" w14:textId="77777777" w:rsidR="00826820" w:rsidRDefault="00826820" w:rsidP="00826820">
      <w:r>
        <w:t>Correspondence (No Business)</w:t>
      </w:r>
    </w:p>
    <w:p w14:paraId="650595CB" w14:textId="77777777" w:rsidR="001B661E" w:rsidRDefault="001B661E" w:rsidP="00E31CD4"/>
    <w:p w14:paraId="7E6544A6" w14:textId="7576AE31" w:rsidR="00BE575D" w:rsidRDefault="001B661E" w:rsidP="00E31CD4">
      <w:r>
        <w:t>There was no other business and the meeting concluded at 3.56 p.m.</w:t>
      </w:r>
    </w:p>
    <w:sectPr w:rsidR="00BE575D">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9C7D" w14:textId="77777777" w:rsidR="00490736" w:rsidRDefault="00490736" w:rsidP="00BE575D">
      <w:pPr>
        <w:spacing w:after="0" w:line="240" w:lineRule="auto"/>
      </w:pPr>
      <w:r>
        <w:separator/>
      </w:r>
    </w:p>
  </w:endnote>
  <w:endnote w:type="continuationSeparator" w:id="0">
    <w:p w14:paraId="5E7455B3" w14:textId="77777777" w:rsidR="00490736" w:rsidRDefault="00490736" w:rsidP="00BE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33418"/>
      <w:docPartObj>
        <w:docPartGallery w:val="Page Numbers (Bottom of Page)"/>
        <w:docPartUnique/>
      </w:docPartObj>
    </w:sdtPr>
    <w:sdtEndPr>
      <w:rPr>
        <w:noProof/>
      </w:rPr>
    </w:sdtEndPr>
    <w:sdtContent>
      <w:p w14:paraId="2C834F3A" w14:textId="6FADDA88" w:rsidR="00BE575D" w:rsidRDefault="00BE57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7B28E" w14:textId="77777777" w:rsidR="00BE575D" w:rsidRDefault="00BE5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28B1" w14:textId="77777777" w:rsidR="00490736" w:rsidRDefault="00490736" w:rsidP="00BE575D">
      <w:pPr>
        <w:spacing w:after="0" w:line="240" w:lineRule="auto"/>
      </w:pPr>
      <w:r>
        <w:separator/>
      </w:r>
    </w:p>
  </w:footnote>
  <w:footnote w:type="continuationSeparator" w:id="0">
    <w:p w14:paraId="5C4E5972" w14:textId="77777777" w:rsidR="00490736" w:rsidRDefault="00490736" w:rsidP="00BE5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B0104"/>
    <w:multiLevelType w:val="singleLevel"/>
    <w:tmpl w:val="59627FCE"/>
    <w:lvl w:ilvl="0">
      <w:numFmt w:val="bullet"/>
      <w:lvlText w:val="•"/>
      <w:lvlJc w:val="left"/>
      <w:pPr>
        <w:ind w:left="420" w:hanging="360"/>
      </w:pPr>
    </w:lvl>
  </w:abstractNum>
  <w:num w:numId="1" w16cid:durableId="755517871">
    <w:abstractNumId w:val="0"/>
    <w:lvlOverride w:ilvl="0">
      <w:startOverride w:val="1"/>
    </w:lvlOverride>
  </w:num>
  <w:num w:numId="2" w16cid:durableId="1334187434">
    <w:abstractNumId w:val="0"/>
    <w:lvlOverride w:ilvl="0">
      <w:startOverride w:val="1"/>
    </w:lvlOverride>
  </w:num>
  <w:num w:numId="3" w16cid:durableId="1842894601">
    <w:abstractNumId w:val="0"/>
    <w:lvlOverride w:ilvl="0">
      <w:startOverride w:val="1"/>
    </w:lvlOverride>
  </w:num>
  <w:num w:numId="4" w16cid:durableId="717825078">
    <w:abstractNumId w:val="0"/>
    <w:lvlOverride w:ilvl="0">
      <w:startOverride w:val="1"/>
    </w:lvlOverride>
  </w:num>
  <w:num w:numId="5" w16cid:durableId="218902081">
    <w:abstractNumId w:val="0"/>
    <w:lvlOverride w:ilvl="0">
      <w:startOverride w:val="1"/>
    </w:lvlOverride>
  </w:num>
  <w:num w:numId="6" w16cid:durableId="1998025931">
    <w:abstractNumId w:val="0"/>
    <w:lvlOverride w:ilvl="0">
      <w:startOverride w:val="1"/>
    </w:lvlOverride>
  </w:num>
  <w:num w:numId="7" w16cid:durableId="17747395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D4"/>
    <w:rsid w:val="00032947"/>
    <w:rsid w:val="00044507"/>
    <w:rsid w:val="000D1EAA"/>
    <w:rsid w:val="000E6517"/>
    <w:rsid w:val="00100CE5"/>
    <w:rsid w:val="001104E2"/>
    <w:rsid w:val="00157206"/>
    <w:rsid w:val="00170511"/>
    <w:rsid w:val="00172AEF"/>
    <w:rsid w:val="00172D64"/>
    <w:rsid w:val="0018653D"/>
    <w:rsid w:val="00193A50"/>
    <w:rsid w:val="001B661E"/>
    <w:rsid w:val="001C70CC"/>
    <w:rsid w:val="001D467E"/>
    <w:rsid w:val="00216C43"/>
    <w:rsid w:val="00250CDF"/>
    <w:rsid w:val="00284EC8"/>
    <w:rsid w:val="002D5906"/>
    <w:rsid w:val="002E3BC1"/>
    <w:rsid w:val="002F2FAB"/>
    <w:rsid w:val="003106F6"/>
    <w:rsid w:val="00312237"/>
    <w:rsid w:val="00313439"/>
    <w:rsid w:val="00331B5E"/>
    <w:rsid w:val="00342409"/>
    <w:rsid w:val="00343CEE"/>
    <w:rsid w:val="003A1CF7"/>
    <w:rsid w:val="003D4125"/>
    <w:rsid w:val="003E4C43"/>
    <w:rsid w:val="00413CC6"/>
    <w:rsid w:val="0047038F"/>
    <w:rsid w:val="00490736"/>
    <w:rsid w:val="004A39AB"/>
    <w:rsid w:val="004D4FC4"/>
    <w:rsid w:val="00524205"/>
    <w:rsid w:val="005356AF"/>
    <w:rsid w:val="00573768"/>
    <w:rsid w:val="006670C3"/>
    <w:rsid w:val="00671E1F"/>
    <w:rsid w:val="006D03E4"/>
    <w:rsid w:val="006D3234"/>
    <w:rsid w:val="006E02D8"/>
    <w:rsid w:val="00732122"/>
    <w:rsid w:val="007341F4"/>
    <w:rsid w:val="0078698F"/>
    <w:rsid w:val="00826820"/>
    <w:rsid w:val="00873236"/>
    <w:rsid w:val="008815F2"/>
    <w:rsid w:val="008A6D22"/>
    <w:rsid w:val="008E3B9D"/>
    <w:rsid w:val="009353B1"/>
    <w:rsid w:val="00960AA4"/>
    <w:rsid w:val="00995ECA"/>
    <w:rsid w:val="009A364C"/>
    <w:rsid w:val="00A70665"/>
    <w:rsid w:val="00AB7185"/>
    <w:rsid w:val="00B25E01"/>
    <w:rsid w:val="00B545DA"/>
    <w:rsid w:val="00B614A4"/>
    <w:rsid w:val="00B75A0F"/>
    <w:rsid w:val="00B851C8"/>
    <w:rsid w:val="00BC4CF8"/>
    <w:rsid w:val="00BE575D"/>
    <w:rsid w:val="00C14A28"/>
    <w:rsid w:val="00C14F72"/>
    <w:rsid w:val="00C207FE"/>
    <w:rsid w:val="00C41173"/>
    <w:rsid w:val="00C53AF2"/>
    <w:rsid w:val="00C55DC5"/>
    <w:rsid w:val="00C921F7"/>
    <w:rsid w:val="00CE6141"/>
    <w:rsid w:val="00D108E1"/>
    <w:rsid w:val="00D161AB"/>
    <w:rsid w:val="00DD2142"/>
    <w:rsid w:val="00DD51CA"/>
    <w:rsid w:val="00DE62EF"/>
    <w:rsid w:val="00E20226"/>
    <w:rsid w:val="00E26F64"/>
    <w:rsid w:val="00E314C1"/>
    <w:rsid w:val="00E31CD4"/>
    <w:rsid w:val="00E472BB"/>
    <w:rsid w:val="00E7029E"/>
    <w:rsid w:val="00E94372"/>
    <w:rsid w:val="00E945E0"/>
    <w:rsid w:val="00ED2CF2"/>
    <w:rsid w:val="00ED59C3"/>
    <w:rsid w:val="00EE0326"/>
    <w:rsid w:val="00F00EF1"/>
    <w:rsid w:val="00F240FF"/>
    <w:rsid w:val="00F6421D"/>
    <w:rsid w:val="00F96E62"/>
    <w:rsid w:val="00FA7F9C"/>
    <w:rsid w:val="00FD182F"/>
    <w:rsid w:val="00FD39E8"/>
    <w:rsid w:val="00FE7C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7A6C"/>
  <w15:chartTrackingRefBased/>
  <w15:docId w15:val="{DD95DA3E-5EFC-4D55-936F-16F26054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D4"/>
    <w:pPr>
      <w:spacing w:line="278" w:lineRule="auto"/>
    </w:pPr>
    <w:rPr>
      <w:rFonts w:eastAsiaTheme="minorEastAsia"/>
      <w:sz w:val="24"/>
      <w:szCs w:val="24"/>
      <w:lang w:eastAsia="en-IE"/>
    </w:rPr>
  </w:style>
  <w:style w:type="paragraph" w:styleId="Heading1">
    <w:name w:val="heading 1"/>
    <w:basedOn w:val="Normal"/>
    <w:next w:val="Normal"/>
    <w:link w:val="Heading1Char"/>
    <w:uiPriority w:val="9"/>
    <w:qFormat/>
    <w:rsid w:val="00E31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1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1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1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CD4"/>
    <w:rPr>
      <w:rFonts w:eastAsiaTheme="majorEastAsia" w:cstheme="majorBidi"/>
      <w:color w:val="272727" w:themeColor="text1" w:themeTint="D8"/>
    </w:rPr>
  </w:style>
  <w:style w:type="paragraph" w:styleId="Title">
    <w:name w:val="Title"/>
    <w:basedOn w:val="Normal"/>
    <w:next w:val="Normal"/>
    <w:link w:val="TitleChar"/>
    <w:uiPriority w:val="10"/>
    <w:qFormat/>
    <w:rsid w:val="00E31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CD4"/>
    <w:pPr>
      <w:spacing w:before="160"/>
      <w:jc w:val="center"/>
    </w:pPr>
    <w:rPr>
      <w:i/>
      <w:iCs/>
      <w:color w:val="404040" w:themeColor="text1" w:themeTint="BF"/>
    </w:rPr>
  </w:style>
  <w:style w:type="character" w:customStyle="1" w:styleId="QuoteChar">
    <w:name w:val="Quote Char"/>
    <w:basedOn w:val="DefaultParagraphFont"/>
    <w:link w:val="Quote"/>
    <w:uiPriority w:val="29"/>
    <w:rsid w:val="00E31CD4"/>
    <w:rPr>
      <w:i/>
      <w:iCs/>
      <w:color w:val="404040" w:themeColor="text1" w:themeTint="BF"/>
    </w:rPr>
  </w:style>
  <w:style w:type="paragraph" w:styleId="ListParagraph">
    <w:name w:val="List Paragraph"/>
    <w:basedOn w:val="Normal"/>
    <w:uiPriority w:val="34"/>
    <w:qFormat/>
    <w:rsid w:val="00E31CD4"/>
    <w:pPr>
      <w:ind w:left="720"/>
      <w:contextualSpacing/>
    </w:pPr>
  </w:style>
  <w:style w:type="character" w:styleId="IntenseEmphasis">
    <w:name w:val="Intense Emphasis"/>
    <w:basedOn w:val="DefaultParagraphFont"/>
    <w:uiPriority w:val="21"/>
    <w:qFormat/>
    <w:rsid w:val="00E31CD4"/>
    <w:rPr>
      <w:i/>
      <w:iCs/>
      <w:color w:val="0F4761" w:themeColor="accent1" w:themeShade="BF"/>
    </w:rPr>
  </w:style>
  <w:style w:type="paragraph" w:styleId="IntenseQuote">
    <w:name w:val="Intense Quote"/>
    <w:basedOn w:val="Normal"/>
    <w:next w:val="Normal"/>
    <w:link w:val="IntenseQuoteChar"/>
    <w:uiPriority w:val="30"/>
    <w:qFormat/>
    <w:rsid w:val="00E31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CD4"/>
    <w:rPr>
      <w:i/>
      <w:iCs/>
      <w:color w:val="0F4761" w:themeColor="accent1" w:themeShade="BF"/>
    </w:rPr>
  </w:style>
  <w:style w:type="character" w:styleId="IntenseReference">
    <w:name w:val="Intense Reference"/>
    <w:basedOn w:val="DefaultParagraphFont"/>
    <w:uiPriority w:val="32"/>
    <w:qFormat/>
    <w:rsid w:val="00E31CD4"/>
    <w:rPr>
      <w:b/>
      <w:bCs/>
      <w:smallCaps/>
      <w:color w:val="0F4761" w:themeColor="accent1" w:themeShade="BF"/>
      <w:spacing w:val="5"/>
    </w:rPr>
  </w:style>
  <w:style w:type="character" w:styleId="Hyperlink">
    <w:name w:val="Hyperlink"/>
    <w:unhideWhenUsed/>
    <w:rsid w:val="00E31CD4"/>
    <w:rPr>
      <w:color w:val="467886" w:themeColor="hyperlink"/>
      <w:u w:val="single"/>
    </w:rPr>
  </w:style>
  <w:style w:type="table" w:styleId="TableGrid">
    <w:name w:val="Table Grid"/>
    <w:basedOn w:val="TableNormal"/>
    <w:uiPriority w:val="39"/>
    <w:rsid w:val="00E31CD4"/>
    <w:pPr>
      <w:spacing w:after="0" w:line="240" w:lineRule="auto"/>
    </w:pPr>
    <w:rPr>
      <w:rFonts w:eastAsiaTheme="minorEastAsia"/>
      <w:sz w:val="24"/>
      <w:szCs w:val="24"/>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75D"/>
    <w:rPr>
      <w:rFonts w:eastAsiaTheme="minorEastAsia"/>
      <w:sz w:val="24"/>
      <w:szCs w:val="24"/>
      <w:lang w:eastAsia="en-IE"/>
    </w:rPr>
  </w:style>
  <w:style w:type="paragraph" w:styleId="Footer">
    <w:name w:val="footer"/>
    <w:basedOn w:val="Normal"/>
    <w:link w:val="FooterChar"/>
    <w:uiPriority w:val="99"/>
    <w:unhideWhenUsed/>
    <w:rsid w:val="00BE5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75D"/>
    <w:rPr>
      <w:rFonts w:eastAsiaTheme="minorEastAsia"/>
      <w:sz w:val="24"/>
      <w:szCs w:val="24"/>
      <w:lang w:eastAsia="en-IE"/>
    </w:rPr>
  </w:style>
  <w:style w:type="paragraph" w:styleId="NoSpacing">
    <w:name w:val="No Spacing"/>
    <w:uiPriority w:val="1"/>
    <w:qFormat/>
    <w:rsid w:val="006E02D8"/>
    <w:pPr>
      <w:spacing w:after="0" w:line="240" w:lineRule="auto"/>
    </w:pPr>
    <w:rPr>
      <w:rFonts w:eastAsiaTheme="minorEastAsia"/>
      <w:sz w:val="24"/>
      <w:szCs w:val="24"/>
      <w:lang w:eastAsia="en-IE"/>
    </w:rPr>
  </w:style>
  <w:style w:type="character" w:styleId="FollowedHyperlink">
    <w:name w:val="FollowedHyperlink"/>
    <w:basedOn w:val="DefaultParagraphFont"/>
    <w:uiPriority w:val="99"/>
    <w:semiHidden/>
    <w:unhideWhenUsed/>
    <w:rsid w:val="000D1E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6336" TargetMode="External"/><Relationship Id="rId13" Type="http://schemas.openxmlformats.org/officeDocument/2006/relationships/hyperlink" Target="https://meetings.southdublin.ie/Home/ViewReply/8619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etings.southdublin.ie/Home/ViewReply/86283" TargetMode="External"/><Relationship Id="rId12" Type="http://schemas.openxmlformats.org/officeDocument/2006/relationships/hyperlink" Target="https://meetings.southdublin.ie/Home/ViewReply/86210" TargetMode="External"/><Relationship Id="rId17" Type="http://schemas.openxmlformats.org/officeDocument/2006/relationships/hyperlink" Target="mailto:envawareness@sdublincoco.ie" TargetMode="External"/><Relationship Id="rId2" Type="http://schemas.openxmlformats.org/officeDocument/2006/relationships/styles" Target="styles.xml"/><Relationship Id="rId16" Type="http://schemas.openxmlformats.org/officeDocument/2006/relationships/hyperlink" Target="mailto:envawareness@sdublincoco.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etings.southdublin.ie/Home/ViewReply/86354" TargetMode="External"/><Relationship Id="rId5" Type="http://schemas.openxmlformats.org/officeDocument/2006/relationships/footnotes" Target="footnotes.xml"/><Relationship Id="rId15" Type="http://schemas.openxmlformats.org/officeDocument/2006/relationships/hyperlink" Target="mailto:landmanagement@sdublincoco.ie" TargetMode="External"/><Relationship Id="rId10" Type="http://schemas.openxmlformats.org/officeDocument/2006/relationships/hyperlink" Target="https://meetings.southdublin.ie/Home/ViewReply/8608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etings.southdublin.ie/Home/ViewReply/86086" TargetMode="External"/><Relationship Id="rId14" Type="http://schemas.openxmlformats.org/officeDocument/2006/relationships/hyperlink" Target="https://meetings.southdublin.ie/Home/ViewReply/86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25</Pages>
  <Words>6293</Words>
  <Characters>35873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Fowler</dc:creator>
  <cp:keywords/>
  <dc:description/>
  <cp:lastModifiedBy>Marian Travers</cp:lastModifiedBy>
  <cp:revision>16</cp:revision>
  <dcterms:created xsi:type="dcterms:W3CDTF">2025-06-11T12:28:00Z</dcterms:created>
  <dcterms:modified xsi:type="dcterms:W3CDTF">2025-06-20T09:59:00Z</dcterms:modified>
</cp:coreProperties>
</file>