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DB1D" w14:textId="77777777" w:rsidR="00DC18CB" w:rsidRPr="000317A6" w:rsidRDefault="00DC18CB" w:rsidP="00DC18CB">
      <w:pPr>
        <w:rPr>
          <w:rFonts w:asciiTheme="majorHAnsi" w:hAnsiTheme="majorHAnsi"/>
          <w:b/>
          <w:bCs/>
          <w:sz w:val="28"/>
          <w:szCs w:val="28"/>
        </w:rPr>
      </w:pPr>
      <w:r w:rsidRPr="000317A6">
        <w:rPr>
          <w:rFonts w:asciiTheme="majorHAnsi" w:hAnsiTheme="majorHAnsi"/>
          <w:b/>
          <w:bCs/>
          <w:sz w:val="28"/>
          <w:szCs w:val="28"/>
        </w:rPr>
        <w:t>South Dublin County Council Arts Office – programme updates</w:t>
      </w:r>
    </w:p>
    <w:p w14:paraId="3284C2E0" w14:textId="2914A174" w:rsidR="00DC18CB" w:rsidRPr="000317A6" w:rsidRDefault="00DC18CB" w:rsidP="00DC18CB">
      <w:pPr>
        <w:rPr>
          <w:rFonts w:asciiTheme="majorHAnsi" w:hAnsiTheme="majorHAnsi"/>
          <w:b/>
          <w:bCs/>
          <w:sz w:val="28"/>
          <w:szCs w:val="28"/>
        </w:rPr>
      </w:pPr>
      <w:r w:rsidRPr="000317A6">
        <w:rPr>
          <w:rFonts w:asciiTheme="majorHAnsi" w:hAnsiTheme="majorHAnsi"/>
          <w:b/>
          <w:bCs/>
          <w:sz w:val="28"/>
          <w:szCs w:val="28"/>
        </w:rPr>
        <w:t xml:space="preserve">Report prepared by </w:t>
      </w:r>
    </w:p>
    <w:p w14:paraId="65351D5B" w14:textId="77777777" w:rsidR="0077756B" w:rsidRDefault="00DC18CB" w:rsidP="00332FE3">
      <w:pPr>
        <w:pStyle w:val="ListParagraph"/>
        <w:numPr>
          <w:ilvl w:val="0"/>
          <w:numId w:val="1"/>
        </w:numPr>
        <w:rPr>
          <w:rFonts w:asciiTheme="majorHAnsi" w:hAnsiTheme="majorHAnsi"/>
          <w:b/>
          <w:bCs/>
        </w:rPr>
      </w:pPr>
      <w:r w:rsidRPr="0077756B">
        <w:rPr>
          <w:rFonts w:asciiTheme="majorHAnsi" w:hAnsiTheme="majorHAnsi"/>
          <w:b/>
          <w:bCs/>
        </w:rPr>
        <w:t xml:space="preserve">Arts grants for approval  </w:t>
      </w:r>
      <w:r w:rsidR="0077756B">
        <w:rPr>
          <w:rFonts w:asciiTheme="majorHAnsi" w:hAnsiTheme="majorHAnsi"/>
          <w:b/>
          <w:bCs/>
        </w:rPr>
        <w:br/>
      </w:r>
    </w:p>
    <w:p w14:paraId="396A5318" w14:textId="26996143" w:rsidR="00332FE3" w:rsidRPr="0077756B" w:rsidRDefault="00332FE3" w:rsidP="0077756B">
      <w:pPr>
        <w:pStyle w:val="ListParagraph"/>
        <w:ind w:left="0"/>
        <w:rPr>
          <w:rFonts w:asciiTheme="majorHAnsi" w:hAnsiTheme="majorHAnsi"/>
          <w:b/>
          <w:bCs/>
        </w:rPr>
      </w:pPr>
      <w:r w:rsidRPr="0077756B">
        <w:rPr>
          <w:rFonts w:asciiTheme="majorHAnsi" w:hAnsiTheme="majorHAnsi"/>
          <w:b/>
          <w:bCs/>
        </w:rPr>
        <w:t>Orchard Lodge Trad Group</w:t>
      </w:r>
    </w:p>
    <w:p w14:paraId="3F029211" w14:textId="77777777" w:rsidR="00332FE3" w:rsidRPr="0077756B" w:rsidRDefault="00332FE3" w:rsidP="00332FE3">
      <w:pPr>
        <w:rPr>
          <w:rFonts w:asciiTheme="majorHAnsi" w:hAnsiTheme="majorHAnsi"/>
        </w:rPr>
      </w:pPr>
      <w:r w:rsidRPr="0077756B">
        <w:rPr>
          <w:rFonts w:asciiTheme="majorHAnsi" w:hAnsiTheme="majorHAnsi"/>
        </w:rPr>
        <w:t>Orchard Lodge Trad Group has applied for an Arts grant for an event subsidy towards performance and rehearsal costs of the group which performs in Orchard Lodge every fortnight from 11am to 1pm. Orchard Lodge is an Age-friendly meeting centre in Clondalkin village.</w:t>
      </w:r>
    </w:p>
    <w:p w14:paraId="036D5417" w14:textId="77777777" w:rsidR="00332FE3" w:rsidRPr="0077756B" w:rsidRDefault="00332FE3" w:rsidP="00332FE3">
      <w:pPr>
        <w:rPr>
          <w:rFonts w:asciiTheme="majorHAnsi" w:hAnsiTheme="majorHAnsi"/>
        </w:rPr>
      </w:pPr>
      <w:r w:rsidRPr="0077756B">
        <w:rPr>
          <w:rFonts w:asciiTheme="majorHAnsi" w:hAnsiTheme="majorHAnsi"/>
        </w:rPr>
        <w:t>Orchard Lodge Trad Group consists of seven members who are amateur musicians that provide music performances for users of the centre.</w:t>
      </w:r>
    </w:p>
    <w:p w14:paraId="67C8148B" w14:textId="77777777" w:rsidR="00332FE3" w:rsidRPr="0077756B" w:rsidRDefault="00332FE3" w:rsidP="00332FE3">
      <w:pPr>
        <w:rPr>
          <w:rFonts w:asciiTheme="majorHAnsi" w:hAnsiTheme="majorHAnsi"/>
        </w:rPr>
      </w:pPr>
      <w:r w:rsidRPr="0077756B">
        <w:rPr>
          <w:rFonts w:asciiTheme="majorHAnsi" w:hAnsiTheme="majorHAnsi"/>
        </w:rPr>
        <w:t>The Arts Office recommends that a grant of €600 be allocated to Orchard Lodge Trad Group towards the cost of rehearsal and performance costs.</w:t>
      </w:r>
    </w:p>
    <w:p w14:paraId="01C8FFC0" w14:textId="77777777" w:rsidR="00332FE3" w:rsidRPr="00332FE3" w:rsidRDefault="00332FE3" w:rsidP="00332FE3">
      <w:pPr>
        <w:rPr>
          <w:rFonts w:asciiTheme="majorHAnsi" w:hAnsiTheme="majorHAnsi"/>
          <w:b/>
          <w:bCs/>
        </w:rPr>
      </w:pPr>
    </w:p>
    <w:p w14:paraId="2EEA5AD4" w14:textId="4FF01E50" w:rsidR="00332FE3" w:rsidRPr="00332FE3" w:rsidRDefault="00332FE3" w:rsidP="00332FE3">
      <w:pPr>
        <w:rPr>
          <w:rFonts w:asciiTheme="majorHAnsi" w:hAnsiTheme="majorHAnsi"/>
          <w:b/>
          <w:bCs/>
        </w:rPr>
      </w:pPr>
      <w:r w:rsidRPr="00332FE3">
        <w:rPr>
          <w:rFonts w:asciiTheme="majorHAnsi" w:hAnsiTheme="majorHAnsi"/>
          <w:b/>
          <w:bCs/>
        </w:rPr>
        <w:t xml:space="preserve">Gaelscoil Na </w:t>
      </w:r>
      <w:proofErr w:type="spellStart"/>
      <w:r w:rsidRPr="00332FE3">
        <w:rPr>
          <w:rFonts w:asciiTheme="majorHAnsi" w:hAnsiTheme="majorHAnsi"/>
          <w:b/>
          <w:bCs/>
        </w:rPr>
        <w:t>Camóige</w:t>
      </w:r>
      <w:proofErr w:type="spellEnd"/>
    </w:p>
    <w:p w14:paraId="6FAB5293" w14:textId="77777777" w:rsidR="00332FE3" w:rsidRPr="00CE1F48" w:rsidRDefault="00332FE3" w:rsidP="00332FE3">
      <w:pPr>
        <w:rPr>
          <w:rFonts w:asciiTheme="majorHAnsi" w:hAnsiTheme="majorHAnsi"/>
        </w:rPr>
      </w:pPr>
      <w:r w:rsidRPr="00CE1F48">
        <w:rPr>
          <w:rFonts w:asciiTheme="majorHAnsi" w:hAnsiTheme="majorHAnsi"/>
        </w:rPr>
        <w:t xml:space="preserve">Gaelscoil Na </w:t>
      </w:r>
      <w:proofErr w:type="spellStart"/>
      <w:r w:rsidRPr="00CE1F48">
        <w:rPr>
          <w:rFonts w:asciiTheme="majorHAnsi" w:hAnsiTheme="majorHAnsi"/>
        </w:rPr>
        <w:t>Camóige</w:t>
      </w:r>
      <w:proofErr w:type="spellEnd"/>
      <w:r w:rsidRPr="00CE1F48">
        <w:rPr>
          <w:rFonts w:asciiTheme="majorHAnsi" w:hAnsiTheme="majorHAnsi"/>
        </w:rPr>
        <w:t xml:space="preserve"> has applied for an Arts grant for a project that will bring a professional </w:t>
      </w:r>
      <w:proofErr w:type="spellStart"/>
      <w:r w:rsidRPr="00CE1F48">
        <w:rPr>
          <w:rFonts w:asciiTheme="majorHAnsi" w:hAnsiTheme="majorHAnsi"/>
        </w:rPr>
        <w:t>stotyteller</w:t>
      </w:r>
      <w:proofErr w:type="spellEnd"/>
      <w:r w:rsidRPr="00CE1F48">
        <w:rPr>
          <w:rFonts w:asciiTheme="majorHAnsi" w:hAnsiTheme="majorHAnsi"/>
        </w:rPr>
        <w:t xml:space="preserve"> and musicians to the school for a performance and workshops over two weeks that draws on the National Folklore Schools Collection from 1937 and the concept of ‘</w:t>
      </w:r>
      <w:proofErr w:type="spellStart"/>
      <w:r w:rsidRPr="00CE1F48">
        <w:rPr>
          <w:rFonts w:asciiTheme="majorHAnsi" w:hAnsiTheme="majorHAnsi"/>
        </w:rPr>
        <w:t>Nightvisiting</w:t>
      </w:r>
      <w:proofErr w:type="spellEnd"/>
      <w:r w:rsidRPr="00CE1F48">
        <w:rPr>
          <w:rFonts w:asciiTheme="majorHAnsi" w:hAnsiTheme="majorHAnsi"/>
        </w:rPr>
        <w:t>’, telling the old stories and singing the old songs.</w:t>
      </w:r>
    </w:p>
    <w:p w14:paraId="1A8BD042" w14:textId="77777777" w:rsidR="00332FE3" w:rsidRPr="00CE1F48" w:rsidRDefault="00332FE3" w:rsidP="00332FE3">
      <w:pPr>
        <w:rPr>
          <w:rFonts w:asciiTheme="majorHAnsi" w:hAnsiTheme="majorHAnsi"/>
        </w:rPr>
      </w:pPr>
    </w:p>
    <w:p w14:paraId="6C1E9034" w14:textId="00C13B63" w:rsidR="00332FE3" w:rsidRPr="00CE1F48" w:rsidRDefault="00332FE3" w:rsidP="00332FE3">
      <w:pPr>
        <w:rPr>
          <w:rFonts w:asciiTheme="majorHAnsi" w:hAnsiTheme="majorHAnsi"/>
        </w:rPr>
      </w:pPr>
      <w:r w:rsidRPr="00CE1F48">
        <w:rPr>
          <w:rFonts w:asciiTheme="majorHAnsi" w:hAnsiTheme="majorHAnsi"/>
        </w:rPr>
        <w:t xml:space="preserve">The Arts Office recommends that a grant of €1700 be allocated to Gaelscoil Na </w:t>
      </w:r>
      <w:proofErr w:type="spellStart"/>
      <w:r w:rsidRPr="00CE1F48">
        <w:rPr>
          <w:rFonts w:asciiTheme="majorHAnsi" w:hAnsiTheme="majorHAnsi"/>
        </w:rPr>
        <w:t>Camóige</w:t>
      </w:r>
      <w:proofErr w:type="spellEnd"/>
      <w:r w:rsidRPr="00CE1F48">
        <w:rPr>
          <w:rFonts w:asciiTheme="majorHAnsi" w:hAnsiTheme="majorHAnsi"/>
        </w:rPr>
        <w:t xml:space="preserve"> Group towards the cost of bringing a professional </w:t>
      </w:r>
      <w:proofErr w:type="spellStart"/>
      <w:r w:rsidRPr="00CE1F48">
        <w:rPr>
          <w:rFonts w:asciiTheme="majorHAnsi" w:hAnsiTheme="majorHAnsi"/>
        </w:rPr>
        <w:t>stotyteller</w:t>
      </w:r>
      <w:proofErr w:type="spellEnd"/>
      <w:r w:rsidRPr="00CE1F48">
        <w:rPr>
          <w:rFonts w:asciiTheme="majorHAnsi" w:hAnsiTheme="majorHAnsi"/>
        </w:rPr>
        <w:t xml:space="preserve"> and musicians to the school for a performance and workshops</w:t>
      </w:r>
    </w:p>
    <w:p w14:paraId="3284166F" w14:textId="77777777" w:rsidR="009041FB" w:rsidRDefault="009041FB" w:rsidP="009041FB">
      <w:pPr>
        <w:rPr>
          <w:rFonts w:asciiTheme="majorHAnsi" w:hAnsiTheme="majorHAnsi"/>
          <w:b/>
          <w:bCs/>
          <w:i/>
          <w:iCs/>
          <w:sz w:val="24"/>
          <w:szCs w:val="24"/>
        </w:rPr>
      </w:pPr>
    </w:p>
    <w:p w14:paraId="7CF5221A" w14:textId="6AC41B88" w:rsidR="00CE1F48" w:rsidRPr="009041FB" w:rsidRDefault="00CE1F48" w:rsidP="009041FB">
      <w:pPr>
        <w:rPr>
          <w:rFonts w:asciiTheme="majorHAnsi" w:hAnsiTheme="majorHAnsi"/>
          <w:b/>
          <w:bCs/>
        </w:rPr>
      </w:pPr>
      <w:r>
        <w:rPr>
          <w:rFonts w:asciiTheme="majorHAnsi" w:hAnsiTheme="majorHAnsi"/>
          <w:b/>
          <w:bCs/>
          <w:i/>
          <w:iCs/>
          <w:sz w:val="24"/>
          <w:szCs w:val="24"/>
        </w:rPr>
        <w:t>Arts Report</w:t>
      </w:r>
    </w:p>
    <w:p w14:paraId="59B6C955" w14:textId="77777777" w:rsidR="00961E4D" w:rsidRPr="009041FB" w:rsidRDefault="00DC18CB" w:rsidP="00DC18CB">
      <w:pPr>
        <w:pStyle w:val="ListParagraph"/>
        <w:numPr>
          <w:ilvl w:val="0"/>
          <w:numId w:val="3"/>
        </w:numPr>
        <w:rPr>
          <w:rFonts w:asciiTheme="majorHAnsi" w:hAnsiTheme="majorHAnsi"/>
          <w:b/>
          <w:bCs/>
        </w:rPr>
      </w:pPr>
      <w:r w:rsidRPr="009041FB">
        <w:rPr>
          <w:rFonts w:asciiTheme="majorHAnsi" w:hAnsiTheme="majorHAnsi"/>
          <w:b/>
          <w:bCs/>
        </w:rPr>
        <w:t>Creative Ireland</w:t>
      </w:r>
      <w:r w:rsidR="00961E4D" w:rsidRPr="009041FB">
        <w:rPr>
          <w:rFonts w:asciiTheme="majorHAnsi" w:hAnsiTheme="majorHAnsi"/>
          <w:b/>
          <w:bCs/>
        </w:rPr>
        <w:t>:</w:t>
      </w:r>
    </w:p>
    <w:p w14:paraId="32806188" w14:textId="4DFF0B4D" w:rsidR="009041FB" w:rsidRDefault="00961E4D" w:rsidP="009041FB">
      <w:pPr>
        <w:ind w:left="360"/>
        <w:rPr>
          <w:rFonts w:asciiTheme="majorHAnsi" w:hAnsiTheme="majorHAnsi"/>
          <w:i/>
          <w:iCs/>
        </w:rPr>
      </w:pPr>
      <w:r>
        <w:rPr>
          <w:rFonts w:asciiTheme="majorHAnsi" w:hAnsiTheme="majorHAnsi"/>
          <w:i/>
          <w:iCs/>
        </w:rPr>
        <w:t xml:space="preserve">The artist in collaborative practice awards </w:t>
      </w:r>
      <w:proofErr w:type="gramStart"/>
      <w:r>
        <w:rPr>
          <w:rFonts w:asciiTheme="majorHAnsi" w:hAnsiTheme="majorHAnsi"/>
          <w:i/>
          <w:iCs/>
        </w:rPr>
        <w:t>are</w:t>
      </w:r>
      <w:proofErr w:type="gramEnd"/>
      <w:r>
        <w:rPr>
          <w:rFonts w:asciiTheme="majorHAnsi" w:hAnsiTheme="majorHAnsi"/>
          <w:i/>
          <w:iCs/>
        </w:rPr>
        <w:t xml:space="preserve"> open for applications, </w:t>
      </w:r>
      <w:r w:rsidR="009041FB">
        <w:rPr>
          <w:rFonts w:asciiTheme="majorHAnsi" w:hAnsiTheme="majorHAnsi"/>
          <w:i/>
          <w:iCs/>
        </w:rPr>
        <w:t>t</w:t>
      </w:r>
      <w:r w:rsidR="009041FB" w:rsidRPr="009041FB">
        <w:rPr>
          <w:rFonts w:asciiTheme="majorHAnsi" w:hAnsiTheme="majorHAnsi"/>
          <w:i/>
          <w:iCs/>
        </w:rPr>
        <w:t xml:space="preserve">his initiative seeks to support creatives to develop collaborative practices and engage with </w:t>
      </w:r>
      <w:r w:rsidR="009041FB">
        <w:rPr>
          <w:rFonts w:asciiTheme="majorHAnsi" w:hAnsiTheme="majorHAnsi"/>
          <w:i/>
          <w:iCs/>
        </w:rPr>
        <w:t xml:space="preserve">South Dublin </w:t>
      </w:r>
      <w:r w:rsidR="009041FB" w:rsidRPr="009041FB">
        <w:rPr>
          <w:rFonts w:asciiTheme="majorHAnsi" w:hAnsiTheme="majorHAnsi"/>
          <w:i/>
          <w:iCs/>
        </w:rPr>
        <w:t>communities in co-creating an artwork around the theme of</w:t>
      </w:r>
      <w:r w:rsidR="009041FB">
        <w:rPr>
          <w:rFonts w:asciiTheme="majorHAnsi" w:hAnsiTheme="majorHAnsi"/>
          <w:i/>
          <w:iCs/>
        </w:rPr>
        <w:t xml:space="preserve"> </w:t>
      </w:r>
      <w:r w:rsidR="009041FB" w:rsidRPr="009041FB">
        <w:rPr>
          <w:rFonts w:asciiTheme="majorHAnsi" w:hAnsiTheme="majorHAnsi"/>
          <w:b/>
          <w:bCs/>
          <w:i/>
          <w:iCs/>
        </w:rPr>
        <w:t>Leaving it Better:</w:t>
      </w:r>
      <w:r w:rsidR="009041FB" w:rsidRPr="009041FB">
        <w:rPr>
          <w:rFonts w:asciiTheme="majorHAnsi" w:hAnsiTheme="majorHAnsi"/>
          <w:i/>
          <w:iCs/>
        </w:rPr>
        <w:t>  Build</w:t>
      </w:r>
      <w:r w:rsidR="009041FB">
        <w:rPr>
          <w:rFonts w:asciiTheme="majorHAnsi" w:hAnsiTheme="majorHAnsi"/>
          <w:i/>
          <w:iCs/>
        </w:rPr>
        <w:t>ing</w:t>
      </w:r>
      <w:r w:rsidR="009041FB" w:rsidRPr="009041FB">
        <w:rPr>
          <w:rFonts w:asciiTheme="majorHAnsi" w:hAnsiTheme="majorHAnsi"/>
          <w:i/>
          <w:iCs/>
        </w:rPr>
        <w:t xml:space="preserve"> partnerships and collaborations with creative individuals and organisations who value sustainability, legacy, and the enactment of positive community development in their work</w:t>
      </w:r>
      <w:r w:rsidR="009041FB">
        <w:rPr>
          <w:rFonts w:asciiTheme="majorHAnsi" w:hAnsiTheme="majorHAnsi"/>
          <w:i/>
          <w:iCs/>
        </w:rPr>
        <w:t xml:space="preserve">. There are two award strands: a research and development award of €5000 and a project award of €10000. Deadline for applications 22/5/2025 @ 6pm via submit.com </w:t>
      </w:r>
    </w:p>
    <w:p w14:paraId="5137ECA7" w14:textId="15533619" w:rsidR="009041FB" w:rsidRDefault="009041FB" w:rsidP="009041FB">
      <w:pPr>
        <w:ind w:left="360"/>
        <w:rPr>
          <w:rFonts w:asciiTheme="majorHAnsi" w:hAnsiTheme="majorHAnsi"/>
          <w:i/>
          <w:iCs/>
        </w:rPr>
      </w:pPr>
      <w:r>
        <w:rPr>
          <w:rFonts w:asciiTheme="majorHAnsi" w:hAnsiTheme="majorHAnsi"/>
          <w:i/>
          <w:iCs/>
        </w:rPr>
        <w:t>Please contact Eithne Swaine Creative Communities Engagement Officer for further details: eswaine@sdublincoco.ie</w:t>
      </w:r>
    </w:p>
    <w:p w14:paraId="27EE0B54" w14:textId="3C5F6548" w:rsidR="00DC18CB" w:rsidRPr="00961E4D" w:rsidRDefault="00DC18CB" w:rsidP="00961E4D">
      <w:pPr>
        <w:ind w:left="360"/>
        <w:rPr>
          <w:rFonts w:asciiTheme="majorHAnsi" w:hAnsiTheme="majorHAnsi"/>
          <w:i/>
          <w:iCs/>
        </w:rPr>
      </w:pPr>
    </w:p>
    <w:p w14:paraId="18C41B34" w14:textId="77777777" w:rsidR="00DC18CB" w:rsidRPr="00DC18CB" w:rsidRDefault="00DC18CB" w:rsidP="00DC18CB">
      <w:pPr>
        <w:pStyle w:val="ListParagraph"/>
        <w:rPr>
          <w:rFonts w:asciiTheme="majorHAnsi" w:hAnsiTheme="majorHAnsi"/>
          <w:i/>
          <w:iCs/>
        </w:rPr>
      </w:pPr>
    </w:p>
    <w:p w14:paraId="5BC7BC96" w14:textId="77777777" w:rsidR="00DC18CB" w:rsidRDefault="00DC18CB"/>
    <w:p w14:paraId="54F05317" w14:textId="58E2F00C" w:rsidR="00CE1F48" w:rsidRPr="00CE1F48" w:rsidRDefault="00CE1F48">
      <w:pPr>
        <w:rPr>
          <w:b/>
          <w:bCs/>
        </w:rPr>
      </w:pPr>
      <w:r w:rsidRPr="00CE1F48">
        <w:rPr>
          <w:b/>
          <w:bCs/>
        </w:rPr>
        <w:t xml:space="preserve">- </w:t>
      </w:r>
      <w:proofErr w:type="spellStart"/>
      <w:r w:rsidRPr="00CE1F48">
        <w:rPr>
          <w:b/>
          <w:bCs/>
        </w:rPr>
        <w:t>Cruinniu</w:t>
      </w:r>
      <w:proofErr w:type="spellEnd"/>
      <w:r w:rsidRPr="00CE1F48">
        <w:rPr>
          <w:b/>
          <w:bCs/>
        </w:rPr>
        <w:t xml:space="preserve"> na </w:t>
      </w:r>
      <w:proofErr w:type="spellStart"/>
      <w:r w:rsidRPr="00CE1F48">
        <w:rPr>
          <w:b/>
          <w:bCs/>
        </w:rPr>
        <w:t>nÓg</w:t>
      </w:r>
      <w:proofErr w:type="spellEnd"/>
    </w:p>
    <w:p w14:paraId="25A6357A" w14:textId="72D4488E" w:rsidR="009041FB" w:rsidRPr="00DC18CB" w:rsidRDefault="009041FB">
      <w:proofErr w:type="spellStart"/>
      <w:r>
        <w:t>Cruinniu</w:t>
      </w:r>
      <w:proofErr w:type="spellEnd"/>
      <w:r>
        <w:t xml:space="preserve"> na </w:t>
      </w:r>
      <w:proofErr w:type="spellStart"/>
      <w:r>
        <w:t>nÓg</w:t>
      </w:r>
      <w:proofErr w:type="spellEnd"/>
      <w:r>
        <w:t xml:space="preserve"> the </w:t>
      </w:r>
      <w:proofErr w:type="gramStart"/>
      <w:r>
        <w:t>national day of creativity</w:t>
      </w:r>
      <w:proofErr w:type="gramEnd"/>
      <w:r>
        <w:t xml:space="preserve"> for children will take place on Saturday 7</w:t>
      </w:r>
      <w:r w:rsidRPr="009041FB">
        <w:rPr>
          <w:vertAlign w:val="superscript"/>
        </w:rPr>
        <w:t>th</w:t>
      </w:r>
      <w:r>
        <w:t xml:space="preserve"> June, with 40 events across the county there is something for children of all ages. Full listings are available through the council website or cruinniu.gov.ie</w:t>
      </w:r>
      <w:r w:rsidR="009E352C">
        <w:t xml:space="preserve"> Contact Eithne Swaine for more information eswaine@sdublincoco.ie</w:t>
      </w:r>
    </w:p>
    <w:sectPr w:rsidR="009041FB" w:rsidRPr="00DC1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69A0"/>
    <w:multiLevelType w:val="hybridMultilevel"/>
    <w:tmpl w:val="9D0A36C6"/>
    <w:lvl w:ilvl="0" w:tplc="B8DC500E">
      <w:start w:val="1"/>
      <w:numFmt w:val="bullet"/>
      <w:lvlText w:val="-"/>
      <w:lvlJc w:val="left"/>
      <w:pPr>
        <w:ind w:left="720" w:hanging="360"/>
      </w:pPr>
      <w:rPr>
        <w:rFonts w:ascii="Aptos Display" w:eastAsiaTheme="minorHAnsi" w:hAnsi="Aptos Display"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4BB15F9"/>
    <w:multiLevelType w:val="hybridMultilevel"/>
    <w:tmpl w:val="8940E0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2020D68"/>
    <w:multiLevelType w:val="hybridMultilevel"/>
    <w:tmpl w:val="9AB8FE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72367713">
    <w:abstractNumId w:val="1"/>
  </w:num>
  <w:num w:numId="2" w16cid:durableId="568075905">
    <w:abstractNumId w:val="2"/>
  </w:num>
  <w:num w:numId="3" w16cid:durableId="39918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CB"/>
    <w:rsid w:val="002D02E5"/>
    <w:rsid w:val="00332FE3"/>
    <w:rsid w:val="00472467"/>
    <w:rsid w:val="004C0878"/>
    <w:rsid w:val="005A3D12"/>
    <w:rsid w:val="005C105D"/>
    <w:rsid w:val="005F0B1A"/>
    <w:rsid w:val="0077756B"/>
    <w:rsid w:val="008D4FF4"/>
    <w:rsid w:val="009041FB"/>
    <w:rsid w:val="00961E4D"/>
    <w:rsid w:val="009E352C"/>
    <w:rsid w:val="009F5B59"/>
    <w:rsid w:val="00B46AA2"/>
    <w:rsid w:val="00CC7B76"/>
    <w:rsid w:val="00CE1F48"/>
    <w:rsid w:val="00DC18CB"/>
    <w:rsid w:val="00EE3B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3AFB"/>
  <w15:chartTrackingRefBased/>
  <w15:docId w15:val="{7BC298E9-04C2-4BB1-987C-F09C486C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8CB"/>
    <w:pPr>
      <w:spacing w:line="259" w:lineRule="auto"/>
    </w:pPr>
    <w:rPr>
      <w:sz w:val="22"/>
      <w:szCs w:val="22"/>
    </w:rPr>
  </w:style>
  <w:style w:type="paragraph" w:styleId="Heading1">
    <w:name w:val="heading 1"/>
    <w:basedOn w:val="Normal"/>
    <w:next w:val="Normal"/>
    <w:link w:val="Heading1Char"/>
    <w:uiPriority w:val="9"/>
    <w:qFormat/>
    <w:rsid w:val="00DC18C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8C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8C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8C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C18C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C18C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C18C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C18C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C18C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8CB"/>
    <w:rPr>
      <w:rFonts w:eastAsiaTheme="majorEastAsia" w:cstheme="majorBidi"/>
      <w:color w:val="272727" w:themeColor="text1" w:themeTint="D8"/>
    </w:rPr>
  </w:style>
  <w:style w:type="paragraph" w:styleId="Title">
    <w:name w:val="Title"/>
    <w:basedOn w:val="Normal"/>
    <w:next w:val="Normal"/>
    <w:link w:val="TitleChar"/>
    <w:uiPriority w:val="10"/>
    <w:qFormat/>
    <w:rsid w:val="00DC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8C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8C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C18CB"/>
    <w:rPr>
      <w:i/>
      <w:iCs/>
      <w:color w:val="404040" w:themeColor="text1" w:themeTint="BF"/>
    </w:rPr>
  </w:style>
  <w:style w:type="paragraph" w:styleId="ListParagraph">
    <w:name w:val="List Paragraph"/>
    <w:basedOn w:val="Normal"/>
    <w:uiPriority w:val="34"/>
    <w:qFormat/>
    <w:rsid w:val="00DC18CB"/>
    <w:pPr>
      <w:spacing w:line="278" w:lineRule="auto"/>
      <w:ind w:left="720"/>
      <w:contextualSpacing/>
    </w:pPr>
    <w:rPr>
      <w:sz w:val="24"/>
      <w:szCs w:val="24"/>
    </w:rPr>
  </w:style>
  <w:style w:type="character" w:styleId="IntenseEmphasis">
    <w:name w:val="Intense Emphasis"/>
    <w:basedOn w:val="DefaultParagraphFont"/>
    <w:uiPriority w:val="21"/>
    <w:qFormat/>
    <w:rsid w:val="00DC18CB"/>
    <w:rPr>
      <w:i/>
      <w:iCs/>
      <w:color w:val="0F4761" w:themeColor="accent1" w:themeShade="BF"/>
    </w:rPr>
  </w:style>
  <w:style w:type="paragraph" w:styleId="IntenseQuote">
    <w:name w:val="Intense Quote"/>
    <w:basedOn w:val="Normal"/>
    <w:next w:val="Normal"/>
    <w:link w:val="IntenseQuoteChar"/>
    <w:uiPriority w:val="30"/>
    <w:qFormat/>
    <w:rsid w:val="00DC18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C18CB"/>
    <w:rPr>
      <w:i/>
      <w:iCs/>
      <w:color w:val="0F4761" w:themeColor="accent1" w:themeShade="BF"/>
    </w:rPr>
  </w:style>
  <w:style w:type="character" w:styleId="IntenseReference">
    <w:name w:val="Intense Reference"/>
    <w:basedOn w:val="DefaultParagraphFont"/>
    <w:uiPriority w:val="32"/>
    <w:qFormat/>
    <w:rsid w:val="00DC18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2186">
      <w:bodyDiv w:val="1"/>
      <w:marLeft w:val="0"/>
      <w:marRight w:val="0"/>
      <w:marTop w:val="0"/>
      <w:marBottom w:val="0"/>
      <w:divBdr>
        <w:top w:val="none" w:sz="0" w:space="0" w:color="auto"/>
        <w:left w:val="none" w:sz="0" w:space="0" w:color="auto"/>
        <w:bottom w:val="none" w:sz="0" w:space="0" w:color="auto"/>
        <w:right w:val="none" w:sz="0" w:space="0" w:color="auto"/>
      </w:divBdr>
      <w:divsChild>
        <w:div w:id="354618903">
          <w:marLeft w:val="0"/>
          <w:marRight w:val="0"/>
          <w:marTop w:val="0"/>
          <w:marBottom w:val="0"/>
          <w:divBdr>
            <w:top w:val="none" w:sz="0" w:space="0" w:color="auto"/>
            <w:left w:val="none" w:sz="0" w:space="0" w:color="auto"/>
            <w:bottom w:val="none" w:sz="0" w:space="0" w:color="auto"/>
            <w:right w:val="none" w:sz="0" w:space="0" w:color="auto"/>
          </w:divBdr>
        </w:div>
        <w:div w:id="240913202">
          <w:marLeft w:val="0"/>
          <w:marRight w:val="0"/>
          <w:marTop w:val="0"/>
          <w:marBottom w:val="0"/>
          <w:divBdr>
            <w:top w:val="none" w:sz="0" w:space="0" w:color="auto"/>
            <w:left w:val="none" w:sz="0" w:space="0" w:color="auto"/>
            <w:bottom w:val="none" w:sz="0" w:space="0" w:color="auto"/>
            <w:right w:val="none" w:sz="0" w:space="0" w:color="auto"/>
          </w:divBdr>
        </w:div>
      </w:divsChild>
    </w:div>
    <w:div w:id="2018071038">
      <w:bodyDiv w:val="1"/>
      <w:marLeft w:val="0"/>
      <w:marRight w:val="0"/>
      <w:marTop w:val="0"/>
      <w:marBottom w:val="0"/>
      <w:divBdr>
        <w:top w:val="none" w:sz="0" w:space="0" w:color="auto"/>
        <w:left w:val="none" w:sz="0" w:space="0" w:color="auto"/>
        <w:bottom w:val="none" w:sz="0" w:space="0" w:color="auto"/>
        <w:right w:val="none" w:sz="0" w:space="0" w:color="auto"/>
      </w:divBdr>
      <w:divsChild>
        <w:div w:id="1396900163">
          <w:marLeft w:val="0"/>
          <w:marRight w:val="0"/>
          <w:marTop w:val="0"/>
          <w:marBottom w:val="0"/>
          <w:divBdr>
            <w:top w:val="none" w:sz="0" w:space="0" w:color="auto"/>
            <w:left w:val="none" w:sz="0" w:space="0" w:color="auto"/>
            <w:bottom w:val="none" w:sz="0" w:space="0" w:color="auto"/>
            <w:right w:val="none" w:sz="0" w:space="0" w:color="auto"/>
          </w:divBdr>
        </w:div>
        <w:div w:id="186386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Meabh Butler</dc:creator>
  <cp:keywords/>
  <dc:description/>
  <cp:lastModifiedBy>Orla Scannell</cp:lastModifiedBy>
  <cp:revision>6</cp:revision>
  <dcterms:created xsi:type="dcterms:W3CDTF">2025-05-01T10:07:00Z</dcterms:created>
  <dcterms:modified xsi:type="dcterms:W3CDTF">2025-05-19T10:36:00Z</dcterms:modified>
</cp:coreProperties>
</file>