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32BCB989" w:rsidR="00E51F81" w:rsidRDefault="007C115C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</w:t>
      </w:r>
      <w:r w:rsidR="00E51F81" w:rsidRPr="00CC4FC7">
        <w:rPr>
          <w:rFonts w:ascii="Verdana" w:hAnsi="Verdana"/>
        </w:rPr>
        <w:t xml:space="preserve">, </w:t>
      </w:r>
      <w:r w:rsidR="00C3704D" w:rsidRPr="00CC4FC7">
        <w:rPr>
          <w:rFonts w:ascii="Verdana" w:hAnsi="Verdana"/>
        </w:rPr>
        <w:t>April</w:t>
      </w:r>
      <w:r w:rsidR="00DE4004" w:rsidRPr="00CC4FC7">
        <w:rPr>
          <w:rFonts w:ascii="Verdana" w:hAnsi="Verdana"/>
        </w:rPr>
        <w:t xml:space="preserve"> </w:t>
      </w:r>
      <w:r w:rsidR="00FA621D">
        <w:rPr>
          <w:rFonts w:ascii="Verdana" w:hAnsi="Verdana"/>
        </w:rPr>
        <w:t>14</w:t>
      </w:r>
      <w:r>
        <w:rPr>
          <w:rFonts w:ascii="Verdana" w:hAnsi="Verdana"/>
        </w:rPr>
        <w:t>t</w:t>
      </w:r>
      <w:r w:rsidR="00DE4004" w:rsidRPr="00CC4FC7">
        <w:rPr>
          <w:rFonts w:ascii="Verdana" w:hAnsi="Verdana"/>
        </w:rPr>
        <w:t>h</w:t>
      </w:r>
      <w:r w:rsidR="00E51F81" w:rsidRPr="00CC4FC7">
        <w:rPr>
          <w:rFonts w:ascii="Verdana" w:hAnsi="Verdana"/>
        </w:rPr>
        <w:t xml:space="preserve">, </w:t>
      </w:r>
      <w:r w:rsidR="00DE4004" w:rsidRPr="00CC4FC7">
        <w:rPr>
          <w:rFonts w:ascii="Verdana" w:hAnsi="Verdana"/>
        </w:rPr>
        <w:t>202</w:t>
      </w:r>
      <w:r w:rsidR="00FA621D">
        <w:rPr>
          <w:rFonts w:ascii="Verdana" w:hAnsi="Verdana"/>
        </w:rPr>
        <w:t>5</w:t>
      </w:r>
    </w:p>
    <w:p w14:paraId="6EE3BA73" w14:textId="77777777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</w:p>
    <w:p w14:paraId="3174CAD5" w14:textId="1D1648B7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</w:t>
      </w:r>
      <w:r w:rsidR="00C3704D">
        <w:rPr>
          <w:rStyle w:val="Strong"/>
          <w:rFonts w:ascii="Tahoma" w:hAnsi="Tahoma" w:cs="Tahoma"/>
          <w:u w:val="single"/>
        </w:rPr>
        <w:t>2</w:t>
      </w:r>
      <w:r w:rsidR="00FA621D">
        <w:rPr>
          <w:rStyle w:val="Strong"/>
          <w:rFonts w:ascii="Tahoma" w:hAnsi="Tahoma" w:cs="Tahoma"/>
          <w:u w:val="single"/>
        </w:rPr>
        <w:t>4</w:t>
      </w:r>
    </w:p>
    <w:p w14:paraId="3EDE177C" w14:textId="74AE3487" w:rsidR="00C3704D" w:rsidRPr="007964A8" w:rsidRDefault="00E51F81" w:rsidP="001F684E">
      <w:pPr>
        <w:pStyle w:val="BodyText"/>
        <w:jc w:val="both"/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</w:t>
      </w:r>
      <w:r w:rsidR="007964A8">
        <w:rPr>
          <w:color w:val="000000"/>
        </w:rPr>
        <w:t>n</w:t>
      </w:r>
      <w:r w:rsidRPr="009F2F75">
        <w:rPr>
          <w:color w:val="000000"/>
        </w:rPr>
        <w:t xml:space="preserve"> increase in expenditure for 20</w:t>
      </w:r>
      <w:r w:rsidR="004543FA">
        <w:rPr>
          <w:color w:val="000000"/>
        </w:rPr>
        <w:t>2</w:t>
      </w:r>
      <w:r w:rsidR="00135EC3">
        <w:rPr>
          <w:color w:val="000000"/>
        </w:rPr>
        <w:t>4</w:t>
      </w:r>
      <w:r w:rsidRPr="009F2F75">
        <w:rPr>
          <w:color w:val="000000"/>
        </w:rPr>
        <w:t xml:space="preserve"> over the Adopted Budget</w:t>
      </w:r>
      <w:r w:rsidR="007964A8">
        <w:rPr>
          <w:color w:val="000000"/>
        </w:rPr>
        <w:t>. T</w:t>
      </w:r>
      <w:r w:rsidRPr="009F2F75">
        <w:rPr>
          <w:color w:val="000000"/>
        </w:rPr>
        <w:t>he Annual Financial Statement for 20</w:t>
      </w:r>
      <w:r w:rsidR="00C3704D">
        <w:rPr>
          <w:color w:val="000000"/>
        </w:rPr>
        <w:t>2</w:t>
      </w:r>
      <w:r w:rsidR="00135EC3">
        <w:rPr>
          <w:color w:val="000000"/>
        </w:rPr>
        <w:t>4</w:t>
      </w:r>
      <w:r w:rsidRPr="009F2F75">
        <w:rPr>
          <w:color w:val="000000"/>
        </w:rPr>
        <w:t xml:space="preserve"> has recorded a </w:t>
      </w:r>
      <w:r w:rsidRPr="009F2F75">
        <w:t xml:space="preserve">surplus </w:t>
      </w:r>
      <w:r w:rsidRPr="00AE37EF">
        <w:t>of €</w:t>
      </w:r>
      <w:r w:rsidR="00135EC3">
        <w:t>33,237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r w:rsidR="007964A8">
        <w:rPr>
          <w:color w:val="000000"/>
        </w:rPr>
        <w:t>Accordingly the</w:t>
      </w:r>
      <w:r w:rsidR="00C3704D" w:rsidRPr="00C3704D">
        <w:rPr>
          <w:color w:val="FF0000"/>
        </w:rPr>
        <w:t xml:space="preserve"> </w:t>
      </w:r>
      <w:r w:rsidR="00C3704D" w:rsidRPr="007964A8">
        <w:t xml:space="preserve">increase in expenditure from the revised budget was funded </w:t>
      </w:r>
      <w:r w:rsidR="00790D7D" w:rsidRPr="007964A8">
        <w:t>from increased grant</w:t>
      </w:r>
      <w:r w:rsidR="007964A8" w:rsidRPr="007964A8">
        <w:t xml:space="preserve"> and other</w:t>
      </w:r>
      <w:r w:rsidR="00790D7D" w:rsidRPr="007964A8">
        <w:t xml:space="preserve"> income.</w:t>
      </w:r>
    </w:p>
    <w:p w14:paraId="7C039AE0" w14:textId="53F19CA1" w:rsidR="00E51F81" w:rsidRDefault="00E51F81" w:rsidP="00E51F81">
      <w:pPr>
        <w:pStyle w:val="BodyText"/>
        <w:jc w:val="both"/>
        <w:rPr>
          <w:color w:val="000000"/>
        </w:rPr>
      </w:pPr>
    </w:p>
    <w:p w14:paraId="7712B071" w14:textId="77777777" w:rsidR="006341BC" w:rsidRDefault="006341BC" w:rsidP="00E51F81">
      <w:pPr>
        <w:pStyle w:val="BodyText"/>
        <w:jc w:val="both"/>
        <w:rPr>
          <w:color w:val="000000"/>
        </w:rPr>
      </w:pPr>
    </w:p>
    <w:p w14:paraId="31597052" w14:textId="68385B19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</w:t>
      </w:r>
      <w:r w:rsidR="00790D7D">
        <w:rPr>
          <w:color w:val="000000"/>
        </w:rPr>
        <w:t>2</w:t>
      </w:r>
      <w:r w:rsidR="00135EC3">
        <w:rPr>
          <w:color w:val="000000"/>
        </w:rPr>
        <w:t>4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p w14:paraId="2EC06CFC" w14:textId="2E529562" w:rsidR="004336FE" w:rsidRDefault="00226011" w:rsidP="004336FE">
      <w:pPr>
        <w:pStyle w:val="BodyText"/>
        <w:jc w:val="both"/>
        <w:rPr>
          <w:color w:val="000000"/>
        </w:rPr>
      </w:pPr>
      <w:r w:rsidRPr="00226011">
        <w:rPr>
          <w:noProof/>
        </w:rPr>
        <w:drawing>
          <wp:inline distT="0" distB="0" distL="0" distR="0" wp14:anchorId="263F9958" wp14:editId="204F113A">
            <wp:extent cx="5731510" cy="3235325"/>
            <wp:effectExtent l="0" t="0" r="2540" b="3175"/>
            <wp:docPr id="2146317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314AC" w14:textId="77777777" w:rsidR="00C92E02" w:rsidRDefault="00C92E02" w:rsidP="004336FE">
      <w:pPr>
        <w:pStyle w:val="BodyText"/>
        <w:jc w:val="both"/>
        <w:rPr>
          <w:color w:val="000000"/>
        </w:rPr>
      </w:pPr>
    </w:p>
    <w:p w14:paraId="7F84B4A6" w14:textId="77777777" w:rsidR="00C92E02" w:rsidRPr="00482DDC" w:rsidRDefault="00C92E02" w:rsidP="00C92E02">
      <w:pPr>
        <w:rPr>
          <w:rFonts w:ascii="Verdana" w:hAnsi="Verdana"/>
          <w:b/>
        </w:rPr>
      </w:pPr>
    </w:p>
    <w:p w14:paraId="21133D9E" w14:textId="77777777" w:rsidR="00C92E02" w:rsidRDefault="00C92E02" w:rsidP="00C92E02">
      <w:pPr>
        <w:rPr>
          <w:rFonts w:ascii="Verdana" w:hAnsi="Verdana"/>
        </w:rPr>
      </w:pPr>
    </w:p>
    <w:p w14:paraId="7A2F8CDE" w14:textId="77777777" w:rsidR="00C92E02" w:rsidRDefault="00C92E02" w:rsidP="00C92E02">
      <w:pPr>
        <w:rPr>
          <w:rFonts w:ascii="Verdana" w:hAnsi="Verdana"/>
        </w:rPr>
      </w:pPr>
      <w:r w:rsidRPr="00341C9D">
        <w:rPr>
          <w:rFonts w:ascii="Verdana" w:hAnsi="Verdana"/>
          <w:b/>
        </w:rPr>
        <w:t>PROPOSED</w:t>
      </w:r>
      <w:r>
        <w:rPr>
          <w:rFonts w:ascii="Verdana" w:hAnsi="Verdana"/>
        </w:rPr>
        <w:t>: _______________________</w:t>
      </w:r>
    </w:p>
    <w:p w14:paraId="0D3C22E1" w14:textId="77777777" w:rsidR="00C92E02" w:rsidRDefault="00C92E02" w:rsidP="00C92E02">
      <w:pPr>
        <w:rPr>
          <w:rFonts w:ascii="Verdana" w:hAnsi="Verdana"/>
        </w:rPr>
      </w:pPr>
    </w:p>
    <w:p w14:paraId="5712B986" w14:textId="77777777" w:rsidR="00C92E02" w:rsidRPr="00341C9D" w:rsidRDefault="00C92E02" w:rsidP="00C92E02">
      <w:pPr>
        <w:rPr>
          <w:rFonts w:ascii="Verdana" w:hAnsi="Verdana"/>
        </w:rPr>
      </w:pPr>
      <w:r w:rsidRPr="00341C9D">
        <w:rPr>
          <w:rFonts w:ascii="Verdana" w:hAnsi="Verdana"/>
          <w:b/>
        </w:rPr>
        <w:t>SECONDED</w:t>
      </w:r>
      <w:r>
        <w:rPr>
          <w:rFonts w:ascii="Verdana" w:hAnsi="Verdana"/>
        </w:rPr>
        <w:t>: ________________________</w:t>
      </w:r>
      <w:r w:rsidRPr="00341C9D">
        <w:rPr>
          <w:rFonts w:ascii="Verdana" w:hAnsi="Verdana"/>
        </w:rPr>
        <w:t xml:space="preserve"> </w:t>
      </w:r>
    </w:p>
    <w:sectPr w:rsidR="00C92E02" w:rsidRPr="00341C9D" w:rsidSect="0082408B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7252" w14:textId="77777777" w:rsidR="00491125" w:rsidRDefault="00491125" w:rsidP="00AE37EF">
      <w:r>
        <w:separator/>
      </w:r>
    </w:p>
  </w:endnote>
  <w:endnote w:type="continuationSeparator" w:id="0">
    <w:p w14:paraId="7C8D74AC" w14:textId="77777777" w:rsidR="00491125" w:rsidRDefault="00491125" w:rsidP="00AE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0C29" w14:textId="77777777" w:rsidR="00491125" w:rsidRDefault="00491125" w:rsidP="00AE37EF">
      <w:r>
        <w:separator/>
      </w:r>
    </w:p>
  </w:footnote>
  <w:footnote w:type="continuationSeparator" w:id="0">
    <w:p w14:paraId="6E62EE58" w14:textId="77777777" w:rsidR="00491125" w:rsidRDefault="00491125" w:rsidP="00AE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135EC3"/>
    <w:rsid w:val="00151A5C"/>
    <w:rsid w:val="001C0384"/>
    <w:rsid w:val="001F684E"/>
    <w:rsid w:val="00206713"/>
    <w:rsid w:val="00226011"/>
    <w:rsid w:val="00226632"/>
    <w:rsid w:val="00262E81"/>
    <w:rsid w:val="002675E0"/>
    <w:rsid w:val="003832D2"/>
    <w:rsid w:val="00391A26"/>
    <w:rsid w:val="003A3655"/>
    <w:rsid w:val="004336FE"/>
    <w:rsid w:val="004516FD"/>
    <w:rsid w:val="004543FA"/>
    <w:rsid w:val="00491125"/>
    <w:rsid w:val="004A4BDB"/>
    <w:rsid w:val="005B4B10"/>
    <w:rsid w:val="006341BC"/>
    <w:rsid w:val="00676852"/>
    <w:rsid w:val="00777BAD"/>
    <w:rsid w:val="00790D7D"/>
    <w:rsid w:val="007964A8"/>
    <w:rsid w:val="007B1908"/>
    <w:rsid w:val="007C115C"/>
    <w:rsid w:val="007E1EEA"/>
    <w:rsid w:val="007E5EFC"/>
    <w:rsid w:val="0082408B"/>
    <w:rsid w:val="00A5412C"/>
    <w:rsid w:val="00AA33C6"/>
    <w:rsid w:val="00AE37EF"/>
    <w:rsid w:val="00C30FD9"/>
    <w:rsid w:val="00C32809"/>
    <w:rsid w:val="00C3704D"/>
    <w:rsid w:val="00C92E02"/>
    <w:rsid w:val="00CC4FC7"/>
    <w:rsid w:val="00CF35B4"/>
    <w:rsid w:val="00D70642"/>
    <w:rsid w:val="00D709DF"/>
    <w:rsid w:val="00D876EB"/>
    <w:rsid w:val="00DE4004"/>
    <w:rsid w:val="00E14CAD"/>
    <w:rsid w:val="00E51F81"/>
    <w:rsid w:val="00E5708D"/>
    <w:rsid w:val="00EF35E9"/>
    <w:rsid w:val="00FA621D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37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7E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Louise Crofton</cp:lastModifiedBy>
  <cp:revision>3</cp:revision>
  <cp:lastPrinted>2022-03-31T09:18:00Z</cp:lastPrinted>
  <dcterms:created xsi:type="dcterms:W3CDTF">2025-04-04T11:19:00Z</dcterms:created>
  <dcterms:modified xsi:type="dcterms:W3CDTF">2025-04-04T11:28:00Z</dcterms:modified>
</cp:coreProperties>
</file>