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BEFA" w14:textId="77777777" w:rsidR="009B1F20" w:rsidRPr="00A27EC8" w:rsidRDefault="00FB2BFE">
      <w:pPr>
        <w:pStyle w:val="Heading2"/>
        <w:jc w:val="center"/>
        <w:rPr>
          <w:rFonts w:ascii="Times New Roman" w:hAnsi="Times New Roman" w:cs="Times New Roman"/>
        </w:rPr>
      </w:pPr>
      <w:r w:rsidRPr="00A27EC8">
        <w:rPr>
          <w:rFonts w:ascii="Times New Roman" w:hAnsi="Times New Roman" w:cs="Times New Roman"/>
          <w:b/>
          <w:u w:val="single"/>
        </w:rPr>
        <w:t>COMHAIRLE CONTAE ÁTHA CLIATH THEAS</w:t>
      </w:r>
      <w:r w:rsidRPr="00A27EC8">
        <w:rPr>
          <w:rFonts w:ascii="Times New Roman" w:hAnsi="Times New Roman" w:cs="Times New Roman"/>
        </w:rPr>
        <w:br/>
      </w:r>
      <w:r w:rsidRPr="00A27EC8">
        <w:rPr>
          <w:rFonts w:ascii="Times New Roman" w:hAnsi="Times New Roman" w:cs="Times New Roman"/>
          <w:b/>
          <w:u w:val="single"/>
        </w:rPr>
        <w:t>SOUTH DUBLIN COUNTY COUNCIL</w:t>
      </w:r>
    </w:p>
    <w:p w14:paraId="02667FF3" w14:textId="77777777" w:rsidR="009B1F20" w:rsidRPr="00A27EC8" w:rsidRDefault="00FB2BFE" w:rsidP="004B1CCD">
      <w:pPr>
        <w:spacing w:after="0" w:line="240" w:lineRule="auto"/>
        <w:rPr>
          <w:rFonts w:ascii="Times New Roman" w:hAnsi="Times New Roman" w:cs="Times New Roman"/>
        </w:rPr>
      </w:pPr>
      <w:r w:rsidRPr="00A27EC8">
        <w:rPr>
          <w:rFonts w:ascii="Times New Roman" w:hAnsi="Times New Roman" w:cs="Times New Roman"/>
        </w:rPr>
        <w:t>Minutes of South Dublin County Council March 2025 County Council Meeting held on Monday 10 March 2025</w:t>
      </w:r>
    </w:p>
    <w:p w14:paraId="31473BF5" w14:textId="77777777" w:rsidR="009B1F20" w:rsidRDefault="00FB2BFE" w:rsidP="005B0F47">
      <w:pPr>
        <w:pStyle w:val="Heading3"/>
        <w:jc w:val="center"/>
        <w:rPr>
          <w:rFonts w:ascii="Times New Roman" w:hAnsi="Times New Roman" w:cs="Times New Roman"/>
          <w:b/>
        </w:rPr>
      </w:pPr>
      <w:r w:rsidRPr="00A27EC8">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5B0F47" w:rsidRPr="00F07639" w14:paraId="0F8EA09E" w14:textId="77777777" w:rsidTr="00C272EF">
        <w:trPr>
          <w:jc w:val="right"/>
        </w:trPr>
        <w:tc>
          <w:tcPr>
            <w:tcW w:w="4380" w:type="dxa"/>
          </w:tcPr>
          <w:p w14:paraId="4D1E14B4"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Adelaide, D.</w:t>
            </w:r>
          </w:p>
        </w:tc>
        <w:tc>
          <w:tcPr>
            <w:tcW w:w="4385" w:type="dxa"/>
          </w:tcPr>
          <w:p w14:paraId="160D1941"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Kearns, P.</w:t>
            </w:r>
          </w:p>
        </w:tc>
      </w:tr>
      <w:tr w:rsidR="005B0F47" w:rsidRPr="00F07639" w14:paraId="2533B9E8" w14:textId="77777777" w:rsidTr="00C272EF">
        <w:trPr>
          <w:jc w:val="right"/>
        </w:trPr>
        <w:tc>
          <w:tcPr>
            <w:tcW w:w="4380" w:type="dxa"/>
          </w:tcPr>
          <w:p w14:paraId="6DB4843E"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41423D3A"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Lawlor, B.</w:t>
            </w:r>
          </w:p>
        </w:tc>
      </w:tr>
      <w:tr w:rsidR="005B0F47" w:rsidRPr="00F07639" w14:paraId="31A1D760" w14:textId="77777777" w:rsidTr="00C272EF">
        <w:trPr>
          <w:jc w:val="right"/>
        </w:trPr>
        <w:tc>
          <w:tcPr>
            <w:tcW w:w="4380" w:type="dxa"/>
          </w:tcPr>
          <w:p w14:paraId="4C6FB8F8"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Brady, C.</w:t>
            </w:r>
          </w:p>
        </w:tc>
        <w:tc>
          <w:tcPr>
            <w:tcW w:w="4385" w:type="dxa"/>
          </w:tcPr>
          <w:p w14:paraId="7517EB11"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Mannion, R.</w:t>
            </w:r>
          </w:p>
        </w:tc>
      </w:tr>
      <w:tr w:rsidR="005B0F47" w:rsidRPr="00F07639" w14:paraId="6A95F65B" w14:textId="77777777" w:rsidTr="00C272EF">
        <w:trPr>
          <w:jc w:val="right"/>
        </w:trPr>
        <w:tc>
          <w:tcPr>
            <w:tcW w:w="4380" w:type="dxa"/>
          </w:tcPr>
          <w:p w14:paraId="28D03C71"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Carey, W.</w:t>
            </w:r>
          </w:p>
        </w:tc>
        <w:tc>
          <w:tcPr>
            <w:tcW w:w="4385" w:type="dxa"/>
          </w:tcPr>
          <w:p w14:paraId="57AB883A"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5B0F47" w:rsidRPr="00F07639" w14:paraId="4AA26B7A" w14:textId="77777777" w:rsidTr="00C272EF">
        <w:trPr>
          <w:jc w:val="right"/>
        </w:trPr>
        <w:tc>
          <w:tcPr>
            <w:tcW w:w="4380" w:type="dxa"/>
          </w:tcPr>
          <w:p w14:paraId="1618E05F"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Casserly, V.</w:t>
            </w:r>
          </w:p>
        </w:tc>
        <w:tc>
          <w:tcPr>
            <w:tcW w:w="4385" w:type="dxa"/>
          </w:tcPr>
          <w:p w14:paraId="536451C9"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McMahon, R.</w:t>
            </w:r>
          </w:p>
        </w:tc>
      </w:tr>
      <w:tr w:rsidR="005B0F47" w:rsidRPr="00F07639" w14:paraId="669C981A" w14:textId="77777777" w:rsidTr="00C272EF">
        <w:trPr>
          <w:jc w:val="right"/>
        </w:trPr>
        <w:tc>
          <w:tcPr>
            <w:tcW w:w="4380" w:type="dxa"/>
          </w:tcPr>
          <w:p w14:paraId="540210E5"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6E4EF868"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5B0F47" w:rsidRPr="00F07639" w14:paraId="21187035" w14:textId="77777777" w:rsidTr="00C272EF">
        <w:trPr>
          <w:jc w:val="right"/>
        </w:trPr>
        <w:tc>
          <w:tcPr>
            <w:tcW w:w="4380" w:type="dxa"/>
          </w:tcPr>
          <w:p w14:paraId="2084140F"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06024B89"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Moore, G.</w:t>
            </w:r>
          </w:p>
        </w:tc>
      </w:tr>
      <w:tr w:rsidR="005B0F47" w:rsidRPr="00F07639" w14:paraId="1723DBAA" w14:textId="77777777" w:rsidTr="00C272EF">
        <w:trPr>
          <w:jc w:val="right"/>
        </w:trPr>
        <w:tc>
          <w:tcPr>
            <w:tcW w:w="4380" w:type="dxa"/>
          </w:tcPr>
          <w:p w14:paraId="419565E3"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1B729DFE"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5B0F47" w:rsidRPr="00F07639" w14:paraId="146893B4" w14:textId="77777777" w:rsidTr="00C272EF">
        <w:trPr>
          <w:jc w:val="right"/>
        </w:trPr>
        <w:tc>
          <w:tcPr>
            <w:tcW w:w="4380" w:type="dxa"/>
          </w:tcPr>
          <w:p w14:paraId="55AEB9AF"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Donnelly, D.</w:t>
            </w:r>
          </w:p>
        </w:tc>
        <w:tc>
          <w:tcPr>
            <w:tcW w:w="4385" w:type="dxa"/>
          </w:tcPr>
          <w:p w14:paraId="2B165FDE"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5B0F47" w:rsidRPr="00F07639" w14:paraId="118F65BC" w14:textId="77777777" w:rsidTr="00C272EF">
        <w:trPr>
          <w:jc w:val="right"/>
        </w:trPr>
        <w:tc>
          <w:tcPr>
            <w:tcW w:w="4380" w:type="dxa"/>
          </w:tcPr>
          <w:p w14:paraId="0AF721E2"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45DB8523"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O’Hara, S.</w:t>
            </w:r>
          </w:p>
        </w:tc>
      </w:tr>
      <w:tr w:rsidR="005B0F47" w:rsidRPr="00F07639" w14:paraId="38474109" w14:textId="77777777" w:rsidTr="00C272EF">
        <w:trPr>
          <w:jc w:val="right"/>
        </w:trPr>
        <w:tc>
          <w:tcPr>
            <w:tcW w:w="4380" w:type="dxa"/>
          </w:tcPr>
          <w:p w14:paraId="453EA4DA"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0F472AF2"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O’Toole, L.</w:t>
            </w:r>
          </w:p>
        </w:tc>
      </w:tr>
      <w:tr w:rsidR="005B0F47" w:rsidRPr="00F07639" w14:paraId="623B6F3C" w14:textId="77777777" w:rsidTr="00C272EF">
        <w:trPr>
          <w:jc w:val="right"/>
        </w:trPr>
        <w:tc>
          <w:tcPr>
            <w:tcW w:w="4380" w:type="dxa"/>
          </w:tcPr>
          <w:p w14:paraId="2096B5D0"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50C9A13D"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Pereppadan, Baby</w:t>
            </w:r>
          </w:p>
        </w:tc>
      </w:tr>
      <w:tr w:rsidR="005B0F47" w:rsidRPr="00F07639" w14:paraId="14A172C5" w14:textId="77777777" w:rsidTr="00C272EF">
        <w:trPr>
          <w:jc w:val="right"/>
        </w:trPr>
        <w:tc>
          <w:tcPr>
            <w:tcW w:w="4380" w:type="dxa"/>
          </w:tcPr>
          <w:p w14:paraId="1D2734FA"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04282F0B"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Pereppadan, Britto</w:t>
            </w:r>
          </w:p>
        </w:tc>
      </w:tr>
      <w:tr w:rsidR="005B0F47" w:rsidRPr="00F07639" w14:paraId="02D83300" w14:textId="77777777" w:rsidTr="00C272EF">
        <w:trPr>
          <w:jc w:val="right"/>
        </w:trPr>
        <w:tc>
          <w:tcPr>
            <w:tcW w:w="4380" w:type="dxa"/>
          </w:tcPr>
          <w:p w14:paraId="10BCA4C5"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Fennell, N.</w:t>
            </w:r>
          </w:p>
        </w:tc>
        <w:tc>
          <w:tcPr>
            <w:tcW w:w="4385" w:type="dxa"/>
          </w:tcPr>
          <w:p w14:paraId="3009CBB2"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Richardson, D.</w:t>
            </w:r>
          </w:p>
        </w:tc>
      </w:tr>
      <w:tr w:rsidR="005B0F47" w:rsidRPr="00F07639" w14:paraId="0165140B" w14:textId="77777777" w:rsidTr="00C272EF">
        <w:trPr>
          <w:jc w:val="right"/>
        </w:trPr>
        <w:tc>
          <w:tcPr>
            <w:tcW w:w="4380" w:type="dxa"/>
          </w:tcPr>
          <w:p w14:paraId="3B29377B"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3742312B"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Sheehy, J.</w:t>
            </w:r>
          </w:p>
        </w:tc>
      </w:tr>
      <w:tr w:rsidR="005B0F47" w:rsidRPr="00F07639" w14:paraId="46EE7571" w14:textId="77777777" w:rsidTr="00C272EF">
        <w:trPr>
          <w:jc w:val="right"/>
        </w:trPr>
        <w:tc>
          <w:tcPr>
            <w:tcW w:w="4380" w:type="dxa"/>
          </w:tcPr>
          <w:p w14:paraId="1DBEA02C"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351377FA"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 xml:space="preserve">Sinnott, J. </w:t>
            </w:r>
          </w:p>
        </w:tc>
      </w:tr>
      <w:tr w:rsidR="005B0F47" w:rsidRPr="00F07639" w14:paraId="0C58A9D9" w14:textId="77777777" w:rsidTr="00C272EF">
        <w:trPr>
          <w:jc w:val="right"/>
        </w:trPr>
        <w:tc>
          <w:tcPr>
            <w:tcW w:w="4380" w:type="dxa"/>
          </w:tcPr>
          <w:p w14:paraId="451C5A69"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Holohan, P.</w:t>
            </w:r>
          </w:p>
        </w:tc>
        <w:tc>
          <w:tcPr>
            <w:tcW w:w="4385" w:type="dxa"/>
          </w:tcPr>
          <w:p w14:paraId="6BC554F2"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Spear, J.</w:t>
            </w:r>
          </w:p>
        </w:tc>
      </w:tr>
      <w:tr w:rsidR="005B0F47" w:rsidRPr="00F07639" w14:paraId="02D26C2A" w14:textId="77777777" w:rsidTr="00C272EF">
        <w:trPr>
          <w:jc w:val="right"/>
        </w:trPr>
        <w:tc>
          <w:tcPr>
            <w:tcW w:w="4380" w:type="dxa"/>
          </w:tcPr>
          <w:p w14:paraId="4078ACE5"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Johansson, M.</w:t>
            </w:r>
          </w:p>
        </w:tc>
        <w:tc>
          <w:tcPr>
            <w:tcW w:w="4385" w:type="dxa"/>
          </w:tcPr>
          <w:p w14:paraId="708D9678"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Timmons, F.</w:t>
            </w:r>
          </w:p>
        </w:tc>
      </w:tr>
      <w:tr w:rsidR="005B0F47" w:rsidRPr="00F07639" w14:paraId="5C9A7893" w14:textId="77777777" w:rsidTr="00C272EF">
        <w:trPr>
          <w:jc w:val="right"/>
        </w:trPr>
        <w:tc>
          <w:tcPr>
            <w:tcW w:w="4380" w:type="dxa"/>
          </w:tcPr>
          <w:p w14:paraId="5D8C3064" w14:textId="77777777" w:rsidR="005B0F47" w:rsidRPr="00F07639" w:rsidRDefault="005B0F47" w:rsidP="00C272EF">
            <w:pPr>
              <w:jc w:val="right"/>
              <w:rPr>
                <w:rFonts w:ascii="Times New Roman" w:hAnsi="Times New Roman" w:cs="Times New Roman"/>
                <w:sz w:val="24"/>
                <w:szCs w:val="24"/>
              </w:rPr>
            </w:pPr>
            <w:r w:rsidRPr="00F07639">
              <w:rPr>
                <w:rFonts w:ascii="Times New Roman" w:hAnsi="Times New Roman" w:cs="Times New Roman"/>
                <w:sz w:val="24"/>
                <w:szCs w:val="24"/>
              </w:rPr>
              <w:t>Keane, K.</w:t>
            </w:r>
          </w:p>
        </w:tc>
        <w:tc>
          <w:tcPr>
            <w:tcW w:w="4385" w:type="dxa"/>
          </w:tcPr>
          <w:p w14:paraId="662961D1"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 xml:space="preserve">Tuffy, J. </w:t>
            </w:r>
          </w:p>
        </w:tc>
      </w:tr>
      <w:tr w:rsidR="005B0F47" w:rsidRPr="00F07639" w14:paraId="087C8237" w14:textId="77777777" w:rsidTr="00C272EF">
        <w:trPr>
          <w:jc w:val="right"/>
        </w:trPr>
        <w:tc>
          <w:tcPr>
            <w:tcW w:w="4380" w:type="dxa"/>
          </w:tcPr>
          <w:p w14:paraId="2D107D97" w14:textId="77777777" w:rsidR="005B0F47" w:rsidRPr="00F07639" w:rsidRDefault="005B0F47" w:rsidP="00C272EF">
            <w:pPr>
              <w:jc w:val="right"/>
              <w:rPr>
                <w:rFonts w:ascii="Times New Roman" w:hAnsi="Times New Roman" w:cs="Times New Roman"/>
                <w:sz w:val="24"/>
                <w:szCs w:val="24"/>
              </w:rPr>
            </w:pPr>
          </w:p>
        </w:tc>
        <w:tc>
          <w:tcPr>
            <w:tcW w:w="4385" w:type="dxa"/>
          </w:tcPr>
          <w:p w14:paraId="6CAEC9B1" w14:textId="77777777" w:rsidR="005B0F47" w:rsidRPr="00F07639" w:rsidRDefault="005B0F47" w:rsidP="00C272EF">
            <w:pPr>
              <w:rPr>
                <w:rFonts w:ascii="Times New Roman" w:hAnsi="Times New Roman" w:cs="Times New Roman"/>
                <w:sz w:val="24"/>
                <w:szCs w:val="24"/>
              </w:rPr>
            </w:pPr>
            <w:r w:rsidRPr="00F07639">
              <w:rPr>
                <w:rFonts w:ascii="Times New Roman" w:hAnsi="Times New Roman" w:cs="Times New Roman"/>
                <w:sz w:val="24"/>
                <w:szCs w:val="24"/>
              </w:rPr>
              <w:t>Whelan, N.</w:t>
            </w:r>
          </w:p>
        </w:tc>
      </w:tr>
      <w:tr w:rsidR="005B0F47" w:rsidRPr="00517002" w14:paraId="2A3B4DDE" w14:textId="77777777" w:rsidTr="00C272EF">
        <w:trPr>
          <w:jc w:val="right"/>
        </w:trPr>
        <w:tc>
          <w:tcPr>
            <w:tcW w:w="4380" w:type="dxa"/>
          </w:tcPr>
          <w:p w14:paraId="2B9C35A6" w14:textId="77777777" w:rsidR="005B0F47" w:rsidRPr="00517002" w:rsidRDefault="005B0F47" w:rsidP="00C272EF">
            <w:pPr>
              <w:jc w:val="right"/>
              <w:rPr>
                <w:rFonts w:ascii="Times New Roman" w:hAnsi="Times New Roman" w:cs="Times New Roman"/>
                <w:sz w:val="24"/>
                <w:szCs w:val="24"/>
              </w:rPr>
            </w:pPr>
          </w:p>
        </w:tc>
        <w:tc>
          <w:tcPr>
            <w:tcW w:w="4385" w:type="dxa"/>
          </w:tcPr>
          <w:p w14:paraId="22C2E797" w14:textId="77777777" w:rsidR="005B0F47" w:rsidRPr="00517002" w:rsidRDefault="005B0F47" w:rsidP="00C272EF">
            <w:pPr>
              <w:rPr>
                <w:rFonts w:ascii="Times New Roman" w:hAnsi="Times New Roman" w:cs="Times New Roman"/>
                <w:sz w:val="24"/>
                <w:szCs w:val="24"/>
              </w:rPr>
            </w:pPr>
          </w:p>
        </w:tc>
      </w:tr>
    </w:tbl>
    <w:p w14:paraId="14D40611" w14:textId="77777777" w:rsidR="009B1F20" w:rsidRDefault="00FB2BFE" w:rsidP="005B0F47">
      <w:pPr>
        <w:pStyle w:val="Heading3"/>
        <w:jc w:val="center"/>
        <w:rPr>
          <w:rFonts w:ascii="Times New Roman" w:hAnsi="Times New Roman" w:cs="Times New Roman"/>
          <w:b/>
        </w:rPr>
      </w:pPr>
      <w:r w:rsidRPr="00A27EC8">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5B0F47" w:rsidRPr="00940A1F" w14:paraId="53829DC2" w14:textId="77777777" w:rsidTr="00C272EF">
        <w:tc>
          <w:tcPr>
            <w:tcW w:w="4413" w:type="dxa"/>
          </w:tcPr>
          <w:p w14:paraId="3F3B866C" w14:textId="77777777" w:rsidR="005B0F47" w:rsidRPr="00527A59" w:rsidRDefault="005B0F47" w:rsidP="00C272EF">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69A0A90F" w14:textId="77777777" w:rsidR="005B0F47" w:rsidRPr="00527A59" w:rsidRDefault="005B0F47" w:rsidP="00C272EF">
            <w:pPr>
              <w:rPr>
                <w:rFonts w:ascii="Times New Roman" w:hAnsi="Times New Roman" w:cs="Times New Roman"/>
              </w:rPr>
            </w:pPr>
            <w:r w:rsidRPr="00527A59">
              <w:rPr>
                <w:rFonts w:ascii="Times New Roman" w:hAnsi="Times New Roman" w:cs="Times New Roman"/>
              </w:rPr>
              <w:t>C. Ward.</w:t>
            </w:r>
          </w:p>
        </w:tc>
      </w:tr>
      <w:tr w:rsidR="005B0F47" w:rsidRPr="00940A1F" w14:paraId="62951835" w14:textId="77777777" w:rsidTr="00C272EF">
        <w:tc>
          <w:tcPr>
            <w:tcW w:w="4413" w:type="dxa"/>
          </w:tcPr>
          <w:p w14:paraId="54EAF83D" w14:textId="77777777" w:rsidR="005B0F47" w:rsidRPr="00E13085" w:rsidRDefault="005B0F47" w:rsidP="00C272EF">
            <w:pPr>
              <w:jc w:val="right"/>
              <w:rPr>
                <w:rFonts w:ascii="Times New Roman" w:hAnsi="Times New Roman" w:cs="Times New Roman"/>
              </w:rPr>
            </w:pPr>
            <w:r w:rsidRPr="00E13085">
              <w:rPr>
                <w:rFonts w:ascii="Times New Roman" w:hAnsi="Times New Roman" w:cs="Times New Roman"/>
              </w:rPr>
              <w:t>Directors</w:t>
            </w:r>
          </w:p>
        </w:tc>
        <w:tc>
          <w:tcPr>
            <w:tcW w:w="4348" w:type="dxa"/>
          </w:tcPr>
          <w:p w14:paraId="5542110E" w14:textId="78373479" w:rsidR="005B0F47" w:rsidRPr="00E13085" w:rsidRDefault="005B0F47" w:rsidP="00C272EF">
            <w:pPr>
              <w:rPr>
                <w:rFonts w:ascii="Times New Roman" w:hAnsi="Times New Roman" w:cs="Times New Roman"/>
              </w:rPr>
            </w:pPr>
            <w:r w:rsidRPr="00E13085">
              <w:rPr>
                <w:rFonts w:ascii="Times New Roman" w:hAnsi="Times New Roman" w:cs="Times New Roman"/>
              </w:rPr>
              <w:t xml:space="preserve">J. Frehill, </w:t>
            </w:r>
            <w:r>
              <w:rPr>
                <w:rFonts w:ascii="Times New Roman" w:hAnsi="Times New Roman" w:cs="Times New Roman"/>
              </w:rPr>
              <w:t>E. Burke</w:t>
            </w:r>
            <w:r w:rsidRPr="00E13085">
              <w:rPr>
                <w:rFonts w:ascii="Times New Roman" w:hAnsi="Times New Roman" w:cs="Times New Roman"/>
              </w:rPr>
              <w:t>, T. Walsh, E. Leech, L. Maxwell, R. Fitzgerald</w:t>
            </w:r>
            <w:r>
              <w:rPr>
                <w:rFonts w:ascii="Times New Roman" w:hAnsi="Times New Roman" w:cs="Times New Roman"/>
              </w:rPr>
              <w:t>.</w:t>
            </w:r>
          </w:p>
        </w:tc>
      </w:tr>
      <w:tr w:rsidR="005B0F47" w:rsidRPr="00940A1F" w14:paraId="5CAABE58" w14:textId="77777777" w:rsidTr="00C272EF">
        <w:tc>
          <w:tcPr>
            <w:tcW w:w="4413" w:type="dxa"/>
          </w:tcPr>
          <w:p w14:paraId="0CCE8618" w14:textId="77777777" w:rsidR="005B0F47" w:rsidRPr="00527A59" w:rsidRDefault="005B0F47" w:rsidP="00C272EF">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69FAFC37" w14:textId="77777777" w:rsidR="005B0F47" w:rsidRPr="00527A59" w:rsidRDefault="005B0F47" w:rsidP="00C272EF">
            <w:pPr>
              <w:rPr>
                <w:rFonts w:ascii="Times New Roman" w:hAnsi="Times New Roman" w:cs="Times New Roman"/>
              </w:rPr>
            </w:pPr>
            <w:r w:rsidRPr="00527A59">
              <w:rPr>
                <w:rFonts w:ascii="Times New Roman" w:hAnsi="Times New Roman" w:cs="Times New Roman"/>
              </w:rPr>
              <w:t>T. Kavanagh</w:t>
            </w:r>
          </w:p>
        </w:tc>
      </w:tr>
      <w:tr w:rsidR="005B0F47" w:rsidRPr="00940A1F" w14:paraId="631B667B" w14:textId="77777777" w:rsidTr="00C272EF">
        <w:tc>
          <w:tcPr>
            <w:tcW w:w="4413" w:type="dxa"/>
          </w:tcPr>
          <w:p w14:paraId="1D55132F" w14:textId="77777777" w:rsidR="005B0F47" w:rsidRPr="00527A59" w:rsidRDefault="005B0F47" w:rsidP="00C272EF">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63CDA40D" w14:textId="77777777" w:rsidR="005B0F47" w:rsidRPr="00527A59" w:rsidRDefault="005B0F47" w:rsidP="00C272EF">
            <w:pPr>
              <w:rPr>
                <w:rFonts w:ascii="Times New Roman" w:hAnsi="Times New Roman" w:cs="Times New Roman"/>
              </w:rPr>
            </w:pPr>
            <w:r w:rsidRPr="00527A59">
              <w:rPr>
                <w:rFonts w:ascii="Times New Roman" w:hAnsi="Times New Roman" w:cs="Times New Roman"/>
              </w:rPr>
              <w:t>C. Harte</w:t>
            </w:r>
          </w:p>
        </w:tc>
      </w:tr>
      <w:tr w:rsidR="005B0F47" w:rsidRPr="00940A1F" w14:paraId="04635E6F" w14:textId="77777777" w:rsidTr="00C272EF">
        <w:tc>
          <w:tcPr>
            <w:tcW w:w="4413" w:type="dxa"/>
          </w:tcPr>
          <w:p w14:paraId="2D375BC5" w14:textId="5750D956" w:rsidR="005B0F47" w:rsidRPr="00527A59" w:rsidRDefault="00A45DFA" w:rsidP="00C272EF">
            <w:pPr>
              <w:jc w:val="right"/>
              <w:rPr>
                <w:rFonts w:ascii="Times New Roman" w:hAnsi="Times New Roman" w:cs="Times New Roman"/>
              </w:rPr>
            </w:pPr>
            <w:r>
              <w:rPr>
                <w:rFonts w:ascii="Times New Roman" w:hAnsi="Times New Roman" w:cs="Times New Roman"/>
              </w:rPr>
              <w:t xml:space="preserve">Senior </w:t>
            </w:r>
            <w:r w:rsidR="005B0F47">
              <w:rPr>
                <w:rFonts w:ascii="Times New Roman" w:hAnsi="Times New Roman" w:cs="Times New Roman"/>
              </w:rPr>
              <w:t>Parks Superintendent</w:t>
            </w:r>
          </w:p>
        </w:tc>
        <w:tc>
          <w:tcPr>
            <w:tcW w:w="4348" w:type="dxa"/>
          </w:tcPr>
          <w:p w14:paraId="3FC85B4D" w14:textId="39586A33" w:rsidR="005B0F47" w:rsidRPr="00527A59" w:rsidRDefault="005B0F47" w:rsidP="00C272EF">
            <w:pPr>
              <w:rPr>
                <w:rFonts w:ascii="Times New Roman" w:hAnsi="Times New Roman" w:cs="Times New Roman"/>
              </w:rPr>
            </w:pPr>
            <w:r>
              <w:rPr>
                <w:rFonts w:ascii="Times New Roman" w:hAnsi="Times New Roman" w:cs="Times New Roman"/>
              </w:rPr>
              <w:t>S. Furlong</w:t>
            </w:r>
          </w:p>
        </w:tc>
      </w:tr>
      <w:tr w:rsidR="005B0F47" w:rsidRPr="00940A1F" w14:paraId="7E2BC295" w14:textId="77777777" w:rsidTr="00C272EF">
        <w:tc>
          <w:tcPr>
            <w:tcW w:w="4413" w:type="dxa"/>
          </w:tcPr>
          <w:p w14:paraId="732A8A68" w14:textId="77777777" w:rsidR="005B0F47" w:rsidRPr="00527A59" w:rsidRDefault="005B0F47" w:rsidP="00C272EF">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420CBFED" w14:textId="77777777" w:rsidR="005B0F47" w:rsidRPr="00527A59" w:rsidRDefault="005B0F47" w:rsidP="00C272EF">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5B0F47" w:rsidRPr="00940A1F" w14:paraId="0A2264D4" w14:textId="77777777" w:rsidTr="00C272EF">
        <w:tc>
          <w:tcPr>
            <w:tcW w:w="4413" w:type="dxa"/>
          </w:tcPr>
          <w:p w14:paraId="6FD4C603" w14:textId="77777777" w:rsidR="005B0F47" w:rsidRPr="00527A59" w:rsidRDefault="005B0F47" w:rsidP="00C272EF">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348" w:type="dxa"/>
          </w:tcPr>
          <w:p w14:paraId="50BD52E8" w14:textId="77777777" w:rsidR="005B0F47" w:rsidRPr="00527A59" w:rsidRDefault="005B0F47" w:rsidP="00C272EF">
            <w:pPr>
              <w:rPr>
                <w:rFonts w:ascii="Times New Roman" w:hAnsi="Times New Roman" w:cs="Times New Roman"/>
              </w:rPr>
            </w:pPr>
            <w:r w:rsidRPr="00940A1F">
              <w:rPr>
                <w:rFonts w:ascii="Times New Roman" w:hAnsi="Times New Roman" w:cs="Times New Roman"/>
              </w:rPr>
              <w:t>M. Reilly</w:t>
            </w:r>
          </w:p>
        </w:tc>
      </w:tr>
      <w:tr w:rsidR="005B0F47" w:rsidRPr="00940A1F" w14:paraId="1EA0B349" w14:textId="77777777" w:rsidTr="00C272EF">
        <w:tc>
          <w:tcPr>
            <w:tcW w:w="4413" w:type="dxa"/>
          </w:tcPr>
          <w:p w14:paraId="6482C49F" w14:textId="77777777" w:rsidR="005B0F47" w:rsidRPr="00940A1F" w:rsidRDefault="005B0F47" w:rsidP="00C272EF">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348" w:type="dxa"/>
          </w:tcPr>
          <w:p w14:paraId="07BDFD07" w14:textId="77777777" w:rsidR="005B0F47" w:rsidRPr="00940A1F" w:rsidRDefault="005B0F47" w:rsidP="00C272EF">
            <w:pPr>
              <w:rPr>
                <w:rFonts w:ascii="Times New Roman" w:hAnsi="Times New Roman" w:cs="Times New Roman"/>
              </w:rPr>
            </w:pPr>
            <w:r>
              <w:rPr>
                <w:rFonts w:ascii="Times New Roman" w:hAnsi="Times New Roman" w:cs="Times New Roman"/>
              </w:rPr>
              <w:t>D. Healy</w:t>
            </w:r>
          </w:p>
        </w:tc>
      </w:tr>
      <w:tr w:rsidR="005B0F47" w:rsidRPr="00940A1F" w14:paraId="42525C7A" w14:textId="77777777" w:rsidTr="00C272EF">
        <w:tc>
          <w:tcPr>
            <w:tcW w:w="4413" w:type="dxa"/>
          </w:tcPr>
          <w:p w14:paraId="160AC4C6" w14:textId="77777777" w:rsidR="005B0F47" w:rsidRPr="00940A1F" w:rsidRDefault="005B0F47" w:rsidP="00C272EF">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362B9DD2" w14:textId="77777777" w:rsidR="005B0F47" w:rsidRPr="00940A1F" w:rsidRDefault="005B0F47" w:rsidP="00C272EF">
            <w:pPr>
              <w:rPr>
                <w:rFonts w:ascii="Times New Roman" w:hAnsi="Times New Roman" w:cs="Times New Roman"/>
              </w:rPr>
            </w:pPr>
            <w:r w:rsidRPr="00940A1F">
              <w:rPr>
                <w:rFonts w:ascii="Times New Roman" w:hAnsi="Times New Roman" w:cs="Times New Roman"/>
              </w:rPr>
              <w:t>K. McLoughlin</w:t>
            </w:r>
          </w:p>
        </w:tc>
      </w:tr>
      <w:tr w:rsidR="005B0F47" w:rsidRPr="00940A1F" w14:paraId="5C8B6EF8" w14:textId="77777777" w:rsidTr="00C272EF">
        <w:tc>
          <w:tcPr>
            <w:tcW w:w="4413" w:type="dxa"/>
          </w:tcPr>
          <w:p w14:paraId="6CB29054" w14:textId="77777777" w:rsidR="005B0F47" w:rsidRPr="00940A1F" w:rsidRDefault="005B0F47" w:rsidP="00C272EF">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348" w:type="dxa"/>
          </w:tcPr>
          <w:p w14:paraId="1957E8D2" w14:textId="77777777" w:rsidR="005B0F47" w:rsidRPr="00940A1F" w:rsidRDefault="005B0F47" w:rsidP="00C272EF">
            <w:pPr>
              <w:rPr>
                <w:rFonts w:ascii="Times New Roman" w:hAnsi="Times New Roman" w:cs="Times New Roman"/>
              </w:rPr>
            </w:pPr>
            <w:r w:rsidRPr="00940A1F">
              <w:rPr>
                <w:rFonts w:ascii="Times New Roman" w:hAnsi="Times New Roman" w:cs="Times New Roman"/>
              </w:rPr>
              <w:t>D. Murphy</w:t>
            </w:r>
          </w:p>
        </w:tc>
      </w:tr>
      <w:tr w:rsidR="005B0F47" w:rsidRPr="00940A1F" w14:paraId="5C0EB5F8" w14:textId="77777777" w:rsidTr="00C272EF">
        <w:tc>
          <w:tcPr>
            <w:tcW w:w="4413" w:type="dxa"/>
          </w:tcPr>
          <w:p w14:paraId="6C2D0026" w14:textId="77777777" w:rsidR="005B0F47" w:rsidRPr="00940A1F" w:rsidRDefault="005B0F47" w:rsidP="00C272EF">
            <w:pPr>
              <w:jc w:val="right"/>
              <w:rPr>
                <w:rFonts w:ascii="Times New Roman" w:hAnsi="Times New Roman" w:cs="Times New Roman"/>
              </w:rPr>
            </w:pPr>
            <w:r>
              <w:rPr>
                <w:rFonts w:ascii="Times New Roman" w:hAnsi="Times New Roman" w:cs="Times New Roman"/>
              </w:rPr>
              <w:t>Assistant Staff Officer</w:t>
            </w:r>
          </w:p>
        </w:tc>
        <w:tc>
          <w:tcPr>
            <w:tcW w:w="4348" w:type="dxa"/>
          </w:tcPr>
          <w:p w14:paraId="156BACC4" w14:textId="77777777" w:rsidR="005B0F47" w:rsidRDefault="005B0F47" w:rsidP="00C272EF">
            <w:pPr>
              <w:rPr>
                <w:rFonts w:ascii="Times New Roman" w:hAnsi="Times New Roman" w:cs="Times New Roman"/>
              </w:rPr>
            </w:pPr>
            <w:r w:rsidRPr="0065100B">
              <w:rPr>
                <w:rFonts w:ascii="Times New Roman" w:hAnsi="Times New Roman" w:cs="Times New Roman"/>
              </w:rPr>
              <w:t>A.</w:t>
            </w:r>
            <w:r>
              <w:rPr>
                <w:rFonts w:ascii="Times New Roman" w:hAnsi="Times New Roman" w:cs="Times New Roman"/>
              </w:rPr>
              <w:t xml:space="preserve"> </w:t>
            </w:r>
            <w:r w:rsidRPr="0065100B">
              <w:rPr>
                <w:rFonts w:ascii="Times New Roman" w:hAnsi="Times New Roman" w:cs="Times New Roman"/>
              </w:rPr>
              <w:t>Holohan</w:t>
            </w:r>
          </w:p>
          <w:p w14:paraId="5ECF9186" w14:textId="77777777" w:rsidR="005B0F47" w:rsidRPr="0065100B" w:rsidRDefault="005B0F47" w:rsidP="00C272EF">
            <w:pPr>
              <w:rPr>
                <w:rFonts w:ascii="Times New Roman" w:hAnsi="Times New Roman" w:cs="Times New Roman"/>
              </w:rPr>
            </w:pPr>
          </w:p>
        </w:tc>
      </w:tr>
    </w:tbl>
    <w:p w14:paraId="32D562C9" w14:textId="77777777" w:rsidR="005B0F47" w:rsidRPr="00A27EC8" w:rsidRDefault="005B0F47">
      <w:pPr>
        <w:pStyle w:val="Heading3"/>
        <w:rPr>
          <w:rFonts w:ascii="Times New Roman" w:hAnsi="Times New Roman" w:cs="Times New Roman"/>
        </w:rPr>
      </w:pPr>
    </w:p>
    <w:p w14:paraId="24F97F69" w14:textId="062041D4" w:rsidR="009B1F20" w:rsidRDefault="00FB2BFE" w:rsidP="004B1CCD">
      <w:pPr>
        <w:spacing w:after="0" w:line="240" w:lineRule="auto"/>
        <w:rPr>
          <w:rFonts w:ascii="Times New Roman" w:hAnsi="Times New Roman" w:cs="Times New Roman"/>
        </w:rPr>
      </w:pPr>
      <w:r w:rsidRPr="00A27EC8">
        <w:rPr>
          <w:rFonts w:ascii="Times New Roman" w:hAnsi="Times New Roman" w:cs="Times New Roman"/>
        </w:rPr>
        <w:t>The Mayor, Councillor</w:t>
      </w:r>
      <w:r w:rsidR="003B0CDD" w:rsidRPr="00A27EC8">
        <w:rPr>
          <w:rFonts w:ascii="Times New Roman" w:hAnsi="Times New Roman" w:cs="Times New Roman"/>
        </w:rPr>
        <w:t xml:space="preserve"> Baby Pereppadan</w:t>
      </w:r>
      <w:r w:rsidRPr="00A27EC8">
        <w:rPr>
          <w:rFonts w:ascii="Times New Roman" w:hAnsi="Times New Roman" w:cs="Times New Roman"/>
        </w:rPr>
        <w:t>, presided</w:t>
      </w:r>
    </w:p>
    <w:p w14:paraId="61D7FF94" w14:textId="77777777" w:rsidR="004B1CCD" w:rsidRDefault="004B1CCD" w:rsidP="004B1CCD">
      <w:pPr>
        <w:spacing w:after="0" w:line="240" w:lineRule="auto"/>
        <w:rPr>
          <w:rFonts w:ascii="Times New Roman" w:hAnsi="Times New Roman" w:cs="Times New Roman"/>
        </w:rPr>
      </w:pPr>
    </w:p>
    <w:p w14:paraId="0EF94B39" w14:textId="77777777" w:rsidR="004B1CCD" w:rsidRDefault="004B1CCD" w:rsidP="004B1CCD">
      <w:pPr>
        <w:spacing w:after="0" w:line="240" w:lineRule="auto"/>
        <w:rPr>
          <w:rFonts w:ascii="Times New Roman" w:hAnsi="Times New Roman" w:cs="Times New Roman"/>
        </w:rPr>
      </w:pPr>
    </w:p>
    <w:p w14:paraId="5C67E241" w14:textId="77777777" w:rsidR="004B1CCD" w:rsidRPr="00A27EC8" w:rsidRDefault="004B1CCD" w:rsidP="004B1CCD">
      <w:pPr>
        <w:spacing w:after="0" w:line="240" w:lineRule="auto"/>
        <w:rPr>
          <w:rFonts w:ascii="Times New Roman" w:hAnsi="Times New Roman" w:cs="Times New Roman"/>
        </w:rPr>
      </w:pPr>
    </w:p>
    <w:p w14:paraId="6F1EAB91" w14:textId="77777777" w:rsidR="00B815F1" w:rsidRPr="00A27EC8" w:rsidRDefault="00B815F1" w:rsidP="004B1CCD">
      <w:pPr>
        <w:spacing w:after="0" w:line="240" w:lineRule="auto"/>
        <w:rPr>
          <w:rFonts w:ascii="Times New Roman" w:hAnsi="Times New Roman" w:cs="Times New Roman"/>
        </w:rPr>
      </w:pPr>
    </w:p>
    <w:p w14:paraId="06A8DADB" w14:textId="77777777" w:rsidR="00B815F1" w:rsidRPr="00A27EC8" w:rsidRDefault="00B815F1" w:rsidP="00B815F1">
      <w:pPr>
        <w:spacing w:after="0" w:line="240" w:lineRule="auto"/>
        <w:jc w:val="center"/>
        <w:rPr>
          <w:rFonts w:ascii="Times New Roman" w:hAnsi="Times New Roman" w:cs="Times New Roman"/>
          <w:b/>
          <w:bCs/>
          <w:u w:val="single"/>
        </w:rPr>
      </w:pPr>
      <w:r w:rsidRPr="00A27EC8">
        <w:rPr>
          <w:rFonts w:ascii="Times New Roman" w:hAnsi="Times New Roman" w:cs="Times New Roman"/>
          <w:b/>
          <w:bCs/>
          <w:u w:val="single"/>
        </w:rPr>
        <w:lastRenderedPageBreak/>
        <w:t>WEBCASTING NOTICE</w:t>
      </w:r>
    </w:p>
    <w:p w14:paraId="16E0BCBB" w14:textId="77777777" w:rsidR="00B815F1" w:rsidRPr="00A27EC8" w:rsidRDefault="00B815F1" w:rsidP="00B815F1">
      <w:pPr>
        <w:spacing w:after="0" w:line="240" w:lineRule="auto"/>
        <w:rPr>
          <w:rFonts w:ascii="Times New Roman" w:hAnsi="Times New Roman" w:cs="Times New Roman"/>
        </w:rPr>
      </w:pPr>
    </w:p>
    <w:p w14:paraId="46B51C1D"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2D0457A2" w14:textId="77777777" w:rsidR="00B815F1" w:rsidRPr="00A27EC8" w:rsidRDefault="00B815F1" w:rsidP="00B815F1">
      <w:pPr>
        <w:spacing w:after="0" w:line="240" w:lineRule="auto"/>
        <w:rPr>
          <w:rFonts w:ascii="Times New Roman" w:hAnsi="Times New Roman" w:cs="Times New Roman"/>
        </w:rPr>
      </w:pPr>
    </w:p>
    <w:p w14:paraId="1AA2A630"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CCE4C16" w14:textId="77777777" w:rsidR="00B815F1" w:rsidRPr="00A27EC8" w:rsidRDefault="00B815F1" w:rsidP="00B815F1">
      <w:pPr>
        <w:spacing w:after="0" w:line="240" w:lineRule="auto"/>
        <w:rPr>
          <w:rFonts w:ascii="Times New Roman" w:hAnsi="Times New Roman" w:cs="Times New Roman"/>
        </w:rPr>
      </w:pPr>
    </w:p>
    <w:p w14:paraId="4149E13A"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4A524403" w14:textId="77777777" w:rsidR="00B815F1" w:rsidRPr="00A27EC8" w:rsidRDefault="00B815F1" w:rsidP="00B815F1">
      <w:pPr>
        <w:spacing w:after="0" w:line="240" w:lineRule="auto"/>
        <w:rPr>
          <w:rFonts w:ascii="Times New Roman" w:hAnsi="Times New Roman" w:cs="Times New Roman"/>
        </w:rPr>
      </w:pPr>
    </w:p>
    <w:p w14:paraId="51080E0A"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The Mayor, Councillor Baby Pereppadan, welcomed everyone and informed the Members of the etiquette for Hybrid Meetings:</w:t>
      </w:r>
    </w:p>
    <w:p w14:paraId="3D0F8580" w14:textId="77777777" w:rsidR="00B815F1" w:rsidRPr="00A27EC8" w:rsidRDefault="00B815F1" w:rsidP="00B815F1">
      <w:pPr>
        <w:spacing w:after="0" w:line="240" w:lineRule="auto"/>
        <w:rPr>
          <w:rFonts w:ascii="Times New Roman" w:hAnsi="Times New Roman" w:cs="Times New Roman"/>
        </w:rPr>
      </w:pPr>
    </w:p>
    <w:p w14:paraId="1781609C"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Members attending remotely must check that they can access the “Chat Function” before commencing the meeting.</w:t>
      </w:r>
    </w:p>
    <w:p w14:paraId="596403BB" w14:textId="77777777" w:rsidR="00B815F1" w:rsidRPr="00A27EC8" w:rsidRDefault="00B815F1" w:rsidP="00B815F1">
      <w:pPr>
        <w:spacing w:after="0" w:line="240" w:lineRule="auto"/>
        <w:rPr>
          <w:rFonts w:ascii="Times New Roman" w:hAnsi="Times New Roman" w:cs="Times New Roman"/>
        </w:rPr>
      </w:pPr>
    </w:p>
    <w:p w14:paraId="6CF00C93"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Members can indicate they wish to speak on an item through the chat function – using “Speak please.”</w:t>
      </w:r>
    </w:p>
    <w:p w14:paraId="501F55F8" w14:textId="77777777" w:rsidR="00B815F1" w:rsidRPr="00A27EC8" w:rsidRDefault="00B815F1" w:rsidP="00B815F1">
      <w:pPr>
        <w:spacing w:after="0" w:line="240" w:lineRule="auto"/>
        <w:rPr>
          <w:rFonts w:ascii="Times New Roman" w:hAnsi="Times New Roman" w:cs="Times New Roman"/>
        </w:rPr>
      </w:pPr>
    </w:p>
    <w:p w14:paraId="5D31DA97"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Members must be able to be seen, specifically for roll call, when speaking and voting.</w:t>
      </w:r>
    </w:p>
    <w:p w14:paraId="5C9BC857"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Mics to be on mute until invited to speak through the Chair.</w:t>
      </w:r>
    </w:p>
    <w:p w14:paraId="5F61AA9D" w14:textId="77777777" w:rsidR="00B815F1" w:rsidRPr="00A27EC8" w:rsidRDefault="00B815F1" w:rsidP="00B815F1">
      <w:pPr>
        <w:spacing w:after="0" w:line="240" w:lineRule="auto"/>
        <w:rPr>
          <w:rFonts w:ascii="Times New Roman" w:hAnsi="Times New Roman" w:cs="Times New Roman"/>
        </w:rPr>
      </w:pPr>
    </w:p>
    <w:p w14:paraId="40DB3049" w14:textId="77777777" w:rsidR="00B815F1" w:rsidRPr="00A27EC8" w:rsidRDefault="00B815F1" w:rsidP="00B815F1">
      <w:pPr>
        <w:spacing w:after="0" w:line="240" w:lineRule="auto"/>
        <w:rPr>
          <w:rFonts w:ascii="Times New Roman" w:hAnsi="Times New Roman" w:cs="Times New Roman"/>
        </w:rPr>
      </w:pPr>
      <w:r w:rsidRPr="00A27EC8">
        <w:rPr>
          <w:rFonts w:ascii="Times New Roman" w:hAnsi="Times New Roman" w:cs="Times New Roman"/>
        </w:rPr>
        <w:t>Members attending in person can indicate they wish to speak by signalling to the Chair.</w:t>
      </w:r>
    </w:p>
    <w:p w14:paraId="33D845E6" w14:textId="77777777" w:rsidR="00B815F1" w:rsidRPr="00A27EC8" w:rsidRDefault="00B815F1" w:rsidP="00B815F1">
      <w:pPr>
        <w:spacing w:after="0" w:line="240" w:lineRule="auto"/>
        <w:rPr>
          <w:rFonts w:ascii="Times New Roman" w:hAnsi="Times New Roman" w:cs="Times New Roman"/>
        </w:rPr>
      </w:pPr>
    </w:p>
    <w:p w14:paraId="185FB4D4" w14:textId="624ED1D5" w:rsidR="004B1CCD" w:rsidRPr="00A27EC8" w:rsidRDefault="004B1CCD" w:rsidP="004B1CCD">
      <w:pPr>
        <w:spacing w:after="0" w:line="240" w:lineRule="auto"/>
        <w:rPr>
          <w:rFonts w:ascii="Times New Roman" w:hAnsi="Times New Roman" w:cs="Times New Roman"/>
        </w:rPr>
      </w:pPr>
      <w:r>
        <w:rPr>
          <w:rFonts w:ascii="Times New Roman" w:hAnsi="Times New Roman" w:cs="Times New Roman"/>
        </w:rPr>
        <w:t xml:space="preserve">Prior to the commencement of the meeting a minutes silence was observed as a mark of respect to acknowledge the recent passing of </w:t>
      </w:r>
      <w:r w:rsidRPr="00A27EC8">
        <w:rPr>
          <w:rFonts w:ascii="Times New Roman" w:hAnsi="Times New Roman" w:cs="Times New Roman"/>
        </w:rPr>
        <w:t xml:space="preserve">former Councillor Joe Neville. </w:t>
      </w:r>
      <w:r>
        <w:rPr>
          <w:rFonts w:ascii="Times New Roman" w:hAnsi="Times New Roman" w:cs="Times New Roman"/>
        </w:rPr>
        <w:t xml:space="preserve"> Councillor E. Murphy </w:t>
      </w:r>
      <w:r w:rsidR="008F255B">
        <w:rPr>
          <w:rFonts w:ascii="Times New Roman" w:hAnsi="Times New Roman" w:cs="Times New Roman"/>
        </w:rPr>
        <w:t>expressed sympathy and condolences to his family and friends.</w:t>
      </w:r>
    </w:p>
    <w:p w14:paraId="0AFE592E" w14:textId="77777777" w:rsidR="00B815F1" w:rsidRPr="00A27EC8" w:rsidRDefault="00B815F1" w:rsidP="00B815F1">
      <w:pPr>
        <w:spacing w:after="0" w:line="240" w:lineRule="auto"/>
        <w:rPr>
          <w:rFonts w:ascii="Times New Roman" w:hAnsi="Times New Roman" w:cs="Times New Roman"/>
        </w:rPr>
      </w:pPr>
    </w:p>
    <w:p w14:paraId="0F73F8DB" w14:textId="77777777" w:rsidR="00B815F1" w:rsidRPr="00A27EC8" w:rsidRDefault="00B815F1" w:rsidP="008F255B">
      <w:pPr>
        <w:spacing w:after="0" w:line="240" w:lineRule="auto"/>
        <w:rPr>
          <w:rFonts w:ascii="Times New Roman" w:hAnsi="Times New Roman" w:cs="Times New Roman"/>
        </w:rPr>
      </w:pPr>
    </w:p>
    <w:p w14:paraId="7E5C677C" w14:textId="5FD12C3F"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H1/0325 </w:t>
      </w:r>
      <w:r w:rsidR="0082573E" w:rsidRPr="00A27EC8">
        <w:rPr>
          <w:rFonts w:ascii="Times New Roman" w:hAnsi="Times New Roman" w:cs="Times New Roman"/>
          <w:b/>
        </w:rPr>
        <w:tab/>
      </w:r>
      <w:r w:rsidRPr="00A27EC8">
        <w:rPr>
          <w:rFonts w:ascii="Times New Roman" w:hAnsi="Times New Roman" w:cs="Times New Roman"/>
          <w:b/>
          <w:u w:val="single"/>
        </w:rPr>
        <w:t>CONFIRMATION AND REAFFIRMATION OF MINUTES - FOR APPROVAL</w:t>
      </w:r>
    </w:p>
    <w:p w14:paraId="05B5CC67" w14:textId="6DA12F96" w:rsidR="0007191B" w:rsidRDefault="00B815F1" w:rsidP="008F255B">
      <w:pPr>
        <w:spacing w:after="0" w:line="240" w:lineRule="auto"/>
        <w:ind w:left="720"/>
        <w:rPr>
          <w:rFonts w:ascii="Times New Roman" w:hAnsi="Times New Roman" w:cs="Times New Roman"/>
          <w:bCs/>
        </w:rPr>
      </w:pPr>
      <w:r w:rsidRPr="00A27EC8">
        <w:rPr>
          <w:rFonts w:ascii="Times New Roman" w:hAnsi="Times New Roman" w:cs="Times New Roman"/>
          <w14:ligatures w14:val="none"/>
        </w:rPr>
        <w:t>Minutes of the February Council Meeting held on 10</w:t>
      </w:r>
      <w:r w:rsidRPr="00A27EC8">
        <w:rPr>
          <w:rFonts w:ascii="Times New Roman" w:hAnsi="Times New Roman" w:cs="Times New Roman"/>
          <w:vertAlign w:val="superscript"/>
          <w14:ligatures w14:val="none"/>
        </w:rPr>
        <w:t>th</w:t>
      </w:r>
      <w:r w:rsidRPr="00A27EC8">
        <w:rPr>
          <w:rFonts w:ascii="Times New Roman" w:hAnsi="Times New Roman" w:cs="Times New Roman"/>
          <w14:ligatures w14:val="none"/>
        </w:rPr>
        <w:t xml:space="preserve"> February 2025 </w:t>
      </w:r>
      <w:r w:rsidRPr="00A27EC8">
        <w:rPr>
          <w:rFonts w:ascii="Times New Roman" w:hAnsi="Times New Roman" w:cs="Times New Roman"/>
          <w:bCs/>
          <w14:ligatures w14:val="none"/>
        </w:rPr>
        <w:t xml:space="preserve">which had been circulated were submitted and </w:t>
      </w:r>
      <w:r w:rsidRPr="00A27EC8">
        <w:rPr>
          <w:rFonts w:ascii="Times New Roman" w:hAnsi="Times New Roman" w:cs="Times New Roman"/>
          <w:b/>
          <w:bCs/>
          <w14:ligatures w14:val="none"/>
        </w:rPr>
        <w:t>APPROVED</w:t>
      </w:r>
      <w:r w:rsidRPr="00A27EC8">
        <w:rPr>
          <w:rFonts w:ascii="Times New Roman" w:hAnsi="Times New Roman" w:cs="Times New Roman"/>
          <w:bCs/>
          <w14:ligatures w14:val="none"/>
        </w:rPr>
        <w:t xml:space="preserve"> as a true record and signed in the proposition of</w:t>
      </w:r>
      <w:r w:rsidRPr="00A27EC8">
        <w:rPr>
          <w:rFonts w:ascii="Times New Roman" w:hAnsi="Times New Roman" w:cs="Times New Roman"/>
          <w:bCs/>
        </w:rPr>
        <w:t xml:space="preserve"> Councillor Baby Pereppadan and seconded by Councillor</w:t>
      </w:r>
      <w:r w:rsidR="00F83E6F" w:rsidRPr="00A27EC8">
        <w:rPr>
          <w:rFonts w:ascii="Times New Roman" w:hAnsi="Times New Roman" w:cs="Times New Roman"/>
          <w:bCs/>
        </w:rPr>
        <w:t xml:space="preserve"> F. Timmons</w:t>
      </w:r>
    </w:p>
    <w:p w14:paraId="6F22C465" w14:textId="77777777" w:rsidR="008F255B" w:rsidRPr="00A27EC8" w:rsidRDefault="008F255B" w:rsidP="008F255B">
      <w:pPr>
        <w:spacing w:after="0" w:line="240" w:lineRule="auto"/>
        <w:ind w:left="720"/>
        <w:rPr>
          <w:rFonts w:ascii="Times New Roman" w:hAnsi="Times New Roman" w:cs="Times New Roman"/>
          <w:bCs/>
        </w:rPr>
      </w:pPr>
    </w:p>
    <w:p w14:paraId="7E046B5C" w14:textId="4C97A8F5" w:rsidR="00730A09" w:rsidRDefault="0007191B" w:rsidP="008F255B">
      <w:pPr>
        <w:spacing w:after="0" w:line="240" w:lineRule="auto"/>
        <w:ind w:left="720"/>
        <w:rPr>
          <w:rFonts w:ascii="Times New Roman" w:hAnsi="Times New Roman" w:cs="Times New Roman"/>
          <w:bCs/>
        </w:rPr>
      </w:pPr>
      <w:r w:rsidRPr="00A27EC8">
        <w:rPr>
          <w:rFonts w:ascii="Times New Roman" w:hAnsi="Times New Roman" w:cs="Times New Roman"/>
          <w:bCs/>
        </w:rPr>
        <w:t xml:space="preserve">The amended minutes of Council Meetings held in June, September, October, November and December 2024 </w:t>
      </w:r>
      <w:r w:rsidRPr="00A27EC8">
        <w:rPr>
          <w:rFonts w:ascii="Times New Roman" w:hAnsi="Times New Roman" w:cs="Times New Roman"/>
          <w:bCs/>
          <w14:ligatures w14:val="none"/>
        </w:rPr>
        <w:t xml:space="preserve">which had been circulated were submitted and </w:t>
      </w:r>
      <w:r w:rsidRPr="00A27EC8">
        <w:rPr>
          <w:rFonts w:ascii="Times New Roman" w:hAnsi="Times New Roman" w:cs="Times New Roman"/>
          <w:b/>
          <w:bCs/>
          <w14:ligatures w14:val="none"/>
        </w:rPr>
        <w:t>APPROVED</w:t>
      </w:r>
      <w:r w:rsidRPr="00A27EC8">
        <w:rPr>
          <w:rFonts w:ascii="Times New Roman" w:hAnsi="Times New Roman" w:cs="Times New Roman"/>
          <w:bCs/>
          <w14:ligatures w14:val="none"/>
        </w:rPr>
        <w:t xml:space="preserve"> as a true record and signed in the proposition of</w:t>
      </w:r>
      <w:r w:rsidRPr="00A27EC8">
        <w:rPr>
          <w:rFonts w:ascii="Times New Roman" w:hAnsi="Times New Roman" w:cs="Times New Roman"/>
          <w:bCs/>
        </w:rPr>
        <w:t xml:space="preserve"> Councillor Baby Pereppadan and seconded by Councillor</w:t>
      </w:r>
      <w:r w:rsidR="00F83E6F" w:rsidRPr="00A27EC8">
        <w:rPr>
          <w:rFonts w:ascii="Times New Roman" w:hAnsi="Times New Roman" w:cs="Times New Roman"/>
          <w:bCs/>
        </w:rPr>
        <w:t xml:space="preserve"> F. Timmons.</w:t>
      </w:r>
    </w:p>
    <w:p w14:paraId="60986C06" w14:textId="77777777" w:rsidR="008F255B" w:rsidRPr="00A27EC8" w:rsidRDefault="008F255B" w:rsidP="008F255B">
      <w:pPr>
        <w:spacing w:after="0" w:line="240" w:lineRule="auto"/>
        <w:ind w:left="720"/>
        <w:rPr>
          <w:rFonts w:ascii="Times New Roman" w:hAnsi="Times New Roman" w:cs="Times New Roman"/>
          <w:bCs/>
        </w:rPr>
      </w:pPr>
    </w:p>
    <w:p w14:paraId="0A979718" w14:textId="77777777" w:rsidR="00730A09" w:rsidRPr="00A27EC8" w:rsidRDefault="00730A09" w:rsidP="008F255B">
      <w:pPr>
        <w:spacing w:after="0" w:line="240" w:lineRule="auto"/>
        <w:ind w:left="720"/>
        <w:rPr>
          <w:rFonts w:ascii="Times New Roman" w:hAnsi="Times New Roman" w:cs="Times New Roman"/>
        </w:rPr>
      </w:pPr>
      <w:hyperlink r:id="rId8" w:history="1">
        <w:r w:rsidRPr="00A27EC8">
          <w:rPr>
            <w:rStyle w:val="Hyperlink"/>
            <w:rFonts w:ascii="Times New Roman" w:hAnsi="Times New Roman" w:cs="Times New Roman"/>
          </w:rPr>
          <w:t>(a) February 2025 Council Minutes</w:t>
        </w:r>
      </w:hyperlink>
      <w:r w:rsidRPr="00A27EC8">
        <w:rPr>
          <w:rFonts w:ascii="Times New Roman" w:hAnsi="Times New Roman" w:cs="Times New Roman"/>
        </w:rPr>
        <w:br/>
      </w:r>
      <w:hyperlink r:id="rId9" w:history="1">
        <w:r w:rsidRPr="00A27EC8">
          <w:rPr>
            <w:rStyle w:val="Hyperlink"/>
            <w:rFonts w:ascii="Times New Roman" w:hAnsi="Times New Roman" w:cs="Times New Roman"/>
          </w:rPr>
          <w:t>(b) December 2024 Council Minutes</w:t>
        </w:r>
      </w:hyperlink>
      <w:r w:rsidRPr="00A27EC8">
        <w:rPr>
          <w:rFonts w:ascii="Times New Roman" w:hAnsi="Times New Roman" w:cs="Times New Roman"/>
        </w:rPr>
        <w:br/>
      </w:r>
      <w:hyperlink r:id="rId10" w:history="1">
        <w:r w:rsidRPr="00A27EC8">
          <w:rPr>
            <w:rStyle w:val="Hyperlink"/>
            <w:rFonts w:ascii="Times New Roman" w:hAnsi="Times New Roman" w:cs="Times New Roman"/>
          </w:rPr>
          <w:t>(c) Annual Budget Minutes 2024</w:t>
        </w:r>
      </w:hyperlink>
      <w:r w:rsidRPr="00A27EC8">
        <w:rPr>
          <w:rFonts w:ascii="Times New Roman" w:hAnsi="Times New Roman" w:cs="Times New Roman"/>
        </w:rPr>
        <w:br/>
      </w:r>
      <w:hyperlink r:id="rId11" w:history="1">
        <w:r w:rsidRPr="00A27EC8">
          <w:rPr>
            <w:rStyle w:val="Hyperlink"/>
            <w:rFonts w:ascii="Times New Roman" w:hAnsi="Times New Roman" w:cs="Times New Roman"/>
          </w:rPr>
          <w:t>(d) October 2024 Council Minutes</w:t>
        </w:r>
      </w:hyperlink>
      <w:r w:rsidRPr="00A27EC8">
        <w:rPr>
          <w:rFonts w:ascii="Times New Roman" w:hAnsi="Times New Roman" w:cs="Times New Roman"/>
        </w:rPr>
        <w:br/>
      </w:r>
      <w:hyperlink r:id="rId12" w:history="1">
        <w:r w:rsidRPr="00A27EC8">
          <w:rPr>
            <w:rStyle w:val="Hyperlink"/>
            <w:rFonts w:ascii="Times New Roman" w:hAnsi="Times New Roman" w:cs="Times New Roman"/>
          </w:rPr>
          <w:t>(e) September 2024 Council Minutes</w:t>
        </w:r>
      </w:hyperlink>
      <w:r w:rsidRPr="00A27EC8">
        <w:rPr>
          <w:rFonts w:ascii="Times New Roman" w:hAnsi="Times New Roman" w:cs="Times New Roman"/>
        </w:rPr>
        <w:br/>
      </w:r>
      <w:hyperlink r:id="rId13" w:history="1">
        <w:r w:rsidRPr="00A27EC8">
          <w:rPr>
            <w:rStyle w:val="Hyperlink"/>
            <w:rFonts w:ascii="Times New Roman" w:hAnsi="Times New Roman" w:cs="Times New Roman"/>
          </w:rPr>
          <w:t>(f) June 2024 Annual Meeting Minutes</w:t>
        </w:r>
      </w:hyperlink>
    </w:p>
    <w:p w14:paraId="425656C1" w14:textId="1CDA4E8E" w:rsidR="009B1F20" w:rsidRPr="00A27EC8" w:rsidRDefault="00FB2BFE" w:rsidP="008F255B">
      <w:pPr>
        <w:spacing w:after="0" w:line="240" w:lineRule="auto"/>
        <w:rPr>
          <w:rFonts w:ascii="Times New Roman" w:hAnsi="Times New Roman" w:cs="Times New Roman"/>
        </w:rPr>
      </w:pPr>
      <w:r w:rsidRPr="00A27EC8">
        <w:rPr>
          <w:rFonts w:ascii="Times New Roman" w:hAnsi="Times New Roman" w:cs="Times New Roman"/>
        </w:rPr>
        <w:lastRenderedPageBreak/>
        <w:br/>
      </w:r>
    </w:p>
    <w:p w14:paraId="59CA5BC3" w14:textId="7E9B0C78" w:rsidR="009B1F20" w:rsidRPr="00A27EC8" w:rsidRDefault="00FB2BFE" w:rsidP="008F255B">
      <w:pPr>
        <w:pStyle w:val="Heading3"/>
        <w:spacing w:before="0" w:line="240" w:lineRule="auto"/>
        <w:ind w:hanging="709"/>
        <w:rPr>
          <w:rFonts w:ascii="Times New Roman" w:hAnsi="Times New Roman" w:cs="Times New Roman"/>
          <w:lang w:val="en"/>
        </w:rPr>
      </w:pPr>
      <w:r w:rsidRPr="00A27EC8">
        <w:rPr>
          <w:rFonts w:ascii="Times New Roman" w:hAnsi="Times New Roman" w:cs="Times New Roman"/>
          <w:b/>
        </w:rPr>
        <w:t xml:space="preserve">H2/0325 </w:t>
      </w:r>
      <w:r w:rsidR="0082573E" w:rsidRPr="00A27EC8">
        <w:rPr>
          <w:rFonts w:ascii="Times New Roman" w:hAnsi="Times New Roman" w:cs="Times New Roman"/>
          <w:b/>
        </w:rPr>
        <w:tab/>
      </w:r>
      <w:r w:rsidRPr="00A27EC8">
        <w:rPr>
          <w:rFonts w:ascii="Times New Roman" w:hAnsi="Times New Roman" w:cs="Times New Roman"/>
          <w:b/>
          <w:u w:val="single"/>
        </w:rPr>
        <w:t>REPORTS OF AREA COMMITTEES - FOR NOTING</w:t>
      </w:r>
    </w:p>
    <w:p w14:paraId="432F1FF5" w14:textId="77777777" w:rsidR="009B1F20" w:rsidRPr="00A27EC8" w:rsidRDefault="00FB2BFE" w:rsidP="008F255B">
      <w:pPr>
        <w:spacing w:after="0" w:line="240" w:lineRule="auto"/>
        <w:ind w:left="720"/>
        <w:rPr>
          <w:rFonts w:ascii="Times New Roman" w:hAnsi="Times New Roman" w:cs="Times New Roman"/>
          <w:lang w:val="en"/>
        </w:rPr>
      </w:pPr>
      <w:r w:rsidRPr="00A27EC8">
        <w:rPr>
          <w:rFonts w:ascii="Times New Roman" w:hAnsi="Times New Roman" w:cs="Times New Roman"/>
          <w:b/>
        </w:rPr>
        <w:t>a) Rathfarnham/Templeogue/Firhouse/Bohernabreena Area Committee</w:t>
      </w:r>
    </w:p>
    <w:p w14:paraId="01E9C4DD" w14:textId="12F54FBA"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Dealing with Public Realm, Water &amp; Drainage, Housing, Community, Planning, Economic Development, Libraries &amp; Arts, Corporate Support, Performance &amp; Change Management</w:t>
      </w:r>
    </w:p>
    <w:p w14:paraId="716BA01C" w14:textId="77777777" w:rsidR="008F255B" w:rsidRDefault="008F255B" w:rsidP="008F255B">
      <w:pPr>
        <w:spacing w:after="0" w:line="240" w:lineRule="auto"/>
        <w:ind w:left="720"/>
        <w:rPr>
          <w:rFonts w:ascii="Times New Roman" w:hAnsi="Times New Roman" w:cs="Times New Roman"/>
          <w:bCs/>
          <w:i/>
          <w:iCs/>
        </w:rPr>
      </w:pPr>
    </w:p>
    <w:p w14:paraId="1EE0CC22" w14:textId="6F3578E3" w:rsidR="0007191B" w:rsidRPr="00A27EC8" w:rsidRDefault="0007191B" w:rsidP="008F255B">
      <w:pPr>
        <w:spacing w:after="0" w:line="240" w:lineRule="auto"/>
        <w:ind w:left="720"/>
        <w:rPr>
          <w:rFonts w:ascii="Times New Roman" w:hAnsi="Times New Roman" w:cs="Times New Roman"/>
          <w:lang w:val="en"/>
        </w:rPr>
      </w:pPr>
      <w:r w:rsidRPr="00A27EC8">
        <w:rPr>
          <w:rFonts w:ascii="Times New Roman" w:hAnsi="Times New Roman" w:cs="Times New Roman"/>
          <w:bCs/>
          <w:i/>
          <w:iCs/>
        </w:rPr>
        <w:t xml:space="preserve">It was </w:t>
      </w:r>
      <w:r w:rsidRPr="00A27EC8">
        <w:rPr>
          <w:rFonts w:ascii="Times New Roman" w:hAnsi="Times New Roman" w:cs="Times New Roman"/>
          <w:b/>
          <w:i/>
          <w:iCs/>
        </w:rPr>
        <w:t>NOTED</w:t>
      </w:r>
      <w:r w:rsidRPr="00A27EC8">
        <w:rPr>
          <w:rFonts w:ascii="Times New Roman" w:hAnsi="Times New Roman" w:cs="Times New Roman"/>
          <w:bCs/>
          <w:i/>
          <w:iCs/>
        </w:rPr>
        <w:t xml:space="preserve"> that there was </w:t>
      </w:r>
      <w:r w:rsidRPr="00A27EC8">
        <w:rPr>
          <w:rFonts w:ascii="Times New Roman" w:hAnsi="Times New Roman" w:cs="Times New Roman"/>
          <w:b/>
          <w:i/>
          <w:iCs/>
        </w:rPr>
        <w:t>NO</w:t>
      </w:r>
      <w:r w:rsidRPr="00A27EC8">
        <w:rPr>
          <w:rFonts w:ascii="Times New Roman" w:hAnsi="Times New Roman" w:cs="Times New Roman"/>
          <w:bCs/>
          <w:i/>
          <w:iCs/>
        </w:rPr>
        <w:t xml:space="preserve"> Business under this Heading</w:t>
      </w:r>
      <w:r w:rsidRPr="00A27EC8">
        <w:rPr>
          <w:rFonts w:ascii="Times New Roman" w:hAnsi="Times New Roman" w:cs="Times New Roman"/>
          <w:bCs/>
          <w:i/>
          <w:iCs/>
        </w:rPr>
        <w:br/>
      </w:r>
    </w:p>
    <w:p w14:paraId="0031F103" w14:textId="77777777" w:rsidR="009B1F20" w:rsidRPr="00A27EC8" w:rsidRDefault="00FB2BFE" w:rsidP="008F255B">
      <w:pPr>
        <w:spacing w:after="0" w:line="240" w:lineRule="auto"/>
        <w:ind w:left="720"/>
        <w:rPr>
          <w:rFonts w:ascii="Times New Roman" w:hAnsi="Times New Roman" w:cs="Times New Roman"/>
          <w:lang w:val="en"/>
        </w:rPr>
      </w:pPr>
      <w:r w:rsidRPr="00A27EC8">
        <w:rPr>
          <w:rFonts w:ascii="Times New Roman" w:hAnsi="Times New Roman" w:cs="Times New Roman"/>
          <w:b/>
        </w:rPr>
        <w:t>b) Clondalkin Area Committee</w:t>
      </w:r>
    </w:p>
    <w:p w14:paraId="16F79F57"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Dealing with Public Realm, Water &amp; Drainage, Housing, Community, Planning, Economic Development, Libraries &amp; Arts, Corporate Support, Performance &amp; Change Management</w:t>
      </w:r>
    </w:p>
    <w:p w14:paraId="2E61D213" w14:textId="77777777" w:rsidR="008F255B" w:rsidRDefault="008F255B" w:rsidP="008F255B">
      <w:pPr>
        <w:spacing w:after="0" w:line="240" w:lineRule="auto"/>
        <w:ind w:left="720"/>
        <w:rPr>
          <w:rFonts w:ascii="Times New Roman" w:hAnsi="Times New Roman" w:cs="Times New Roman"/>
          <w:bCs/>
          <w:i/>
          <w:iCs/>
        </w:rPr>
      </w:pPr>
    </w:p>
    <w:p w14:paraId="1DCB05F7" w14:textId="434E500D" w:rsidR="0007191B" w:rsidRPr="00A27EC8" w:rsidRDefault="0007191B" w:rsidP="008F255B">
      <w:pPr>
        <w:spacing w:after="0" w:line="240" w:lineRule="auto"/>
        <w:ind w:left="720"/>
        <w:rPr>
          <w:rFonts w:ascii="Times New Roman" w:hAnsi="Times New Roman" w:cs="Times New Roman"/>
          <w:lang w:val="en"/>
        </w:rPr>
      </w:pPr>
      <w:r w:rsidRPr="00A27EC8">
        <w:rPr>
          <w:rFonts w:ascii="Times New Roman" w:hAnsi="Times New Roman" w:cs="Times New Roman"/>
          <w:bCs/>
          <w:i/>
          <w:iCs/>
        </w:rPr>
        <w:t xml:space="preserve">It was </w:t>
      </w:r>
      <w:r w:rsidRPr="00A27EC8">
        <w:rPr>
          <w:rFonts w:ascii="Times New Roman" w:hAnsi="Times New Roman" w:cs="Times New Roman"/>
          <w:b/>
          <w:i/>
          <w:iCs/>
        </w:rPr>
        <w:t>NOTED</w:t>
      </w:r>
      <w:r w:rsidRPr="00A27EC8">
        <w:rPr>
          <w:rFonts w:ascii="Times New Roman" w:hAnsi="Times New Roman" w:cs="Times New Roman"/>
          <w:bCs/>
          <w:i/>
          <w:iCs/>
        </w:rPr>
        <w:t xml:space="preserve"> that there was </w:t>
      </w:r>
      <w:r w:rsidRPr="00A27EC8">
        <w:rPr>
          <w:rFonts w:ascii="Times New Roman" w:hAnsi="Times New Roman" w:cs="Times New Roman"/>
          <w:b/>
          <w:i/>
          <w:iCs/>
        </w:rPr>
        <w:t>NO</w:t>
      </w:r>
      <w:r w:rsidRPr="00A27EC8">
        <w:rPr>
          <w:rFonts w:ascii="Times New Roman" w:hAnsi="Times New Roman" w:cs="Times New Roman"/>
          <w:bCs/>
          <w:i/>
          <w:iCs/>
        </w:rPr>
        <w:t xml:space="preserve"> Business under this Heading</w:t>
      </w:r>
      <w:r w:rsidRPr="00A27EC8">
        <w:rPr>
          <w:rFonts w:ascii="Times New Roman" w:hAnsi="Times New Roman" w:cs="Times New Roman"/>
          <w:bCs/>
          <w:i/>
          <w:iCs/>
        </w:rPr>
        <w:br/>
      </w:r>
    </w:p>
    <w:p w14:paraId="34A88D44" w14:textId="77777777" w:rsidR="009B1F20" w:rsidRPr="00A27EC8" w:rsidRDefault="00FB2BFE" w:rsidP="008F255B">
      <w:pPr>
        <w:spacing w:after="0" w:line="240" w:lineRule="auto"/>
        <w:ind w:left="720"/>
        <w:rPr>
          <w:rFonts w:ascii="Times New Roman" w:hAnsi="Times New Roman" w:cs="Times New Roman"/>
          <w:lang w:val="en"/>
        </w:rPr>
      </w:pPr>
      <w:r w:rsidRPr="00A27EC8">
        <w:rPr>
          <w:rFonts w:ascii="Times New Roman" w:hAnsi="Times New Roman" w:cs="Times New Roman"/>
          <w:b/>
        </w:rPr>
        <w:t>c) Tallaght Area Committee</w:t>
      </w:r>
    </w:p>
    <w:p w14:paraId="414029EB"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Dealing with Public Realm, Water &amp; Drainage, Housing, Community, Planning, Economic Development, Libraries &amp; Arts, Corporate Support, Performance &amp; Change Management</w:t>
      </w:r>
    </w:p>
    <w:p w14:paraId="116F213F" w14:textId="77777777" w:rsidR="008F255B" w:rsidRDefault="008F255B" w:rsidP="008F255B">
      <w:pPr>
        <w:spacing w:after="0" w:line="240" w:lineRule="auto"/>
        <w:ind w:left="720"/>
        <w:rPr>
          <w:rFonts w:ascii="Times New Roman" w:hAnsi="Times New Roman" w:cs="Times New Roman"/>
          <w:bCs/>
          <w:i/>
          <w:iCs/>
        </w:rPr>
      </w:pPr>
    </w:p>
    <w:p w14:paraId="01FFB187" w14:textId="79C4E416" w:rsidR="0007191B" w:rsidRPr="00A27EC8" w:rsidRDefault="0007191B" w:rsidP="008F255B">
      <w:pPr>
        <w:spacing w:after="0" w:line="240" w:lineRule="auto"/>
        <w:ind w:left="720"/>
        <w:rPr>
          <w:rFonts w:ascii="Times New Roman" w:hAnsi="Times New Roman" w:cs="Times New Roman"/>
          <w:lang w:val="en"/>
        </w:rPr>
      </w:pPr>
      <w:r w:rsidRPr="00A27EC8">
        <w:rPr>
          <w:rFonts w:ascii="Times New Roman" w:hAnsi="Times New Roman" w:cs="Times New Roman"/>
          <w:bCs/>
          <w:i/>
          <w:iCs/>
        </w:rPr>
        <w:t xml:space="preserve">It was </w:t>
      </w:r>
      <w:r w:rsidRPr="00A27EC8">
        <w:rPr>
          <w:rFonts w:ascii="Times New Roman" w:hAnsi="Times New Roman" w:cs="Times New Roman"/>
          <w:b/>
          <w:i/>
          <w:iCs/>
        </w:rPr>
        <w:t>NOTED</w:t>
      </w:r>
      <w:r w:rsidRPr="00A27EC8">
        <w:rPr>
          <w:rFonts w:ascii="Times New Roman" w:hAnsi="Times New Roman" w:cs="Times New Roman"/>
          <w:bCs/>
          <w:i/>
          <w:iCs/>
        </w:rPr>
        <w:t xml:space="preserve"> that there was </w:t>
      </w:r>
      <w:r w:rsidRPr="00A27EC8">
        <w:rPr>
          <w:rFonts w:ascii="Times New Roman" w:hAnsi="Times New Roman" w:cs="Times New Roman"/>
          <w:b/>
          <w:i/>
          <w:iCs/>
        </w:rPr>
        <w:t>NO</w:t>
      </w:r>
      <w:r w:rsidRPr="00A27EC8">
        <w:rPr>
          <w:rFonts w:ascii="Times New Roman" w:hAnsi="Times New Roman" w:cs="Times New Roman"/>
          <w:bCs/>
          <w:i/>
          <w:iCs/>
        </w:rPr>
        <w:t xml:space="preserve"> Business under this Heading</w:t>
      </w:r>
      <w:r w:rsidRPr="00A27EC8">
        <w:rPr>
          <w:rFonts w:ascii="Times New Roman" w:hAnsi="Times New Roman" w:cs="Times New Roman"/>
          <w:bCs/>
          <w:i/>
          <w:iCs/>
        </w:rPr>
        <w:br/>
      </w:r>
    </w:p>
    <w:p w14:paraId="5594E965" w14:textId="77777777" w:rsidR="009B1F20" w:rsidRPr="00A27EC8" w:rsidRDefault="00FB2BFE" w:rsidP="008F255B">
      <w:pPr>
        <w:spacing w:after="0" w:line="240" w:lineRule="auto"/>
        <w:ind w:left="720"/>
        <w:rPr>
          <w:rFonts w:ascii="Times New Roman" w:hAnsi="Times New Roman" w:cs="Times New Roman"/>
          <w:lang w:val="en"/>
        </w:rPr>
      </w:pPr>
      <w:r w:rsidRPr="00A27EC8">
        <w:rPr>
          <w:rFonts w:ascii="Times New Roman" w:hAnsi="Times New Roman" w:cs="Times New Roman"/>
          <w:b/>
        </w:rPr>
        <w:t>d) Lucan/Palmerstown/North Clondalkin Area Committee</w:t>
      </w:r>
    </w:p>
    <w:p w14:paraId="4CCABD67"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Dealing with Public Realm, Water &amp; Drainage, Housing, Community, Planning, Economic Development, Libraries &amp; Arts, Corporate Support, Performance &amp; Change Management</w:t>
      </w:r>
    </w:p>
    <w:p w14:paraId="18046879" w14:textId="77777777" w:rsidR="008F255B" w:rsidRDefault="008F255B" w:rsidP="008F255B">
      <w:pPr>
        <w:spacing w:after="0" w:line="240" w:lineRule="auto"/>
        <w:ind w:left="720"/>
        <w:rPr>
          <w:rFonts w:ascii="Times New Roman" w:hAnsi="Times New Roman" w:cs="Times New Roman"/>
          <w:bCs/>
          <w:i/>
          <w:iCs/>
        </w:rPr>
      </w:pPr>
    </w:p>
    <w:p w14:paraId="574BBA6C" w14:textId="6F5B2E19" w:rsidR="0007191B" w:rsidRPr="00A27EC8" w:rsidRDefault="0007191B" w:rsidP="008F255B">
      <w:pPr>
        <w:spacing w:after="0" w:line="240" w:lineRule="auto"/>
        <w:ind w:left="720"/>
        <w:rPr>
          <w:rFonts w:ascii="Times New Roman" w:hAnsi="Times New Roman" w:cs="Times New Roman"/>
          <w:lang w:val="en"/>
        </w:rPr>
      </w:pPr>
      <w:r w:rsidRPr="00A27EC8">
        <w:rPr>
          <w:rFonts w:ascii="Times New Roman" w:hAnsi="Times New Roman" w:cs="Times New Roman"/>
          <w:bCs/>
          <w:i/>
          <w:iCs/>
        </w:rPr>
        <w:t xml:space="preserve">It was </w:t>
      </w:r>
      <w:r w:rsidRPr="00A27EC8">
        <w:rPr>
          <w:rFonts w:ascii="Times New Roman" w:hAnsi="Times New Roman" w:cs="Times New Roman"/>
          <w:b/>
          <w:i/>
          <w:iCs/>
        </w:rPr>
        <w:t>NOTED</w:t>
      </w:r>
      <w:r w:rsidRPr="00A27EC8">
        <w:rPr>
          <w:rFonts w:ascii="Times New Roman" w:hAnsi="Times New Roman" w:cs="Times New Roman"/>
          <w:bCs/>
          <w:i/>
          <w:iCs/>
        </w:rPr>
        <w:t xml:space="preserve"> that there was </w:t>
      </w:r>
      <w:r w:rsidRPr="00A27EC8">
        <w:rPr>
          <w:rFonts w:ascii="Times New Roman" w:hAnsi="Times New Roman" w:cs="Times New Roman"/>
          <w:b/>
          <w:i/>
          <w:iCs/>
        </w:rPr>
        <w:t>NO</w:t>
      </w:r>
      <w:r w:rsidRPr="00A27EC8">
        <w:rPr>
          <w:rFonts w:ascii="Times New Roman" w:hAnsi="Times New Roman" w:cs="Times New Roman"/>
          <w:bCs/>
          <w:i/>
          <w:iCs/>
        </w:rPr>
        <w:t xml:space="preserve"> Business under this Heading</w:t>
      </w:r>
      <w:r w:rsidRPr="00A27EC8">
        <w:rPr>
          <w:rFonts w:ascii="Times New Roman" w:hAnsi="Times New Roman" w:cs="Times New Roman"/>
          <w:bCs/>
          <w:i/>
          <w:iCs/>
        </w:rPr>
        <w:br/>
      </w:r>
    </w:p>
    <w:p w14:paraId="72512EAF" w14:textId="678CB70F" w:rsidR="009B1F20" w:rsidRPr="00A27EC8" w:rsidRDefault="00FB2BFE" w:rsidP="008F255B">
      <w:pPr>
        <w:pStyle w:val="Heading3"/>
        <w:spacing w:before="0" w:line="240" w:lineRule="auto"/>
        <w:ind w:left="716" w:hanging="1425"/>
        <w:rPr>
          <w:rFonts w:ascii="Times New Roman" w:hAnsi="Times New Roman" w:cs="Times New Roman"/>
          <w:b/>
          <w:u w:val="single"/>
        </w:rPr>
      </w:pPr>
      <w:r w:rsidRPr="00A27EC8">
        <w:rPr>
          <w:rFonts w:ascii="Times New Roman" w:hAnsi="Times New Roman" w:cs="Times New Roman"/>
          <w:b/>
        </w:rPr>
        <w:t xml:space="preserve">H3/0325 </w:t>
      </w:r>
      <w:r w:rsidR="0082573E" w:rsidRPr="00A27EC8">
        <w:rPr>
          <w:rFonts w:ascii="Times New Roman" w:hAnsi="Times New Roman" w:cs="Times New Roman"/>
          <w:b/>
        </w:rPr>
        <w:tab/>
      </w:r>
      <w:r w:rsidRPr="00A27EC8">
        <w:rPr>
          <w:rFonts w:ascii="Times New Roman" w:hAnsi="Times New Roman" w:cs="Times New Roman"/>
          <w:b/>
          <w:u w:val="single"/>
        </w:rPr>
        <w:t>STANDING COMMITTEES ORGANISATION, PROCEDURE &amp; FINANCE - FOR APPROVAL</w:t>
      </w:r>
    </w:p>
    <w:p w14:paraId="41C4C158" w14:textId="2425FEF2" w:rsidR="0007191B" w:rsidRPr="00A27EC8" w:rsidRDefault="0007191B" w:rsidP="008F255B">
      <w:pPr>
        <w:spacing w:after="0" w:line="240" w:lineRule="auto"/>
        <w:ind w:left="720"/>
        <w:rPr>
          <w:rFonts w:ascii="Times New Roman" w:hAnsi="Times New Roman" w:cs="Times New Roman"/>
          <w:lang w:val="en"/>
        </w:rPr>
      </w:pPr>
      <w:r w:rsidRPr="00A27EC8">
        <w:rPr>
          <w:rFonts w:ascii="Times New Roman" w:hAnsi="Times New Roman" w:cs="Times New Roman"/>
          <w:bCs/>
          <w:i/>
          <w:iCs/>
        </w:rPr>
        <w:br/>
        <w:t xml:space="preserve">It was </w:t>
      </w:r>
      <w:r w:rsidRPr="00A27EC8">
        <w:rPr>
          <w:rFonts w:ascii="Times New Roman" w:hAnsi="Times New Roman" w:cs="Times New Roman"/>
          <w:b/>
          <w:i/>
          <w:iCs/>
        </w:rPr>
        <w:t>NOTED</w:t>
      </w:r>
      <w:r w:rsidRPr="00A27EC8">
        <w:rPr>
          <w:rFonts w:ascii="Times New Roman" w:hAnsi="Times New Roman" w:cs="Times New Roman"/>
          <w:bCs/>
          <w:i/>
          <w:iCs/>
        </w:rPr>
        <w:t xml:space="preserve"> that there was </w:t>
      </w:r>
      <w:r w:rsidRPr="00A27EC8">
        <w:rPr>
          <w:rFonts w:ascii="Times New Roman" w:hAnsi="Times New Roman" w:cs="Times New Roman"/>
          <w:b/>
          <w:i/>
          <w:iCs/>
        </w:rPr>
        <w:t>NO</w:t>
      </w:r>
      <w:r w:rsidRPr="00A27EC8">
        <w:rPr>
          <w:rFonts w:ascii="Times New Roman" w:hAnsi="Times New Roman" w:cs="Times New Roman"/>
          <w:bCs/>
          <w:i/>
          <w:iCs/>
        </w:rPr>
        <w:t xml:space="preserve"> Business under this Heading</w:t>
      </w:r>
      <w:r w:rsidRPr="00A27EC8">
        <w:rPr>
          <w:rFonts w:ascii="Times New Roman" w:hAnsi="Times New Roman" w:cs="Times New Roman"/>
          <w:bCs/>
          <w:i/>
          <w:iCs/>
        </w:rPr>
        <w:br/>
      </w:r>
    </w:p>
    <w:p w14:paraId="05FF8FAD" w14:textId="77777777" w:rsidR="00E7301E" w:rsidRDefault="00E7301E">
      <w:pPr>
        <w:rPr>
          <w:rFonts w:ascii="Times New Roman" w:hAnsi="Times New Roman" w:cs="Times New Roman"/>
          <w:b/>
        </w:rPr>
      </w:pPr>
      <w:r>
        <w:rPr>
          <w:rFonts w:ascii="Times New Roman" w:hAnsi="Times New Roman" w:cs="Times New Roman"/>
          <w:b/>
        </w:rPr>
        <w:br w:type="page"/>
      </w:r>
    </w:p>
    <w:p w14:paraId="74AD67DA" w14:textId="6D342F18"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lastRenderedPageBreak/>
        <w:t xml:space="preserve">H4/0325 </w:t>
      </w:r>
      <w:r w:rsidR="0082573E" w:rsidRPr="00A27EC8">
        <w:rPr>
          <w:rFonts w:ascii="Times New Roman" w:hAnsi="Times New Roman" w:cs="Times New Roman"/>
          <w:b/>
        </w:rPr>
        <w:tab/>
      </w:r>
      <w:r w:rsidRPr="00A27EC8">
        <w:rPr>
          <w:rFonts w:ascii="Times New Roman" w:hAnsi="Times New Roman" w:cs="Times New Roman"/>
          <w:b/>
          <w:u w:val="single"/>
        </w:rPr>
        <w:t>STRATEGIC POLICY COMMITTEES - FOR NOTING</w:t>
      </w:r>
    </w:p>
    <w:p w14:paraId="3B7616D9"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a) Arts, Culture, Gaeilge, Heritage &amp; Libraries SPC</w:t>
      </w:r>
    </w:p>
    <w:p w14:paraId="3C575807" w14:textId="0E604222"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 </w:t>
      </w:r>
      <w:hyperlink r:id="rId14" w:history="1">
        <w:r w:rsidR="0082573E" w:rsidRPr="00A27EC8">
          <w:rPr>
            <w:rStyle w:val="Hyperlink"/>
            <w:rFonts w:ascii="Times New Roman" w:hAnsi="Times New Roman" w:cs="Times New Roman"/>
          </w:rPr>
          <w:t>4. (a) (i) Minutes of ACHGL SPC Meeting December 2024</w:t>
        </w:r>
      </w:hyperlink>
      <w:r w:rsidR="0082573E" w:rsidRPr="00A27EC8">
        <w:rPr>
          <w:rFonts w:ascii="Times New Roman" w:hAnsi="Times New Roman" w:cs="Times New Roman"/>
        </w:rPr>
        <w:br/>
      </w:r>
      <w:hyperlink r:id="rId15" w:history="1">
        <w:r w:rsidR="0082573E" w:rsidRPr="00A27EC8">
          <w:rPr>
            <w:rStyle w:val="Hyperlink"/>
            <w:rFonts w:ascii="Times New Roman" w:hAnsi="Times New Roman" w:cs="Times New Roman"/>
          </w:rPr>
          <w:t>4. (a) (ii) Report of ACHGL SPC Meeting February 2025</w:t>
        </w:r>
      </w:hyperlink>
    </w:p>
    <w:p w14:paraId="300ABCB7" w14:textId="77777777" w:rsidR="008F255B" w:rsidRDefault="008F255B" w:rsidP="008F255B">
      <w:pPr>
        <w:spacing w:after="0" w:line="240" w:lineRule="auto"/>
        <w:ind w:left="720"/>
        <w:rPr>
          <w:rFonts w:ascii="Times New Roman" w:hAnsi="Times New Roman" w:cs="Times New Roman"/>
          <w:b/>
        </w:rPr>
      </w:pPr>
    </w:p>
    <w:p w14:paraId="7DD8CC2C" w14:textId="67187343"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b) Environment, Public Realm &amp; Climate Change SPC</w:t>
      </w:r>
    </w:p>
    <w:p w14:paraId="011DA6B4" w14:textId="688CDFAB"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 </w:t>
      </w:r>
      <w:hyperlink r:id="rId16" w:history="1">
        <w:r w:rsidR="0082573E" w:rsidRPr="00A27EC8">
          <w:rPr>
            <w:rStyle w:val="Hyperlink"/>
            <w:rFonts w:ascii="Times New Roman" w:hAnsi="Times New Roman" w:cs="Times New Roman"/>
          </w:rPr>
          <w:t>4. (b) (i) Minutes of Environment, Public Realm  Climate Change SPC Meeting 2nd Dec 2024.</w:t>
        </w:r>
      </w:hyperlink>
      <w:r w:rsidR="0082573E" w:rsidRPr="00A27EC8">
        <w:rPr>
          <w:rFonts w:ascii="Times New Roman" w:hAnsi="Times New Roman" w:cs="Times New Roman"/>
        </w:rPr>
        <w:br/>
      </w:r>
      <w:hyperlink r:id="rId17" w:history="1">
        <w:r w:rsidR="0082573E" w:rsidRPr="00A27EC8">
          <w:rPr>
            <w:rStyle w:val="Hyperlink"/>
            <w:rFonts w:ascii="Times New Roman" w:hAnsi="Times New Roman" w:cs="Times New Roman"/>
          </w:rPr>
          <w:t>4. (b) (ii) Note of Environment, Public Realm  Climate Change Meeting held on 4th Feb 2025</w:t>
        </w:r>
      </w:hyperlink>
    </w:p>
    <w:p w14:paraId="5844B468" w14:textId="77777777" w:rsidR="008F255B" w:rsidRDefault="008F255B" w:rsidP="008F255B">
      <w:pPr>
        <w:spacing w:after="0" w:line="240" w:lineRule="auto"/>
        <w:ind w:left="720"/>
        <w:rPr>
          <w:rFonts w:ascii="Times New Roman" w:hAnsi="Times New Roman" w:cs="Times New Roman"/>
          <w:b/>
        </w:rPr>
      </w:pPr>
    </w:p>
    <w:p w14:paraId="6990FE76" w14:textId="26F6771F"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c) Economic, Enterprise &amp; Tourism SPC</w:t>
      </w:r>
    </w:p>
    <w:p w14:paraId="7A7EE21C" w14:textId="76095BC8"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 </w:t>
      </w:r>
      <w:hyperlink r:id="rId18" w:history="1">
        <w:r w:rsidR="0082573E" w:rsidRPr="00A27EC8">
          <w:rPr>
            <w:rStyle w:val="Hyperlink"/>
            <w:rFonts w:ascii="Times New Roman" w:hAnsi="Times New Roman" w:cs="Times New Roman"/>
          </w:rPr>
          <w:t>4. (c) (i) Minutes of EETD SPC Meeting  19.11.24</w:t>
        </w:r>
      </w:hyperlink>
      <w:r w:rsidR="0082573E" w:rsidRPr="00A27EC8">
        <w:rPr>
          <w:rFonts w:ascii="Times New Roman" w:hAnsi="Times New Roman" w:cs="Times New Roman"/>
        </w:rPr>
        <w:br/>
      </w:r>
      <w:hyperlink r:id="rId19" w:history="1">
        <w:r w:rsidR="0082573E" w:rsidRPr="00A27EC8">
          <w:rPr>
            <w:rStyle w:val="Hyperlink"/>
            <w:rFonts w:ascii="Times New Roman" w:hAnsi="Times New Roman" w:cs="Times New Roman"/>
          </w:rPr>
          <w:t>4. (c) (ii) Report of EETD SPC Meeting 12.2.25</w:t>
        </w:r>
      </w:hyperlink>
    </w:p>
    <w:p w14:paraId="70B55164"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d) Housing SPC</w:t>
      </w:r>
    </w:p>
    <w:p w14:paraId="77006807" w14:textId="1894C1BF"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 </w:t>
      </w:r>
      <w:hyperlink r:id="rId20" w:history="1">
        <w:r w:rsidR="0082573E" w:rsidRPr="00A27EC8">
          <w:rPr>
            <w:rStyle w:val="Hyperlink"/>
            <w:rFonts w:ascii="Times New Roman" w:hAnsi="Times New Roman" w:cs="Times New Roman"/>
          </w:rPr>
          <w:t>4. (d) (i) Minutes of the Housing SPC held 5th December 2024</w:t>
        </w:r>
      </w:hyperlink>
      <w:r w:rsidR="0082573E" w:rsidRPr="00A27EC8">
        <w:rPr>
          <w:rFonts w:ascii="Times New Roman" w:hAnsi="Times New Roman" w:cs="Times New Roman"/>
        </w:rPr>
        <w:br/>
      </w:r>
      <w:hyperlink r:id="rId21" w:history="1">
        <w:r w:rsidR="0082573E" w:rsidRPr="00A27EC8">
          <w:rPr>
            <w:rStyle w:val="Hyperlink"/>
            <w:rFonts w:ascii="Times New Roman" w:hAnsi="Times New Roman" w:cs="Times New Roman"/>
          </w:rPr>
          <w:t>4. (d) (ii) Report of the Housing SPC held 13th February 2025</w:t>
        </w:r>
      </w:hyperlink>
    </w:p>
    <w:p w14:paraId="0EEA7340" w14:textId="77777777" w:rsidR="008F255B" w:rsidRDefault="008F255B" w:rsidP="008F255B">
      <w:pPr>
        <w:spacing w:after="0" w:line="240" w:lineRule="auto"/>
        <w:ind w:left="720"/>
        <w:rPr>
          <w:rFonts w:ascii="Times New Roman" w:hAnsi="Times New Roman" w:cs="Times New Roman"/>
          <w:b/>
        </w:rPr>
      </w:pPr>
    </w:p>
    <w:p w14:paraId="65A3DABD" w14:textId="5FFD2E6A"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e) Social, Community, Equality and Integration SPC</w:t>
      </w:r>
    </w:p>
    <w:p w14:paraId="5A0B6AC9" w14:textId="053846C6"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 </w:t>
      </w:r>
      <w:hyperlink r:id="rId22" w:history="1">
        <w:r w:rsidR="0082573E" w:rsidRPr="00A27EC8">
          <w:rPr>
            <w:rStyle w:val="Hyperlink"/>
            <w:rFonts w:ascii="Times New Roman" w:hAnsi="Times New Roman" w:cs="Times New Roman"/>
          </w:rPr>
          <w:t>4. (e) (i) Minutes of the Social Community Equality and Integration SPC held 10th December 2024</w:t>
        </w:r>
      </w:hyperlink>
      <w:r w:rsidR="0082573E" w:rsidRPr="00A27EC8">
        <w:rPr>
          <w:rFonts w:ascii="Times New Roman" w:hAnsi="Times New Roman" w:cs="Times New Roman"/>
        </w:rPr>
        <w:br/>
      </w:r>
      <w:hyperlink r:id="rId23" w:history="1">
        <w:r w:rsidR="0082573E" w:rsidRPr="00A27EC8">
          <w:rPr>
            <w:rStyle w:val="Hyperlink"/>
            <w:rFonts w:ascii="Times New Roman" w:hAnsi="Times New Roman" w:cs="Times New Roman"/>
          </w:rPr>
          <w:t>4. (e) (ii) Report of the Social Community Equality and Integration SPC held 12th February 2025</w:t>
        </w:r>
      </w:hyperlink>
    </w:p>
    <w:p w14:paraId="390514C5" w14:textId="77777777" w:rsidR="008F255B" w:rsidRDefault="008F255B" w:rsidP="008F255B">
      <w:pPr>
        <w:spacing w:after="0" w:line="240" w:lineRule="auto"/>
        <w:ind w:left="720"/>
        <w:rPr>
          <w:rFonts w:ascii="Times New Roman" w:hAnsi="Times New Roman" w:cs="Times New Roman"/>
        </w:rPr>
      </w:pPr>
    </w:p>
    <w:p w14:paraId="14221572" w14:textId="12FA9B2B" w:rsidR="009B1F20" w:rsidRPr="00A27EC8" w:rsidRDefault="00F83E6F" w:rsidP="008F255B">
      <w:pPr>
        <w:spacing w:after="0" w:line="240" w:lineRule="auto"/>
        <w:ind w:left="720"/>
        <w:rPr>
          <w:rFonts w:ascii="Times New Roman" w:hAnsi="Times New Roman" w:cs="Times New Roman"/>
        </w:rPr>
      </w:pPr>
      <w:r w:rsidRPr="00A27EC8">
        <w:rPr>
          <w:rFonts w:ascii="Times New Roman" w:hAnsi="Times New Roman" w:cs="Times New Roman"/>
        </w:rPr>
        <w:t xml:space="preserve">The reports were </w:t>
      </w:r>
      <w:r w:rsidRPr="009B54AF">
        <w:rPr>
          <w:rFonts w:ascii="Times New Roman" w:hAnsi="Times New Roman" w:cs="Times New Roman"/>
          <w:b/>
          <w:bCs/>
        </w:rPr>
        <w:t>NOTED.</w:t>
      </w:r>
      <w:r w:rsidRPr="00A27EC8">
        <w:rPr>
          <w:rFonts w:ascii="Times New Roman" w:hAnsi="Times New Roman" w:cs="Times New Roman"/>
        </w:rPr>
        <w:t xml:space="preserve"> </w:t>
      </w:r>
      <w:r w:rsidR="00FB2BFE" w:rsidRPr="00A27EC8">
        <w:rPr>
          <w:rFonts w:ascii="Times New Roman" w:hAnsi="Times New Roman" w:cs="Times New Roman"/>
        </w:rPr>
        <w:br/>
      </w:r>
      <w:r w:rsidR="00FB2BFE" w:rsidRPr="00A27EC8">
        <w:rPr>
          <w:rFonts w:ascii="Times New Roman" w:hAnsi="Times New Roman" w:cs="Times New Roman"/>
        </w:rPr>
        <w:br/>
      </w:r>
    </w:p>
    <w:p w14:paraId="333DC69C" w14:textId="1788A383" w:rsidR="009B1F20" w:rsidRPr="00A27EC8" w:rsidRDefault="00FB2BFE" w:rsidP="008F255B">
      <w:pPr>
        <w:pStyle w:val="Heading3"/>
        <w:spacing w:before="0" w:line="240" w:lineRule="auto"/>
        <w:ind w:hanging="709"/>
        <w:rPr>
          <w:rFonts w:ascii="Times New Roman" w:hAnsi="Times New Roman" w:cs="Times New Roman"/>
          <w:b/>
          <w:u w:val="single"/>
        </w:rPr>
      </w:pPr>
      <w:r w:rsidRPr="00A27EC8">
        <w:rPr>
          <w:rFonts w:ascii="Times New Roman" w:hAnsi="Times New Roman" w:cs="Times New Roman"/>
          <w:b/>
        </w:rPr>
        <w:t xml:space="preserve">H5/0325 </w:t>
      </w:r>
      <w:r w:rsidR="0082573E" w:rsidRPr="00A27EC8">
        <w:rPr>
          <w:rFonts w:ascii="Times New Roman" w:hAnsi="Times New Roman" w:cs="Times New Roman"/>
          <w:b/>
        </w:rPr>
        <w:tab/>
      </w:r>
      <w:r w:rsidRPr="00A27EC8">
        <w:rPr>
          <w:rFonts w:ascii="Times New Roman" w:hAnsi="Times New Roman" w:cs="Times New Roman"/>
          <w:b/>
          <w:u w:val="single"/>
        </w:rPr>
        <w:t>REPORTS REQUESTED BY AREA COMMITTEES - FOR NOTING</w:t>
      </w:r>
    </w:p>
    <w:p w14:paraId="521C1BCA" w14:textId="65D0D465" w:rsidR="0007191B" w:rsidRPr="00A27EC8" w:rsidRDefault="0007191B" w:rsidP="008F255B">
      <w:pPr>
        <w:spacing w:after="0" w:line="240" w:lineRule="auto"/>
        <w:ind w:left="720"/>
        <w:rPr>
          <w:rFonts w:ascii="Times New Roman" w:hAnsi="Times New Roman" w:cs="Times New Roman"/>
          <w:b/>
          <w:bCs/>
          <w:u w:val="single"/>
        </w:rPr>
      </w:pPr>
      <w:r w:rsidRPr="00A27EC8">
        <w:rPr>
          <w:rFonts w:ascii="Times New Roman" w:hAnsi="Times New Roman" w:cs="Times New Roman"/>
          <w:b/>
          <w:bCs/>
          <w:u w:val="single"/>
        </w:rPr>
        <w:br/>
        <w:t>QUESTIONS</w:t>
      </w:r>
    </w:p>
    <w:p w14:paraId="1B62EEC0" w14:textId="42DB5814" w:rsidR="0007191B" w:rsidRPr="00A27EC8" w:rsidRDefault="0007191B" w:rsidP="008F255B">
      <w:pPr>
        <w:spacing w:after="0" w:line="240" w:lineRule="auto"/>
        <w:ind w:left="720"/>
        <w:rPr>
          <w:rFonts w:ascii="Times New Roman" w:hAnsi="Times New Roman" w:cs="Times New Roman"/>
          <w:u w:val="single"/>
          <w:lang w:val="en-US"/>
        </w:rPr>
      </w:pPr>
      <w:r w:rsidRPr="00A27EC8">
        <w:rPr>
          <w:rFonts w:ascii="Times New Roman" w:hAnsi="Times New Roman" w:cs="Times New Roman"/>
          <w:lang w:val="en-US"/>
        </w:rPr>
        <w:t xml:space="preserve">It was proposed by </w:t>
      </w:r>
      <w:r w:rsidRPr="00A27EC8">
        <w:rPr>
          <w:rFonts w:ascii="Times New Roman" w:hAnsi="Times New Roman" w:cs="Times New Roman"/>
          <w:bCs/>
        </w:rPr>
        <w:t>Councillor Baby Pereppadan and seconded by Councillor</w:t>
      </w:r>
      <w:r w:rsidR="00F83E6F" w:rsidRPr="00A27EC8">
        <w:rPr>
          <w:rFonts w:ascii="Times New Roman" w:hAnsi="Times New Roman" w:cs="Times New Roman"/>
          <w:bCs/>
        </w:rPr>
        <w:t xml:space="preserve"> M. Duff</w:t>
      </w:r>
      <w:r w:rsidRPr="00A27EC8">
        <w:rPr>
          <w:rFonts w:ascii="Times New Roman" w:hAnsi="Times New Roman" w:cs="Times New Roman"/>
          <w:bCs/>
        </w:rPr>
        <w:t xml:space="preserve"> </w:t>
      </w:r>
      <w:r w:rsidRPr="00A27EC8">
        <w:rPr>
          <w:rFonts w:ascii="Times New Roman" w:hAnsi="Times New Roman" w:cs="Times New Roman"/>
          <w:lang w:val="en-GB"/>
        </w:rPr>
        <w:t xml:space="preserve">and </w:t>
      </w:r>
      <w:r w:rsidRPr="00A27EC8">
        <w:rPr>
          <w:rFonts w:ascii="Times New Roman" w:hAnsi="Times New Roman" w:cs="Times New Roman"/>
          <w:b/>
          <w:lang w:val="en-US"/>
        </w:rPr>
        <w:t>RESOLVED</w:t>
      </w:r>
      <w:r w:rsidRPr="00A27EC8">
        <w:rPr>
          <w:rFonts w:ascii="Times New Roman" w:hAnsi="Times New Roman" w:cs="Times New Roman"/>
          <w:lang w:val="en-US"/>
        </w:rPr>
        <w:t>:</w:t>
      </w:r>
      <w:r w:rsidRPr="00A27EC8">
        <w:rPr>
          <w:rFonts w:ascii="Times New Roman" w:hAnsi="Times New Roman" w:cs="Times New Roman"/>
          <w:u w:val="single"/>
          <w:lang w:val="en-US"/>
        </w:rPr>
        <w:t xml:space="preserve"> </w:t>
      </w:r>
    </w:p>
    <w:p w14:paraId="3D6DF179" w14:textId="77777777" w:rsidR="0007191B" w:rsidRPr="00A27EC8" w:rsidRDefault="0007191B" w:rsidP="008F255B">
      <w:pPr>
        <w:spacing w:after="0" w:line="240" w:lineRule="auto"/>
        <w:ind w:left="720"/>
        <w:rPr>
          <w:rFonts w:ascii="Times New Roman" w:hAnsi="Times New Roman" w:cs="Times New Roman"/>
          <w:lang w:val="en-GB"/>
        </w:rPr>
      </w:pPr>
    </w:p>
    <w:p w14:paraId="3DD591DD" w14:textId="6725D899" w:rsidR="0007191B" w:rsidRPr="00A27EC8" w:rsidRDefault="0007191B" w:rsidP="008F255B">
      <w:pPr>
        <w:pStyle w:val="Heading3"/>
        <w:spacing w:before="0" w:line="240" w:lineRule="auto"/>
        <w:ind w:left="716"/>
        <w:rPr>
          <w:rFonts w:ascii="Times New Roman" w:eastAsia="Times New Roman" w:hAnsi="Times New Roman" w:cs="Times New Roman"/>
          <w:b/>
          <w:lang w:val="en-US" w:eastAsia="en-US"/>
        </w:rPr>
      </w:pPr>
      <w:r w:rsidRPr="00A27EC8">
        <w:rPr>
          <w:rFonts w:ascii="Times New Roman" w:eastAsia="Times New Roman" w:hAnsi="Times New Roman" w:cs="Times New Roman"/>
          <w:lang w:val="en-US" w:eastAsia="en-US"/>
        </w:rPr>
        <w:t xml:space="preserve">“That pursuant to Standing Order No. 22, Questions numbered Q1 – Q38 be </w:t>
      </w:r>
      <w:r w:rsidRPr="00A27EC8">
        <w:rPr>
          <w:rFonts w:ascii="Times New Roman" w:eastAsia="Times New Roman" w:hAnsi="Times New Roman" w:cs="Times New Roman"/>
          <w:b/>
          <w:lang w:val="en-US" w:eastAsia="en-US"/>
        </w:rPr>
        <w:t>ADOPTED</w:t>
      </w:r>
      <w:r w:rsidRPr="00A27EC8">
        <w:rPr>
          <w:rFonts w:ascii="Times New Roman" w:eastAsia="Times New Roman" w:hAnsi="Times New Roman" w:cs="Times New Roman"/>
          <w:lang w:val="en-US" w:eastAsia="en-US"/>
        </w:rPr>
        <w:t xml:space="preserve"> and </w:t>
      </w:r>
      <w:r w:rsidRPr="00A27EC8">
        <w:rPr>
          <w:rFonts w:ascii="Times New Roman" w:eastAsia="Times New Roman" w:hAnsi="Times New Roman" w:cs="Times New Roman"/>
          <w:b/>
          <w:lang w:val="en-US" w:eastAsia="en-US"/>
        </w:rPr>
        <w:t>APPROVED.”</w:t>
      </w:r>
    </w:p>
    <w:p w14:paraId="32627FAB" w14:textId="0C1D10D9" w:rsidR="0007191B" w:rsidRPr="00A27EC8" w:rsidRDefault="0007191B" w:rsidP="008F255B">
      <w:pPr>
        <w:pStyle w:val="Heading3"/>
        <w:spacing w:before="0" w:line="240" w:lineRule="auto"/>
        <w:ind w:hanging="709"/>
        <w:rPr>
          <w:rFonts w:ascii="Times New Roman" w:hAnsi="Times New Roman" w:cs="Times New Roman"/>
          <w:lang w:val="en"/>
        </w:rPr>
      </w:pPr>
    </w:p>
    <w:p w14:paraId="48E79422" w14:textId="77777777" w:rsidR="00E7301E" w:rsidRDefault="00E7301E">
      <w:pPr>
        <w:rPr>
          <w:rFonts w:ascii="Times New Roman" w:hAnsi="Times New Roman" w:cs="Times New Roman"/>
          <w:b/>
        </w:rPr>
      </w:pPr>
      <w:r>
        <w:rPr>
          <w:rFonts w:ascii="Times New Roman" w:hAnsi="Times New Roman" w:cs="Times New Roman"/>
          <w:b/>
        </w:rPr>
        <w:br w:type="page"/>
      </w:r>
    </w:p>
    <w:p w14:paraId="66243753" w14:textId="38379F50"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lastRenderedPageBreak/>
        <w:t xml:space="preserve">Q1/0325 </w:t>
      </w:r>
      <w:r w:rsidR="0082573E" w:rsidRPr="00A27EC8">
        <w:rPr>
          <w:rFonts w:ascii="Times New Roman" w:hAnsi="Times New Roman" w:cs="Times New Roman"/>
          <w:b/>
        </w:rPr>
        <w:tab/>
      </w:r>
      <w:r w:rsidRPr="00A27EC8">
        <w:rPr>
          <w:rFonts w:ascii="Times New Roman" w:hAnsi="Times New Roman" w:cs="Times New Roman"/>
          <w:b/>
          <w:bCs/>
          <w:u w:val="single"/>
        </w:rPr>
        <w:t>Councillor D. Adelaide</w:t>
      </w:r>
    </w:p>
    <w:p w14:paraId="166B5075"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to provide a report following question Item ID: 85622. Report to include details of inspections on privately rented homes in 2023 and 2024 including dwellings inspected not meeting regulatory requirements upon first inspection; dwellings inspected not meeting regulatory requirements upon subsequent inspections (separate column for 2nd inspections)</w:t>
      </w:r>
    </w:p>
    <w:p w14:paraId="45EF4E31" w14:textId="77777777" w:rsidR="008F255B" w:rsidRPr="00A27EC8" w:rsidRDefault="008F255B" w:rsidP="008F255B">
      <w:pPr>
        <w:spacing w:after="0" w:line="240" w:lineRule="auto"/>
        <w:ind w:left="720"/>
        <w:rPr>
          <w:rFonts w:ascii="Times New Roman" w:hAnsi="Times New Roman" w:cs="Times New Roman"/>
        </w:rPr>
      </w:pPr>
    </w:p>
    <w:p w14:paraId="2DFA6229"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0D8D70E5" w14:textId="77777777" w:rsidR="007457D3" w:rsidRPr="00A27EC8" w:rsidRDefault="007457D3" w:rsidP="008F255B">
      <w:pPr>
        <w:spacing w:after="0" w:line="240" w:lineRule="auto"/>
        <w:ind w:left="720"/>
        <w:rPr>
          <w:rFonts w:ascii="Times New Roman" w:hAnsi="Times New Roman" w:cs="Times New Roman"/>
        </w:rPr>
      </w:pPr>
    </w:p>
    <w:p w14:paraId="79948792"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Under the Housing (Standards for Rented Houses) Regulations 2019, the Council has a statutory obligation to enforce minimum standards in private rented accommodation. Inspections of private rented properties and follow-up actions are undertaken to ensure compliance with the Regulations. Inspections are primarily out as part of a planned inspection programme covering properties supported by Housing Assistance Payment (HAP), Rental Accommodation Scheme (RAS), Approved Housing Bodies (AHB) tenancies as well as private properties. In addition to this planned programme, properties are inspected by the Environmental Health Officers (EHOs) where complaints are reported directly to the council.</w:t>
      </w:r>
    </w:p>
    <w:p w14:paraId="38C849EA" w14:textId="77777777" w:rsidR="008F255B" w:rsidRPr="00E7301E" w:rsidRDefault="008F255B" w:rsidP="008F255B">
      <w:pPr>
        <w:spacing w:after="0" w:line="240" w:lineRule="auto"/>
        <w:ind w:left="720"/>
        <w:rPr>
          <w:rFonts w:ascii="Tahoma" w:hAnsi="Tahoma" w:cs="Tahoma"/>
          <w:sz w:val="20"/>
          <w:szCs w:val="20"/>
        </w:rPr>
      </w:pPr>
    </w:p>
    <w:p w14:paraId="5221F395"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Where properties fail any of the nine regulatory minimum standard items, the landlord is notified of non-compliance and requested to resolve the issue(s) identified with follow-up inspections arranged, as necessary. Where there is continued contravention of the regulations further to inspections and improvement letters, the matter may be escalated by the EHOs who may proceed to initiate legal proceedings if the required works are not completed within a set timeframe.</w:t>
      </w:r>
    </w:p>
    <w:p w14:paraId="00E25BBE" w14:textId="77777777" w:rsidR="008F255B" w:rsidRPr="00E7301E" w:rsidRDefault="008F255B" w:rsidP="008F255B">
      <w:pPr>
        <w:spacing w:after="0" w:line="240" w:lineRule="auto"/>
        <w:ind w:left="720"/>
        <w:rPr>
          <w:rFonts w:ascii="Tahoma" w:hAnsi="Tahoma" w:cs="Tahoma"/>
          <w:sz w:val="20"/>
          <w:szCs w:val="20"/>
        </w:rPr>
      </w:pPr>
    </w:p>
    <w:p w14:paraId="7B8A8B98"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In 2024, the Council exceeded the private rental inspection target of 3926 set by the Department of Housing, Local Government and Heritage.</w:t>
      </w:r>
    </w:p>
    <w:p w14:paraId="0D1A38B6"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 xml:space="preserve">The Council’s private rental inspection team is available to assist and can be contacted by phone 01 4149153 or by email </w:t>
      </w:r>
      <w:hyperlink r:id="rId24" w:history="1">
        <w:r w:rsidRPr="00E7301E">
          <w:rPr>
            <w:rStyle w:val="Hyperlink"/>
            <w:rFonts w:ascii="Tahoma" w:hAnsi="Tahoma" w:cs="Tahoma"/>
            <w:sz w:val="20"/>
            <w:szCs w:val="20"/>
          </w:rPr>
          <w:t>priu@sdublincoco.ie</w:t>
        </w:r>
      </w:hyperlink>
    </w:p>
    <w:p w14:paraId="72F0C0BF" w14:textId="77777777" w:rsidR="008F255B" w:rsidRPr="00E7301E" w:rsidRDefault="008F255B" w:rsidP="008F255B">
      <w:pPr>
        <w:spacing w:after="0" w:line="240" w:lineRule="auto"/>
        <w:ind w:left="720"/>
        <w:rPr>
          <w:rFonts w:ascii="Tahoma" w:hAnsi="Tahoma" w:cs="Tahoma"/>
          <w:sz w:val="20"/>
          <w:szCs w:val="20"/>
        </w:rPr>
      </w:pPr>
    </w:p>
    <w:p w14:paraId="41FE6693"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The details of private rental inspections including information on first inspections and follow up inspections  for 2023 and 2024 are detailed below:  </w:t>
      </w:r>
    </w:p>
    <w:p w14:paraId="636C57FC" w14:textId="77777777" w:rsidR="008F255B" w:rsidRPr="00E7301E" w:rsidRDefault="008F255B" w:rsidP="008F255B">
      <w:pPr>
        <w:spacing w:after="0" w:line="240" w:lineRule="auto"/>
        <w:ind w:left="720"/>
        <w:rPr>
          <w:rFonts w:ascii="Tahoma" w:hAnsi="Tahoma" w:cs="Tahoma"/>
          <w:sz w:val="20"/>
          <w:szCs w:val="20"/>
        </w:rPr>
      </w:pPr>
    </w:p>
    <w:p w14:paraId="57B1E1AE" w14:textId="77777777" w:rsidR="009B1F20" w:rsidRPr="00E7301E" w:rsidRDefault="00FB2BFE" w:rsidP="0082573E">
      <w:pPr>
        <w:ind w:left="720"/>
        <w:rPr>
          <w:rFonts w:ascii="Tahoma" w:hAnsi="Tahoma" w:cs="Tahoma"/>
          <w:sz w:val="20"/>
          <w:szCs w:val="20"/>
        </w:rPr>
      </w:pPr>
      <w:r w:rsidRPr="00E7301E">
        <w:rPr>
          <w:rFonts w:ascii="Tahoma" w:hAnsi="Tahoma" w:cs="Tahoma"/>
          <w:b/>
          <w:sz w:val="20"/>
          <w:szCs w:val="20"/>
        </w:rPr>
        <w:t xml:space="preserve">2023: </w:t>
      </w:r>
    </w:p>
    <w:tbl>
      <w:tblPr>
        <w:tblW w:w="921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51"/>
        <w:gridCol w:w="1235"/>
        <w:gridCol w:w="1410"/>
        <w:gridCol w:w="1410"/>
        <w:gridCol w:w="1511"/>
        <w:gridCol w:w="1406"/>
        <w:gridCol w:w="1187"/>
      </w:tblGrid>
      <w:tr w:rsidR="009B1F20" w:rsidRPr="00E7301E" w14:paraId="531BB42D" w14:textId="77777777" w:rsidTr="0082573E">
        <w:tc>
          <w:tcPr>
            <w:tcW w:w="1051" w:type="dxa"/>
            <w:vAlign w:val="center"/>
          </w:tcPr>
          <w:p w14:paraId="5E2BA69A" w14:textId="77777777" w:rsidR="009B1F20" w:rsidRPr="00E7301E" w:rsidRDefault="00FB2BFE">
            <w:pPr>
              <w:rPr>
                <w:rFonts w:ascii="Tahoma" w:hAnsi="Tahoma" w:cs="Tahoma"/>
                <w:sz w:val="20"/>
                <w:szCs w:val="20"/>
              </w:rPr>
            </w:pPr>
            <w:r w:rsidRPr="00E7301E">
              <w:rPr>
                <w:rFonts w:ascii="Tahoma" w:hAnsi="Tahoma" w:cs="Tahoma"/>
                <w:sz w:val="20"/>
                <w:szCs w:val="20"/>
              </w:rPr>
              <w:t>No. of Dwellings inspected</w:t>
            </w:r>
          </w:p>
        </w:tc>
        <w:tc>
          <w:tcPr>
            <w:tcW w:w="1235" w:type="dxa"/>
            <w:vAlign w:val="center"/>
          </w:tcPr>
          <w:p w14:paraId="4BA34C58" w14:textId="77777777" w:rsidR="009B1F20" w:rsidRPr="00E7301E" w:rsidRDefault="00FB2BFE">
            <w:pPr>
              <w:rPr>
                <w:rFonts w:ascii="Tahoma" w:hAnsi="Tahoma" w:cs="Tahoma"/>
                <w:sz w:val="20"/>
                <w:szCs w:val="20"/>
              </w:rPr>
            </w:pPr>
            <w:r w:rsidRPr="00E7301E">
              <w:rPr>
                <w:rFonts w:ascii="Tahoma" w:hAnsi="Tahoma" w:cs="Tahoma"/>
                <w:sz w:val="20"/>
                <w:szCs w:val="20"/>
              </w:rPr>
              <w:t>Total Inspections Carried out</w:t>
            </w:r>
          </w:p>
        </w:tc>
        <w:tc>
          <w:tcPr>
            <w:tcW w:w="1410" w:type="dxa"/>
            <w:vAlign w:val="center"/>
          </w:tcPr>
          <w:p w14:paraId="52B4A31C" w14:textId="77777777" w:rsidR="009B1F20" w:rsidRPr="00E7301E" w:rsidRDefault="00FB2BFE">
            <w:pPr>
              <w:rPr>
                <w:rFonts w:ascii="Tahoma" w:hAnsi="Tahoma" w:cs="Tahoma"/>
                <w:sz w:val="20"/>
                <w:szCs w:val="20"/>
              </w:rPr>
            </w:pPr>
            <w:r w:rsidRPr="00E7301E">
              <w:rPr>
                <w:rFonts w:ascii="Tahoma" w:hAnsi="Tahoma" w:cs="Tahoma"/>
                <w:sz w:val="20"/>
                <w:szCs w:val="20"/>
              </w:rPr>
              <w:t>Dwellings inspected not meeting regulatory requirements on 1st Inspection (Non-compliant)</w:t>
            </w:r>
          </w:p>
        </w:tc>
        <w:tc>
          <w:tcPr>
            <w:tcW w:w="1410" w:type="dxa"/>
            <w:vAlign w:val="center"/>
          </w:tcPr>
          <w:p w14:paraId="76E24C86" w14:textId="77777777" w:rsidR="009B1F20" w:rsidRPr="00E7301E" w:rsidRDefault="00FB2BFE">
            <w:pPr>
              <w:rPr>
                <w:rFonts w:ascii="Tahoma" w:hAnsi="Tahoma" w:cs="Tahoma"/>
                <w:sz w:val="20"/>
                <w:szCs w:val="20"/>
              </w:rPr>
            </w:pPr>
            <w:r w:rsidRPr="00E7301E">
              <w:rPr>
                <w:rFonts w:ascii="Tahoma" w:hAnsi="Tahoma" w:cs="Tahoma"/>
                <w:sz w:val="20"/>
                <w:szCs w:val="20"/>
              </w:rPr>
              <w:t>Dwellings inspected not meeting regulatory requirements on Re-Inspection (Non-compliant)</w:t>
            </w:r>
          </w:p>
        </w:tc>
        <w:tc>
          <w:tcPr>
            <w:tcW w:w="1511" w:type="dxa"/>
            <w:vAlign w:val="center"/>
          </w:tcPr>
          <w:p w14:paraId="629EAB56" w14:textId="77777777" w:rsidR="009B1F20" w:rsidRPr="00E7301E" w:rsidRDefault="00FB2BFE">
            <w:pPr>
              <w:rPr>
                <w:rFonts w:ascii="Tahoma" w:hAnsi="Tahoma" w:cs="Tahoma"/>
                <w:sz w:val="20"/>
                <w:szCs w:val="20"/>
              </w:rPr>
            </w:pPr>
            <w:r w:rsidRPr="00E7301E">
              <w:rPr>
                <w:rFonts w:ascii="Tahoma" w:hAnsi="Tahoma" w:cs="Tahoma"/>
                <w:sz w:val="20"/>
                <w:szCs w:val="20"/>
              </w:rPr>
              <w:t>Improvement Letters</w:t>
            </w:r>
          </w:p>
        </w:tc>
        <w:tc>
          <w:tcPr>
            <w:tcW w:w="1406" w:type="dxa"/>
            <w:vAlign w:val="center"/>
          </w:tcPr>
          <w:p w14:paraId="7C1FE96A" w14:textId="77777777" w:rsidR="009B1F20" w:rsidRPr="00E7301E" w:rsidRDefault="00FB2BFE">
            <w:pPr>
              <w:rPr>
                <w:rFonts w:ascii="Tahoma" w:hAnsi="Tahoma" w:cs="Tahoma"/>
                <w:sz w:val="20"/>
                <w:szCs w:val="20"/>
              </w:rPr>
            </w:pPr>
            <w:r w:rsidRPr="00E7301E">
              <w:rPr>
                <w:rFonts w:ascii="Tahoma" w:hAnsi="Tahoma" w:cs="Tahoma"/>
                <w:sz w:val="20"/>
                <w:szCs w:val="20"/>
              </w:rPr>
              <w:t>Improvement Notices</w:t>
            </w:r>
          </w:p>
        </w:tc>
        <w:tc>
          <w:tcPr>
            <w:tcW w:w="1187" w:type="dxa"/>
            <w:vAlign w:val="center"/>
          </w:tcPr>
          <w:p w14:paraId="6F4A8C47" w14:textId="77777777" w:rsidR="009B1F20" w:rsidRPr="00E7301E" w:rsidRDefault="00FB2BFE">
            <w:pPr>
              <w:rPr>
                <w:rFonts w:ascii="Tahoma" w:hAnsi="Tahoma" w:cs="Tahoma"/>
                <w:sz w:val="20"/>
                <w:szCs w:val="20"/>
              </w:rPr>
            </w:pPr>
            <w:r w:rsidRPr="00E7301E">
              <w:rPr>
                <w:rFonts w:ascii="Tahoma" w:hAnsi="Tahoma" w:cs="Tahoma"/>
                <w:sz w:val="20"/>
                <w:szCs w:val="20"/>
              </w:rPr>
              <w:t>Prohibition Notices</w:t>
            </w:r>
          </w:p>
          <w:p w14:paraId="19F47AE7"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3B3CA570" w14:textId="77777777" w:rsidTr="0082573E">
        <w:tc>
          <w:tcPr>
            <w:tcW w:w="1051" w:type="dxa"/>
            <w:vAlign w:val="center"/>
          </w:tcPr>
          <w:p w14:paraId="68DC0E64" w14:textId="77777777" w:rsidR="009B1F20" w:rsidRPr="00E7301E" w:rsidRDefault="00FB2BFE">
            <w:pPr>
              <w:rPr>
                <w:rFonts w:ascii="Tahoma" w:hAnsi="Tahoma" w:cs="Tahoma"/>
                <w:sz w:val="20"/>
                <w:szCs w:val="20"/>
              </w:rPr>
            </w:pPr>
            <w:r w:rsidRPr="00E7301E">
              <w:rPr>
                <w:rFonts w:ascii="Tahoma" w:hAnsi="Tahoma" w:cs="Tahoma"/>
                <w:sz w:val="20"/>
                <w:szCs w:val="20"/>
              </w:rPr>
              <w:t>2,732</w:t>
            </w:r>
          </w:p>
        </w:tc>
        <w:tc>
          <w:tcPr>
            <w:tcW w:w="1235" w:type="dxa"/>
            <w:vAlign w:val="center"/>
          </w:tcPr>
          <w:p w14:paraId="5D210FAF" w14:textId="77777777" w:rsidR="009B1F20" w:rsidRPr="00E7301E" w:rsidRDefault="00FB2BFE">
            <w:pPr>
              <w:rPr>
                <w:rFonts w:ascii="Tahoma" w:hAnsi="Tahoma" w:cs="Tahoma"/>
                <w:sz w:val="20"/>
                <w:szCs w:val="20"/>
              </w:rPr>
            </w:pPr>
            <w:r w:rsidRPr="00E7301E">
              <w:rPr>
                <w:rFonts w:ascii="Tahoma" w:hAnsi="Tahoma" w:cs="Tahoma"/>
                <w:sz w:val="20"/>
                <w:szCs w:val="20"/>
              </w:rPr>
              <w:t>3,139</w:t>
            </w:r>
          </w:p>
        </w:tc>
        <w:tc>
          <w:tcPr>
            <w:tcW w:w="1410" w:type="dxa"/>
            <w:vAlign w:val="center"/>
          </w:tcPr>
          <w:p w14:paraId="586381FE" w14:textId="77777777" w:rsidR="009B1F20" w:rsidRPr="00E7301E" w:rsidRDefault="00FB2BFE">
            <w:pPr>
              <w:rPr>
                <w:rFonts w:ascii="Tahoma" w:hAnsi="Tahoma" w:cs="Tahoma"/>
                <w:sz w:val="20"/>
                <w:szCs w:val="20"/>
              </w:rPr>
            </w:pPr>
            <w:r w:rsidRPr="00E7301E">
              <w:rPr>
                <w:rFonts w:ascii="Tahoma" w:hAnsi="Tahoma" w:cs="Tahoma"/>
                <w:sz w:val="20"/>
                <w:szCs w:val="20"/>
              </w:rPr>
              <w:t>1,174</w:t>
            </w:r>
          </w:p>
        </w:tc>
        <w:tc>
          <w:tcPr>
            <w:tcW w:w="1410" w:type="dxa"/>
            <w:vAlign w:val="center"/>
          </w:tcPr>
          <w:p w14:paraId="7C7EC9CE" w14:textId="77777777" w:rsidR="009B1F20" w:rsidRPr="00E7301E" w:rsidRDefault="00FB2BFE">
            <w:pPr>
              <w:rPr>
                <w:rFonts w:ascii="Tahoma" w:hAnsi="Tahoma" w:cs="Tahoma"/>
                <w:sz w:val="20"/>
                <w:szCs w:val="20"/>
              </w:rPr>
            </w:pPr>
            <w:r w:rsidRPr="00E7301E">
              <w:rPr>
                <w:rFonts w:ascii="Tahoma" w:hAnsi="Tahoma" w:cs="Tahoma"/>
                <w:sz w:val="20"/>
                <w:szCs w:val="20"/>
              </w:rPr>
              <w:t>858</w:t>
            </w:r>
          </w:p>
        </w:tc>
        <w:tc>
          <w:tcPr>
            <w:tcW w:w="1511" w:type="dxa"/>
            <w:vAlign w:val="center"/>
          </w:tcPr>
          <w:p w14:paraId="2710F08E" w14:textId="77777777" w:rsidR="009B1F20" w:rsidRPr="00E7301E" w:rsidRDefault="00FB2BFE">
            <w:pPr>
              <w:rPr>
                <w:rFonts w:ascii="Tahoma" w:hAnsi="Tahoma" w:cs="Tahoma"/>
                <w:sz w:val="20"/>
                <w:szCs w:val="20"/>
              </w:rPr>
            </w:pPr>
            <w:r w:rsidRPr="00E7301E">
              <w:rPr>
                <w:rFonts w:ascii="Tahoma" w:hAnsi="Tahoma" w:cs="Tahoma"/>
                <w:sz w:val="20"/>
                <w:szCs w:val="20"/>
              </w:rPr>
              <w:t>2032</w:t>
            </w:r>
          </w:p>
        </w:tc>
        <w:tc>
          <w:tcPr>
            <w:tcW w:w="1406" w:type="dxa"/>
            <w:vAlign w:val="center"/>
          </w:tcPr>
          <w:p w14:paraId="4FE92FDB" w14:textId="77777777" w:rsidR="009B1F20" w:rsidRPr="00E7301E" w:rsidRDefault="00FB2BFE">
            <w:pPr>
              <w:rPr>
                <w:rFonts w:ascii="Tahoma" w:hAnsi="Tahoma" w:cs="Tahoma"/>
                <w:sz w:val="20"/>
                <w:szCs w:val="20"/>
              </w:rPr>
            </w:pPr>
            <w:r w:rsidRPr="00E7301E">
              <w:rPr>
                <w:rFonts w:ascii="Tahoma" w:hAnsi="Tahoma" w:cs="Tahoma"/>
                <w:sz w:val="20"/>
                <w:szCs w:val="20"/>
              </w:rPr>
              <w:t>0</w:t>
            </w:r>
          </w:p>
        </w:tc>
        <w:tc>
          <w:tcPr>
            <w:tcW w:w="1187" w:type="dxa"/>
            <w:vAlign w:val="center"/>
          </w:tcPr>
          <w:p w14:paraId="3FDDCE35" w14:textId="77777777" w:rsidR="009B1F20" w:rsidRPr="00E7301E" w:rsidRDefault="00FB2BFE">
            <w:pPr>
              <w:rPr>
                <w:rFonts w:ascii="Tahoma" w:hAnsi="Tahoma" w:cs="Tahoma"/>
                <w:sz w:val="20"/>
                <w:szCs w:val="20"/>
              </w:rPr>
            </w:pPr>
            <w:r w:rsidRPr="00E7301E">
              <w:rPr>
                <w:rFonts w:ascii="Tahoma" w:hAnsi="Tahoma" w:cs="Tahoma"/>
                <w:sz w:val="20"/>
                <w:szCs w:val="20"/>
              </w:rPr>
              <w:t>0</w:t>
            </w:r>
          </w:p>
        </w:tc>
      </w:tr>
    </w:tbl>
    <w:p w14:paraId="7FD5E64D" w14:textId="77777777" w:rsidR="00E7301E" w:rsidRDefault="00E7301E" w:rsidP="0082573E">
      <w:pPr>
        <w:ind w:left="720"/>
        <w:rPr>
          <w:rFonts w:ascii="Tahoma" w:hAnsi="Tahoma" w:cs="Tahoma"/>
          <w:b/>
          <w:sz w:val="20"/>
          <w:szCs w:val="20"/>
        </w:rPr>
      </w:pPr>
    </w:p>
    <w:p w14:paraId="7B13E9D9" w14:textId="77777777" w:rsidR="00E7301E" w:rsidRDefault="00E7301E">
      <w:pPr>
        <w:rPr>
          <w:rFonts w:ascii="Tahoma" w:hAnsi="Tahoma" w:cs="Tahoma"/>
          <w:b/>
          <w:sz w:val="20"/>
          <w:szCs w:val="20"/>
        </w:rPr>
      </w:pPr>
      <w:r>
        <w:rPr>
          <w:rFonts w:ascii="Tahoma" w:hAnsi="Tahoma" w:cs="Tahoma"/>
          <w:b/>
          <w:sz w:val="20"/>
          <w:szCs w:val="20"/>
        </w:rPr>
        <w:br w:type="page"/>
      </w:r>
    </w:p>
    <w:p w14:paraId="20A39FE4" w14:textId="4BF11733" w:rsidR="009B1F20" w:rsidRPr="00E7301E" w:rsidRDefault="00FB2BFE" w:rsidP="0082573E">
      <w:pPr>
        <w:ind w:left="720"/>
        <w:rPr>
          <w:rFonts w:ascii="Tahoma" w:hAnsi="Tahoma" w:cs="Tahoma"/>
          <w:sz w:val="20"/>
          <w:szCs w:val="20"/>
        </w:rPr>
      </w:pPr>
      <w:r w:rsidRPr="00E7301E">
        <w:rPr>
          <w:rFonts w:ascii="Tahoma" w:hAnsi="Tahoma" w:cs="Tahoma"/>
          <w:b/>
          <w:sz w:val="20"/>
          <w:szCs w:val="20"/>
        </w:rPr>
        <w:lastRenderedPageBreak/>
        <w:t xml:space="preserve">2024: </w:t>
      </w:r>
    </w:p>
    <w:tbl>
      <w:tblPr>
        <w:tblW w:w="921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51"/>
        <w:gridCol w:w="1235"/>
        <w:gridCol w:w="1410"/>
        <w:gridCol w:w="1410"/>
        <w:gridCol w:w="1511"/>
        <w:gridCol w:w="1406"/>
        <w:gridCol w:w="1187"/>
      </w:tblGrid>
      <w:tr w:rsidR="009B1F20" w:rsidRPr="00E7301E" w14:paraId="46760035" w14:textId="77777777" w:rsidTr="0082573E">
        <w:tc>
          <w:tcPr>
            <w:tcW w:w="1051" w:type="dxa"/>
            <w:vAlign w:val="center"/>
          </w:tcPr>
          <w:p w14:paraId="4039BE60" w14:textId="77777777" w:rsidR="009B1F20" w:rsidRPr="00E7301E" w:rsidRDefault="00FB2BFE">
            <w:pPr>
              <w:rPr>
                <w:rFonts w:ascii="Tahoma" w:hAnsi="Tahoma" w:cs="Tahoma"/>
                <w:sz w:val="20"/>
                <w:szCs w:val="20"/>
              </w:rPr>
            </w:pPr>
            <w:r w:rsidRPr="00E7301E">
              <w:rPr>
                <w:rFonts w:ascii="Tahoma" w:hAnsi="Tahoma" w:cs="Tahoma"/>
                <w:sz w:val="20"/>
                <w:szCs w:val="20"/>
              </w:rPr>
              <w:t>Dwellings inspected</w:t>
            </w:r>
          </w:p>
        </w:tc>
        <w:tc>
          <w:tcPr>
            <w:tcW w:w="1235" w:type="dxa"/>
            <w:vAlign w:val="center"/>
          </w:tcPr>
          <w:p w14:paraId="02494CD5" w14:textId="77777777" w:rsidR="009B1F20" w:rsidRPr="00E7301E" w:rsidRDefault="00FB2BFE">
            <w:pPr>
              <w:rPr>
                <w:rFonts w:ascii="Tahoma" w:hAnsi="Tahoma" w:cs="Tahoma"/>
                <w:sz w:val="20"/>
                <w:szCs w:val="20"/>
              </w:rPr>
            </w:pPr>
            <w:r w:rsidRPr="00E7301E">
              <w:rPr>
                <w:rFonts w:ascii="Tahoma" w:hAnsi="Tahoma" w:cs="Tahoma"/>
                <w:sz w:val="20"/>
                <w:szCs w:val="20"/>
              </w:rPr>
              <w:t>Total Inspections Carried out</w:t>
            </w:r>
          </w:p>
        </w:tc>
        <w:tc>
          <w:tcPr>
            <w:tcW w:w="1410" w:type="dxa"/>
            <w:vAlign w:val="center"/>
          </w:tcPr>
          <w:p w14:paraId="511546B1" w14:textId="77777777" w:rsidR="009B1F20" w:rsidRPr="00E7301E" w:rsidRDefault="00FB2BFE">
            <w:pPr>
              <w:rPr>
                <w:rFonts w:ascii="Tahoma" w:hAnsi="Tahoma" w:cs="Tahoma"/>
                <w:sz w:val="20"/>
                <w:szCs w:val="20"/>
              </w:rPr>
            </w:pPr>
            <w:r w:rsidRPr="00E7301E">
              <w:rPr>
                <w:rFonts w:ascii="Tahoma" w:hAnsi="Tahoma" w:cs="Tahoma"/>
                <w:sz w:val="20"/>
                <w:szCs w:val="20"/>
              </w:rPr>
              <w:t>Dwellings inspected not meeting regulatory requirements on 1st Inspection (Non-compliant)</w:t>
            </w:r>
          </w:p>
        </w:tc>
        <w:tc>
          <w:tcPr>
            <w:tcW w:w="1410" w:type="dxa"/>
            <w:vAlign w:val="center"/>
          </w:tcPr>
          <w:p w14:paraId="3845E0CD" w14:textId="77777777" w:rsidR="009B1F20" w:rsidRPr="00E7301E" w:rsidRDefault="00FB2BFE">
            <w:pPr>
              <w:rPr>
                <w:rFonts w:ascii="Tahoma" w:hAnsi="Tahoma" w:cs="Tahoma"/>
                <w:sz w:val="20"/>
                <w:szCs w:val="20"/>
              </w:rPr>
            </w:pPr>
            <w:r w:rsidRPr="00E7301E">
              <w:rPr>
                <w:rFonts w:ascii="Tahoma" w:hAnsi="Tahoma" w:cs="Tahoma"/>
                <w:sz w:val="20"/>
                <w:szCs w:val="20"/>
              </w:rPr>
              <w:t>Dwellings inspected not meeting regulatory requirements on Re-Inspection (Non-compliant)</w:t>
            </w:r>
          </w:p>
        </w:tc>
        <w:tc>
          <w:tcPr>
            <w:tcW w:w="1511" w:type="dxa"/>
            <w:vAlign w:val="center"/>
          </w:tcPr>
          <w:p w14:paraId="6BCDE38C" w14:textId="77777777" w:rsidR="009B1F20" w:rsidRPr="00E7301E" w:rsidRDefault="00FB2BFE">
            <w:pPr>
              <w:rPr>
                <w:rFonts w:ascii="Tahoma" w:hAnsi="Tahoma" w:cs="Tahoma"/>
                <w:sz w:val="20"/>
                <w:szCs w:val="20"/>
              </w:rPr>
            </w:pPr>
            <w:r w:rsidRPr="00E7301E">
              <w:rPr>
                <w:rFonts w:ascii="Tahoma" w:hAnsi="Tahoma" w:cs="Tahoma"/>
                <w:sz w:val="20"/>
                <w:szCs w:val="20"/>
              </w:rPr>
              <w:t>Improvement Letters</w:t>
            </w:r>
          </w:p>
        </w:tc>
        <w:tc>
          <w:tcPr>
            <w:tcW w:w="1406" w:type="dxa"/>
            <w:vAlign w:val="center"/>
          </w:tcPr>
          <w:p w14:paraId="549F7236" w14:textId="77777777" w:rsidR="009B1F20" w:rsidRPr="00E7301E" w:rsidRDefault="00FB2BFE">
            <w:pPr>
              <w:rPr>
                <w:rFonts w:ascii="Tahoma" w:hAnsi="Tahoma" w:cs="Tahoma"/>
                <w:sz w:val="20"/>
                <w:szCs w:val="20"/>
              </w:rPr>
            </w:pPr>
            <w:r w:rsidRPr="00E7301E">
              <w:rPr>
                <w:rFonts w:ascii="Tahoma" w:hAnsi="Tahoma" w:cs="Tahoma"/>
                <w:sz w:val="20"/>
                <w:szCs w:val="20"/>
              </w:rPr>
              <w:t>Improvement Notices</w:t>
            </w:r>
          </w:p>
        </w:tc>
        <w:tc>
          <w:tcPr>
            <w:tcW w:w="1187" w:type="dxa"/>
            <w:vAlign w:val="center"/>
          </w:tcPr>
          <w:p w14:paraId="03ED614E" w14:textId="77777777" w:rsidR="009B1F20" w:rsidRPr="00E7301E" w:rsidRDefault="00FB2BFE">
            <w:pPr>
              <w:rPr>
                <w:rFonts w:ascii="Tahoma" w:hAnsi="Tahoma" w:cs="Tahoma"/>
                <w:sz w:val="20"/>
                <w:szCs w:val="20"/>
              </w:rPr>
            </w:pPr>
            <w:r w:rsidRPr="00E7301E">
              <w:rPr>
                <w:rFonts w:ascii="Tahoma" w:hAnsi="Tahoma" w:cs="Tahoma"/>
                <w:sz w:val="20"/>
                <w:szCs w:val="20"/>
              </w:rPr>
              <w:t>Prohibition Notices</w:t>
            </w:r>
          </w:p>
          <w:p w14:paraId="44BA9F17"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28EAFB4E" w14:textId="77777777" w:rsidTr="0082573E">
        <w:tc>
          <w:tcPr>
            <w:tcW w:w="1051" w:type="dxa"/>
            <w:vAlign w:val="center"/>
          </w:tcPr>
          <w:p w14:paraId="37F2DCB4" w14:textId="77777777" w:rsidR="009B1F20" w:rsidRPr="00E7301E" w:rsidRDefault="00FB2BFE">
            <w:pPr>
              <w:rPr>
                <w:rFonts w:ascii="Tahoma" w:hAnsi="Tahoma" w:cs="Tahoma"/>
                <w:sz w:val="20"/>
                <w:szCs w:val="20"/>
              </w:rPr>
            </w:pPr>
            <w:r w:rsidRPr="00E7301E">
              <w:rPr>
                <w:rFonts w:ascii="Tahoma" w:hAnsi="Tahoma" w:cs="Tahoma"/>
                <w:sz w:val="20"/>
                <w:szCs w:val="20"/>
              </w:rPr>
              <w:t>4772</w:t>
            </w:r>
          </w:p>
        </w:tc>
        <w:tc>
          <w:tcPr>
            <w:tcW w:w="1235" w:type="dxa"/>
            <w:vAlign w:val="center"/>
          </w:tcPr>
          <w:p w14:paraId="7B09AAFF" w14:textId="77777777" w:rsidR="009B1F20" w:rsidRPr="00E7301E" w:rsidRDefault="00FB2BFE">
            <w:pPr>
              <w:rPr>
                <w:rFonts w:ascii="Tahoma" w:hAnsi="Tahoma" w:cs="Tahoma"/>
                <w:sz w:val="20"/>
                <w:szCs w:val="20"/>
              </w:rPr>
            </w:pPr>
            <w:r w:rsidRPr="00E7301E">
              <w:rPr>
                <w:rFonts w:ascii="Tahoma" w:hAnsi="Tahoma" w:cs="Tahoma"/>
                <w:sz w:val="20"/>
                <w:szCs w:val="20"/>
              </w:rPr>
              <w:t>5739</w:t>
            </w:r>
          </w:p>
        </w:tc>
        <w:tc>
          <w:tcPr>
            <w:tcW w:w="1410" w:type="dxa"/>
            <w:vAlign w:val="center"/>
          </w:tcPr>
          <w:p w14:paraId="3CF1EF06" w14:textId="77777777" w:rsidR="009B1F20" w:rsidRPr="00E7301E" w:rsidRDefault="00FB2BFE">
            <w:pPr>
              <w:rPr>
                <w:rFonts w:ascii="Tahoma" w:hAnsi="Tahoma" w:cs="Tahoma"/>
                <w:sz w:val="20"/>
                <w:szCs w:val="20"/>
              </w:rPr>
            </w:pPr>
            <w:r w:rsidRPr="00E7301E">
              <w:rPr>
                <w:rFonts w:ascii="Tahoma" w:hAnsi="Tahoma" w:cs="Tahoma"/>
                <w:sz w:val="20"/>
                <w:szCs w:val="20"/>
              </w:rPr>
              <w:t>3594</w:t>
            </w:r>
          </w:p>
        </w:tc>
        <w:tc>
          <w:tcPr>
            <w:tcW w:w="1410" w:type="dxa"/>
            <w:vAlign w:val="center"/>
          </w:tcPr>
          <w:p w14:paraId="286B92B9" w14:textId="77777777" w:rsidR="009B1F20" w:rsidRPr="00E7301E" w:rsidRDefault="00FB2BFE">
            <w:pPr>
              <w:rPr>
                <w:rFonts w:ascii="Tahoma" w:hAnsi="Tahoma" w:cs="Tahoma"/>
                <w:sz w:val="20"/>
                <w:szCs w:val="20"/>
              </w:rPr>
            </w:pPr>
            <w:r w:rsidRPr="00E7301E">
              <w:rPr>
                <w:rFonts w:ascii="Tahoma" w:hAnsi="Tahoma" w:cs="Tahoma"/>
                <w:sz w:val="20"/>
                <w:szCs w:val="20"/>
              </w:rPr>
              <w:t>837</w:t>
            </w:r>
          </w:p>
        </w:tc>
        <w:tc>
          <w:tcPr>
            <w:tcW w:w="1511" w:type="dxa"/>
            <w:vAlign w:val="center"/>
          </w:tcPr>
          <w:p w14:paraId="41E87901" w14:textId="77777777" w:rsidR="009B1F20" w:rsidRPr="00E7301E" w:rsidRDefault="00FB2BFE">
            <w:pPr>
              <w:rPr>
                <w:rFonts w:ascii="Tahoma" w:hAnsi="Tahoma" w:cs="Tahoma"/>
                <w:sz w:val="20"/>
                <w:szCs w:val="20"/>
              </w:rPr>
            </w:pPr>
            <w:r w:rsidRPr="00E7301E">
              <w:rPr>
                <w:rFonts w:ascii="Tahoma" w:hAnsi="Tahoma" w:cs="Tahoma"/>
                <w:sz w:val="20"/>
                <w:szCs w:val="20"/>
              </w:rPr>
              <w:t>4431</w:t>
            </w:r>
          </w:p>
        </w:tc>
        <w:tc>
          <w:tcPr>
            <w:tcW w:w="1406" w:type="dxa"/>
            <w:vAlign w:val="center"/>
          </w:tcPr>
          <w:p w14:paraId="0E77053E" w14:textId="77777777" w:rsidR="009B1F20" w:rsidRPr="00E7301E" w:rsidRDefault="00FB2BFE">
            <w:pPr>
              <w:rPr>
                <w:rFonts w:ascii="Tahoma" w:hAnsi="Tahoma" w:cs="Tahoma"/>
                <w:sz w:val="20"/>
                <w:szCs w:val="20"/>
              </w:rPr>
            </w:pPr>
            <w:r w:rsidRPr="00E7301E">
              <w:rPr>
                <w:rFonts w:ascii="Tahoma" w:hAnsi="Tahoma" w:cs="Tahoma"/>
                <w:sz w:val="20"/>
                <w:szCs w:val="20"/>
              </w:rPr>
              <w:t>8</w:t>
            </w:r>
          </w:p>
        </w:tc>
        <w:tc>
          <w:tcPr>
            <w:tcW w:w="1187" w:type="dxa"/>
            <w:vAlign w:val="center"/>
          </w:tcPr>
          <w:p w14:paraId="0710C1E4" w14:textId="77777777" w:rsidR="009B1F20" w:rsidRPr="00E7301E" w:rsidRDefault="00FB2BFE">
            <w:pPr>
              <w:rPr>
                <w:rFonts w:ascii="Tahoma" w:hAnsi="Tahoma" w:cs="Tahoma"/>
                <w:sz w:val="20"/>
                <w:szCs w:val="20"/>
              </w:rPr>
            </w:pPr>
            <w:r w:rsidRPr="00E7301E">
              <w:rPr>
                <w:rFonts w:ascii="Tahoma" w:hAnsi="Tahoma" w:cs="Tahoma"/>
                <w:sz w:val="20"/>
                <w:szCs w:val="20"/>
              </w:rPr>
              <w:t>1</w:t>
            </w:r>
          </w:p>
        </w:tc>
      </w:tr>
    </w:tbl>
    <w:p w14:paraId="67899DC6" w14:textId="77777777" w:rsidR="00E7301E" w:rsidRDefault="00E7301E" w:rsidP="008F255B">
      <w:pPr>
        <w:pStyle w:val="Heading3"/>
        <w:spacing w:before="0" w:line="240" w:lineRule="auto"/>
        <w:ind w:hanging="709"/>
        <w:rPr>
          <w:rFonts w:ascii="Times New Roman" w:hAnsi="Times New Roman" w:cs="Times New Roman"/>
          <w:b/>
        </w:rPr>
      </w:pPr>
    </w:p>
    <w:p w14:paraId="783A67D8" w14:textId="45FF205E" w:rsidR="0082573E" w:rsidRPr="00A27EC8" w:rsidRDefault="0082573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Q2/0325 </w:t>
      </w:r>
      <w:r w:rsidRPr="00A27EC8">
        <w:rPr>
          <w:rFonts w:ascii="Times New Roman" w:hAnsi="Times New Roman" w:cs="Times New Roman"/>
          <w:b/>
        </w:rPr>
        <w:tab/>
      </w:r>
      <w:r w:rsidRPr="00A27EC8">
        <w:rPr>
          <w:rFonts w:ascii="Times New Roman" w:hAnsi="Times New Roman" w:cs="Times New Roman"/>
          <w:b/>
          <w:bCs/>
          <w:u w:val="single"/>
        </w:rPr>
        <w:t>Councillor D. Adelaide</w:t>
      </w:r>
    </w:p>
    <w:p w14:paraId="00631421"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to provide a report on the Annual Rate of Valuation used to calculate commercial rates for each year between 2006-2025 inclusive.</w:t>
      </w:r>
    </w:p>
    <w:p w14:paraId="25DD6EDC" w14:textId="77777777" w:rsidR="008F255B" w:rsidRPr="00A27EC8" w:rsidRDefault="008F255B" w:rsidP="008F255B">
      <w:pPr>
        <w:spacing w:after="0" w:line="240" w:lineRule="auto"/>
        <w:ind w:left="720"/>
        <w:rPr>
          <w:rFonts w:ascii="Times New Roman" w:hAnsi="Times New Roman" w:cs="Times New Roman"/>
        </w:rPr>
      </w:pPr>
    </w:p>
    <w:p w14:paraId="7407DB60"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REPLY:</w:t>
      </w:r>
    </w:p>
    <w:p w14:paraId="6C77E437"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To ask the Chief Executive to provide a report on the Annual Rate of Valuation used to calculate commercial rates for each year between 2006-2025 inclusive.</w:t>
      </w:r>
    </w:p>
    <w:p w14:paraId="4E7B0140"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The total income from Rates is calculated as follows:</w:t>
      </w:r>
    </w:p>
    <w:p w14:paraId="0968B4C1" w14:textId="77777777" w:rsidR="008F255B" w:rsidRPr="00E7301E" w:rsidRDefault="008F255B" w:rsidP="008F255B">
      <w:pPr>
        <w:spacing w:after="0" w:line="240" w:lineRule="auto"/>
        <w:ind w:left="720"/>
        <w:rPr>
          <w:rFonts w:ascii="Tahoma" w:hAnsi="Tahoma" w:cs="Tahoma"/>
          <w:sz w:val="20"/>
          <w:szCs w:val="20"/>
        </w:rPr>
      </w:pPr>
    </w:p>
    <w:p w14:paraId="5FEBC40C"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Total Expenditure (2025)                                                             €391,942,200</w:t>
      </w:r>
    </w:p>
    <w:p w14:paraId="72CCEB5B" w14:textId="5F9EFAEC"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Less income from Grants, Goods &amp; Services &amp; LPT                  €238,772,000</w:t>
      </w:r>
    </w:p>
    <w:p w14:paraId="083F3B67" w14:textId="77777777" w:rsidR="008F255B"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Rates to be Levied                                                             </w:t>
      </w:r>
      <w:r w:rsidR="008F255B" w:rsidRPr="00E7301E">
        <w:rPr>
          <w:rFonts w:ascii="Tahoma" w:hAnsi="Tahoma" w:cs="Tahoma"/>
          <w:sz w:val="20"/>
          <w:szCs w:val="20"/>
        </w:rPr>
        <w:t xml:space="preserve">  </w:t>
      </w:r>
      <w:r w:rsidRPr="00E7301E">
        <w:rPr>
          <w:rFonts w:ascii="Tahoma" w:hAnsi="Tahoma" w:cs="Tahoma"/>
          <w:sz w:val="20"/>
          <w:szCs w:val="20"/>
        </w:rPr>
        <w:t xml:space="preserve">         €153,170,200 </w:t>
      </w:r>
    </w:p>
    <w:p w14:paraId="3A6DEA96" w14:textId="11446765"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    </w:t>
      </w:r>
    </w:p>
    <w:p w14:paraId="25CD3EF5" w14:textId="77777777"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 xml:space="preserve">The </w:t>
      </w:r>
      <w:proofErr w:type="gramStart"/>
      <w:r w:rsidRPr="00E7301E">
        <w:rPr>
          <w:rFonts w:ascii="Tahoma" w:hAnsi="Tahoma" w:cs="Tahoma"/>
          <w:sz w:val="20"/>
          <w:szCs w:val="20"/>
        </w:rPr>
        <w:t>amount</w:t>
      </w:r>
      <w:proofErr w:type="gramEnd"/>
      <w:r w:rsidRPr="00E7301E">
        <w:rPr>
          <w:rFonts w:ascii="Tahoma" w:hAnsi="Tahoma" w:cs="Tahoma"/>
          <w:sz w:val="20"/>
          <w:szCs w:val="20"/>
        </w:rPr>
        <w:t xml:space="preserve"> of Rates to be levied is divided by the Valuation for the County, which is determined by Tailte Eireann, and this determines the Annual Rate on Valuation (ARV). The Annual Rate of Valuation is decided by the Elected Members of the Council at its Annual Budget meeting. Details of this calculation are provided in “Table A” of the budget book for each year</w:t>
      </w:r>
    </w:p>
    <w:p w14:paraId="4D829D0E" w14:textId="77777777" w:rsidR="008F255B" w:rsidRPr="00E7301E" w:rsidRDefault="008F255B" w:rsidP="008F255B">
      <w:pPr>
        <w:spacing w:after="0" w:line="240" w:lineRule="auto"/>
        <w:ind w:left="720"/>
        <w:rPr>
          <w:rFonts w:ascii="Tahoma" w:hAnsi="Tahoma" w:cs="Tahoma"/>
          <w:sz w:val="20"/>
          <w:szCs w:val="20"/>
        </w:rPr>
      </w:pPr>
    </w:p>
    <w:p w14:paraId="4DF4F4E6" w14:textId="4A0C9B5A" w:rsidR="00E7301E" w:rsidRDefault="00FB2BFE" w:rsidP="0082573E">
      <w:pPr>
        <w:ind w:left="720"/>
        <w:rPr>
          <w:rFonts w:ascii="Tahoma" w:hAnsi="Tahoma" w:cs="Tahoma"/>
          <w:sz w:val="20"/>
          <w:szCs w:val="20"/>
        </w:rPr>
      </w:pPr>
      <w:r w:rsidRPr="00E7301E">
        <w:rPr>
          <w:rFonts w:ascii="Tahoma" w:hAnsi="Tahoma" w:cs="Tahoma"/>
          <w:sz w:val="20"/>
          <w:szCs w:val="20"/>
        </w:rPr>
        <w:t>The Annual Rate of Valuation for SDCC from 2006-2025 was calculated as follows:</w:t>
      </w:r>
    </w:p>
    <w:p w14:paraId="60B09E1D" w14:textId="77777777" w:rsidR="00E7301E" w:rsidRDefault="00E7301E">
      <w:pPr>
        <w:rPr>
          <w:rFonts w:ascii="Tahoma" w:hAnsi="Tahoma" w:cs="Tahoma"/>
          <w:sz w:val="20"/>
          <w:szCs w:val="20"/>
        </w:rPr>
      </w:pPr>
      <w:r>
        <w:rPr>
          <w:rFonts w:ascii="Tahoma" w:hAnsi="Tahoma" w:cs="Tahoma"/>
          <w:sz w:val="20"/>
          <w:szCs w:val="20"/>
        </w:rPr>
        <w:br w:type="page"/>
      </w:r>
    </w:p>
    <w:p w14:paraId="3198B2B5" w14:textId="77777777" w:rsidR="009B1F20" w:rsidRPr="00E7301E" w:rsidRDefault="009B1F20" w:rsidP="0082573E">
      <w:pPr>
        <w:ind w:left="720"/>
        <w:rPr>
          <w:rFonts w:ascii="Tahoma" w:hAnsi="Tahoma" w:cs="Tahoma"/>
          <w:sz w:val="20"/>
          <w:szCs w:val="20"/>
        </w:rPr>
      </w:pPr>
    </w:p>
    <w:tbl>
      <w:tblPr>
        <w:tblW w:w="885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56"/>
        <w:gridCol w:w="1454"/>
        <w:gridCol w:w="1474"/>
        <w:gridCol w:w="1454"/>
        <w:gridCol w:w="1457"/>
        <w:gridCol w:w="1018"/>
        <w:gridCol w:w="1243"/>
      </w:tblGrid>
      <w:tr w:rsidR="009B1F20" w:rsidRPr="00E7301E" w14:paraId="43C26042" w14:textId="77777777" w:rsidTr="0082573E">
        <w:tc>
          <w:tcPr>
            <w:tcW w:w="765" w:type="dxa"/>
            <w:vAlign w:val="center"/>
          </w:tcPr>
          <w:p w14:paraId="496408BA" w14:textId="77777777" w:rsidR="009B1F20" w:rsidRPr="00E7301E" w:rsidRDefault="00FB2BFE">
            <w:pPr>
              <w:rPr>
                <w:rFonts w:ascii="Tahoma" w:hAnsi="Tahoma" w:cs="Tahoma"/>
                <w:sz w:val="20"/>
                <w:szCs w:val="20"/>
              </w:rPr>
            </w:pPr>
            <w:r w:rsidRPr="00E7301E">
              <w:rPr>
                <w:rFonts w:ascii="Tahoma" w:hAnsi="Tahoma" w:cs="Tahoma"/>
                <w:sz w:val="20"/>
                <w:szCs w:val="20"/>
              </w:rPr>
              <w:t>Year</w:t>
            </w:r>
          </w:p>
        </w:tc>
        <w:tc>
          <w:tcPr>
            <w:tcW w:w="1458" w:type="dxa"/>
            <w:vAlign w:val="center"/>
          </w:tcPr>
          <w:p w14:paraId="1DAF9400" w14:textId="77777777" w:rsidR="009B1F20" w:rsidRPr="00E7301E" w:rsidRDefault="00FB2BFE">
            <w:pPr>
              <w:rPr>
                <w:rFonts w:ascii="Tahoma" w:hAnsi="Tahoma" w:cs="Tahoma"/>
                <w:sz w:val="20"/>
                <w:szCs w:val="20"/>
              </w:rPr>
            </w:pPr>
            <w:r w:rsidRPr="00E7301E">
              <w:rPr>
                <w:rFonts w:ascii="Tahoma" w:hAnsi="Tahoma" w:cs="Tahoma"/>
                <w:sz w:val="20"/>
                <w:szCs w:val="20"/>
              </w:rPr>
              <w:t> Total Expenditure</w:t>
            </w:r>
          </w:p>
        </w:tc>
        <w:tc>
          <w:tcPr>
            <w:tcW w:w="1476" w:type="dxa"/>
            <w:vAlign w:val="center"/>
          </w:tcPr>
          <w:p w14:paraId="73CD81F6" w14:textId="77777777" w:rsidR="009B1F20" w:rsidRPr="00E7301E" w:rsidRDefault="00FB2BFE">
            <w:pPr>
              <w:rPr>
                <w:rFonts w:ascii="Tahoma" w:hAnsi="Tahoma" w:cs="Tahoma"/>
                <w:sz w:val="20"/>
                <w:szCs w:val="20"/>
              </w:rPr>
            </w:pPr>
            <w:r w:rsidRPr="00E7301E">
              <w:rPr>
                <w:rFonts w:ascii="Tahoma" w:hAnsi="Tahoma" w:cs="Tahoma"/>
                <w:sz w:val="20"/>
                <w:szCs w:val="20"/>
              </w:rPr>
              <w:t> Income - Grants, G&amp;S, LPT</w:t>
            </w:r>
          </w:p>
        </w:tc>
        <w:tc>
          <w:tcPr>
            <w:tcW w:w="1458" w:type="dxa"/>
            <w:vAlign w:val="center"/>
          </w:tcPr>
          <w:p w14:paraId="2DFFC2E3" w14:textId="77777777" w:rsidR="009B1F20" w:rsidRPr="00E7301E" w:rsidRDefault="00FB2BFE">
            <w:pPr>
              <w:rPr>
                <w:rFonts w:ascii="Tahoma" w:hAnsi="Tahoma" w:cs="Tahoma"/>
                <w:sz w:val="20"/>
                <w:szCs w:val="20"/>
              </w:rPr>
            </w:pPr>
            <w:r w:rsidRPr="00E7301E">
              <w:rPr>
                <w:rFonts w:ascii="Tahoma" w:hAnsi="Tahoma" w:cs="Tahoma"/>
                <w:sz w:val="20"/>
                <w:szCs w:val="20"/>
              </w:rPr>
              <w:t> Rates to be levied</w:t>
            </w:r>
          </w:p>
        </w:tc>
        <w:tc>
          <w:tcPr>
            <w:tcW w:w="1458" w:type="dxa"/>
            <w:vAlign w:val="center"/>
          </w:tcPr>
          <w:p w14:paraId="47E45681" w14:textId="77777777" w:rsidR="009B1F20" w:rsidRPr="00E7301E" w:rsidRDefault="00FB2BFE">
            <w:pPr>
              <w:rPr>
                <w:rFonts w:ascii="Tahoma" w:hAnsi="Tahoma" w:cs="Tahoma"/>
                <w:sz w:val="20"/>
                <w:szCs w:val="20"/>
              </w:rPr>
            </w:pPr>
            <w:r w:rsidRPr="00E7301E">
              <w:rPr>
                <w:rFonts w:ascii="Tahoma" w:hAnsi="Tahoma" w:cs="Tahoma"/>
                <w:sz w:val="20"/>
                <w:szCs w:val="20"/>
              </w:rPr>
              <w:t> County Valuation</w:t>
            </w:r>
          </w:p>
        </w:tc>
        <w:tc>
          <w:tcPr>
            <w:tcW w:w="992" w:type="dxa"/>
            <w:vAlign w:val="center"/>
          </w:tcPr>
          <w:p w14:paraId="1DD77D1D" w14:textId="77777777" w:rsidR="009B1F20" w:rsidRPr="00E7301E" w:rsidRDefault="00FB2BFE">
            <w:pPr>
              <w:rPr>
                <w:rFonts w:ascii="Tahoma" w:hAnsi="Tahoma" w:cs="Tahoma"/>
                <w:sz w:val="20"/>
                <w:szCs w:val="20"/>
              </w:rPr>
            </w:pPr>
            <w:r w:rsidRPr="00E7301E">
              <w:rPr>
                <w:rFonts w:ascii="Tahoma" w:hAnsi="Tahoma" w:cs="Tahoma"/>
                <w:sz w:val="20"/>
                <w:szCs w:val="20"/>
              </w:rPr>
              <w:t> ARV</w:t>
            </w:r>
          </w:p>
        </w:tc>
        <w:tc>
          <w:tcPr>
            <w:tcW w:w="1249" w:type="dxa"/>
            <w:vAlign w:val="center"/>
          </w:tcPr>
          <w:p w14:paraId="6EE78ABD" w14:textId="77777777" w:rsidR="009B1F20" w:rsidRPr="00E7301E" w:rsidRDefault="00FB2BFE">
            <w:pPr>
              <w:rPr>
                <w:rFonts w:ascii="Tahoma" w:hAnsi="Tahoma" w:cs="Tahoma"/>
                <w:sz w:val="20"/>
                <w:szCs w:val="20"/>
              </w:rPr>
            </w:pPr>
            <w:r w:rsidRPr="00E7301E">
              <w:rPr>
                <w:rFonts w:ascii="Tahoma" w:hAnsi="Tahoma" w:cs="Tahoma"/>
                <w:sz w:val="20"/>
                <w:szCs w:val="20"/>
              </w:rPr>
              <w:t>Revaluation Year</w:t>
            </w:r>
          </w:p>
        </w:tc>
      </w:tr>
      <w:tr w:rsidR="009B1F20" w:rsidRPr="00E7301E" w14:paraId="55FAE102" w14:textId="77777777" w:rsidTr="0082573E">
        <w:tc>
          <w:tcPr>
            <w:tcW w:w="765" w:type="dxa"/>
            <w:vAlign w:val="center"/>
          </w:tcPr>
          <w:p w14:paraId="12F39786" w14:textId="77777777" w:rsidR="009B1F20" w:rsidRPr="00E7301E" w:rsidRDefault="00FB2BFE">
            <w:pPr>
              <w:rPr>
                <w:rFonts w:ascii="Tahoma" w:hAnsi="Tahoma" w:cs="Tahoma"/>
                <w:sz w:val="20"/>
                <w:szCs w:val="20"/>
              </w:rPr>
            </w:pPr>
            <w:r w:rsidRPr="00E7301E">
              <w:rPr>
                <w:rFonts w:ascii="Tahoma" w:hAnsi="Tahoma" w:cs="Tahoma"/>
                <w:sz w:val="20"/>
                <w:szCs w:val="20"/>
              </w:rPr>
              <w:t>2006</w:t>
            </w:r>
          </w:p>
        </w:tc>
        <w:tc>
          <w:tcPr>
            <w:tcW w:w="1458" w:type="dxa"/>
            <w:vAlign w:val="center"/>
          </w:tcPr>
          <w:p w14:paraId="2608B777" w14:textId="77777777" w:rsidR="009B1F20" w:rsidRPr="00E7301E" w:rsidRDefault="00FB2BFE">
            <w:pPr>
              <w:rPr>
                <w:rFonts w:ascii="Tahoma" w:hAnsi="Tahoma" w:cs="Tahoma"/>
                <w:sz w:val="20"/>
                <w:szCs w:val="20"/>
              </w:rPr>
            </w:pPr>
            <w:r w:rsidRPr="00E7301E">
              <w:rPr>
                <w:rFonts w:ascii="Tahoma" w:hAnsi="Tahoma" w:cs="Tahoma"/>
                <w:sz w:val="20"/>
                <w:szCs w:val="20"/>
              </w:rPr>
              <w:t>   269,775,900</w:t>
            </w:r>
          </w:p>
        </w:tc>
        <w:tc>
          <w:tcPr>
            <w:tcW w:w="1476" w:type="dxa"/>
            <w:vAlign w:val="center"/>
          </w:tcPr>
          <w:p w14:paraId="37730428" w14:textId="77777777" w:rsidR="009B1F20" w:rsidRPr="00E7301E" w:rsidRDefault="00FB2BFE">
            <w:pPr>
              <w:rPr>
                <w:rFonts w:ascii="Tahoma" w:hAnsi="Tahoma" w:cs="Tahoma"/>
                <w:sz w:val="20"/>
                <w:szCs w:val="20"/>
              </w:rPr>
            </w:pPr>
            <w:r w:rsidRPr="00E7301E">
              <w:rPr>
                <w:rFonts w:ascii="Tahoma" w:hAnsi="Tahoma" w:cs="Tahoma"/>
                <w:sz w:val="20"/>
                <w:szCs w:val="20"/>
              </w:rPr>
              <w:t>   165,972,400</w:t>
            </w:r>
          </w:p>
        </w:tc>
        <w:tc>
          <w:tcPr>
            <w:tcW w:w="1458" w:type="dxa"/>
            <w:vAlign w:val="center"/>
          </w:tcPr>
          <w:p w14:paraId="527347A6" w14:textId="77777777" w:rsidR="009B1F20" w:rsidRPr="00E7301E" w:rsidRDefault="00FB2BFE">
            <w:pPr>
              <w:rPr>
                <w:rFonts w:ascii="Tahoma" w:hAnsi="Tahoma" w:cs="Tahoma"/>
                <w:sz w:val="20"/>
                <w:szCs w:val="20"/>
              </w:rPr>
            </w:pPr>
            <w:r w:rsidRPr="00E7301E">
              <w:rPr>
                <w:rFonts w:ascii="Tahoma" w:hAnsi="Tahoma" w:cs="Tahoma"/>
                <w:sz w:val="20"/>
                <w:szCs w:val="20"/>
              </w:rPr>
              <w:t>   103,803,500</w:t>
            </w:r>
          </w:p>
        </w:tc>
        <w:tc>
          <w:tcPr>
            <w:tcW w:w="1458" w:type="dxa"/>
            <w:vAlign w:val="center"/>
          </w:tcPr>
          <w:p w14:paraId="2B909255" w14:textId="77777777" w:rsidR="009B1F20" w:rsidRPr="00E7301E" w:rsidRDefault="00FB2BFE">
            <w:pPr>
              <w:rPr>
                <w:rFonts w:ascii="Tahoma" w:hAnsi="Tahoma" w:cs="Tahoma"/>
                <w:sz w:val="20"/>
                <w:szCs w:val="20"/>
              </w:rPr>
            </w:pPr>
            <w:r w:rsidRPr="00E7301E">
              <w:rPr>
                <w:rFonts w:ascii="Tahoma" w:hAnsi="Tahoma" w:cs="Tahoma"/>
                <w:sz w:val="20"/>
                <w:szCs w:val="20"/>
              </w:rPr>
              <w:t>        1,550,000</w:t>
            </w:r>
          </w:p>
        </w:tc>
        <w:tc>
          <w:tcPr>
            <w:tcW w:w="992" w:type="dxa"/>
            <w:vAlign w:val="center"/>
          </w:tcPr>
          <w:p w14:paraId="644A975A" w14:textId="77777777" w:rsidR="009B1F20" w:rsidRPr="00E7301E" w:rsidRDefault="00FB2BFE">
            <w:pPr>
              <w:rPr>
                <w:rFonts w:ascii="Tahoma" w:hAnsi="Tahoma" w:cs="Tahoma"/>
                <w:sz w:val="20"/>
                <w:szCs w:val="20"/>
              </w:rPr>
            </w:pPr>
            <w:r w:rsidRPr="00E7301E">
              <w:rPr>
                <w:rFonts w:ascii="Tahoma" w:hAnsi="Tahoma" w:cs="Tahoma"/>
                <w:sz w:val="20"/>
                <w:szCs w:val="20"/>
              </w:rPr>
              <w:t>     66.970</w:t>
            </w:r>
          </w:p>
        </w:tc>
        <w:tc>
          <w:tcPr>
            <w:tcW w:w="1249" w:type="dxa"/>
            <w:vAlign w:val="center"/>
          </w:tcPr>
          <w:p w14:paraId="1C9D34AF"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2D9C3FE8" w14:textId="77777777" w:rsidTr="0082573E">
        <w:tc>
          <w:tcPr>
            <w:tcW w:w="765" w:type="dxa"/>
            <w:vAlign w:val="center"/>
          </w:tcPr>
          <w:p w14:paraId="1496F5DA" w14:textId="77777777" w:rsidR="009B1F20" w:rsidRPr="00E7301E" w:rsidRDefault="00FB2BFE">
            <w:pPr>
              <w:rPr>
                <w:rFonts w:ascii="Tahoma" w:hAnsi="Tahoma" w:cs="Tahoma"/>
                <w:sz w:val="20"/>
                <w:szCs w:val="20"/>
              </w:rPr>
            </w:pPr>
            <w:r w:rsidRPr="00E7301E">
              <w:rPr>
                <w:rFonts w:ascii="Tahoma" w:hAnsi="Tahoma" w:cs="Tahoma"/>
                <w:sz w:val="20"/>
                <w:szCs w:val="20"/>
              </w:rPr>
              <w:t>2007</w:t>
            </w:r>
          </w:p>
        </w:tc>
        <w:tc>
          <w:tcPr>
            <w:tcW w:w="1458" w:type="dxa"/>
            <w:vAlign w:val="center"/>
          </w:tcPr>
          <w:p w14:paraId="7E6263CA" w14:textId="77777777" w:rsidR="009B1F20" w:rsidRPr="00E7301E" w:rsidRDefault="00FB2BFE">
            <w:pPr>
              <w:rPr>
                <w:rFonts w:ascii="Tahoma" w:hAnsi="Tahoma" w:cs="Tahoma"/>
                <w:sz w:val="20"/>
                <w:szCs w:val="20"/>
              </w:rPr>
            </w:pPr>
            <w:r w:rsidRPr="00E7301E">
              <w:rPr>
                <w:rFonts w:ascii="Tahoma" w:hAnsi="Tahoma" w:cs="Tahoma"/>
                <w:sz w:val="20"/>
                <w:szCs w:val="20"/>
              </w:rPr>
              <w:t>   309,227,200</w:t>
            </w:r>
          </w:p>
        </w:tc>
        <w:tc>
          <w:tcPr>
            <w:tcW w:w="1476" w:type="dxa"/>
            <w:vAlign w:val="center"/>
          </w:tcPr>
          <w:p w14:paraId="1F9B340C" w14:textId="77777777" w:rsidR="009B1F20" w:rsidRPr="00E7301E" w:rsidRDefault="00FB2BFE">
            <w:pPr>
              <w:rPr>
                <w:rFonts w:ascii="Tahoma" w:hAnsi="Tahoma" w:cs="Tahoma"/>
                <w:sz w:val="20"/>
                <w:szCs w:val="20"/>
              </w:rPr>
            </w:pPr>
            <w:r w:rsidRPr="00E7301E">
              <w:rPr>
                <w:rFonts w:ascii="Tahoma" w:hAnsi="Tahoma" w:cs="Tahoma"/>
                <w:sz w:val="20"/>
                <w:szCs w:val="20"/>
              </w:rPr>
              <w:t>   195,071,560</w:t>
            </w:r>
          </w:p>
        </w:tc>
        <w:tc>
          <w:tcPr>
            <w:tcW w:w="1458" w:type="dxa"/>
            <w:vAlign w:val="center"/>
          </w:tcPr>
          <w:p w14:paraId="202866FC" w14:textId="77777777" w:rsidR="009B1F20" w:rsidRPr="00E7301E" w:rsidRDefault="00FB2BFE">
            <w:pPr>
              <w:rPr>
                <w:rFonts w:ascii="Tahoma" w:hAnsi="Tahoma" w:cs="Tahoma"/>
                <w:sz w:val="20"/>
                <w:szCs w:val="20"/>
              </w:rPr>
            </w:pPr>
            <w:r w:rsidRPr="00E7301E">
              <w:rPr>
                <w:rFonts w:ascii="Tahoma" w:hAnsi="Tahoma" w:cs="Tahoma"/>
                <w:sz w:val="20"/>
                <w:szCs w:val="20"/>
              </w:rPr>
              <w:t>   114,155,640</w:t>
            </w:r>
          </w:p>
        </w:tc>
        <w:tc>
          <w:tcPr>
            <w:tcW w:w="1458" w:type="dxa"/>
            <w:vAlign w:val="center"/>
          </w:tcPr>
          <w:p w14:paraId="490394FB" w14:textId="77777777" w:rsidR="009B1F20" w:rsidRPr="00E7301E" w:rsidRDefault="00FB2BFE">
            <w:pPr>
              <w:rPr>
                <w:rFonts w:ascii="Tahoma" w:hAnsi="Tahoma" w:cs="Tahoma"/>
                <w:sz w:val="20"/>
                <w:szCs w:val="20"/>
              </w:rPr>
            </w:pPr>
            <w:r w:rsidRPr="00E7301E">
              <w:rPr>
                <w:rFonts w:ascii="Tahoma" w:hAnsi="Tahoma" w:cs="Tahoma"/>
                <w:sz w:val="20"/>
                <w:szCs w:val="20"/>
              </w:rPr>
              <w:t>        1,643,000</w:t>
            </w:r>
          </w:p>
        </w:tc>
        <w:tc>
          <w:tcPr>
            <w:tcW w:w="992" w:type="dxa"/>
            <w:vAlign w:val="center"/>
          </w:tcPr>
          <w:p w14:paraId="29774D4F" w14:textId="77777777" w:rsidR="009B1F20" w:rsidRPr="00E7301E" w:rsidRDefault="00FB2BFE">
            <w:pPr>
              <w:rPr>
                <w:rFonts w:ascii="Tahoma" w:hAnsi="Tahoma" w:cs="Tahoma"/>
                <w:sz w:val="20"/>
                <w:szCs w:val="20"/>
              </w:rPr>
            </w:pPr>
            <w:r w:rsidRPr="00E7301E">
              <w:rPr>
                <w:rFonts w:ascii="Tahoma" w:hAnsi="Tahoma" w:cs="Tahoma"/>
                <w:sz w:val="20"/>
                <w:szCs w:val="20"/>
              </w:rPr>
              <w:t>     69.480</w:t>
            </w:r>
          </w:p>
        </w:tc>
        <w:tc>
          <w:tcPr>
            <w:tcW w:w="1249" w:type="dxa"/>
            <w:vAlign w:val="center"/>
          </w:tcPr>
          <w:p w14:paraId="60DD874B"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415E5800" w14:textId="77777777" w:rsidTr="0082573E">
        <w:tc>
          <w:tcPr>
            <w:tcW w:w="765" w:type="dxa"/>
            <w:vAlign w:val="center"/>
          </w:tcPr>
          <w:p w14:paraId="5E4C8431" w14:textId="77777777" w:rsidR="009B1F20" w:rsidRPr="00E7301E" w:rsidRDefault="00FB2BFE">
            <w:pPr>
              <w:rPr>
                <w:rFonts w:ascii="Tahoma" w:hAnsi="Tahoma" w:cs="Tahoma"/>
                <w:sz w:val="20"/>
                <w:szCs w:val="20"/>
              </w:rPr>
            </w:pPr>
            <w:r w:rsidRPr="00E7301E">
              <w:rPr>
                <w:rFonts w:ascii="Tahoma" w:hAnsi="Tahoma" w:cs="Tahoma"/>
                <w:sz w:val="20"/>
                <w:szCs w:val="20"/>
              </w:rPr>
              <w:t>2008</w:t>
            </w:r>
          </w:p>
        </w:tc>
        <w:tc>
          <w:tcPr>
            <w:tcW w:w="1458" w:type="dxa"/>
            <w:vAlign w:val="center"/>
          </w:tcPr>
          <w:p w14:paraId="38782EA2" w14:textId="77777777" w:rsidR="009B1F20" w:rsidRPr="00E7301E" w:rsidRDefault="00FB2BFE">
            <w:pPr>
              <w:rPr>
                <w:rFonts w:ascii="Tahoma" w:hAnsi="Tahoma" w:cs="Tahoma"/>
                <w:sz w:val="20"/>
                <w:szCs w:val="20"/>
              </w:rPr>
            </w:pPr>
            <w:r w:rsidRPr="00E7301E">
              <w:rPr>
                <w:rFonts w:ascii="Tahoma" w:hAnsi="Tahoma" w:cs="Tahoma"/>
                <w:sz w:val="20"/>
                <w:szCs w:val="20"/>
              </w:rPr>
              <w:t>   285,782,100</w:t>
            </w:r>
          </w:p>
        </w:tc>
        <w:tc>
          <w:tcPr>
            <w:tcW w:w="1476" w:type="dxa"/>
            <w:vAlign w:val="center"/>
          </w:tcPr>
          <w:p w14:paraId="75A1C6BA" w14:textId="77777777" w:rsidR="009B1F20" w:rsidRPr="00E7301E" w:rsidRDefault="00FB2BFE">
            <w:pPr>
              <w:rPr>
                <w:rFonts w:ascii="Tahoma" w:hAnsi="Tahoma" w:cs="Tahoma"/>
                <w:sz w:val="20"/>
                <w:szCs w:val="20"/>
              </w:rPr>
            </w:pPr>
            <w:r w:rsidRPr="00E7301E">
              <w:rPr>
                <w:rFonts w:ascii="Tahoma" w:hAnsi="Tahoma" w:cs="Tahoma"/>
                <w:sz w:val="20"/>
                <w:szCs w:val="20"/>
              </w:rPr>
              <w:t>   166,140,600</w:t>
            </w:r>
          </w:p>
        </w:tc>
        <w:tc>
          <w:tcPr>
            <w:tcW w:w="1458" w:type="dxa"/>
            <w:vAlign w:val="center"/>
          </w:tcPr>
          <w:p w14:paraId="5A51D185" w14:textId="77777777" w:rsidR="009B1F20" w:rsidRPr="00E7301E" w:rsidRDefault="00FB2BFE">
            <w:pPr>
              <w:rPr>
                <w:rFonts w:ascii="Tahoma" w:hAnsi="Tahoma" w:cs="Tahoma"/>
                <w:sz w:val="20"/>
                <w:szCs w:val="20"/>
              </w:rPr>
            </w:pPr>
            <w:r w:rsidRPr="00E7301E">
              <w:rPr>
                <w:rFonts w:ascii="Tahoma" w:hAnsi="Tahoma" w:cs="Tahoma"/>
                <w:sz w:val="20"/>
                <w:szCs w:val="20"/>
              </w:rPr>
              <w:t>   119,641,500</w:t>
            </w:r>
          </w:p>
        </w:tc>
        <w:tc>
          <w:tcPr>
            <w:tcW w:w="1458" w:type="dxa"/>
            <w:vAlign w:val="center"/>
          </w:tcPr>
          <w:p w14:paraId="0FDFB037" w14:textId="77777777" w:rsidR="009B1F20" w:rsidRPr="00E7301E" w:rsidRDefault="00FB2BFE">
            <w:pPr>
              <w:rPr>
                <w:rFonts w:ascii="Tahoma" w:hAnsi="Tahoma" w:cs="Tahoma"/>
                <w:sz w:val="20"/>
                <w:szCs w:val="20"/>
              </w:rPr>
            </w:pPr>
            <w:r w:rsidRPr="00E7301E">
              <w:rPr>
                <w:rFonts w:ascii="Tahoma" w:hAnsi="Tahoma" w:cs="Tahoma"/>
                <w:sz w:val="20"/>
                <w:szCs w:val="20"/>
              </w:rPr>
              <w:t>   725,100,000</w:t>
            </w:r>
          </w:p>
        </w:tc>
        <w:tc>
          <w:tcPr>
            <w:tcW w:w="992" w:type="dxa"/>
            <w:vAlign w:val="center"/>
          </w:tcPr>
          <w:p w14:paraId="1377D9BE" w14:textId="77777777" w:rsidR="009B1F20" w:rsidRPr="00E7301E" w:rsidRDefault="00FB2BFE">
            <w:pPr>
              <w:rPr>
                <w:rFonts w:ascii="Tahoma" w:hAnsi="Tahoma" w:cs="Tahoma"/>
                <w:sz w:val="20"/>
                <w:szCs w:val="20"/>
              </w:rPr>
            </w:pPr>
            <w:r w:rsidRPr="00E7301E">
              <w:rPr>
                <w:rFonts w:ascii="Tahoma" w:hAnsi="Tahoma" w:cs="Tahoma"/>
                <w:sz w:val="20"/>
                <w:szCs w:val="20"/>
              </w:rPr>
              <w:t>        0.165</w:t>
            </w:r>
          </w:p>
        </w:tc>
        <w:tc>
          <w:tcPr>
            <w:tcW w:w="1249" w:type="dxa"/>
            <w:vAlign w:val="center"/>
          </w:tcPr>
          <w:p w14:paraId="77E9047E" w14:textId="77777777" w:rsidR="009B1F20" w:rsidRPr="00E7301E" w:rsidRDefault="00FB2BFE">
            <w:pPr>
              <w:rPr>
                <w:rFonts w:ascii="Tahoma" w:hAnsi="Tahoma" w:cs="Tahoma"/>
                <w:sz w:val="20"/>
                <w:szCs w:val="20"/>
              </w:rPr>
            </w:pPr>
            <w:r w:rsidRPr="00E7301E">
              <w:rPr>
                <w:rFonts w:ascii="Tahoma" w:hAnsi="Tahoma" w:cs="Tahoma"/>
                <w:sz w:val="20"/>
                <w:szCs w:val="20"/>
              </w:rPr>
              <w:t>Revaluation</w:t>
            </w:r>
          </w:p>
        </w:tc>
      </w:tr>
      <w:tr w:rsidR="009B1F20" w:rsidRPr="00E7301E" w14:paraId="7B603467" w14:textId="77777777" w:rsidTr="0082573E">
        <w:tc>
          <w:tcPr>
            <w:tcW w:w="765" w:type="dxa"/>
            <w:vAlign w:val="center"/>
          </w:tcPr>
          <w:p w14:paraId="5B62C626" w14:textId="77777777" w:rsidR="009B1F20" w:rsidRPr="00E7301E" w:rsidRDefault="00FB2BFE">
            <w:pPr>
              <w:rPr>
                <w:rFonts w:ascii="Tahoma" w:hAnsi="Tahoma" w:cs="Tahoma"/>
                <w:sz w:val="20"/>
                <w:szCs w:val="20"/>
              </w:rPr>
            </w:pPr>
            <w:r w:rsidRPr="00E7301E">
              <w:rPr>
                <w:rFonts w:ascii="Tahoma" w:hAnsi="Tahoma" w:cs="Tahoma"/>
                <w:sz w:val="20"/>
                <w:szCs w:val="20"/>
              </w:rPr>
              <w:t>2009</w:t>
            </w:r>
          </w:p>
        </w:tc>
        <w:tc>
          <w:tcPr>
            <w:tcW w:w="1458" w:type="dxa"/>
            <w:vAlign w:val="center"/>
          </w:tcPr>
          <w:p w14:paraId="77588AF3" w14:textId="77777777" w:rsidR="009B1F20" w:rsidRPr="00E7301E" w:rsidRDefault="00FB2BFE">
            <w:pPr>
              <w:rPr>
                <w:rFonts w:ascii="Tahoma" w:hAnsi="Tahoma" w:cs="Tahoma"/>
                <w:sz w:val="20"/>
                <w:szCs w:val="20"/>
              </w:rPr>
            </w:pPr>
            <w:r w:rsidRPr="00E7301E">
              <w:rPr>
                <w:rFonts w:ascii="Tahoma" w:hAnsi="Tahoma" w:cs="Tahoma"/>
                <w:sz w:val="20"/>
                <w:szCs w:val="20"/>
              </w:rPr>
              <w:t>   284,254,700</w:t>
            </w:r>
          </w:p>
        </w:tc>
        <w:tc>
          <w:tcPr>
            <w:tcW w:w="1476" w:type="dxa"/>
            <w:vAlign w:val="center"/>
          </w:tcPr>
          <w:p w14:paraId="1AD782BE" w14:textId="77777777" w:rsidR="009B1F20" w:rsidRPr="00E7301E" w:rsidRDefault="00FB2BFE">
            <w:pPr>
              <w:rPr>
                <w:rFonts w:ascii="Tahoma" w:hAnsi="Tahoma" w:cs="Tahoma"/>
                <w:sz w:val="20"/>
                <w:szCs w:val="20"/>
              </w:rPr>
            </w:pPr>
            <w:r w:rsidRPr="00E7301E">
              <w:rPr>
                <w:rFonts w:ascii="Tahoma" w:hAnsi="Tahoma" w:cs="Tahoma"/>
                <w:sz w:val="20"/>
                <w:szCs w:val="20"/>
              </w:rPr>
              <w:t>   162,452,900</w:t>
            </w:r>
          </w:p>
        </w:tc>
        <w:tc>
          <w:tcPr>
            <w:tcW w:w="1458" w:type="dxa"/>
            <w:vAlign w:val="center"/>
          </w:tcPr>
          <w:p w14:paraId="58BF6D3E" w14:textId="77777777" w:rsidR="009B1F20" w:rsidRPr="00E7301E" w:rsidRDefault="00FB2BFE">
            <w:pPr>
              <w:rPr>
                <w:rFonts w:ascii="Tahoma" w:hAnsi="Tahoma" w:cs="Tahoma"/>
                <w:sz w:val="20"/>
                <w:szCs w:val="20"/>
              </w:rPr>
            </w:pPr>
            <w:r w:rsidRPr="00E7301E">
              <w:rPr>
                <w:rFonts w:ascii="Tahoma" w:hAnsi="Tahoma" w:cs="Tahoma"/>
                <w:sz w:val="20"/>
                <w:szCs w:val="20"/>
              </w:rPr>
              <w:t>   121,801,800</w:t>
            </w:r>
          </w:p>
        </w:tc>
        <w:tc>
          <w:tcPr>
            <w:tcW w:w="1458" w:type="dxa"/>
            <w:vAlign w:val="center"/>
          </w:tcPr>
          <w:p w14:paraId="42CEC288" w14:textId="77777777" w:rsidR="009B1F20" w:rsidRPr="00E7301E" w:rsidRDefault="00FB2BFE">
            <w:pPr>
              <w:rPr>
                <w:rFonts w:ascii="Tahoma" w:hAnsi="Tahoma" w:cs="Tahoma"/>
                <w:sz w:val="20"/>
                <w:szCs w:val="20"/>
              </w:rPr>
            </w:pPr>
            <w:r w:rsidRPr="00E7301E">
              <w:rPr>
                <w:rFonts w:ascii="Tahoma" w:hAnsi="Tahoma" w:cs="Tahoma"/>
                <w:sz w:val="20"/>
                <w:szCs w:val="20"/>
              </w:rPr>
              <w:t>   713,229,900</w:t>
            </w:r>
          </w:p>
        </w:tc>
        <w:tc>
          <w:tcPr>
            <w:tcW w:w="992" w:type="dxa"/>
            <w:vAlign w:val="center"/>
          </w:tcPr>
          <w:p w14:paraId="1109C189" w14:textId="77777777" w:rsidR="009B1F20" w:rsidRPr="00E7301E" w:rsidRDefault="00FB2BFE">
            <w:pPr>
              <w:rPr>
                <w:rFonts w:ascii="Tahoma" w:hAnsi="Tahoma" w:cs="Tahoma"/>
                <w:sz w:val="20"/>
                <w:szCs w:val="20"/>
              </w:rPr>
            </w:pPr>
            <w:r w:rsidRPr="00E7301E">
              <w:rPr>
                <w:rFonts w:ascii="Tahoma" w:hAnsi="Tahoma" w:cs="Tahoma"/>
                <w:sz w:val="20"/>
                <w:szCs w:val="20"/>
              </w:rPr>
              <w:t>        0.171</w:t>
            </w:r>
          </w:p>
        </w:tc>
        <w:tc>
          <w:tcPr>
            <w:tcW w:w="1249" w:type="dxa"/>
            <w:vAlign w:val="center"/>
          </w:tcPr>
          <w:p w14:paraId="3E526E59"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53F673AF" w14:textId="77777777" w:rsidTr="0082573E">
        <w:tc>
          <w:tcPr>
            <w:tcW w:w="765" w:type="dxa"/>
            <w:vAlign w:val="center"/>
          </w:tcPr>
          <w:p w14:paraId="34C75F16" w14:textId="77777777" w:rsidR="009B1F20" w:rsidRPr="00E7301E" w:rsidRDefault="00FB2BFE">
            <w:pPr>
              <w:rPr>
                <w:rFonts w:ascii="Tahoma" w:hAnsi="Tahoma" w:cs="Tahoma"/>
                <w:sz w:val="20"/>
                <w:szCs w:val="20"/>
              </w:rPr>
            </w:pPr>
            <w:r w:rsidRPr="00E7301E">
              <w:rPr>
                <w:rFonts w:ascii="Tahoma" w:hAnsi="Tahoma" w:cs="Tahoma"/>
                <w:sz w:val="20"/>
                <w:szCs w:val="20"/>
              </w:rPr>
              <w:t>2010</w:t>
            </w:r>
          </w:p>
        </w:tc>
        <w:tc>
          <w:tcPr>
            <w:tcW w:w="1458" w:type="dxa"/>
            <w:vAlign w:val="center"/>
          </w:tcPr>
          <w:p w14:paraId="5F9798A5" w14:textId="77777777" w:rsidR="009B1F20" w:rsidRPr="00E7301E" w:rsidRDefault="00FB2BFE">
            <w:pPr>
              <w:rPr>
                <w:rFonts w:ascii="Tahoma" w:hAnsi="Tahoma" w:cs="Tahoma"/>
                <w:sz w:val="20"/>
                <w:szCs w:val="20"/>
              </w:rPr>
            </w:pPr>
            <w:r w:rsidRPr="00E7301E">
              <w:rPr>
                <w:rFonts w:ascii="Tahoma" w:hAnsi="Tahoma" w:cs="Tahoma"/>
                <w:sz w:val="20"/>
                <w:szCs w:val="20"/>
              </w:rPr>
              <w:t>   254,725,000</w:t>
            </w:r>
          </w:p>
        </w:tc>
        <w:tc>
          <w:tcPr>
            <w:tcW w:w="1476" w:type="dxa"/>
            <w:vAlign w:val="center"/>
          </w:tcPr>
          <w:p w14:paraId="55C7E0FC" w14:textId="77777777" w:rsidR="009B1F20" w:rsidRPr="00E7301E" w:rsidRDefault="00FB2BFE">
            <w:pPr>
              <w:rPr>
                <w:rFonts w:ascii="Tahoma" w:hAnsi="Tahoma" w:cs="Tahoma"/>
                <w:sz w:val="20"/>
                <w:szCs w:val="20"/>
              </w:rPr>
            </w:pPr>
            <w:r w:rsidRPr="00E7301E">
              <w:rPr>
                <w:rFonts w:ascii="Tahoma" w:hAnsi="Tahoma" w:cs="Tahoma"/>
                <w:sz w:val="20"/>
                <w:szCs w:val="20"/>
              </w:rPr>
              <w:t>   130,310,000</w:t>
            </w:r>
          </w:p>
        </w:tc>
        <w:tc>
          <w:tcPr>
            <w:tcW w:w="1458" w:type="dxa"/>
            <w:vAlign w:val="center"/>
          </w:tcPr>
          <w:p w14:paraId="700F04BA" w14:textId="77777777" w:rsidR="009B1F20" w:rsidRPr="00E7301E" w:rsidRDefault="00FB2BFE">
            <w:pPr>
              <w:rPr>
                <w:rFonts w:ascii="Tahoma" w:hAnsi="Tahoma" w:cs="Tahoma"/>
                <w:sz w:val="20"/>
                <w:szCs w:val="20"/>
              </w:rPr>
            </w:pPr>
            <w:r w:rsidRPr="00E7301E">
              <w:rPr>
                <w:rFonts w:ascii="Tahoma" w:hAnsi="Tahoma" w:cs="Tahoma"/>
                <w:sz w:val="20"/>
                <w:szCs w:val="20"/>
              </w:rPr>
              <w:t>   124,415,000</w:t>
            </w:r>
          </w:p>
        </w:tc>
        <w:tc>
          <w:tcPr>
            <w:tcW w:w="1458" w:type="dxa"/>
            <w:vAlign w:val="center"/>
          </w:tcPr>
          <w:p w14:paraId="0B3543F7" w14:textId="77777777" w:rsidR="009B1F20" w:rsidRPr="00E7301E" w:rsidRDefault="00FB2BFE">
            <w:pPr>
              <w:rPr>
                <w:rFonts w:ascii="Tahoma" w:hAnsi="Tahoma" w:cs="Tahoma"/>
                <w:sz w:val="20"/>
                <w:szCs w:val="20"/>
              </w:rPr>
            </w:pPr>
            <w:r w:rsidRPr="00E7301E">
              <w:rPr>
                <w:rFonts w:ascii="Tahoma" w:hAnsi="Tahoma" w:cs="Tahoma"/>
                <w:sz w:val="20"/>
                <w:szCs w:val="20"/>
              </w:rPr>
              <w:t>   745,000,000</w:t>
            </w:r>
          </w:p>
        </w:tc>
        <w:tc>
          <w:tcPr>
            <w:tcW w:w="992" w:type="dxa"/>
            <w:vAlign w:val="center"/>
          </w:tcPr>
          <w:p w14:paraId="157D1FE4" w14:textId="77777777" w:rsidR="009B1F20" w:rsidRPr="00E7301E" w:rsidRDefault="00FB2BFE">
            <w:pPr>
              <w:rPr>
                <w:rFonts w:ascii="Tahoma" w:hAnsi="Tahoma" w:cs="Tahoma"/>
                <w:sz w:val="20"/>
                <w:szCs w:val="20"/>
              </w:rPr>
            </w:pPr>
            <w:r w:rsidRPr="00E7301E">
              <w:rPr>
                <w:rFonts w:ascii="Tahoma" w:hAnsi="Tahoma" w:cs="Tahoma"/>
                <w:sz w:val="20"/>
                <w:szCs w:val="20"/>
              </w:rPr>
              <w:t>        0.167</w:t>
            </w:r>
          </w:p>
        </w:tc>
        <w:tc>
          <w:tcPr>
            <w:tcW w:w="1249" w:type="dxa"/>
            <w:vAlign w:val="center"/>
          </w:tcPr>
          <w:p w14:paraId="7C3D3A67"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0575D340" w14:textId="77777777" w:rsidTr="0082573E">
        <w:tc>
          <w:tcPr>
            <w:tcW w:w="765" w:type="dxa"/>
            <w:vAlign w:val="center"/>
          </w:tcPr>
          <w:p w14:paraId="30C0DA90" w14:textId="77777777" w:rsidR="009B1F20" w:rsidRPr="00E7301E" w:rsidRDefault="00FB2BFE">
            <w:pPr>
              <w:rPr>
                <w:rFonts w:ascii="Tahoma" w:hAnsi="Tahoma" w:cs="Tahoma"/>
                <w:sz w:val="20"/>
                <w:szCs w:val="20"/>
              </w:rPr>
            </w:pPr>
            <w:r w:rsidRPr="00E7301E">
              <w:rPr>
                <w:rFonts w:ascii="Tahoma" w:hAnsi="Tahoma" w:cs="Tahoma"/>
                <w:sz w:val="20"/>
                <w:szCs w:val="20"/>
              </w:rPr>
              <w:t>2011</w:t>
            </w:r>
          </w:p>
        </w:tc>
        <w:tc>
          <w:tcPr>
            <w:tcW w:w="1458" w:type="dxa"/>
            <w:vAlign w:val="center"/>
          </w:tcPr>
          <w:p w14:paraId="718DA5EB" w14:textId="77777777" w:rsidR="009B1F20" w:rsidRPr="00E7301E" w:rsidRDefault="00FB2BFE">
            <w:pPr>
              <w:rPr>
                <w:rFonts w:ascii="Tahoma" w:hAnsi="Tahoma" w:cs="Tahoma"/>
                <w:sz w:val="20"/>
                <w:szCs w:val="20"/>
              </w:rPr>
            </w:pPr>
            <w:r w:rsidRPr="00E7301E">
              <w:rPr>
                <w:rFonts w:ascii="Tahoma" w:hAnsi="Tahoma" w:cs="Tahoma"/>
                <w:sz w:val="20"/>
                <w:szCs w:val="20"/>
              </w:rPr>
              <w:t>   249,016,300</w:t>
            </w:r>
          </w:p>
        </w:tc>
        <w:tc>
          <w:tcPr>
            <w:tcW w:w="1476" w:type="dxa"/>
            <w:vAlign w:val="center"/>
          </w:tcPr>
          <w:p w14:paraId="62231FE1" w14:textId="77777777" w:rsidR="009B1F20" w:rsidRPr="00E7301E" w:rsidRDefault="00FB2BFE">
            <w:pPr>
              <w:rPr>
                <w:rFonts w:ascii="Tahoma" w:hAnsi="Tahoma" w:cs="Tahoma"/>
                <w:sz w:val="20"/>
                <w:szCs w:val="20"/>
              </w:rPr>
            </w:pPr>
            <w:r w:rsidRPr="00E7301E">
              <w:rPr>
                <w:rFonts w:ascii="Tahoma" w:hAnsi="Tahoma" w:cs="Tahoma"/>
                <w:sz w:val="20"/>
                <w:szCs w:val="20"/>
              </w:rPr>
              <w:t>   124,018,300</w:t>
            </w:r>
          </w:p>
        </w:tc>
        <w:tc>
          <w:tcPr>
            <w:tcW w:w="1458" w:type="dxa"/>
            <w:vAlign w:val="center"/>
          </w:tcPr>
          <w:p w14:paraId="788AF026" w14:textId="77777777" w:rsidR="009B1F20" w:rsidRPr="00E7301E" w:rsidRDefault="00FB2BFE">
            <w:pPr>
              <w:rPr>
                <w:rFonts w:ascii="Tahoma" w:hAnsi="Tahoma" w:cs="Tahoma"/>
                <w:sz w:val="20"/>
                <w:szCs w:val="20"/>
              </w:rPr>
            </w:pPr>
            <w:r w:rsidRPr="00E7301E">
              <w:rPr>
                <w:rFonts w:ascii="Tahoma" w:hAnsi="Tahoma" w:cs="Tahoma"/>
                <w:sz w:val="20"/>
                <w:szCs w:val="20"/>
              </w:rPr>
              <w:t>   124,998,000</w:t>
            </w:r>
          </w:p>
        </w:tc>
        <w:tc>
          <w:tcPr>
            <w:tcW w:w="1458" w:type="dxa"/>
            <w:vAlign w:val="center"/>
          </w:tcPr>
          <w:p w14:paraId="052BD3D9" w14:textId="77777777" w:rsidR="009B1F20" w:rsidRPr="00E7301E" w:rsidRDefault="00FB2BFE">
            <w:pPr>
              <w:rPr>
                <w:rFonts w:ascii="Tahoma" w:hAnsi="Tahoma" w:cs="Tahoma"/>
                <w:sz w:val="20"/>
                <w:szCs w:val="20"/>
              </w:rPr>
            </w:pPr>
            <w:r w:rsidRPr="00E7301E">
              <w:rPr>
                <w:rFonts w:ascii="Tahoma" w:hAnsi="Tahoma" w:cs="Tahoma"/>
                <w:sz w:val="20"/>
                <w:szCs w:val="20"/>
              </w:rPr>
              <w:t>   753,000,000</w:t>
            </w:r>
          </w:p>
        </w:tc>
        <w:tc>
          <w:tcPr>
            <w:tcW w:w="992" w:type="dxa"/>
            <w:vAlign w:val="center"/>
          </w:tcPr>
          <w:p w14:paraId="7D6AF0FD" w14:textId="77777777" w:rsidR="009B1F20" w:rsidRPr="00E7301E" w:rsidRDefault="00FB2BFE">
            <w:pPr>
              <w:rPr>
                <w:rFonts w:ascii="Tahoma" w:hAnsi="Tahoma" w:cs="Tahoma"/>
                <w:sz w:val="20"/>
                <w:szCs w:val="20"/>
              </w:rPr>
            </w:pPr>
            <w:r w:rsidRPr="00E7301E">
              <w:rPr>
                <w:rFonts w:ascii="Tahoma" w:hAnsi="Tahoma" w:cs="Tahoma"/>
                <w:sz w:val="20"/>
                <w:szCs w:val="20"/>
              </w:rPr>
              <w:t>        0.166</w:t>
            </w:r>
          </w:p>
        </w:tc>
        <w:tc>
          <w:tcPr>
            <w:tcW w:w="1249" w:type="dxa"/>
            <w:vAlign w:val="center"/>
          </w:tcPr>
          <w:p w14:paraId="0AAC0CDB"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2368B849" w14:textId="77777777" w:rsidTr="0082573E">
        <w:tc>
          <w:tcPr>
            <w:tcW w:w="765" w:type="dxa"/>
            <w:vAlign w:val="center"/>
          </w:tcPr>
          <w:p w14:paraId="1435FFBE" w14:textId="77777777" w:rsidR="009B1F20" w:rsidRPr="00E7301E" w:rsidRDefault="00FB2BFE">
            <w:pPr>
              <w:rPr>
                <w:rFonts w:ascii="Tahoma" w:hAnsi="Tahoma" w:cs="Tahoma"/>
                <w:sz w:val="20"/>
                <w:szCs w:val="20"/>
              </w:rPr>
            </w:pPr>
            <w:r w:rsidRPr="00E7301E">
              <w:rPr>
                <w:rFonts w:ascii="Tahoma" w:hAnsi="Tahoma" w:cs="Tahoma"/>
                <w:sz w:val="20"/>
                <w:szCs w:val="20"/>
              </w:rPr>
              <w:t>2012</w:t>
            </w:r>
          </w:p>
        </w:tc>
        <w:tc>
          <w:tcPr>
            <w:tcW w:w="1458" w:type="dxa"/>
            <w:vAlign w:val="center"/>
          </w:tcPr>
          <w:p w14:paraId="76A0C60E" w14:textId="77777777" w:rsidR="009B1F20" w:rsidRPr="00E7301E" w:rsidRDefault="00FB2BFE">
            <w:pPr>
              <w:rPr>
                <w:rFonts w:ascii="Tahoma" w:hAnsi="Tahoma" w:cs="Tahoma"/>
                <w:sz w:val="20"/>
                <w:szCs w:val="20"/>
              </w:rPr>
            </w:pPr>
            <w:r w:rsidRPr="00E7301E">
              <w:rPr>
                <w:rFonts w:ascii="Tahoma" w:hAnsi="Tahoma" w:cs="Tahoma"/>
                <w:sz w:val="20"/>
                <w:szCs w:val="20"/>
              </w:rPr>
              <w:t>   236,978,600</w:t>
            </w:r>
          </w:p>
        </w:tc>
        <w:tc>
          <w:tcPr>
            <w:tcW w:w="1476" w:type="dxa"/>
            <w:vAlign w:val="center"/>
          </w:tcPr>
          <w:p w14:paraId="10DB0378" w14:textId="77777777" w:rsidR="009B1F20" w:rsidRPr="00E7301E" w:rsidRDefault="00FB2BFE">
            <w:pPr>
              <w:rPr>
                <w:rFonts w:ascii="Tahoma" w:hAnsi="Tahoma" w:cs="Tahoma"/>
                <w:sz w:val="20"/>
                <w:szCs w:val="20"/>
              </w:rPr>
            </w:pPr>
            <w:r w:rsidRPr="00E7301E">
              <w:rPr>
                <w:rFonts w:ascii="Tahoma" w:hAnsi="Tahoma" w:cs="Tahoma"/>
                <w:sz w:val="20"/>
                <w:szCs w:val="20"/>
              </w:rPr>
              <w:t>   114,182,600</w:t>
            </w:r>
          </w:p>
        </w:tc>
        <w:tc>
          <w:tcPr>
            <w:tcW w:w="1458" w:type="dxa"/>
            <w:vAlign w:val="center"/>
          </w:tcPr>
          <w:p w14:paraId="3D20DA27" w14:textId="77777777" w:rsidR="009B1F20" w:rsidRPr="00E7301E" w:rsidRDefault="00FB2BFE">
            <w:pPr>
              <w:rPr>
                <w:rFonts w:ascii="Tahoma" w:hAnsi="Tahoma" w:cs="Tahoma"/>
                <w:sz w:val="20"/>
                <w:szCs w:val="20"/>
              </w:rPr>
            </w:pPr>
            <w:r w:rsidRPr="00E7301E">
              <w:rPr>
                <w:rFonts w:ascii="Tahoma" w:hAnsi="Tahoma" w:cs="Tahoma"/>
                <w:sz w:val="20"/>
                <w:szCs w:val="20"/>
              </w:rPr>
              <w:t>   122,796,000</w:t>
            </w:r>
          </w:p>
        </w:tc>
        <w:tc>
          <w:tcPr>
            <w:tcW w:w="1458" w:type="dxa"/>
            <w:vAlign w:val="center"/>
          </w:tcPr>
          <w:p w14:paraId="305DCF8E" w14:textId="77777777" w:rsidR="009B1F20" w:rsidRPr="00E7301E" w:rsidRDefault="00FB2BFE">
            <w:pPr>
              <w:rPr>
                <w:rFonts w:ascii="Tahoma" w:hAnsi="Tahoma" w:cs="Tahoma"/>
                <w:sz w:val="20"/>
                <w:szCs w:val="20"/>
              </w:rPr>
            </w:pPr>
            <w:r w:rsidRPr="00E7301E">
              <w:rPr>
                <w:rFonts w:ascii="Tahoma" w:hAnsi="Tahoma" w:cs="Tahoma"/>
                <w:sz w:val="20"/>
                <w:szCs w:val="20"/>
              </w:rPr>
              <w:t>   758,000,000</w:t>
            </w:r>
          </w:p>
        </w:tc>
        <w:tc>
          <w:tcPr>
            <w:tcW w:w="992" w:type="dxa"/>
            <w:vAlign w:val="center"/>
          </w:tcPr>
          <w:p w14:paraId="19F035B5" w14:textId="77777777" w:rsidR="009B1F20" w:rsidRPr="00E7301E" w:rsidRDefault="00FB2BFE">
            <w:pPr>
              <w:rPr>
                <w:rFonts w:ascii="Tahoma" w:hAnsi="Tahoma" w:cs="Tahoma"/>
                <w:sz w:val="20"/>
                <w:szCs w:val="20"/>
              </w:rPr>
            </w:pPr>
            <w:r w:rsidRPr="00E7301E">
              <w:rPr>
                <w:rFonts w:ascii="Tahoma" w:hAnsi="Tahoma" w:cs="Tahoma"/>
                <w:sz w:val="20"/>
                <w:szCs w:val="20"/>
              </w:rPr>
              <w:t>        0.162</w:t>
            </w:r>
          </w:p>
        </w:tc>
        <w:tc>
          <w:tcPr>
            <w:tcW w:w="1249" w:type="dxa"/>
            <w:vAlign w:val="center"/>
          </w:tcPr>
          <w:p w14:paraId="2F49204B"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6721263A" w14:textId="77777777" w:rsidTr="0082573E">
        <w:tc>
          <w:tcPr>
            <w:tcW w:w="765" w:type="dxa"/>
            <w:vAlign w:val="center"/>
          </w:tcPr>
          <w:p w14:paraId="03729699" w14:textId="77777777" w:rsidR="009B1F20" w:rsidRPr="00E7301E" w:rsidRDefault="00FB2BFE">
            <w:pPr>
              <w:rPr>
                <w:rFonts w:ascii="Tahoma" w:hAnsi="Tahoma" w:cs="Tahoma"/>
                <w:sz w:val="20"/>
                <w:szCs w:val="20"/>
              </w:rPr>
            </w:pPr>
            <w:r w:rsidRPr="00E7301E">
              <w:rPr>
                <w:rFonts w:ascii="Tahoma" w:hAnsi="Tahoma" w:cs="Tahoma"/>
                <w:sz w:val="20"/>
                <w:szCs w:val="20"/>
              </w:rPr>
              <w:t>2013</w:t>
            </w:r>
          </w:p>
        </w:tc>
        <w:tc>
          <w:tcPr>
            <w:tcW w:w="1458" w:type="dxa"/>
            <w:vAlign w:val="center"/>
          </w:tcPr>
          <w:p w14:paraId="5E082965" w14:textId="77777777" w:rsidR="009B1F20" w:rsidRPr="00E7301E" w:rsidRDefault="00FB2BFE">
            <w:pPr>
              <w:rPr>
                <w:rFonts w:ascii="Tahoma" w:hAnsi="Tahoma" w:cs="Tahoma"/>
                <w:sz w:val="20"/>
                <w:szCs w:val="20"/>
              </w:rPr>
            </w:pPr>
            <w:r w:rsidRPr="00E7301E">
              <w:rPr>
                <w:rFonts w:ascii="Tahoma" w:hAnsi="Tahoma" w:cs="Tahoma"/>
                <w:sz w:val="20"/>
                <w:szCs w:val="20"/>
              </w:rPr>
              <w:t>   230,552,600</w:t>
            </w:r>
          </w:p>
        </w:tc>
        <w:tc>
          <w:tcPr>
            <w:tcW w:w="1476" w:type="dxa"/>
            <w:vAlign w:val="center"/>
          </w:tcPr>
          <w:p w14:paraId="7A290245" w14:textId="77777777" w:rsidR="009B1F20" w:rsidRPr="00E7301E" w:rsidRDefault="00FB2BFE">
            <w:pPr>
              <w:rPr>
                <w:rFonts w:ascii="Tahoma" w:hAnsi="Tahoma" w:cs="Tahoma"/>
                <w:sz w:val="20"/>
                <w:szCs w:val="20"/>
              </w:rPr>
            </w:pPr>
            <w:r w:rsidRPr="00E7301E">
              <w:rPr>
                <w:rFonts w:ascii="Tahoma" w:hAnsi="Tahoma" w:cs="Tahoma"/>
                <w:sz w:val="20"/>
                <w:szCs w:val="20"/>
              </w:rPr>
              <w:t>   107,918,600</w:t>
            </w:r>
          </w:p>
        </w:tc>
        <w:tc>
          <w:tcPr>
            <w:tcW w:w="1458" w:type="dxa"/>
            <w:vAlign w:val="center"/>
          </w:tcPr>
          <w:p w14:paraId="12491791" w14:textId="77777777" w:rsidR="009B1F20" w:rsidRPr="00E7301E" w:rsidRDefault="00FB2BFE">
            <w:pPr>
              <w:rPr>
                <w:rFonts w:ascii="Tahoma" w:hAnsi="Tahoma" w:cs="Tahoma"/>
                <w:sz w:val="20"/>
                <w:szCs w:val="20"/>
              </w:rPr>
            </w:pPr>
            <w:r w:rsidRPr="00E7301E">
              <w:rPr>
                <w:rFonts w:ascii="Tahoma" w:hAnsi="Tahoma" w:cs="Tahoma"/>
                <w:sz w:val="20"/>
                <w:szCs w:val="20"/>
              </w:rPr>
              <w:t>   122,634,000</w:t>
            </w:r>
          </w:p>
        </w:tc>
        <w:tc>
          <w:tcPr>
            <w:tcW w:w="1458" w:type="dxa"/>
            <w:vAlign w:val="center"/>
          </w:tcPr>
          <w:p w14:paraId="1919CAF4" w14:textId="77777777" w:rsidR="009B1F20" w:rsidRPr="00E7301E" w:rsidRDefault="00FB2BFE">
            <w:pPr>
              <w:rPr>
                <w:rFonts w:ascii="Tahoma" w:hAnsi="Tahoma" w:cs="Tahoma"/>
                <w:sz w:val="20"/>
                <w:szCs w:val="20"/>
              </w:rPr>
            </w:pPr>
            <w:r w:rsidRPr="00E7301E">
              <w:rPr>
                <w:rFonts w:ascii="Tahoma" w:hAnsi="Tahoma" w:cs="Tahoma"/>
                <w:sz w:val="20"/>
                <w:szCs w:val="20"/>
              </w:rPr>
              <w:t>   757,000,000</w:t>
            </w:r>
          </w:p>
        </w:tc>
        <w:tc>
          <w:tcPr>
            <w:tcW w:w="992" w:type="dxa"/>
            <w:vAlign w:val="center"/>
          </w:tcPr>
          <w:p w14:paraId="0D8BABBD" w14:textId="77777777" w:rsidR="009B1F20" w:rsidRPr="00E7301E" w:rsidRDefault="00FB2BFE">
            <w:pPr>
              <w:rPr>
                <w:rFonts w:ascii="Tahoma" w:hAnsi="Tahoma" w:cs="Tahoma"/>
                <w:sz w:val="20"/>
                <w:szCs w:val="20"/>
              </w:rPr>
            </w:pPr>
            <w:r w:rsidRPr="00E7301E">
              <w:rPr>
                <w:rFonts w:ascii="Tahoma" w:hAnsi="Tahoma" w:cs="Tahoma"/>
                <w:sz w:val="20"/>
                <w:szCs w:val="20"/>
              </w:rPr>
              <w:t>        0.162</w:t>
            </w:r>
          </w:p>
        </w:tc>
        <w:tc>
          <w:tcPr>
            <w:tcW w:w="1249" w:type="dxa"/>
            <w:vAlign w:val="center"/>
          </w:tcPr>
          <w:p w14:paraId="424834DF"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20E157C9" w14:textId="77777777" w:rsidTr="0082573E">
        <w:tc>
          <w:tcPr>
            <w:tcW w:w="765" w:type="dxa"/>
            <w:vAlign w:val="center"/>
          </w:tcPr>
          <w:p w14:paraId="7DC46964" w14:textId="77777777" w:rsidR="009B1F20" w:rsidRPr="00E7301E" w:rsidRDefault="00FB2BFE">
            <w:pPr>
              <w:rPr>
                <w:rFonts w:ascii="Tahoma" w:hAnsi="Tahoma" w:cs="Tahoma"/>
                <w:sz w:val="20"/>
                <w:szCs w:val="20"/>
              </w:rPr>
            </w:pPr>
            <w:r w:rsidRPr="00E7301E">
              <w:rPr>
                <w:rFonts w:ascii="Tahoma" w:hAnsi="Tahoma" w:cs="Tahoma"/>
                <w:sz w:val="20"/>
                <w:szCs w:val="20"/>
              </w:rPr>
              <w:t>2014</w:t>
            </w:r>
          </w:p>
        </w:tc>
        <w:tc>
          <w:tcPr>
            <w:tcW w:w="1458" w:type="dxa"/>
            <w:vAlign w:val="center"/>
          </w:tcPr>
          <w:p w14:paraId="730C17DD" w14:textId="77777777" w:rsidR="009B1F20" w:rsidRPr="00E7301E" w:rsidRDefault="00FB2BFE">
            <w:pPr>
              <w:rPr>
                <w:rFonts w:ascii="Tahoma" w:hAnsi="Tahoma" w:cs="Tahoma"/>
                <w:sz w:val="20"/>
                <w:szCs w:val="20"/>
              </w:rPr>
            </w:pPr>
            <w:r w:rsidRPr="00E7301E">
              <w:rPr>
                <w:rFonts w:ascii="Tahoma" w:hAnsi="Tahoma" w:cs="Tahoma"/>
                <w:sz w:val="20"/>
                <w:szCs w:val="20"/>
              </w:rPr>
              <w:t>   217,322,200</w:t>
            </w:r>
          </w:p>
        </w:tc>
        <w:tc>
          <w:tcPr>
            <w:tcW w:w="1476" w:type="dxa"/>
            <w:vAlign w:val="center"/>
          </w:tcPr>
          <w:p w14:paraId="31FC60EA" w14:textId="77777777" w:rsidR="009B1F20" w:rsidRPr="00E7301E" w:rsidRDefault="00FB2BFE">
            <w:pPr>
              <w:rPr>
                <w:rFonts w:ascii="Tahoma" w:hAnsi="Tahoma" w:cs="Tahoma"/>
                <w:sz w:val="20"/>
                <w:szCs w:val="20"/>
              </w:rPr>
            </w:pPr>
            <w:r w:rsidRPr="00E7301E">
              <w:rPr>
                <w:rFonts w:ascii="Tahoma" w:hAnsi="Tahoma" w:cs="Tahoma"/>
                <w:sz w:val="20"/>
                <w:szCs w:val="20"/>
              </w:rPr>
              <w:t>      94,526,200</w:t>
            </w:r>
          </w:p>
        </w:tc>
        <w:tc>
          <w:tcPr>
            <w:tcW w:w="1458" w:type="dxa"/>
            <w:vAlign w:val="center"/>
          </w:tcPr>
          <w:p w14:paraId="3A1EAC94" w14:textId="77777777" w:rsidR="009B1F20" w:rsidRPr="00E7301E" w:rsidRDefault="00FB2BFE">
            <w:pPr>
              <w:rPr>
                <w:rFonts w:ascii="Tahoma" w:hAnsi="Tahoma" w:cs="Tahoma"/>
                <w:sz w:val="20"/>
                <w:szCs w:val="20"/>
              </w:rPr>
            </w:pPr>
            <w:r w:rsidRPr="00E7301E">
              <w:rPr>
                <w:rFonts w:ascii="Tahoma" w:hAnsi="Tahoma" w:cs="Tahoma"/>
                <w:sz w:val="20"/>
                <w:szCs w:val="20"/>
              </w:rPr>
              <w:t>   122,796,000</w:t>
            </w:r>
          </w:p>
        </w:tc>
        <w:tc>
          <w:tcPr>
            <w:tcW w:w="1458" w:type="dxa"/>
            <w:vAlign w:val="center"/>
          </w:tcPr>
          <w:p w14:paraId="45CF6CC0" w14:textId="77777777" w:rsidR="009B1F20" w:rsidRPr="00E7301E" w:rsidRDefault="00FB2BFE">
            <w:pPr>
              <w:rPr>
                <w:rFonts w:ascii="Tahoma" w:hAnsi="Tahoma" w:cs="Tahoma"/>
                <w:sz w:val="20"/>
                <w:szCs w:val="20"/>
              </w:rPr>
            </w:pPr>
            <w:r w:rsidRPr="00E7301E">
              <w:rPr>
                <w:rFonts w:ascii="Tahoma" w:hAnsi="Tahoma" w:cs="Tahoma"/>
                <w:sz w:val="20"/>
                <w:szCs w:val="20"/>
              </w:rPr>
              <w:t>   758,000,000</w:t>
            </w:r>
          </w:p>
        </w:tc>
        <w:tc>
          <w:tcPr>
            <w:tcW w:w="992" w:type="dxa"/>
            <w:vAlign w:val="center"/>
          </w:tcPr>
          <w:p w14:paraId="418BEA6D" w14:textId="77777777" w:rsidR="009B1F20" w:rsidRPr="00E7301E" w:rsidRDefault="00FB2BFE">
            <w:pPr>
              <w:rPr>
                <w:rFonts w:ascii="Tahoma" w:hAnsi="Tahoma" w:cs="Tahoma"/>
                <w:sz w:val="20"/>
                <w:szCs w:val="20"/>
              </w:rPr>
            </w:pPr>
            <w:r w:rsidRPr="00E7301E">
              <w:rPr>
                <w:rFonts w:ascii="Tahoma" w:hAnsi="Tahoma" w:cs="Tahoma"/>
                <w:sz w:val="20"/>
                <w:szCs w:val="20"/>
              </w:rPr>
              <w:t>        0.162</w:t>
            </w:r>
          </w:p>
        </w:tc>
        <w:tc>
          <w:tcPr>
            <w:tcW w:w="1249" w:type="dxa"/>
            <w:vAlign w:val="center"/>
          </w:tcPr>
          <w:p w14:paraId="2FAD27EC"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73D6A242" w14:textId="77777777" w:rsidTr="0082573E">
        <w:tc>
          <w:tcPr>
            <w:tcW w:w="765" w:type="dxa"/>
            <w:vAlign w:val="center"/>
          </w:tcPr>
          <w:p w14:paraId="7FF185B2" w14:textId="77777777" w:rsidR="009B1F20" w:rsidRPr="00E7301E" w:rsidRDefault="00FB2BFE">
            <w:pPr>
              <w:rPr>
                <w:rFonts w:ascii="Tahoma" w:hAnsi="Tahoma" w:cs="Tahoma"/>
                <w:sz w:val="20"/>
                <w:szCs w:val="20"/>
              </w:rPr>
            </w:pPr>
            <w:r w:rsidRPr="00E7301E">
              <w:rPr>
                <w:rFonts w:ascii="Tahoma" w:hAnsi="Tahoma" w:cs="Tahoma"/>
                <w:sz w:val="20"/>
                <w:szCs w:val="20"/>
              </w:rPr>
              <w:t>2015</w:t>
            </w:r>
          </w:p>
        </w:tc>
        <w:tc>
          <w:tcPr>
            <w:tcW w:w="1458" w:type="dxa"/>
            <w:vAlign w:val="center"/>
          </w:tcPr>
          <w:p w14:paraId="6FA2E909" w14:textId="77777777" w:rsidR="009B1F20" w:rsidRPr="00E7301E" w:rsidRDefault="00FB2BFE">
            <w:pPr>
              <w:rPr>
                <w:rFonts w:ascii="Tahoma" w:hAnsi="Tahoma" w:cs="Tahoma"/>
                <w:sz w:val="20"/>
                <w:szCs w:val="20"/>
              </w:rPr>
            </w:pPr>
            <w:r w:rsidRPr="00E7301E">
              <w:rPr>
                <w:rFonts w:ascii="Tahoma" w:hAnsi="Tahoma" w:cs="Tahoma"/>
                <w:sz w:val="20"/>
                <w:szCs w:val="20"/>
              </w:rPr>
              <w:t>   219,295,300</w:t>
            </w:r>
          </w:p>
        </w:tc>
        <w:tc>
          <w:tcPr>
            <w:tcW w:w="1476" w:type="dxa"/>
            <w:vAlign w:val="center"/>
          </w:tcPr>
          <w:p w14:paraId="57D2E359" w14:textId="77777777" w:rsidR="009B1F20" w:rsidRPr="00E7301E" w:rsidRDefault="00FB2BFE">
            <w:pPr>
              <w:rPr>
                <w:rFonts w:ascii="Tahoma" w:hAnsi="Tahoma" w:cs="Tahoma"/>
                <w:sz w:val="20"/>
                <w:szCs w:val="20"/>
              </w:rPr>
            </w:pPr>
            <w:r w:rsidRPr="00E7301E">
              <w:rPr>
                <w:rFonts w:ascii="Tahoma" w:hAnsi="Tahoma" w:cs="Tahoma"/>
                <w:sz w:val="20"/>
                <w:szCs w:val="20"/>
              </w:rPr>
              <w:t>      96,288,700</w:t>
            </w:r>
          </w:p>
        </w:tc>
        <w:tc>
          <w:tcPr>
            <w:tcW w:w="1458" w:type="dxa"/>
            <w:vAlign w:val="center"/>
          </w:tcPr>
          <w:p w14:paraId="5068A885" w14:textId="77777777" w:rsidR="009B1F20" w:rsidRPr="00E7301E" w:rsidRDefault="00FB2BFE">
            <w:pPr>
              <w:rPr>
                <w:rFonts w:ascii="Tahoma" w:hAnsi="Tahoma" w:cs="Tahoma"/>
                <w:sz w:val="20"/>
                <w:szCs w:val="20"/>
              </w:rPr>
            </w:pPr>
            <w:r w:rsidRPr="00E7301E">
              <w:rPr>
                <w:rFonts w:ascii="Tahoma" w:hAnsi="Tahoma" w:cs="Tahoma"/>
                <w:sz w:val="20"/>
                <w:szCs w:val="20"/>
              </w:rPr>
              <w:t>   123,006,600</w:t>
            </w:r>
          </w:p>
        </w:tc>
        <w:tc>
          <w:tcPr>
            <w:tcW w:w="1458" w:type="dxa"/>
            <w:vAlign w:val="center"/>
          </w:tcPr>
          <w:p w14:paraId="5A15D254" w14:textId="77777777" w:rsidR="009B1F20" w:rsidRPr="00E7301E" w:rsidRDefault="00FB2BFE">
            <w:pPr>
              <w:rPr>
                <w:rFonts w:ascii="Tahoma" w:hAnsi="Tahoma" w:cs="Tahoma"/>
                <w:sz w:val="20"/>
                <w:szCs w:val="20"/>
              </w:rPr>
            </w:pPr>
            <w:r w:rsidRPr="00E7301E">
              <w:rPr>
                <w:rFonts w:ascii="Tahoma" w:hAnsi="Tahoma" w:cs="Tahoma"/>
                <w:sz w:val="20"/>
                <w:szCs w:val="20"/>
              </w:rPr>
              <w:t>   759,300,000</w:t>
            </w:r>
          </w:p>
        </w:tc>
        <w:tc>
          <w:tcPr>
            <w:tcW w:w="992" w:type="dxa"/>
            <w:vAlign w:val="center"/>
          </w:tcPr>
          <w:p w14:paraId="1232BC75" w14:textId="77777777" w:rsidR="009B1F20" w:rsidRPr="00E7301E" w:rsidRDefault="00FB2BFE">
            <w:pPr>
              <w:rPr>
                <w:rFonts w:ascii="Tahoma" w:hAnsi="Tahoma" w:cs="Tahoma"/>
                <w:sz w:val="20"/>
                <w:szCs w:val="20"/>
              </w:rPr>
            </w:pPr>
            <w:r w:rsidRPr="00E7301E">
              <w:rPr>
                <w:rFonts w:ascii="Tahoma" w:hAnsi="Tahoma" w:cs="Tahoma"/>
                <w:sz w:val="20"/>
                <w:szCs w:val="20"/>
              </w:rPr>
              <w:t>        0.162</w:t>
            </w:r>
          </w:p>
        </w:tc>
        <w:tc>
          <w:tcPr>
            <w:tcW w:w="1249" w:type="dxa"/>
            <w:vAlign w:val="center"/>
          </w:tcPr>
          <w:p w14:paraId="3F74831C"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76FEB733" w14:textId="77777777" w:rsidTr="0082573E">
        <w:tc>
          <w:tcPr>
            <w:tcW w:w="765" w:type="dxa"/>
            <w:vAlign w:val="center"/>
          </w:tcPr>
          <w:p w14:paraId="0C1BBD0F" w14:textId="77777777" w:rsidR="009B1F20" w:rsidRPr="00E7301E" w:rsidRDefault="00FB2BFE">
            <w:pPr>
              <w:rPr>
                <w:rFonts w:ascii="Tahoma" w:hAnsi="Tahoma" w:cs="Tahoma"/>
                <w:sz w:val="20"/>
                <w:szCs w:val="20"/>
              </w:rPr>
            </w:pPr>
            <w:r w:rsidRPr="00E7301E">
              <w:rPr>
                <w:rFonts w:ascii="Tahoma" w:hAnsi="Tahoma" w:cs="Tahoma"/>
                <w:sz w:val="20"/>
                <w:szCs w:val="20"/>
              </w:rPr>
              <w:t>2016</w:t>
            </w:r>
          </w:p>
        </w:tc>
        <w:tc>
          <w:tcPr>
            <w:tcW w:w="1458" w:type="dxa"/>
            <w:vAlign w:val="center"/>
          </w:tcPr>
          <w:p w14:paraId="1F309E53" w14:textId="77777777" w:rsidR="009B1F20" w:rsidRPr="00E7301E" w:rsidRDefault="00FB2BFE">
            <w:pPr>
              <w:rPr>
                <w:rFonts w:ascii="Tahoma" w:hAnsi="Tahoma" w:cs="Tahoma"/>
                <w:sz w:val="20"/>
                <w:szCs w:val="20"/>
              </w:rPr>
            </w:pPr>
            <w:r w:rsidRPr="00E7301E">
              <w:rPr>
                <w:rFonts w:ascii="Tahoma" w:hAnsi="Tahoma" w:cs="Tahoma"/>
                <w:sz w:val="20"/>
                <w:szCs w:val="20"/>
              </w:rPr>
              <w:t>   225,453,700</w:t>
            </w:r>
          </w:p>
        </w:tc>
        <w:tc>
          <w:tcPr>
            <w:tcW w:w="1476" w:type="dxa"/>
            <w:vAlign w:val="center"/>
          </w:tcPr>
          <w:p w14:paraId="2736A0A2" w14:textId="77777777" w:rsidR="009B1F20" w:rsidRPr="00E7301E" w:rsidRDefault="00FB2BFE">
            <w:pPr>
              <w:rPr>
                <w:rFonts w:ascii="Tahoma" w:hAnsi="Tahoma" w:cs="Tahoma"/>
                <w:sz w:val="20"/>
                <w:szCs w:val="20"/>
              </w:rPr>
            </w:pPr>
            <w:r w:rsidRPr="00E7301E">
              <w:rPr>
                <w:rFonts w:ascii="Tahoma" w:hAnsi="Tahoma" w:cs="Tahoma"/>
                <w:sz w:val="20"/>
                <w:szCs w:val="20"/>
              </w:rPr>
              <w:t>   107,290,900</w:t>
            </w:r>
          </w:p>
        </w:tc>
        <w:tc>
          <w:tcPr>
            <w:tcW w:w="1458" w:type="dxa"/>
            <w:vAlign w:val="center"/>
          </w:tcPr>
          <w:p w14:paraId="75BD2F74" w14:textId="77777777" w:rsidR="009B1F20" w:rsidRPr="00E7301E" w:rsidRDefault="00FB2BFE">
            <w:pPr>
              <w:rPr>
                <w:rFonts w:ascii="Tahoma" w:hAnsi="Tahoma" w:cs="Tahoma"/>
                <w:sz w:val="20"/>
                <w:szCs w:val="20"/>
              </w:rPr>
            </w:pPr>
            <w:r w:rsidRPr="00E7301E">
              <w:rPr>
                <w:rFonts w:ascii="Tahoma" w:hAnsi="Tahoma" w:cs="Tahoma"/>
                <w:sz w:val="20"/>
                <w:szCs w:val="20"/>
              </w:rPr>
              <w:t>   118,162,800</w:t>
            </w:r>
          </w:p>
        </w:tc>
        <w:tc>
          <w:tcPr>
            <w:tcW w:w="1458" w:type="dxa"/>
            <w:vAlign w:val="center"/>
          </w:tcPr>
          <w:p w14:paraId="75D275B7" w14:textId="77777777" w:rsidR="009B1F20" w:rsidRPr="00E7301E" w:rsidRDefault="00FB2BFE">
            <w:pPr>
              <w:rPr>
                <w:rFonts w:ascii="Tahoma" w:hAnsi="Tahoma" w:cs="Tahoma"/>
                <w:sz w:val="20"/>
                <w:szCs w:val="20"/>
              </w:rPr>
            </w:pPr>
            <w:r w:rsidRPr="00E7301E">
              <w:rPr>
                <w:rFonts w:ascii="Tahoma" w:hAnsi="Tahoma" w:cs="Tahoma"/>
                <w:sz w:val="20"/>
                <w:szCs w:val="20"/>
              </w:rPr>
              <w:t>   729,400,000</w:t>
            </w:r>
          </w:p>
        </w:tc>
        <w:tc>
          <w:tcPr>
            <w:tcW w:w="992" w:type="dxa"/>
            <w:vAlign w:val="center"/>
          </w:tcPr>
          <w:p w14:paraId="25FAE1FF" w14:textId="77777777" w:rsidR="009B1F20" w:rsidRPr="00E7301E" w:rsidRDefault="00FB2BFE">
            <w:pPr>
              <w:rPr>
                <w:rFonts w:ascii="Tahoma" w:hAnsi="Tahoma" w:cs="Tahoma"/>
                <w:sz w:val="20"/>
                <w:szCs w:val="20"/>
              </w:rPr>
            </w:pPr>
            <w:r w:rsidRPr="00E7301E">
              <w:rPr>
                <w:rFonts w:ascii="Tahoma" w:hAnsi="Tahoma" w:cs="Tahoma"/>
                <w:sz w:val="20"/>
                <w:szCs w:val="20"/>
              </w:rPr>
              <w:t>        0.162</w:t>
            </w:r>
          </w:p>
        </w:tc>
        <w:tc>
          <w:tcPr>
            <w:tcW w:w="1249" w:type="dxa"/>
            <w:vAlign w:val="center"/>
          </w:tcPr>
          <w:p w14:paraId="24BCB87F"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14BA344A" w14:textId="77777777" w:rsidTr="0082573E">
        <w:tc>
          <w:tcPr>
            <w:tcW w:w="765" w:type="dxa"/>
            <w:vAlign w:val="center"/>
          </w:tcPr>
          <w:p w14:paraId="24C72247" w14:textId="77777777" w:rsidR="009B1F20" w:rsidRPr="00E7301E" w:rsidRDefault="00FB2BFE">
            <w:pPr>
              <w:rPr>
                <w:rFonts w:ascii="Tahoma" w:hAnsi="Tahoma" w:cs="Tahoma"/>
                <w:sz w:val="20"/>
                <w:szCs w:val="20"/>
              </w:rPr>
            </w:pPr>
            <w:r w:rsidRPr="00E7301E">
              <w:rPr>
                <w:rFonts w:ascii="Tahoma" w:hAnsi="Tahoma" w:cs="Tahoma"/>
                <w:sz w:val="20"/>
                <w:szCs w:val="20"/>
              </w:rPr>
              <w:t>2017</w:t>
            </w:r>
          </w:p>
        </w:tc>
        <w:tc>
          <w:tcPr>
            <w:tcW w:w="1458" w:type="dxa"/>
            <w:vAlign w:val="center"/>
          </w:tcPr>
          <w:p w14:paraId="067AD64A" w14:textId="77777777" w:rsidR="009B1F20" w:rsidRPr="00E7301E" w:rsidRDefault="00FB2BFE">
            <w:pPr>
              <w:rPr>
                <w:rFonts w:ascii="Tahoma" w:hAnsi="Tahoma" w:cs="Tahoma"/>
                <w:sz w:val="20"/>
                <w:szCs w:val="20"/>
              </w:rPr>
            </w:pPr>
            <w:r w:rsidRPr="00E7301E">
              <w:rPr>
                <w:rFonts w:ascii="Tahoma" w:hAnsi="Tahoma" w:cs="Tahoma"/>
                <w:sz w:val="20"/>
                <w:szCs w:val="20"/>
              </w:rPr>
              <w:t>   227,992,900</w:t>
            </w:r>
          </w:p>
        </w:tc>
        <w:tc>
          <w:tcPr>
            <w:tcW w:w="1476" w:type="dxa"/>
            <w:vAlign w:val="center"/>
          </w:tcPr>
          <w:p w14:paraId="317B75DA" w14:textId="77777777" w:rsidR="009B1F20" w:rsidRPr="00E7301E" w:rsidRDefault="00FB2BFE">
            <w:pPr>
              <w:rPr>
                <w:rFonts w:ascii="Tahoma" w:hAnsi="Tahoma" w:cs="Tahoma"/>
                <w:sz w:val="20"/>
                <w:szCs w:val="20"/>
              </w:rPr>
            </w:pPr>
            <w:r w:rsidRPr="00E7301E">
              <w:rPr>
                <w:rFonts w:ascii="Tahoma" w:hAnsi="Tahoma" w:cs="Tahoma"/>
                <w:sz w:val="20"/>
                <w:szCs w:val="20"/>
              </w:rPr>
              <w:t>   110,874,000</w:t>
            </w:r>
          </w:p>
        </w:tc>
        <w:tc>
          <w:tcPr>
            <w:tcW w:w="1458" w:type="dxa"/>
            <w:vAlign w:val="center"/>
          </w:tcPr>
          <w:p w14:paraId="68650309" w14:textId="77777777" w:rsidR="009B1F20" w:rsidRPr="00E7301E" w:rsidRDefault="00FB2BFE">
            <w:pPr>
              <w:rPr>
                <w:rFonts w:ascii="Tahoma" w:hAnsi="Tahoma" w:cs="Tahoma"/>
                <w:sz w:val="20"/>
                <w:szCs w:val="20"/>
              </w:rPr>
            </w:pPr>
            <w:r w:rsidRPr="00E7301E">
              <w:rPr>
                <w:rFonts w:ascii="Tahoma" w:hAnsi="Tahoma" w:cs="Tahoma"/>
                <w:sz w:val="20"/>
                <w:szCs w:val="20"/>
              </w:rPr>
              <w:t>   117,118,900</w:t>
            </w:r>
          </w:p>
        </w:tc>
        <w:tc>
          <w:tcPr>
            <w:tcW w:w="1458" w:type="dxa"/>
            <w:vAlign w:val="center"/>
          </w:tcPr>
          <w:p w14:paraId="06325E1E" w14:textId="77777777" w:rsidR="009B1F20" w:rsidRPr="00E7301E" w:rsidRDefault="00FB2BFE">
            <w:pPr>
              <w:rPr>
                <w:rFonts w:ascii="Tahoma" w:hAnsi="Tahoma" w:cs="Tahoma"/>
                <w:sz w:val="20"/>
                <w:szCs w:val="20"/>
              </w:rPr>
            </w:pPr>
            <w:r w:rsidRPr="00E7301E">
              <w:rPr>
                <w:rFonts w:ascii="Tahoma" w:hAnsi="Tahoma" w:cs="Tahoma"/>
                <w:sz w:val="20"/>
                <w:szCs w:val="20"/>
              </w:rPr>
              <w:t>   722,956,200</w:t>
            </w:r>
          </w:p>
        </w:tc>
        <w:tc>
          <w:tcPr>
            <w:tcW w:w="992" w:type="dxa"/>
            <w:vAlign w:val="center"/>
          </w:tcPr>
          <w:p w14:paraId="55516350" w14:textId="77777777" w:rsidR="009B1F20" w:rsidRPr="00E7301E" w:rsidRDefault="00FB2BFE">
            <w:pPr>
              <w:rPr>
                <w:rFonts w:ascii="Tahoma" w:hAnsi="Tahoma" w:cs="Tahoma"/>
                <w:sz w:val="20"/>
                <w:szCs w:val="20"/>
              </w:rPr>
            </w:pPr>
            <w:r w:rsidRPr="00E7301E">
              <w:rPr>
                <w:rFonts w:ascii="Tahoma" w:hAnsi="Tahoma" w:cs="Tahoma"/>
                <w:sz w:val="20"/>
                <w:szCs w:val="20"/>
              </w:rPr>
              <w:t>        0.162</w:t>
            </w:r>
          </w:p>
        </w:tc>
        <w:tc>
          <w:tcPr>
            <w:tcW w:w="1249" w:type="dxa"/>
            <w:vAlign w:val="center"/>
          </w:tcPr>
          <w:p w14:paraId="2E5BD9AB"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062C6D1D" w14:textId="77777777" w:rsidTr="0082573E">
        <w:tc>
          <w:tcPr>
            <w:tcW w:w="765" w:type="dxa"/>
            <w:vAlign w:val="center"/>
          </w:tcPr>
          <w:p w14:paraId="4674B314" w14:textId="77777777" w:rsidR="009B1F20" w:rsidRPr="00E7301E" w:rsidRDefault="00FB2BFE">
            <w:pPr>
              <w:rPr>
                <w:rFonts w:ascii="Tahoma" w:hAnsi="Tahoma" w:cs="Tahoma"/>
                <w:sz w:val="20"/>
                <w:szCs w:val="20"/>
              </w:rPr>
            </w:pPr>
            <w:r w:rsidRPr="00E7301E">
              <w:rPr>
                <w:rFonts w:ascii="Tahoma" w:hAnsi="Tahoma" w:cs="Tahoma"/>
                <w:sz w:val="20"/>
                <w:szCs w:val="20"/>
              </w:rPr>
              <w:t>2018</w:t>
            </w:r>
          </w:p>
        </w:tc>
        <w:tc>
          <w:tcPr>
            <w:tcW w:w="1458" w:type="dxa"/>
            <w:vAlign w:val="center"/>
          </w:tcPr>
          <w:p w14:paraId="0606E8F3" w14:textId="77777777" w:rsidR="009B1F20" w:rsidRPr="00E7301E" w:rsidRDefault="00FB2BFE">
            <w:pPr>
              <w:rPr>
                <w:rFonts w:ascii="Tahoma" w:hAnsi="Tahoma" w:cs="Tahoma"/>
                <w:sz w:val="20"/>
                <w:szCs w:val="20"/>
              </w:rPr>
            </w:pPr>
            <w:r w:rsidRPr="00E7301E">
              <w:rPr>
                <w:rFonts w:ascii="Tahoma" w:hAnsi="Tahoma" w:cs="Tahoma"/>
                <w:sz w:val="20"/>
                <w:szCs w:val="20"/>
              </w:rPr>
              <w:t>   232,431,300</w:t>
            </w:r>
          </w:p>
        </w:tc>
        <w:tc>
          <w:tcPr>
            <w:tcW w:w="1476" w:type="dxa"/>
            <w:vAlign w:val="center"/>
          </w:tcPr>
          <w:p w14:paraId="52236E38" w14:textId="77777777" w:rsidR="009B1F20" w:rsidRPr="00E7301E" w:rsidRDefault="00FB2BFE">
            <w:pPr>
              <w:rPr>
                <w:rFonts w:ascii="Tahoma" w:hAnsi="Tahoma" w:cs="Tahoma"/>
                <w:sz w:val="20"/>
                <w:szCs w:val="20"/>
              </w:rPr>
            </w:pPr>
            <w:r w:rsidRPr="00E7301E">
              <w:rPr>
                <w:rFonts w:ascii="Tahoma" w:hAnsi="Tahoma" w:cs="Tahoma"/>
                <w:sz w:val="20"/>
                <w:szCs w:val="20"/>
              </w:rPr>
              <w:t>   110,731,900</w:t>
            </w:r>
          </w:p>
        </w:tc>
        <w:tc>
          <w:tcPr>
            <w:tcW w:w="1458" w:type="dxa"/>
            <w:vAlign w:val="center"/>
          </w:tcPr>
          <w:p w14:paraId="3448402C" w14:textId="77777777" w:rsidR="009B1F20" w:rsidRPr="00E7301E" w:rsidRDefault="00FB2BFE">
            <w:pPr>
              <w:rPr>
                <w:rFonts w:ascii="Tahoma" w:hAnsi="Tahoma" w:cs="Tahoma"/>
                <w:sz w:val="20"/>
                <w:szCs w:val="20"/>
              </w:rPr>
            </w:pPr>
            <w:r w:rsidRPr="00E7301E">
              <w:rPr>
                <w:rFonts w:ascii="Tahoma" w:hAnsi="Tahoma" w:cs="Tahoma"/>
                <w:sz w:val="20"/>
                <w:szCs w:val="20"/>
              </w:rPr>
              <w:t>   121,699,400</w:t>
            </w:r>
          </w:p>
        </w:tc>
        <w:tc>
          <w:tcPr>
            <w:tcW w:w="1458" w:type="dxa"/>
            <w:vAlign w:val="center"/>
          </w:tcPr>
          <w:p w14:paraId="52D2AC0E" w14:textId="77777777" w:rsidR="009B1F20" w:rsidRPr="00E7301E" w:rsidRDefault="00FB2BFE">
            <w:pPr>
              <w:rPr>
                <w:rFonts w:ascii="Tahoma" w:hAnsi="Tahoma" w:cs="Tahoma"/>
                <w:sz w:val="20"/>
                <w:szCs w:val="20"/>
              </w:rPr>
            </w:pPr>
            <w:r w:rsidRPr="00E7301E">
              <w:rPr>
                <w:rFonts w:ascii="Tahoma" w:hAnsi="Tahoma" w:cs="Tahoma"/>
                <w:sz w:val="20"/>
                <w:szCs w:val="20"/>
              </w:rPr>
              <w:t>   445,784,434</w:t>
            </w:r>
          </w:p>
        </w:tc>
        <w:tc>
          <w:tcPr>
            <w:tcW w:w="992" w:type="dxa"/>
            <w:vAlign w:val="center"/>
          </w:tcPr>
          <w:p w14:paraId="771F6747" w14:textId="77777777" w:rsidR="009B1F20" w:rsidRPr="00E7301E" w:rsidRDefault="00FB2BFE">
            <w:pPr>
              <w:rPr>
                <w:rFonts w:ascii="Tahoma" w:hAnsi="Tahoma" w:cs="Tahoma"/>
                <w:sz w:val="20"/>
                <w:szCs w:val="20"/>
              </w:rPr>
            </w:pPr>
            <w:r w:rsidRPr="00E7301E">
              <w:rPr>
                <w:rFonts w:ascii="Tahoma" w:hAnsi="Tahoma" w:cs="Tahoma"/>
                <w:sz w:val="20"/>
                <w:szCs w:val="20"/>
              </w:rPr>
              <w:t>        0.273</w:t>
            </w:r>
          </w:p>
        </w:tc>
        <w:tc>
          <w:tcPr>
            <w:tcW w:w="1249" w:type="dxa"/>
            <w:vAlign w:val="center"/>
          </w:tcPr>
          <w:p w14:paraId="0ACA18F7" w14:textId="77777777" w:rsidR="009B1F20" w:rsidRPr="00E7301E" w:rsidRDefault="00FB2BFE">
            <w:pPr>
              <w:rPr>
                <w:rFonts w:ascii="Tahoma" w:hAnsi="Tahoma" w:cs="Tahoma"/>
                <w:sz w:val="20"/>
                <w:szCs w:val="20"/>
              </w:rPr>
            </w:pPr>
            <w:r w:rsidRPr="00E7301E">
              <w:rPr>
                <w:rFonts w:ascii="Tahoma" w:hAnsi="Tahoma" w:cs="Tahoma"/>
                <w:sz w:val="20"/>
                <w:szCs w:val="20"/>
              </w:rPr>
              <w:t>Revaluation</w:t>
            </w:r>
          </w:p>
        </w:tc>
      </w:tr>
      <w:tr w:rsidR="009B1F20" w:rsidRPr="00E7301E" w14:paraId="0A68B4E6" w14:textId="77777777" w:rsidTr="0082573E">
        <w:tc>
          <w:tcPr>
            <w:tcW w:w="765" w:type="dxa"/>
            <w:vAlign w:val="center"/>
          </w:tcPr>
          <w:p w14:paraId="7162998B" w14:textId="77777777" w:rsidR="009B1F20" w:rsidRPr="00E7301E" w:rsidRDefault="00FB2BFE">
            <w:pPr>
              <w:rPr>
                <w:rFonts w:ascii="Tahoma" w:hAnsi="Tahoma" w:cs="Tahoma"/>
                <w:sz w:val="20"/>
                <w:szCs w:val="20"/>
              </w:rPr>
            </w:pPr>
            <w:r w:rsidRPr="00E7301E">
              <w:rPr>
                <w:rFonts w:ascii="Tahoma" w:hAnsi="Tahoma" w:cs="Tahoma"/>
                <w:sz w:val="20"/>
                <w:szCs w:val="20"/>
              </w:rPr>
              <w:t>2019</w:t>
            </w:r>
          </w:p>
        </w:tc>
        <w:tc>
          <w:tcPr>
            <w:tcW w:w="1458" w:type="dxa"/>
            <w:vAlign w:val="center"/>
          </w:tcPr>
          <w:p w14:paraId="6EA9698C" w14:textId="77777777" w:rsidR="009B1F20" w:rsidRPr="00E7301E" w:rsidRDefault="00FB2BFE">
            <w:pPr>
              <w:rPr>
                <w:rFonts w:ascii="Tahoma" w:hAnsi="Tahoma" w:cs="Tahoma"/>
                <w:sz w:val="20"/>
                <w:szCs w:val="20"/>
              </w:rPr>
            </w:pPr>
            <w:r w:rsidRPr="00E7301E">
              <w:rPr>
                <w:rFonts w:ascii="Tahoma" w:hAnsi="Tahoma" w:cs="Tahoma"/>
                <w:sz w:val="20"/>
                <w:szCs w:val="20"/>
              </w:rPr>
              <w:t>   242,865,600</w:t>
            </w:r>
          </w:p>
        </w:tc>
        <w:tc>
          <w:tcPr>
            <w:tcW w:w="1476" w:type="dxa"/>
            <w:vAlign w:val="center"/>
          </w:tcPr>
          <w:p w14:paraId="74430A08" w14:textId="77777777" w:rsidR="009B1F20" w:rsidRPr="00E7301E" w:rsidRDefault="00FB2BFE">
            <w:pPr>
              <w:rPr>
                <w:rFonts w:ascii="Tahoma" w:hAnsi="Tahoma" w:cs="Tahoma"/>
                <w:sz w:val="20"/>
                <w:szCs w:val="20"/>
              </w:rPr>
            </w:pPr>
            <w:r w:rsidRPr="00E7301E">
              <w:rPr>
                <w:rFonts w:ascii="Tahoma" w:hAnsi="Tahoma" w:cs="Tahoma"/>
                <w:sz w:val="20"/>
                <w:szCs w:val="20"/>
              </w:rPr>
              <w:t>   119,951,200</w:t>
            </w:r>
          </w:p>
        </w:tc>
        <w:tc>
          <w:tcPr>
            <w:tcW w:w="1458" w:type="dxa"/>
            <w:vAlign w:val="center"/>
          </w:tcPr>
          <w:p w14:paraId="4AE4BD95" w14:textId="77777777" w:rsidR="009B1F20" w:rsidRPr="00E7301E" w:rsidRDefault="00FB2BFE">
            <w:pPr>
              <w:rPr>
                <w:rFonts w:ascii="Tahoma" w:hAnsi="Tahoma" w:cs="Tahoma"/>
                <w:sz w:val="20"/>
                <w:szCs w:val="20"/>
              </w:rPr>
            </w:pPr>
            <w:r w:rsidRPr="00E7301E">
              <w:rPr>
                <w:rFonts w:ascii="Tahoma" w:hAnsi="Tahoma" w:cs="Tahoma"/>
                <w:sz w:val="20"/>
                <w:szCs w:val="20"/>
              </w:rPr>
              <w:t>   122,914,400</w:t>
            </w:r>
          </w:p>
        </w:tc>
        <w:tc>
          <w:tcPr>
            <w:tcW w:w="1458" w:type="dxa"/>
            <w:vAlign w:val="center"/>
          </w:tcPr>
          <w:p w14:paraId="4449CD87" w14:textId="77777777" w:rsidR="009B1F20" w:rsidRPr="00E7301E" w:rsidRDefault="00FB2BFE">
            <w:pPr>
              <w:rPr>
                <w:rFonts w:ascii="Tahoma" w:hAnsi="Tahoma" w:cs="Tahoma"/>
                <w:sz w:val="20"/>
                <w:szCs w:val="20"/>
              </w:rPr>
            </w:pPr>
            <w:r w:rsidRPr="00E7301E">
              <w:rPr>
                <w:rFonts w:ascii="Tahoma" w:hAnsi="Tahoma" w:cs="Tahoma"/>
                <w:sz w:val="20"/>
                <w:szCs w:val="20"/>
              </w:rPr>
              <w:t>   445,342,143</w:t>
            </w:r>
          </w:p>
        </w:tc>
        <w:tc>
          <w:tcPr>
            <w:tcW w:w="992" w:type="dxa"/>
            <w:vAlign w:val="center"/>
          </w:tcPr>
          <w:p w14:paraId="5E5E8A0F"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6BE34F5E"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7C92C75B" w14:textId="77777777" w:rsidTr="0082573E">
        <w:tc>
          <w:tcPr>
            <w:tcW w:w="765" w:type="dxa"/>
            <w:vAlign w:val="center"/>
          </w:tcPr>
          <w:p w14:paraId="6DF096D2" w14:textId="77777777" w:rsidR="009B1F20" w:rsidRPr="00E7301E" w:rsidRDefault="00FB2BFE">
            <w:pPr>
              <w:rPr>
                <w:rFonts w:ascii="Tahoma" w:hAnsi="Tahoma" w:cs="Tahoma"/>
                <w:sz w:val="20"/>
                <w:szCs w:val="20"/>
              </w:rPr>
            </w:pPr>
            <w:r w:rsidRPr="00E7301E">
              <w:rPr>
                <w:rFonts w:ascii="Tahoma" w:hAnsi="Tahoma" w:cs="Tahoma"/>
                <w:sz w:val="20"/>
                <w:szCs w:val="20"/>
              </w:rPr>
              <w:t>2020</w:t>
            </w:r>
          </w:p>
        </w:tc>
        <w:tc>
          <w:tcPr>
            <w:tcW w:w="1458" w:type="dxa"/>
            <w:vAlign w:val="center"/>
          </w:tcPr>
          <w:p w14:paraId="41D6EA21" w14:textId="77777777" w:rsidR="009B1F20" w:rsidRPr="00E7301E" w:rsidRDefault="00FB2BFE">
            <w:pPr>
              <w:rPr>
                <w:rFonts w:ascii="Tahoma" w:hAnsi="Tahoma" w:cs="Tahoma"/>
                <w:sz w:val="20"/>
                <w:szCs w:val="20"/>
              </w:rPr>
            </w:pPr>
            <w:r w:rsidRPr="00E7301E">
              <w:rPr>
                <w:rFonts w:ascii="Tahoma" w:hAnsi="Tahoma" w:cs="Tahoma"/>
                <w:sz w:val="20"/>
                <w:szCs w:val="20"/>
              </w:rPr>
              <w:t>   255,755,400</w:t>
            </w:r>
          </w:p>
        </w:tc>
        <w:tc>
          <w:tcPr>
            <w:tcW w:w="1476" w:type="dxa"/>
            <w:vAlign w:val="center"/>
          </w:tcPr>
          <w:p w14:paraId="6CE0C6EE" w14:textId="77777777" w:rsidR="009B1F20" w:rsidRPr="00E7301E" w:rsidRDefault="00FB2BFE">
            <w:pPr>
              <w:rPr>
                <w:rFonts w:ascii="Tahoma" w:hAnsi="Tahoma" w:cs="Tahoma"/>
                <w:sz w:val="20"/>
                <w:szCs w:val="20"/>
              </w:rPr>
            </w:pPr>
            <w:r w:rsidRPr="00E7301E">
              <w:rPr>
                <w:rFonts w:ascii="Tahoma" w:hAnsi="Tahoma" w:cs="Tahoma"/>
                <w:sz w:val="20"/>
                <w:szCs w:val="20"/>
              </w:rPr>
              <w:t>   124,248,100</w:t>
            </w:r>
          </w:p>
        </w:tc>
        <w:tc>
          <w:tcPr>
            <w:tcW w:w="1458" w:type="dxa"/>
            <w:vAlign w:val="center"/>
          </w:tcPr>
          <w:p w14:paraId="063C9B97" w14:textId="77777777" w:rsidR="009B1F20" w:rsidRPr="00E7301E" w:rsidRDefault="00FB2BFE">
            <w:pPr>
              <w:rPr>
                <w:rFonts w:ascii="Tahoma" w:hAnsi="Tahoma" w:cs="Tahoma"/>
                <w:sz w:val="20"/>
                <w:szCs w:val="20"/>
              </w:rPr>
            </w:pPr>
            <w:r w:rsidRPr="00E7301E">
              <w:rPr>
                <w:rFonts w:ascii="Tahoma" w:hAnsi="Tahoma" w:cs="Tahoma"/>
                <w:sz w:val="20"/>
                <w:szCs w:val="20"/>
              </w:rPr>
              <w:t>   131,507,300</w:t>
            </w:r>
          </w:p>
        </w:tc>
        <w:tc>
          <w:tcPr>
            <w:tcW w:w="1458" w:type="dxa"/>
            <w:vAlign w:val="center"/>
          </w:tcPr>
          <w:p w14:paraId="5E299E89" w14:textId="77777777" w:rsidR="009B1F20" w:rsidRPr="00E7301E" w:rsidRDefault="00FB2BFE">
            <w:pPr>
              <w:rPr>
                <w:rFonts w:ascii="Tahoma" w:hAnsi="Tahoma" w:cs="Tahoma"/>
                <w:sz w:val="20"/>
                <w:szCs w:val="20"/>
              </w:rPr>
            </w:pPr>
            <w:r w:rsidRPr="00E7301E">
              <w:rPr>
                <w:rFonts w:ascii="Tahoma" w:hAnsi="Tahoma" w:cs="Tahoma"/>
                <w:sz w:val="20"/>
                <w:szCs w:val="20"/>
              </w:rPr>
              <w:t>   476,475,700</w:t>
            </w:r>
          </w:p>
        </w:tc>
        <w:tc>
          <w:tcPr>
            <w:tcW w:w="992" w:type="dxa"/>
            <w:vAlign w:val="center"/>
          </w:tcPr>
          <w:p w14:paraId="7DB3CDD3"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75EC129B"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31ECBC69" w14:textId="77777777" w:rsidTr="0082573E">
        <w:tc>
          <w:tcPr>
            <w:tcW w:w="765" w:type="dxa"/>
            <w:vAlign w:val="center"/>
          </w:tcPr>
          <w:p w14:paraId="25F6E26D" w14:textId="77777777" w:rsidR="009B1F20" w:rsidRPr="00E7301E" w:rsidRDefault="00FB2BFE">
            <w:pPr>
              <w:rPr>
                <w:rFonts w:ascii="Tahoma" w:hAnsi="Tahoma" w:cs="Tahoma"/>
                <w:sz w:val="20"/>
                <w:szCs w:val="20"/>
              </w:rPr>
            </w:pPr>
            <w:r w:rsidRPr="00E7301E">
              <w:rPr>
                <w:rFonts w:ascii="Tahoma" w:hAnsi="Tahoma" w:cs="Tahoma"/>
                <w:sz w:val="20"/>
                <w:szCs w:val="20"/>
              </w:rPr>
              <w:t>2021</w:t>
            </w:r>
          </w:p>
        </w:tc>
        <w:tc>
          <w:tcPr>
            <w:tcW w:w="1458" w:type="dxa"/>
            <w:vAlign w:val="center"/>
          </w:tcPr>
          <w:p w14:paraId="0B592686" w14:textId="77777777" w:rsidR="009B1F20" w:rsidRPr="00E7301E" w:rsidRDefault="00FB2BFE">
            <w:pPr>
              <w:rPr>
                <w:rFonts w:ascii="Tahoma" w:hAnsi="Tahoma" w:cs="Tahoma"/>
                <w:sz w:val="20"/>
                <w:szCs w:val="20"/>
              </w:rPr>
            </w:pPr>
            <w:r w:rsidRPr="00E7301E">
              <w:rPr>
                <w:rFonts w:ascii="Tahoma" w:hAnsi="Tahoma" w:cs="Tahoma"/>
                <w:sz w:val="20"/>
                <w:szCs w:val="20"/>
              </w:rPr>
              <w:t>   268,019,900</w:t>
            </w:r>
          </w:p>
        </w:tc>
        <w:tc>
          <w:tcPr>
            <w:tcW w:w="1476" w:type="dxa"/>
            <w:vAlign w:val="center"/>
          </w:tcPr>
          <w:p w14:paraId="76279B9F" w14:textId="77777777" w:rsidR="009B1F20" w:rsidRPr="00E7301E" w:rsidRDefault="00FB2BFE">
            <w:pPr>
              <w:rPr>
                <w:rFonts w:ascii="Tahoma" w:hAnsi="Tahoma" w:cs="Tahoma"/>
                <w:sz w:val="20"/>
                <w:szCs w:val="20"/>
              </w:rPr>
            </w:pPr>
            <w:r w:rsidRPr="00E7301E">
              <w:rPr>
                <w:rFonts w:ascii="Tahoma" w:hAnsi="Tahoma" w:cs="Tahoma"/>
                <w:sz w:val="20"/>
                <w:szCs w:val="20"/>
              </w:rPr>
              <w:t>   136,245,900</w:t>
            </w:r>
          </w:p>
        </w:tc>
        <w:tc>
          <w:tcPr>
            <w:tcW w:w="1458" w:type="dxa"/>
            <w:vAlign w:val="center"/>
          </w:tcPr>
          <w:p w14:paraId="688A24C3" w14:textId="77777777" w:rsidR="009B1F20" w:rsidRPr="00E7301E" w:rsidRDefault="00FB2BFE">
            <w:pPr>
              <w:rPr>
                <w:rFonts w:ascii="Tahoma" w:hAnsi="Tahoma" w:cs="Tahoma"/>
                <w:sz w:val="20"/>
                <w:szCs w:val="20"/>
              </w:rPr>
            </w:pPr>
            <w:r w:rsidRPr="00E7301E">
              <w:rPr>
                <w:rFonts w:ascii="Tahoma" w:hAnsi="Tahoma" w:cs="Tahoma"/>
                <w:sz w:val="20"/>
                <w:szCs w:val="20"/>
              </w:rPr>
              <w:t>   131,774,000</w:t>
            </w:r>
          </w:p>
        </w:tc>
        <w:tc>
          <w:tcPr>
            <w:tcW w:w="1458" w:type="dxa"/>
            <w:vAlign w:val="center"/>
          </w:tcPr>
          <w:p w14:paraId="16B12C60" w14:textId="77777777" w:rsidR="009B1F20" w:rsidRPr="00E7301E" w:rsidRDefault="00FB2BFE">
            <w:pPr>
              <w:rPr>
                <w:rFonts w:ascii="Tahoma" w:hAnsi="Tahoma" w:cs="Tahoma"/>
                <w:sz w:val="20"/>
                <w:szCs w:val="20"/>
              </w:rPr>
            </w:pPr>
            <w:r w:rsidRPr="00E7301E">
              <w:rPr>
                <w:rFonts w:ascii="Tahoma" w:hAnsi="Tahoma" w:cs="Tahoma"/>
                <w:sz w:val="20"/>
                <w:szCs w:val="20"/>
              </w:rPr>
              <w:t>   477,442,201</w:t>
            </w:r>
          </w:p>
        </w:tc>
        <w:tc>
          <w:tcPr>
            <w:tcW w:w="992" w:type="dxa"/>
            <w:vAlign w:val="center"/>
          </w:tcPr>
          <w:p w14:paraId="2600290E"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6F33D12E"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2BF04FED" w14:textId="77777777" w:rsidTr="0082573E">
        <w:tc>
          <w:tcPr>
            <w:tcW w:w="765" w:type="dxa"/>
            <w:vAlign w:val="center"/>
          </w:tcPr>
          <w:p w14:paraId="6204D4CB" w14:textId="77777777" w:rsidR="009B1F20" w:rsidRPr="00E7301E" w:rsidRDefault="00FB2BFE">
            <w:pPr>
              <w:rPr>
                <w:rFonts w:ascii="Tahoma" w:hAnsi="Tahoma" w:cs="Tahoma"/>
                <w:sz w:val="20"/>
                <w:szCs w:val="20"/>
              </w:rPr>
            </w:pPr>
            <w:r w:rsidRPr="00E7301E">
              <w:rPr>
                <w:rFonts w:ascii="Tahoma" w:hAnsi="Tahoma" w:cs="Tahoma"/>
                <w:sz w:val="20"/>
                <w:szCs w:val="20"/>
              </w:rPr>
              <w:t>2022</w:t>
            </w:r>
          </w:p>
        </w:tc>
        <w:tc>
          <w:tcPr>
            <w:tcW w:w="1458" w:type="dxa"/>
            <w:vAlign w:val="center"/>
          </w:tcPr>
          <w:p w14:paraId="6E6468FA" w14:textId="77777777" w:rsidR="009B1F20" w:rsidRPr="00E7301E" w:rsidRDefault="00FB2BFE">
            <w:pPr>
              <w:rPr>
                <w:rFonts w:ascii="Tahoma" w:hAnsi="Tahoma" w:cs="Tahoma"/>
                <w:sz w:val="20"/>
                <w:szCs w:val="20"/>
              </w:rPr>
            </w:pPr>
            <w:r w:rsidRPr="00E7301E">
              <w:rPr>
                <w:rFonts w:ascii="Tahoma" w:hAnsi="Tahoma" w:cs="Tahoma"/>
                <w:sz w:val="20"/>
                <w:szCs w:val="20"/>
              </w:rPr>
              <w:t>   281,713,700</w:t>
            </w:r>
          </w:p>
        </w:tc>
        <w:tc>
          <w:tcPr>
            <w:tcW w:w="1476" w:type="dxa"/>
            <w:vAlign w:val="center"/>
          </w:tcPr>
          <w:p w14:paraId="1D1C3AFB" w14:textId="77777777" w:rsidR="009B1F20" w:rsidRPr="00E7301E" w:rsidRDefault="00FB2BFE">
            <w:pPr>
              <w:rPr>
                <w:rFonts w:ascii="Tahoma" w:hAnsi="Tahoma" w:cs="Tahoma"/>
                <w:sz w:val="20"/>
                <w:szCs w:val="20"/>
              </w:rPr>
            </w:pPr>
            <w:r w:rsidRPr="00E7301E">
              <w:rPr>
                <w:rFonts w:ascii="Tahoma" w:hAnsi="Tahoma" w:cs="Tahoma"/>
                <w:sz w:val="20"/>
                <w:szCs w:val="20"/>
              </w:rPr>
              <w:t>   141,918,100</w:t>
            </w:r>
          </w:p>
        </w:tc>
        <w:tc>
          <w:tcPr>
            <w:tcW w:w="1458" w:type="dxa"/>
            <w:vAlign w:val="center"/>
          </w:tcPr>
          <w:p w14:paraId="5F0F61E9" w14:textId="77777777" w:rsidR="009B1F20" w:rsidRPr="00E7301E" w:rsidRDefault="00FB2BFE">
            <w:pPr>
              <w:rPr>
                <w:rFonts w:ascii="Tahoma" w:hAnsi="Tahoma" w:cs="Tahoma"/>
                <w:sz w:val="20"/>
                <w:szCs w:val="20"/>
              </w:rPr>
            </w:pPr>
            <w:r w:rsidRPr="00E7301E">
              <w:rPr>
                <w:rFonts w:ascii="Tahoma" w:hAnsi="Tahoma" w:cs="Tahoma"/>
                <w:sz w:val="20"/>
                <w:szCs w:val="20"/>
              </w:rPr>
              <w:t>   139,795,600</w:t>
            </w:r>
          </w:p>
        </w:tc>
        <w:tc>
          <w:tcPr>
            <w:tcW w:w="1458" w:type="dxa"/>
            <w:vAlign w:val="center"/>
          </w:tcPr>
          <w:p w14:paraId="6C2C005B" w14:textId="77777777" w:rsidR="009B1F20" w:rsidRPr="00E7301E" w:rsidRDefault="00FB2BFE">
            <w:pPr>
              <w:rPr>
                <w:rFonts w:ascii="Tahoma" w:hAnsi="Tahoma" w:cs="Tahoma"/>
                <w:sz w:val="20"/>
                <w:szCs w:val="20"/>
              </w:rPr>
            </w:pPr>
            <w:r w:rsidRPr="00E7301E">
              <w:rPr>
                <w:rFonts w:ascii="Tahoma" w:hAnsi="Tahoma" w:cs="Tahoma"/>
                <w:sz w:val="20"/>
                <w:szCs w:val="20"/>
              </w:rPr>
              <w:t>   506,505,670</w:t>
            </w:r>
          </w:p>
        </w:tc>
        <w:tc>
          <w:tcPr>
            <w:tcW w:w="992" w:type="dxa"/>
            <w:vAlign w:val="center"/>
          </w:tcPr>
          <w:p w14:paraId="6F16A5A8"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52DE0EF3"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61538CA8" w14:textId="77777777" w:rsidTr="0082573E">
        <w:tc>
          <w:tcPr>
            <w:tcW w:w="765" w:type="dxa"/>
            <w:vAlign w:val="center"/>
          </w:tcPr>
          <w:p w14:paraId="3D371429" w14:textId="77777777" w:rsidR="009B1F20" w:rsidRPr="00E7301E" w:rsidRDefault="00FB2BFE">
            <w:pPr>
              <w:rPr>
                <w:rFonts w:ascii="Tahoma" w:hAnsi="Tahoma" w:cs="Tahoma"/>
                <w:sz w:val="20"/>
                <w:szCs w:val="20"/>
              </w:rPr>
            </w:pPr>
            <w:r w:rsidRPr="00E7301E">
              <w:rPr>
                <w:rFonts w:ascii="Tahoma" w:hAnsi="Tahoma" w:cs="Tahoma"/>
                <w:sz w:val="20"/>
                <w:szCs w:val="20"/>
              </w:rPr>
              <w:t>2023</w:t>
            </w:r>
          </w:p>
        </w:tc>
        <w:tc>
          <w:tcPr>
            <w:tcW w:w="1458" w:type="dxa"/>
            <w:vAlign w:val="center"/>
          </w:tcPr>
          <w:p w14:paraId="050D334D" w14:textId="77777777" w:rsidR="009B1F20" w:rsidRPr="00E7301E" w:rsidRDefault="00FB2BFE">
            <w:pPr>
              <w:rPr>
                <w:rFonts w:ascii="Tahoma" w:hAnsi="Tahoma" w:cs="Tahoma"/>
                <w:sz w:val="20"/>
                <w:szCs w:val="20"/>
              </w:rPr>
            </w:pPr>
            <w:r w:rsidRPr="00E7301E">
              <w:rPr>
                <w:rFonts w:ascii="Tahoma" w:hAnsi="Tahoma" w:cs="Tahoma"/>
                <w:sz w:val="20"/>
                <w:szCs w:val="20"/>
              </w:rPr>
              <w:t>   306,070,600</w:t>
            </w:r>
          </w:p>
        </w:tc>
        <w:tc>
          <w:tcPr>
            <w:tcW w:w="1476" w:type="dxa"/>
            <w:vAlign w:val="center"/>
          </w:tcPr>
          <w:p w14:paraId="6675D29C" w14:textId="77777777" w:rsidR="009B1F20" w:rsidRPr="00E7301E" w:rsidRDefault="00FB2BFE">
            <w:pPr>
              <w:rPr>
                <w:rFonts w:ascii="Tahoma" w:hAnsi="Tahoma" w:cs="Tahoma"/>
                <w:sz w:val="20"/>
                <w:szCs w:val="20"/>
              </w:rPr>
            </w:pPr>
            <w:r w:rsidRPr="00E7301E">
              <w:rPr>
                <w:rFonts w:ascii="Tahoma" w:hAnsi="Tahoma" w:cs="Tahoma"/>
                <w:sz w:val="20"/>
                <w:szCs w:val="20"/>
              </w:rPr>
              <w:t>   162,785,200</w:t>
            </w:r>
          </w:p>
        </w:tc>
        <w:tc>
          <w:tcPr>
            <w:tcW w:w="1458" w:type="dxa"/>
            <w:vAlign w:val="center"/>
          </w:tcPr>
          <w:p w14:paraId="511D8902" w14:textId="77777777" w:rsidR="009B1F20" w:rsidRPr="00E7301E" w:rsidRDefault="00FB2BFE">
            <w:pPr>
              <w:rPr>
                <w:rFonts w:ascii="Tahoma" w:hAnsi="Tahoma" w:cs="Tahoma"/>
                <w:sz w:val="20"/>
                <w:szCs w:val="20"/>
              </w:rPr>
            </w:pPr>
            <w:r w:rsidRPr="00E7301E">
              <w:rPr>
                <w:rFonts w:ascii="Tahoma" w:hAnsi="Tahoma" w:cs="Tahoma"/>
                <w:sz w:val="20"/>
                <w:szCs w:val="20"/>
              </w:rPr>
              <w:t>   143,285,400</w:t>
            </w:r>
          </w:p>
        </w:tc>
        <w:tc>
          <w:tcPr>
            <w:tcW w:w="1458" w:type="dxa"/>
            <w:vAlign w:val="center"/>
          </w:tcPr>
          <w:p w14:paraId="751DDF80" w14:textId="77777777" w:rsidR="009B1F20" w:rsidRPr="00E7301E" w:rsidRDefault="00FB2BFE">
            <w:pPr>
              <w:rPr>
                <w:rFonts w:ascii="Tahoma" w:hAnsi="Tahoma" w:cs="Tahoma"/>
                <w:sz w:val="20"/>
                <w:szCs w:val="20"/>
              </w:rPr>
            </w:pPr>
            <w:r w:rsidRPr="00E7301E">
              <w:rPr>
                <w:rFonts w:ascii="Tahoma" w:hAnsi="Tahoma" w:cs="Tahoma"/>
                <w:sz w:val="20"/>
                <w:szCs w:val="20"/>
              </w:rPr>
              <w:t>   519,149,936</w:t>
            </w:r>
          </w:p>
        </w:tc>
        <w:tc>
          <w:tcPr>
            <w:tcW w:w="992" w:type="dxa"/>
            <w:vAlign w:val="center"/>
          </w:tcPr>
          <w:p w14:paraId="1614202C"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1D22F667"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13EBBA86" w14:textId="77777777" w:rsidTr="0082573E">
        <w:tc>
          <w:tcPr>
            <w:tcW w:w="765" w:type="dxa"/>
            <w:vAlign w:val="center"/>
          </w:tcPr>
          <w:p w14:paraId="5D47EE8F" w14:textId="77777777" w:rsidR="009B1F20" w:rsidRPr="00E7301E" w:rsidRDefault="00FB2BFE">
            <w:pPr>
              <w:rPr>
                <w:rFonts w:ascii="Tahoma" w:hAnsi="Tahoma" w:cs="Tahoma"/>
                <w:sz w:val="20"/>
                <w:szCs w:val="20"/>
              </w:rPr>
            </w:pPr>
            <w:r w:rsidRPr="00E7301E">
              <w:rPr>
                <w:rFonts w:ascii="Tahoma" w:hAnsi="Tahoma" w:cs="Tahoma"/>
                <w:sz w:val="20"/>
                <w:szCs w:val="20"/>
              </w:rPr>
              <w:t>2024</w:t>
            </w:r>
          </w:p>
        </w:tc>
        <w:tc>
          <w:tcPr>
            <w:tcW w:w="1458" w:type="dxa"/>
            <w:vAlign w:val="center"/>
          </w:tcPr>
          <w:p w14:paraId="2B97C283" w14:textId="77777777" w:rsidR="009B1F20" w:rsidRPr="00E7301E" w:rsidRDefault="00FB2BFE">
            <w:pPr>
              <w:rPr>
                <w:rFonts w:ascii="Tahoma" w:hAnsi="Tahoma" w:cs="Tahoma"/>
                <w:sz w:val="20"/>
                <w:szCs w:val="20"/>
              </w:rPr>
            </w:pPr>
            <w:r w:rsidRPr="00E7301E">
              <w:rPr>
                <w:rFonts w:ascii="Tahoma" w:hAnsi="Tahoma" w:cs="Tahoma"/>
                <w:sz w:val="20"/>
                <w:szCs w:val="20"/>
              </w:rPr>
              <w:t>   338,321,100</w:t>
            </w:r>
          </w:p>
        </w:tc>
        <w:tc>
          <w:tcPr>
            <w:tcW w:w="1476" w:type="dxa"/>
            <w:vAlign w:val="center"/>
          </w:tcPr>
          <w:p w14:paraId="780DD7E7" w14:textId="77777777" w:rsidR="009B1F20" w:rsidRPr="00E7301E" w:rsidRDefault="00FB2BFE">
            <w:pPr>
              <w:rPr>
                <w:rFonts w:ascii="Tahoma" w:hAnsi="Tahoma" w:cs="Tahoma"/>
                <w:sz w:val="20"/>
                <w:szCs w:val="20"/>
              </w:rPr>
            </w:pPr>
            <w:r w:rsidRPr="00E7301E">
              <w:rPr>
                <w:rFonts w:ascii="Tahoma" w:hAnsi="Tahoma" w:cs="Tahoma"/>
                <w:sz w:val="20"/>
                <w:szCs w:val="20"/>
              </w:rPr>
              <w:t>   192,888,600</w:t>
            </w:r>
          </w:p>
        </w:tc>
        <w:tc>
          <w:tcPr>
            <w:tcW w:w="1458" w:type="dxa"/>
            <w:vAlign w:val="center"/>
          </w:tcPr>
          <w:p w14:paraId="4620C196" w14:textId="77777777" w:rsidR="009B1F20" w:rsidRPr="00E7301E" w:rsidRDefault="00FB2BFE">
            <w:pPr>
              <w:rPr>
                <w:rFonts w:ascii="Tahoma" w:hAnsi="Tahoma" w:cs="Tahoma"/>
                <w:sz w:val="20"/>
                <w:szCs w:val="20"/>
              </w:rPr>
            </w:pPr>
            <w:r w:rsidRPr="00E7301E">
              <w:rPr>
                <w:rFonts w:ascii="Tahoma" w:hAnsi="Tahoma" w:cs="Tahoma"/>
                <w:sz w:val="20"/>
                <w:szCs w:val="20"/>
              </w:rPr>
              <w:t>   145,432,500</w:t>
            </w:r>
          </w:p>
        </w:tc>
        <w:tc>
          <w:tcPr>
            <w:tcW w:w="1458" w:type="dxa"/>
            <w:vAlign w:val="center"/>
          </w:tcPr>
          <w:p w14:paraId="71AF7D51" w14:textId="77777777" w:rsidR="009B1F20" w:rsidRPr="00E7301E" w:rsidRDefault="00FB2BFE">
            <w:pPr>
              <w:rPr>
                <w:rFonts w:ascii="Tahoma" w:hAnsi="Tahoma" w:cs="Tahoma"/>
                <w:sz w:val="20"/>
                <w:szCs w:val="20"/>
              </w:rPr>
            </w:pPr>
            <w:r w:rsidRPr="00E7301E">
              <w:rPr>
                <w:rFonts w:ascii="Tahoma" w:hAnsi="Tahoma" w:cs="Tahoma"/>
                <w:sz w:val="20"/>
                <w:szCs w:val="20"/>
              </w:rPr>
              <w:t>   526,929,419</w:t>
            </w:r>
          </w:p>
        </w:tc>
        <w:tc>
          <w:tcPr>
            <w:tcW w:w="992" w:type="dxa"/>
            <w:vAlign w:val="center"/>
          </w:tcPr>
          <w:p w14:paraId="746786DB"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42AD7845"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r w:rsidR="009B1F20" w:rsidRPr="00E7301E" w14:paraId="151FD55A" w14:textId="77777777" w:rsidTr="0082573E">
        <w:tc>
          <w:tcPr>
            <w:tcW w:w="765" w:type="dxa"/>
            <w:vAlign w:val="center"/>
          </w:tcPr>
          <w:p w14:paraId="555F56C8" w14:textId="77777777" w:rsidR="009B1F20" w:rsidRPr="00E7301E" w:rsidRDefault="00FB2BFE">
            <w:pPr>
              <w:rPr>
                <w:rFonts w:ascii="Tahoma" w:hAnsi="Tahoma" w:cs="Tahoma"/>
                <w:sz w:val="20"/>
                <w:szCs w:val="20"/>
              </w:rPr>
            </w:pPr>
            <w:r w:rsidRPr="00E7301E">
              <w:rPr>
                <w:rFonts w:ascii="Tahoma" w:hAnsi="Tahoma" w:cs="Tahoma"/>
                <w:sz w:val="20"/>
                <w:szCs w:val="20"/>
              </w:rPr>
              <w:t>2025</w:t>
            </w:r>
          </w:p>
        </w:tc>
        <w:tc>
          <w:tcPr>
            <w:tcW w:w="1458" w:type="dxa"/>
            <w:vAlign w:val="center"/>
          </w:tcPr>
          <w:p w14:paraId="45912806" w14:textId="77777777" w:rsidR="009B1F20" w:rsidRPr="00E7301E" w:rsidRDefault="00FB2BFE">
            <w:pPr>
              <w:rPr>
                <w:rFonts w:ascii="Tahoma" w:hAnsi="Tahoma" w:cs="Tahoma"/>
                <w:sz w:val="20"/>
                <w:szCs w:val="20"/>
              </w:rPr>
            </w:pPr>
            <w:r w:rsidRPr="00E7301E">
              <w:rPr>
                <w:rFonts w:ascii="Tahoma" w:hAnsi="Tahoma" w:cs="Tahoma"/>
                <w:sz w:val="20"/>
                <w:szCs w:val="20"/>
              </w:rPr>
              <w:t>   391,942,200</w:t>
            </w:r>
          </w:p>
        </w:tc>
        <w:tc>
          <w:tcPr>
            <w:tcW w:w="1476" w:type="dxa"/>
            <w:vAlign w:val="center"/>
          </w:tcPr>
          <w:p w14:paraId="6CB94133" w14:textId="77777777" w:rsidR="009B1F20" w:rsidRPr="00E7301E" w:rsidRDefault="00FB2BFE">
            <w:pPr>
              <w:rPr>
                <w:rFonts w:ascii="Tahoma" w:hAnsi="Tahoma" w:cs="Tahoma"/>
                <w:sz w:val="20"/>
                <w:szCs w:val="20"/>
              </w:rPr>
            </w:pPr>
            <w:r w:rsidRPr="00E7301E">
              <w:rPr>
                <w:rFonts w:ascii="Tahoma" w:hAnsi="Tahoma" w:cs="Tahoma"/>
                <w:sz w:val="20"/>
                <w:szCs w:val="20"/>
              </w:rPr>
              <w:t>   238,772,000</w:t>
            </w:r>
          </w:p>
        </w:tc>
        <w:tc>
          <w:tcPr>
            <w:tcW w:w="1458" w:type="dxa"/>
            <w:vAlign w:val="center"/>
          </w:tcPr>
          <w:p w14:paraId="1A072542" w14:textId="77777777" w:rsidR="009B1F20" w:rsidRPr="00E7301E" w:rsidRDefault="00FB2BFE">
            <w:pPr>
              <w:rPr>
                <w:rFonts w:ascii="Tahoma" w:hAnsi="Tahoma" w:cs="Tahoma"/>
                <w:sz w:val="20"/>
                <w:szCs w:val="20"/>
              </w:rPr>
            </w:pPr>
            <w:r w:rsidRPr="00E7301E">
              <w:rPr>
                <w:rFonts w:ascii="Tahoma" w:hAnsi="Tahoma" w:cs="Tahoma"/>
                <w:sz w:val="20"/>
                <w:szCs w:val="20"/>
              </w:rPr>
              <w:t>   153,170,200</w:t>
            </w:r>
          </w:p>
        </w:tc>
        <w:tc>
          <w:tcPr>
            <w:tcW w:w="1458" w:type="dxa"/>
            <w:vAlign w:val="center"/>
          </w:tcPr>
          <w:p w14:paraId="1F2D25D4" w14:textId="77777777" w:rsidR="009B1F20" w:rsidRPr="00E7301E" w:rsidRDefault="00FB2BFE">
            <w:pPr>
              <w:rPr>
                <w:rFonts w:ascii="Tahoma" w:hAnsi="Tahoma" w:cs="Tahoma"/>
                <w:sz w:val="20"/>
                <w:szCs w:val="20"/>
              </w:rPr>
            </w:pPr>
            <w:r w:rsidRPr="00E7301E">
              <w:rPr>
                <w:rFonts w:ascii="Tahoma" w:hAnsi="Tahoma" w:cs="Tahoma"/>
                <w:sz w:val="20"/>
                <w:szCs w:val="20"/>
              </w:rPr>
              <w:t>   554,964,348</w:t>
            </w:r>
          </w:p>
        </w:tc>
        <w:tc>
          <w:tcPr>
            <w:tcW w:w="992" w:type="dxa"/>
            <w:vAlign w:val="center"/>
          </w:tcPr>
          <w:p w14:paraId="2210E91E" w14:textId="77777777" w:rsidR="009B1F20" w:rsidRPr="00E7301E" w:rsidRDefault="00FB2BFE">
            <w:pPr>
              <w:rPr>
                <w:rFonts w:ascii="Tahoma" w:hAnsi="Tahoma" w:cs="Tahoma"/>
                <w:sz w:val="20"/>
                <w:szCs w:val="20"/>
              </w:rPr>
            </w:pPr>
            <w:r w:rsidRPr="00E7301E">
              <w:rPr>
                <w:rFonts w:ascii="Tahoma" w:hAnsi="Tahoma" w:cs="Tahoma"/>
                <w:sz w:val="20"/>
                <w:szCs w:val="20"/>
              </w:rPr>
              <w:t>        0.276</w:t>
            </w:r>
          </w:p>
        </w:tc>
        <w:tc>
          <w:tcPr>
            <w:tcW w:w="1249" w:type="dxa"/>
            <w:vAlign w:val="center"/>
          </w:tcPr>
          <w:p w14:paraId="7DCBF917" w14:textId="77777777" w:rsidR="009B1F20" w:rsidRPr="00E7301E" w:rsidRDefault="00FB2BFE">
            <w:pPr>
              <w:rPr>
                <w:rFonts w:ascii="Tahoma" w:hAnsi="Tahoma" w:cs="Tahoma"/>
                <w:sz w:val="20"/>
                <w:szCs w:val="20"/>
              </w:rPr>
            </w:pPr>
            <w:r w:rsidRPr="00E7301E">
              <w:rPr>
                <w:rFonts w:ascii="Tahoma" w:hAnsi="Tahoma" w:cs="Tahoma"/>
                <w:sz w:val="20"/>
                <w:szCs w:val="20"/>
              </w:rPr>
              <w:t> </w:t>
            </w:r>
          </w:p>
        </w:tc>
      </w:tr>
    </w:tbl>
    <w:p w14:paraId="530044D7" w14:textId="77777777" w:rsidR="008F255B" w:rsidRPr="00E7301E" w:rsidRDefault="008F255B" w:rsidP="008F255B">
      <w:pPr>
        <w:spacing w:after="0" w:line="240" w:lineRule="auto"/>
        <w:ind w:left="720"/>
        <w:rPr>
          <w:rFonts w:ascii="Tahoma" w:hAnsi="Tahoma" w:cs="Tahoma"/>
          <w:sz w:val="20"/>
          <w:szCs w:val="20"/>
        </w:rPr>
      </w:pPr>
    </w:p>
    <w:p w14:paraId="0148AA0D" w14:textId="304B476F" w:rsidR="009B1F20" w:rsidRPr="00E7301E" w:rsidRDefault="00FB2BFE" w:rsidP="008F255B">
      <w:pPr>
        <w:spacing w:after="0" w:line="240" w:lineRule="auto"/>
        <w:ind w:left="720"/>
        <w:rPr>
          <w:rFonts w:ascii="Tahoma" w:hAnsi="Tahoma" w:cs="Tahoma"/>
          <w:sz w:val="20"/>
          <w:szCs w:val="20"/>
        </w:rPr>
      </w:pPr>
      <w:r w:rsidRPr="00E7301E">
        <w:rPr>
          <w:rFonts w:ascii="Tahoma" w:hAnsi="Tahoma" w:cs="Tahoma"/>
          <w:sz w:val="20"/>
          <w:szCs w:val="20"/>
        </w:rPr>
        <w:t>Revaluation is a national programme to systematically modernise the rateable valuation of all commercial and industrial property in the County, by reflecting modern rental values and contemporary market conditions, thereby improving the transparency of the local authority rating system. South Dublin County had County Revaluations is 2008 and 2018.</w:t>
      </w:r>
    </w:p>
    <w:p w14:paraId="2B7AFF5A" w14:textId="77777777" w:rsidR="008F255B" w:rsidRPr="00A27EC8" w:rsidRDefault="008F255B" w:rsidP="008F255B">
      <w:pPr>
        <w:spacing w:after="0" w:line="240" w:lineRule="auto"/>
        <w:ind w:left="720"/>
        <w:rPr>
          <w:rFonts w:ascii="Times New Roman" w:hAnsi="Times New Roman" w:cs="Times New Roman"/>
        </w:rPr>
      </w:pPr>
    </w:p>
    <w:p w14:paraId="33B8B744" w14:textId="77777777" w:rsidR="00E7301E" w:rsidRDefault="00E7301E">
      <w:pPr>
        <w:rPr>
          <w:rFonts w:ascii="Times New Roman" w:hAnsi="Times New Roman" w:cs="Times New Roman"/>
          <w:b/>
        </w:rPr>
      </w:pPr>
      <w:r>
        <w:rPr>
          <w:rFonts w:ascii="Times New Roman" w:hAnsi="Times New Roman" w:cs="Times New Roman"/>
          <w:b/>
        </w:rPr>
        <w:br w:type="page"/>
      </w:r>
    </w:p>
    <w:p w14:paraId="1A215820" w14:textId="72AEB73E" w:rsidR="009B1F20" w:rsidRPr="00A27EC8" w:rsidRDefault="0082573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lastRenderedPageBreak/>
        <w:t xml:space="preserve">Q3/0325 </w:t>
      </w:r>
      <w:r w:rsidRPr="00A27EC8">
        <w:rPr>
          <w:rFonts w:ascii="Times New Roman" w:hAnsi="Times New Roman" w:cs="Times New Roman"/>
          <w:b/>
        </w:rPr>
        <w:tab/>
      </w:r>
      <w:r w:rsidRPr="00A27EC8">
        <w:rPr>
          <w:rFonts w:ascii="Times New Roman" w:hAnsi="Times New Roman" w:cs="Times New Roman"/>
          <w:b/>
          <w:bCs/>
          <w:u w:val="single"/>
        </w:rPr>
        <w:t>Councillor D. Adelaide</w:t>
      </w:r>
    </w:p>
    <w:p w14:paraId="0C3E803F"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to provide a report on maintenance requests received in 2024 with a breakdown including the total number of requests received, the total number of those requests completed (please only include maintenance requests that were requested in 2024, not in previous years), the average time to complete from when the request was initially raised, and the number completed by contractors (as opposed to direct labour).</w:t>
      </w:r>
    </w:p>
    <w:p w14:paraId="0B7D5A49" w14:textId="77777777" w:rsidR="008F255B" w:rsidRPr="00A27EC8" w:rsidRDefault="008F255B" w:rsidP="008F255B">
      <w:pPr>
        <w:spacing w:after="0" w:line="240" w:lineRule="auto"/>
        <w:ind w:left="720"/>
        <w:rPr>
          <w:rFonts w:ascii="Times New Roman" w:hAnsi="Times New Roman" w:cs="Times New Roman"/>
        </w:rPr>
      </w:pPr>
    </w:p>
    <w:p w14:paraId="54CAA257"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37191E51" w14:textId="77777777" w:rsidR="005A74F4" w:rsidRPr="00A27EC8" w:rsidRDefault="005A74F4" w:rsidP="008F255B">
      <w:pPr>
        <w:spacing w:after="0" w:line="240" w:lineRule="auto"/>
        <w:ind w:left="720"/>
        <w:rPr>
          <w:rFonts w:ascii="Times New Roman" w:hAnsi="Times New Roman" w:cs="Times New Roman"/>
        </w:rPr>
      </w:pPr>
    </w:p>
    <w:p w14:paraId="7CC2B8F2" w14:textId="77777777" w:rsidR="009B1F20" w:rsidRPr="005A74F4" w:rsidRDefault="00FB2BFE" w:rsidP="008F255B">
      <w:pPr>
        <w:spacing w:after="0" w:line="240" w:lineRule="auto"/>
        <w:ind w:left="720"/>
        <w:rPr>
          <w:rFonts w:ascii="Tahoma" w:hAnsi="Tahoma" w:cs="Tahoma"/>
          <w:sz w:val="20"/>
          <w:szCs w:val="20"/>
        </w:rPr>
      </w:pPr>
      <w:r w:rsidRPr="005A74F4">
        <w:rPr>
          <w:rFonts w:ascii="Tahoma" w:hAnsi="Tahoma" w:cs="Tahoma"/>
          <w:sz w:val="20"/>
          <w:szCs w:val="20"/>
        </w:rPr>
        <w:t>The Council manages over 10,000 social homes and categorises maintenance requests depending on the nature of the problem. These categories are classified as emergency, urgent, routine or cyclical. We respond to requests for repairs according to the guidelines below:</w:t>
      </w:r>
    </w:p>
    <w:p w14:paraId="2E2BEE8A" w14:textId="77777777" w:rsidR="008F255B" w:rsidRDefault="008F255B" w:rsidP="008F255B">
      <w:pPr>
        <w:spacing w:after="0" w:line="240" w:lineRule="auto"/>
        <w:ind w:left="720"/>
        <w:rPr>
          <w:rFonts w:ascii="Tahoma" w:hAnsi="Tahoma" w:cs="Tahoma"/>
          <w:sz w:val="20"/>
          <w:szCs w:val="20"/>
        </w:rPr>
      </w:pPr>
    </w:p>
    <w:p w14:paraId="57C882AF" w14:textId="77777777" w:rsidR="005A74F4" w:rsidRPr="005A74F4" w:rsidRDefault="005A74F4" w:rsidP="008F255B">
      <w:pPr>
        <w:spacing w:after="0" w:line="240" w:lineRule="auto"/>
        <w:ind w:left="720"/>
        <w:rPr>
          <w:rFonts w:ascii="Tahoma" w:hAnsi="Tahoma" w:cs="Tahoma"/>
          <w:sz w:val="20"/>
          <w:szCs w:val="20"/>
        </w:rPr>
      </w:pPr>
    </w:p>
    <w:tbl>
      <w:tblPr>
        <w:tblW w:w="10247"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29"/>
        <w:gridCol w:w="2625"/>
        <w:gridCol w:w="5893"/>
      </w:tblGrid>
      <w:tr w:rsidR="009B1F20" w:rsidRPr="005A74F4" w14:paraId="3BA43069" w14:textId="77777777" w:rsidTr="0082573E">
        <w:trPr>
          <w:trHeight w:val="483"/>
        </w:trPr>
        <w:tc>
          <w:tcPr>
            <w:tcW w:w="0" w:type="auto"/>
            <w:vAlign w:val="center"/>
          </w:tcPr>
          <w:p w14:paraId="553E17D8" w14:textId="77777777" w:rsidR="009B1F20" w:rsidRPr="005A74F4" w:rsidRDefault="00FB2BFE">
            <w:pPr>
              <w:rPr>
                <w:rFonts w:ascii="Tahoma" w:hAnsi="Tahoma" w:cs="Tahoma"/>
                <w:sz w:val="20"/>
                <w:szCs w:val="20"/>
              </w:rPr>
            </w:pPr>
            <w:r w:rsidRPr="005A74F4">
              <w:rPr>
                <w:rFonts w:ascii="Tahoma" w:hAnsi="Tahoma" w:cs="Tahoma"/>
                <w:b/>
                <w:sz w:val="20"/>
                <w:szCs w:val="20"/>
              </w:rPr>
              <w:t>CATEGORY</w:t>
            </w:r>
          </w:p>
        </w:tc>
        <w:tc>
          <w:tcPr>
            <w:tcW w:w="0" w:type="auto"/>
            <w:vAlign w:val="center"/>
          </w:tcPr>
          <w:p w14:paraId="4A25A417" w14:textId="77777777" w:rsidR="009B1F20" w:rsidRPr="005A74F4" w:rsidRDefault="00FB2BFE">
            <w:pPr>
              <w:rPr>
                <w:rFonts w:ascii="Tahoma" w:hAnsi="Tahoma" w:cs="Tahoma"/>
                <w:sz w:val="20"/>
                <w:szCs w:val="20"/>
              </w:rPr>
            </w:pPr>
            <w:r w:rsidRPr="005A74F4">
              <w:rPr>
                <w:rFonts w:ascii="Tahoma" w:hAnsi="Tahoma" w:cs="Tahoma"/>
                <w:b/>
                <w:sz w:val="20"/>
                <w:szCs w:val="20"/>
              </w:rPr>
              <w:t>TIMESCALE</w:t>
            </w:r>
          </w:p>
        </w:tc>
        <w:tc>
          <w:tcPr>
            <w:tcW w:w="0" w:type="auto"/>
            <w:vAlign w:val="center"/>
          </w:tcPr>
          <w:p w14:paraId="2114F267" w14:textId="77777777" w:rsidR="009B1F20" w:rsidRPr="005A74F4" w:rsidRDefault="00FB2BFE">
            <w:pPr>
              <w:rPr>
                <w:rFonts w:ascii="Tahoma" w:hAnsi="Tahoma" w:cs="Tahoma"/>
                <w:sz w:val="20"/>
                <w:szCs w:val="20"/>
              </w:rPr>
            </w:pPr>
            <w:r w:rsidRPr="005A74F4">
              <w:rPr>
                <w:rFonts w:ascii="Tahoma" w:hAnsi="Tahoma" w:cs="Tahoma"/>
                <w:b/>
                <w:sz w:val="20"/>
                <w:szCs w:val="20"/>
              </w:rPr>
              <w:t>EXAMPLE</w:t>
            </w:r>
          </w:p>
        </w:tc>
      </w:tr>
      <w:tr w:rsidR="009B1F20" w:rsidRPr="005A74F4" w14:paraId="1F61BD90" w14:textId="77777777" w:rsidTr="0082573E">
        <w:trPr>
          <w:trHeight w:val="483"/>
        </w:trPr>
        <w:tc>
          <w:tcPr>
            <w:tcW w:w="0" w:type="auto"/>
            <w:vAlign w:val="center"/>
          </w:tcPr>
          <w:p w14:paraId="24E20191" w14:textId="77777777" w:rsidR="009B1F20" w:rsidRPr="005A74F4" w:rsidRDefault="00FB2BFE">
            <w:pPr>
              <w:rPr>
                <w:rFonts w:ascii="Tahoma" w:hAnsi="Tahoma" w:cs="Tahoma"/>
                <w:sz w:val="20"/>
                <w:szCs w:val="20"/>
              </w:rPr>
            </w:pPr>
            <w:r w:rsidRPr="005A74F4">
              <w:rPr>
                <w:rFonts w:ascii="Tahoma" w:hAnsi="Tahoma" w:cs="Tahoma"/>
                <w:sz w:val="20"/>
                <w:szCs w:val="20"/>
              </w:rPr>
              <w:t>Emergency</w:t>
            </w:r>
          </w:p>
        </w:tc>
        <w:tc>
          <w:tcPr>
            <w:tcW w:w="0" w:type="auto"/>
            <w:vAlign w:val="center"/>
          </w:tcPr>
          <w:p w14:paraId="0D62CDDA" w14:textId="77777777" w:rsidR="009B1F20" w:rsidRPr="005A74F4" w:rsidRDefault="00FB2BFE">
            <w:pPr>
              <w:rPr>
                <w:rFonts w:ascii="Tahoma" w:hAnsi="Tahoma" w:cs="Tahoma"/>
                <w:sz w:val="20"/>
                <w:szCs w:val="20"/>
              </w:rPr>
            </w:pPr>
            <w:r w:rsidRPr="005A74F4">
              <w:rPr>
                <w:rFonts w:ascii="Tahoma" w:hAnsi="Tahoma" w:cs="Tahoma"/>
                <w:sz w:val="20"/>
                <w:szCs w:val="20"/>
              </w:rPr>
              <w:t>1 – 5 working days</w:t>
            </w:r>
          </w:p>
        </w:tc>
        <w:tc>
          <w:tcPr>
            <w:tcW w:w="0" w:type="auto"/>
            <w:vAlign w:val="center"/>
          </w:tcPr>
          <w:p w14:paraId="227FE430" w14:textId="77777777" w:rsidR="009B1F20" w:rsidRPr="005A74F4" w:rsidRDefault="00FB2BFE">
            <w:pPr>
              <w:rPr>
                <w:rFonts w:ascii="Tahoma" w:hAnsi="Tahoma" w:cs="Tahoma"/>
                <w:sz w:val="20"/>
                <w:szCs w:val="20"/>
              </w:rPr>
            </w:pPr>
            <w:r w:rsidRPr="005A74F4">
              <w:rPr>
                <w:rFonts w:ascii="Tahoma" w:hAnsi="Tahoma" w:cs="Tahoma"/>
                <w:sz w:val="20"/>
                <w:szCs w:val="20"/>
              </w:rPr>
              <w:t>Smoking Fuse Board, Burst water tank</w:t>
            </w:r>
          </w:p>
        </w:tc>
      </w:tr>
      <w:tr w:rsidR="009B1F20" w:rsidRPr="005A74F4" w14:paraId="2DB6949E" w14:textId="77777777" w:rsidTr="0082573E">
        <w:trPr>
          <w:trHeight w:val="483"/>
        </w:trPr>
        <w:tc>
          <w:tcPr>
            <w:tcW w:w="0" w:type="auto"/>
            <w:vAlign w:val="center"/>
          </w:tcPr>
          <w:p w14:paraId="03B1F2AA" w14:textId="77777777" w:rsidR="009B1F20" w:rsidRPr="005A74F4" w:rsidRDefault="00FB2BFE">
            <w:pPr>
              <w:rPr>
                <w:rFonts w:ascii="Tahoma" w:hAnsi="Tahoma" w:cs="Tahoma"/>
                <w:sz w:val="20"/>
                <w:szCs w:val="20"/>
              </w:rPr>
            </w:pPr>
            <w:r w:rsidRPr="005A74F4">
              <w:rPr>
                <w:rFonts w:ascii="Tahoma" w:hAnsi="Tahoma" w:cs="Tahoma"/>
                <w:sz w:val="20"/>
                <w:szCs w:val="20"/>
              </w:rPr>
              <w:t>Urgent</w:t>
            </w:r>
          </w:p>
        </w:tc>
        <w:tc>
          <w:tcPr>
            <w:tcW w:w="0" w:type="auto"/>
            <w:vAlign w:val="center"/>
          </w:tcPr>
          <w:p w14:paraId="5CB723D2" w14:textId="77777777" w:rsidR="009B1F20" w:rsidRPr="005A74F4" w:rsidRDefault="00FB2BFE">
            <w:pPr>
              <w:rPr>
                <w:rFonts w:ascii="Tahoma" w:hAnsi="Tahoma" w:cs="Tahoma"/>
                <w:sz w:val="20"/>
                <w:szCs w:val="20"/>
              </w:rPr>
            </w:pPr>
            <w:r w:rsidRPr="005A74F4">
              <w:rPr>
                <w:rFonts w:ascii="Tahoma" w:hAnsi="Tahoma" w:cs="Tahoma"/>
                <w:sz w:val="20"/>
                <w:szCs w:val="20"/>
              </w:rPr>
              <w:t>10 working days</w:t>
            </w:r>
          </w:p>
        </w:tc>
        <w:tc>
          <w:tcPr>
            <w:tcW w:w="0" w:type="auto"/>
            <w:vAlign w:val="center"/>
          </w:tcPr>
          <w:p w14:paraId="78E614BD" w14:textId="77777777" w:rsidR="009B1F20" w:rsidRPr="005A74F4" w:rsidRDefault="00FB2BFE">
            <w:pPr>
              <w:rPr>
                <w:rFonts w:ascii="Tahoma" w:hAnsi="Tahoma" w:cs="Tahoma"/>
                <w:sz w:val="20"/>
                <w:szCs w:val="20"/>
              </w:rPr>
            </w:pPr>
            <w:r w:rsidRPr="005A74F4">
              <w:rPr>
                <w:rFonts w:ascii="Tahoma" w:hAnsi="Tahoma" w:cs="Tahoma"/>
                <w:sz w:val="20"/>
                <w:szCs w:val="20"/>
              </w:rPr>
              <w:t>Leak under sink unit, Leaking roof</w:t>
            </w:r>
          </w:p>
        </w:tc>
      </w:tr>
      <w:tr w:rsidR="009B1F20" w:rsidRPr="005A74F4" w14:paraId="27AB7755" w14:textId="77777777" w:rsidTr="0082573E">
        <w:trPr>
          <w:trHeight w:val="483"/>
        </w:trPr>
        <w:tc>
          <w:tcPr>
            <w:tcW w:w="0" w:type="auto"/>
            <w:vAlign w:val="center"/>
          </w:tcPr>
          <w:p w14:paraId="507031E9" w14:textId="77777777" w:rsidR="009B1F20" w:rsidRPr="005A74F4" w:rsidRDefault="00FB2BFE">
            <w:pPr>
              <w:rPr>
                <w:rFonts w:ascii="Tahoma" w:hAnsi="Tahoma" w:cs="Tahoma"/>
                <w:sz w:val="20"/>
                <w:szCs w:val="20"/>
              </w:rPr>
            </w:pPr>
            <w:r w:rsidRPr="005A74F4">
              <w:rPr>
                <w:rFonts w:ascii="Tahoma" w:hAnsi="Tahoma" w:cs="Tahoma"/>
                <w:sz w:val="20"/>
                <w:szCs w:val="20"/>
              </w:rPr>
              <w:t>Routine</w:t>
            </w:r>
          </w:p>
        </w:tc>
        <w:tc>
          <w:tcPr>
            <w:tcW w:w="0" w:type="auto"/>
            <w:vAlign w:val="center"/>
          </w:tcPr>
          <w:p w14:paraId="7B37A08A" w14:textId="77777777" w:rsidR="009B1F20" w:rsidRPr="005A74F4" w:rsidRDefault="00FB2BFE">
            <w:pPr>
              <w:rPr>
                <w:rFonts w:ascii="Tahoma" w:hAnsi="Tahoma" w:cs="Tahoma"/>
                <w:sz w:val="20"/>
                <w:szCs w:val="20"/>
              </w:rPr>
            </w:pPr>
            <w:r w:rsidRPr="005A74F4">
              <w:rPr>
                <w:rFonts w:ascii="Tahoma" w:hAnsi="Tahoma" w:cs="Tahoma"/>
                <w:sz w:val="20"/>
                <w:szCs w:val="20"/>
              </w:rPr>
              <w:t>12 weeks +</w:t>
            </w:r>
          </w:p>
        </w:tc>
        <w:tc>
          <w:tcPr>
            <w:tcW w:w="0" w:type="auto"/>
            <w:vAlign w:val="center"/>
          </w:tcPr>
          <w:p w14:paraId="2016D9BA" w14:textId="77777777" w:rsidR="009B1F20" w:rsidRPr="005A74F4" w:rsidRDefault="00FB2BFE">
            <w:pPr>
              <w:rPr>
                <w:rFonts w:ascii="Tahoma" w:hAnsi="Tahoma" w:cs="Tahoma"/>
                <w:sz w:val="20"/>
                <w:szCs w:val="20"/>
              </w:rPr>
            </w:pPr>
            <w:r w:rsidRPr="005A74F4">
              <w:rPr>
                <w:rFonts w:ascii="Tahoma" w:hAnsi="Tahoma" w:cs="Tahoma"/>
                <w:sz w:val="20"/>
                <w:szCs w:val="20"/>
              </w:rPr>
              <w:t>Replace toilet cistern, Faulty radiator</w:t>
            </w:r>
          </w:p>
        </w:tc>
      </w:tr>
      <w:tr w:rsidR="009B1F20" w:rsidRPr="005A74F4" w14:paraId="69CF93A3" w14:textId="77777777" w:rsidTr="0082573E">
        <w:trPr>
          <w:trHeight w:val="483"/>
        </w:trPr>
        <w:tc>
          <w:tcPr>
            <w:tcW w:w="0" w:type="auto"/>
            <w:vAlign w:val="center"/>
          </w:tcPr>
          <w:p w14:paraId="780DCBA5" w14:textId="77777777" w:rsidR="009B1F20" w:rsidRPr="005A74F4" w:rsidRDefault="00FB2BFE">
            <w:pPr>
              <w:rPr>
                <w:rFonts w:ascii="Tahoma" w:hAnsi="Tahoma" w:cs="Tahoma"/>
                <w:sz w:val="20"/>
                <w:szCs w:val="20"/>
              </w:rPr>
            </w:pPr>
            <w:r w:rsidRPr="005A74F4">
              <w:rPr>
                <w:rFonts w:ascii="Tahoma" w:hAnsi="Tahoma" w:cs="Tahoma"/>
                <w:sz w:val="20"/>
                <w:szCs w:val="20"/>
              </w:rPr>
              <w:t>Cyclical</w:t>
            </w:r>
          </w:p>
        </w:tc>
        <w:tc>
          <w:tcPr>
            <w:tcW w:w="0" w:type="auto"/>
            <w:vAlign w:val="center"/>
          </w:tcPr>
          <w:p w14:paraId="444A7BFE" w14:textId="77777777" w:rsidR="009B1F20" w:rsidRPr="005A74F4" w:rsidRDefault="00FB2BFE">
            <w:pPr>
              <w:rPr>
                <w:rFonts w:ascii="Tahoma" w:hAnsi="Tahoma" w:cs="Tahoma"/>
                <w:sz w:val="20"/>
                <w:szCs w:val="20"/>
              </w:rPr>
            </w:pPr>
            <w:r w:rsidRPr="005A74F4">
              <w:rPr>
                <w:rFonts w:ascii="Tahoma" w:hAnsi="Tahoma" w:cs="Tahoma"/>
                <w:sz w:val="20"/>
                <w:szCs w:val="20"/>
              </w:rPr>
              <w:t>1 – 7 years</w:t>
            </w:r>
          </w:p>
        </w:tc>
        <w:tc>
          <w:tcPr>
            <w:tcW w:w="0" w:type="auto"/>
            <w:vAlign w:val="center"/>
          </w:tcPr>
          <w:p w14:paraId="78838D45" w14:textId="77777777" w:rsidR="009B1F20" w:rsidRPr="005A74F4" w:rsidRDefault="00FB2BFE">
            <w:pPr>
              <w:rPr>
                <w:rFonts w:ascii="Tahoma" w:hAnsi="Tahoma" w:cs="Tahoma"/>
                <w:sz w:val="20"/>
                <w:szCs w:val="20"/>
              </w:rPr>
            </w:pPr>
            <w:r w:rsidRPr="005A74F4">
              <w:rPr>
                <w:rFonts w:ascii="Tahoma" w:hAnsi="Tahoma" w:cs="Tahoma"/>
                <w:sz w:val="20"/>
                <w:szCs w:val="20"/>
              </w:rPr>
              <w:t>Leaking gutters, replacement hall door etc.</w:t>
            </w:r>
          </w:p>
        </w:tc>
      </w:tr>
    </w:tbl>
    <w:p w14:paraId="22BA32F3" w14:textId="77777777" w:rsidR="008F255B" w:rsidRPr="005A74F4" w:rsidRDefault="008F255B" w:rsidP="008F255B">
      <w:pPr>
        <w:spacing w:after="0" w:line="240" w:lineRule="auto"/>
        <w:ind w:left="720"/>
        <w:rPr>
          <w:rFonts w:ascii="Tahoma" w:hAnsi="Tahoma" w:cs="Tahoma"/>
          <w:sz w:val="20"/>
          <w:szCs w:val="20"/>
        </w:rPr>
      </w:pPr>
    </w:p>
    <w:p w14:paraId="5B5FD2EB" w14:textId="6D1D93C1" w:rsidR="009B1F20" w:rsidRDefault="00FB2BFE" w:rsidP="008F255B">
      <w:pPr>
        <w:spacing w:after="0" w:line="240" w:lineRule="auto"/>
        <w:ind w:left="720"/>
        <w:rPr>
          <w:rFonts w:ascii="Tahoma" w:hAnsi="Tahoma" w:cs="Tahoma"/>
          <w:sz w:val="20"/>
          <w:szCs w:val="20"/>
        </w:rPr>
      </w:pPr>
      <w:r w:rsidRPr="005A74F4">
        <w:rPr>
          <w:rFonts w:ascii="Tahoma" w:hAnsi="Tahoma" w:cs="Tahoma"/>
          <w:sz w:val="20"/>
          <w:szCs w:val="20"/>
        </w:rPr>
        <w:t>Of the 17,423 work orders raised in 2024, 11,849 were completed. These works were delivered through a combination of our direct labour team and specialised contractors for electrical repairs and upgrades and heating system repairs and replacement.</w:t>
      </w:r>
    </w:p>
    <w:p w14:paraId="78DDEB42" w14:textId="77777777" w:rsidR="005A74F4" w:rsidRPr="005A74F4" w:rsidRDefault="005A74F4" w:rsidP="008F255B">
      <w:pPr>
        <w:spacing w:after="0" w:line="240" w:lineRule="auto"/>
        <w:ind w:left="720"/>
        <w:rPr>
          <w:rFonts w:ascii="Tahoma" w:hAnsi="Tahoma" w:cs="Tahoma"/>
          <w:sz w:val="20"/>
          <w:szCs w:val="20"/>
        </w:rPr>
      </w:pPr>
    </w:p>
    <w:p w14:paraId="6ECDED82" w14:textId="77777777" w:rsidR="008F255B" w:rsidRPr="005A74F4" w:rsidRDefault="008F255B" w:rsidP="008F255B">
      <w:pPr>
        <w:spacing w:after="0" w:line="240" w:lineRule="auto"/>
        <w:ind w:left="720"/>
        <w:rPr>
          <w:rFonts w:ascii="Tahoma" w:hAnsi="Tahoma" w:cs="Tahoma"/>
          <w:sz w:val="20"/>
          <w:szCs w:val="20"/>
        </w:rPr>
      </w:pPr>
    </w:p>
    <w:p w14:paraId="062B6122" w14:textId="77777777" w:rsidR="009B1F20" w:rsidRDefault="00FB2BFE" w:rsidP="008F255B">
      <w:pPr>
        <w:spacing w:after="0" w:line="240" w:lineRule="auto"/>
        <w:ind w:left="720"/>
        <w:rPr>
          <w:rFonts w:ascii="Tahoma" w:hAnsi="Tahoma" w:cs="Tahoma"/>
          <w:sz w:val="20"/>
          <w:szCs w:val="20"/>
        </w:rPr>
      </w:pPr>
      <w:r w:rsidRPr="005A74F4">
        <w:rPr>
          <w:rFonts w:ascii="Tahoma" w:hAnsi="Tahoma" w:cs="Tahoma"/>
          <w:sz w:val="20"/>
          <w:szCs w:val="20"/>
        </w:rPr>
        <w:t>Completion timeframes are detailed below:</w:t>
      </w:r>
    </w:p>
    <w:p w14:paraId="3BB03D54" w14:textId="77777777" w:rsidR="005A74F4" w:rsidRDefault="005A74F4" w:rsidP="008F255B">
      <w:pPr>
        <w:spacing w:after="0" w:line="240" w:lineRule="auto"/>
        <w:ind w:left="720"/>
        <w:rPr>
          <w:rFonts w:ascii="Tahoma" w:hAnsi="Tahoma" w:cs="Tahoma"/>
          <w:sz w:val="20"/>
          <w:szCs w:val="20"/>
        </w:rPr>
      </w:pPr>
    </w:p>
    <w:p w14:paraId="38C579B2" w14:textId="77777777" w:rsidR="005A74F4" w:rsidRPr="005A74F4" w:rsidRDefault="005A74F4" w:rsidP="008F255B">
      <w:pPr>
        <w:spacing w:after="0" w:line="240" w:lineRule="auto"/>
        <w:ind w:left="720"/>
        <w:rPr>
          <w:rFonts w:ascii="Tahoma" w:hAnsi="Tahoma" w:cs="Tahoma"/>
          <w:sz w:val="20"/>
          <w:szCs w:val="20"/>
        </w:rPr>
      </w:pPr>
    </w:p>
    <w:tbl>
      <w:tblPr>
        <w:tblW w:w="93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54"/>
        <w:gridCol w:w="3609"/>
        <w:gridCol w:w="2497"/>
      </w:tblGrid>
      <w:tr w:rsidR="009B1F20" w:rsidRPr="005A74F4" w14:paraId="38CEF5EF" w14:textId="77777777">
        <w:tc>
          <w:tcPr>
            <w:tcW w:w="3254" w:type="dxa"/>
            <w:vAlign w:val="center"/>
          </w:tcPr>
          <w:p w14:paraId="493A0E12" w14:textId="77777777" w:rsidR="009B1F20" w:rsidRPr="005A74F4" w:rsidRDefault="00FB2BFE">
            <w:pPr>
              <w:rPr>
                <w:rFonts w:ascii="Tahoma" w:hAnsi="Tahoma" w:cs="Tahoma"/>
                <w:sz w:val="20"/>
                <w:szCs w:val="20"/>
              </w:rPr>
            </w:pPr>
            <w:r w:rsidRPr="005A74F4">
              <w:rPr>
                <w:rFonts w:ascii="Tahoma" w:hAnsi="Tahoma" w:cs="Tahoma"/>
                <w:b/>
                <w:sz w:val="20"/>
                <w:szCs w:val="20"/>
              </w:rPr>
              <w:t>Category</w:t>
            </w:r>
          </w:p>
        </w:tc>
        <w:tc>
          <w:tcPr>
            <w:tcW w:w="0" w:type="auto"/>
            <w:vAlign w:val="center"/>
          </w:tcPr>
          <w:p w14:paraId="533AB5A2" w14:textId="77777777" w:rsidR="009B1F20" w:rsidRPr="005A74F4" w:rsidRDefault="00FB2BFE">
            <w:pPr>
              <w:rPr>
                <w:rFonts w:ascii="Tahoma" w:hAnsi="Tahoma" w:cs="Tahoma"/>
                <w:sz w:val="20"/>
                <w:szCs w:val="20"/>
              </w:rPr>
            </w:pPr>
            <w:r w:rsidRPr="005A74F4">
              <w:rPr>
                <w:rFonts w:ascii="Tahoma" w:hAnsi="Tahoma" w:cs="Tahoma"/>
                <w:b/>
                <w:sz w:val="20"/>
                <w:szCs w:val="20"/>
              </w:rPr>
              <w:t>No. of Work Orders Complete</w:t>
            </w:r>
          </w:p>
        </w:tc>
        <w:tc>
          <w:tcPr>
            <w:tcW w:w="0" w:type="auto"/>
            <w:vAlign w:val="center"/>
          </w:tcPr>
          <w:p w14:paraId="0E56F3AD" w14:textId="77777777" w:rsidR="009B1F20" w:rsidRPr="005A74F4" w:rsidRDefault="00FB2BFE">
            <w:pPr>
              <w:rPr>
                <w:rFonts w:ascii="Tahoma" w:hAnsi="Tahoma" w:cs="Tahoma"/>
                <w:sz w:val="20"/>
                <w:szCs w:val="20"/>
              </w:rPr>
            </w:pPr>
            <w:r w:rsidRPr="005A74F4">
              <w:rPr>
                <w:rFonts w:ascii="Tahoma" w:hAnsi="Tahoma" w:cs="Tahoma"/>
                <w:b/>
                <w:sz w:val="20"/>
                <w:szCs w:val="20"/>
              </w:rPr>
              <w:t>Average No. of Days</w:t>
            </w:r>
          </w:p>
        </w:tc>
      </w:tr>
      <w:tr w:rsidR="009B1F20" w:rsidRPr="005A74F4" w14:paraId="28B59B6A" w14:textId="77777777">
        <w:tc>
          <w:tcPr>
            <w:tcW w:w="3254" w:type="dxa"/>
            <w:vAlign w:val="center"/>
          </w:tcPr>
          <w:p w14:paraId="76BDB39A" w14:textId="77777777" w:rsidR="009B1F20" w:rsidRPr="005A74F4" w:rsidRDefault="00FB2BFE">
            <w:pPr>
              <w:rPr>
                <w:rFonts w:ascii="Tahoma" w:hAnsi="Tahoma" w:cs="Tahoma"/>
                <w:sz w:val="20"/>
                <w:szCs w:val="20"/>
              </w:rPr>
            </w:pPr>
            <w:r w:rsidRPr="005A74F4">
              <w:rPr>
                <w:rFonts w:ascii="Tahoma" w:hAnsi="Tahoma" w:cs="Tahoma"/>
                <w:sz w:val="20"/>
                <w:szCs w:val="20"/>
              </w:rPr>
              <w:t>Mechanical</w:t>
            </w:r>
          </w:p>
        </w:tc>
        <w:tc>
          <w:tcPr>
            <w:tcW w:w="0" w:type="auto"/>
            <w:vAlign w:val="center"/>
          </w:tcPr>
          <w:p w14:paraId="66A01CB8" w14:textId="77777777" w:rsidR="009B1F20" w:rsidRPr="005A74F4" w:rsidRDefault="00FB2BFE">
            <w:pPr>
              <w:rPr>
                <w:rFonts w:ascii="Tahoma" w:hAnsi="Tahoma" w:cs="Tahoma"/>
                <w:sz w:val="20"/>
                <w:szCs w:val="20"/>
              </w:rPr>
            </w:pPr>
            <w:r w:rsidRPr="005A74F4">
              <w:rPr>
                <w:rFonts w:ascii="Tahoma" w:hAnsi="Tahoma" w:cs="Tahoma"/>
                <w:sz w:val="20"/>
                <w:szCs w:val="20"/>
              </w:rPr>
              <w:t>5,358</w:t>
            </w:r>
          </w:p>
        </w:tc>
        <w:tc>
          <w:tcPr>
            <w:tcW w:w="0" w:type="auto"/>
            <w:vAlign w:val="center"/>
          </w:tcPr>
          <w:p w14:paraId="277AAFC3" w14:textId="77777777" w:rsidR="009B1F20" w:rsidRPr="005A74F4" w:rsidRDefault="00FB2BFE">
            <w:pPr>
              <w:rPr>
                <w:rFonts w:ascii="Tahoma" w:hAnsi="Tahoma" w:cs="Tahoma"/>
                <w:sz w:val="20"/>
                <w:szCs w:val="20"/>
              </w:rPr>
            </w:pPr>
            <w:r w:rsidRPr="005A74F4">
              <w:rPr>
                <w:rFonts w:ascii="Tahoma" w:hAnsi="Tahoma" w:cs="Tahoma"/>
                <w:sz w:val="20"/>
                <w:szCs w:val="20"/>
              </w:rPr>
              <w:t>3.21</w:t>
            </w:r>
          </w:p>
        </w:tc>
      </w:tr>
      <w:tr w:rsidR="009B1F20" w:rsidRPr="005A74F4" w14:paraId="42F65233" w14:textId="77777777">
        <w:tc>
          <w:tcPr>
            <w:tcW w:w="3254" w:type="dxa"/>
            <w:vAlign w:val="center"/>
          </w:tcPr>
          <w:p w14:paraId="5A180799" w14:textId="77777777" w:rsidR="009B1F20" w:rsidRPr="005A74F4" w:rsidRDefault="00FB2BFE">
            <w:pPr>
              <w:rPr>
                <w:rFonts w:ascii="Tahoma" w:hAnsi="Tahoma" w:cs="Tahoma"/>
                <w:sz w:val="20"/>
                <w:szCs w:val="20"/>
              </w:rPr>
            </w:pPr>
            <w:r w:rsidRPr="005A74F4">
              <w:rPr>
                <w:rFonts w:ascii="Tahoma" w:hAnsi="Tahoma" w:cs="Tahoma"/>
                <w:sz w:val="20"/>
                <w:szCs w:val="20"/>
              </w:rPr>
              <w:t>Plumbing</w:t>
            </w:r>
          </w:p>
        </w:tc>
        <w:tc>
          <w:tcPr>
            <w:tcW w:w="0" w:type="auto"/>
            <w:vAlign w:val="center"/>
          </w:tcPr>
          <w:p w14:paraId="66E86D78" w14:textId="77777777" w:rsidR="009B1F20" w:rsidRPr="005A74F4" w:rsidRDefault="00FB2BFE">
            <w:pPr>
              <w:rPr>
                <w:rFonts w:ascii="Tahoma" w:hAnsi="Tahoma" w:cs="Tahoma"/>
                <w:sz w:val="20"/>
                <w:szCs w:val="20"/>
              </w:rPr>
            </w:pPr>
            <w:r w:rsidRPr="005A74F4">
              <w:rPr>
                <w:rFonts w:ascii="Tahoma" w:hAnsi="Tahoma" w:cs="Tahoma"/>
                <w:sz w:val="20"/>
                <w:szCs w:val="20"/>
              </w:rPr>
              <w:t> 3,670</w:t>
            </w:r>
          </w:p>
        </w:tc>
        <w:tc>
          <w:tcPr>
            <w:tcW w:w="0" w:type="auto"/>
            <w:vAlign w:val="center"/>
          </w:tcPr>
          <w:p w14:paraId="7DBC7C37" w14:textId="77777777" w:rsidR="009B1F20" w:rsidRPr="005A74F4" w:rsidRDefault="00FB2BFE">
            <w:pPr>
              <w:rPr>
                <w:rFonts w:ascii="Tahoma" w:hAnsi="Tahoma" w:cs="Tahoma"/>
                <w:sz w:val="20"/>
                <w:szCs w:val="20"/>
              </w:rPr>
            </w:pPr>
            <w:r w:rsidRPr="005A74F4">
              <w:rPr>
                <w:rFonts w:ascii="Tahoma" w:hAnsi="Tahoma" w:cs="Tahoma"/>
                <w:sz w:val="20"/>
                <w:szCs w:val="20"/>
              </w:rPr>
              <w:t>7.87</w:t>
            </w:r>
          </w:p>
        </w:tc>
      </w:tr>
      <w:tr w:rsidR="009B1F20" w:rsidRPr="005A74F4" w14:paraId="74782CB2" w14:textId="77777777">
        <w:tc>
          <w:tcPr>
            <w:tcW w:w="3254" w:type="dxa"/>
            <w:vAlign w:val="center"/>
          </w:tcPr>
          <w:p w14:paraId="7EBC510E" w14:textId="77777777" w:rsidR="009B1F20" w:rsidRPr="005A74F4" w:rsidRDefault="00FB2BFE">
            <w:pPr>
              <w:rPr>
                <w:rFonts w:ascii="Tahoma" w:hAnsi="Tahoma" w:cs="Tahoma"/>
                <w:sz w:val="20"/>
                <w:szCs w:val="20"/>
              </w:rPr>
            </w:pPr>
            <w:r w:rsidRPr="005A74F4">
              <w:rPr>
                <w:rFonts w:ascii="Tahoma" w:hAnsi="Tahoma" w:cs="Tahoma"/>
                <w:sz w:val="20"/>
                <w:szCs w:val="20"/>
              </w:rPr>
              <w:t>Electrical</w:t>
            </w:r>
          </w:p>
        </w:tc>
        <w:tc>
          <w:tcPr>
            <w:tcW w:w="0" w:type="auto"/>
            <w:vAlign w:val="center"/>
          </w:tcPr>
          <w:p w14:paraId="197E80D2" w14:textId="77777777" w:rsidR="009B1F20" w:rsidRPr="005A74F4" w:rsidRDefault="00FB2BFE">
            <w:pPr>
              <w:rPr>
                <w:rFonts w:ascii="Tahoma" w:hAnsi="Tahoma" w:cs="Tahoma"/>
                <w:sz w:val="20"/>
                <w:szCs w:val="20"/>
              </w:rPr>
            </w:pPr>
            <w:r w:rsidRPr="005A74F4">
              <w:rPr>
                <w:rFonts w:ascii="Tahoma" w:hAnsi="Tahoma" w:cs="Tahoma"/>
                <w:sz w:val="20"/>
                <w:szCs w:val="20"/>
              </w:rPr>
              <w:t> 1,583</w:t>
            </w:r>
          </w:p>
        </w:tc>
        <w:tc>
          <w:tcPr>
            <w:tcW w:w="0" w:type="auto"/>
            <w:vAlign w:val="center"/>
          </w:tcPr>
          <w:p w14:paraId="2520C026" w14:textId="77777777" w:rsidR="009B1F20" w:rsidRPr="005A74F4" w:rsidRDefault="00FB2BFE">
            <w:pPr>
              <w:rPr>
                <w:rFonts w:ascii="Tahoma" w:hAnsi="Tahoma" w:cs="Tahoma"/>
                <w:sz w:val="20"/>
                <w:szCs w:val="20"/>
              </w:rPr>
            </w:pPr>
            <w:r w:rsidRPr="005A74F4">
              <w:rPr>
                <w:rFonts w:ascii="Tahoma" w:hAnsi="Tahoma" w:cs="Tahoma"/>
                <w:sz w:val="20"/>
                <w:szCs w:val="20"/>
              </w:rPr>
              <w:t>9.80</w:t>
            </w:r>
          </w:p>
        </w:tc>
      </w:tr>
      <w:tr w:rsidR="009B1F20" w:rsidRPr="005A74F4" w14:paraId="18E469E7" w14:textId="77777777">
        <w:tc>
          <w:tcPr>
            <w:tcW w:w="3254" w:type="dxa"/>
            <w:vAlign w:val="center"/>
          </w:tcPr>
          <w:p w14:paraId="4157A006" w14:textId="77777777" w:rsidR="009B1F20" w:rsidRPr="005A74F4" w:rsidRDefault="00FB2BFE">
            <w:pPr>
              <w:rPr>
                <w:rFonts w:ascii="Tahoma" w:hAnsi="Tahoma" w:cs="Tahoma"/>
                <w:sz w:val="20"/>
                <w:szCs w:val="20"/>
              </w:rPr>
            </w:pPr>
            <w:r w:rsidRPr="005A74F4">
              <w:rPr>
                <w:rFonts w:ascii="Tahoma" w:hAnsi="Tahoma" w:cs="Tahoma"/>
                <w:sz w:val="20"/>
                <w:szCs w:val="20"/>
              </w:rPr>
              <w:t>Miscellaneous</w:t>
            </w:r>
          </w:p>
        </w:tc>
        <w:tc>
          <w:tcPr>
            <w:tcW w:w="0" w:type="auto"/>
            <w:vAlign w:val="center"/>
          </w:tcPr>
          <w:p w14:paraId="59A2EDA8" w14:textId="77777777" w:rsidR="009B1F20" w:rsidRPr="005A74F4" w:rsidRDefault="00FB2BFE">
            <w:pPr>
              <w:rPr>
                <w:rFonts w:ascii="Tahoma" w:hAnsi="Tahoma" w:cs="Tahoma"/>
                <w:sz w:val="20"/>
                <w:szCs w:val="20"/>
              </w:rPr>
            </w:pPr>
            <w:r w:rsidRPr="005A74F4">
              <w:rPr>
                <w:rFonts w:ascii="Tahoma" w:hAnsi="Tahoma" w:cs="Tahoma"/>
                <w:sz w:val="20"/>
                <w:szCs w:val="20"/>
              </w:rPr>
              <w:t>  1,238 </w:t>
            </w:r>
          </w:p>
        </w:tc>
        <w:tc>
          <w:tcPr>
            <w:tcW w:w="0" w:type="auto"/>
            <w:vAlign w:val="center"/>
          </w:tcPr>
          <w:p w14:paraId="5A8419F3" w14:textId="77777777" w:rsidR="009B1F20" w:rsidRPr="005A74F4" w:rsidRDefault="00FB2BFE">
            <w:pPr>
              <w:rPr>
                <w:rFonts w:ascii="Tahoma" w:hAnsi="Tahoma" w:cs="Tahoma"/>
                <w:sz w:val="20"/>
                <w:szCs w:val="20"/>
              </w:rPr>
            </w:pPr>
            <w:r w:rsidRPr="005A74F4">
              <w:rPr>
                <w:rFonts w:ascii="Tahoma" w:hAnsi="Tahoma" w:cs="Tahoma"/>
                <w:sz w:val="20"/>
                <w:szCs w:val="20"/>
              </w:rPr>
              <w:t>46.35</w:t>
            </w:r>
          </w:p>
        </w:tc>
      </w:tr>
    </w:tbl>
    <w:p w14:paraId="61EBD159" w14:textId="77777777" w:rsidR="008F255B" w:rsidRDefault="008F255B" w:rsidP="008F255B">
      <w:pPr>
        <w:pStyle w:val="Heading3"/>
        <w:spacing w:before="0" w:line="240" w:lineRule="auto"/>
        <w:ind w:hanging="709"/>
        <w:rPr>
          <w:rFonts w:ascii="Times New Roman" w:hAnsi="Times New Roman" w:cs="Times New Roman"/>
          <w:b/>
        </w:rPr>
      </w:pPr>
    </w:p>
    <w:p w14:paraId="343DC7BF" w14:textId="77777777" w:rsidR="005A74F4" w:rsidRDefault="005A74F4">
      <w:pPr>
        <w:rPr>
          <w:rFonts w:ascii="Times New Roman" w:hAnsi="Times New Roman" w:cs="Times New Roman"/>
          <w:b/>
        </w:rPr>
      </w:pPr>
      <w:r>
        <w:rPr>
          <w:rFonts w:ascii="Times New Roman" w:hAnsi="Times New Roman" w:cs="Times New Roman"/>
          <w:b/>
        </w:rPr>
        <w:br w:type="page"/>
      </w:r>
    </w:p>
    <w:p w14:paraId="07E852F1" w14:textId="1AD68F22"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lastRenderedPageBreak/>
        <w:t xml:space="preserve">Q4/0325 </w:t>
      </w:r>
      <w:r w:rsidR="0082573E" w:rsidRPr="00A27EC8">
        <w:rPr>
          <w:rFonts w:ascii="Times New Roman" w:hAnsi="Times New Roman" w:cs="Times New Roman"/>
          <w:b/>
        </w:rPr>
        <w:tab/>
      </w:r>
      <w:r w:rsidRPr="00A27EC8">
        <w:rPr>
          <w:rFonts w:ascii="Times New Roman" w:hAnsi="Times New Roman" w:cs="Times New Roman"/>
          <w:b/>
          <w:bCs/>
          <w:u w:val="single"/>
        </w:rPr>
        <w:t>Councillor C. Brady</w:t>
      </w:r>
    </w:p>
    <w:p w14:paraId="76C2969A"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for a report on the Local Community Safety Partnership, detailing the current status of its establishment including a timeline as to when we may expect the partnerships to start its work.</w:t>
      </w:r>
    </w:p>
    <w:p w14:paraId="4452AE51" w14:textId="77777777" w:rsidR="008F255B" w:rsidRPr="00A27EC8" w:rsidRDefault="008F255B" w:rsidP="008F255B">
      <w:pPr>
        <w:spacing w:after="0" w:line="240" w:lineRule="auto"/>
        <w:ind w:left="720"/>
        <w:rPr>
          <w:rFonts w:ascii="Times New Roman" w:hAnsi="Times New Roman" w:cs="Times New Roman"/>
        </w:rPr>
      </w:pPr>
    </w:p>
    <w:p w14:paraId="221894D9"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REPLY:</w:t>
      </w:r>
    </w:p>
    <w:p w14:paraId="241308E6" w14:textId="77777777" w:rsidR="009B1F20" w:rsidRPr="005A74F4" w:rsidRDefault="00FB2BFE" w:rsidP="008F255B">
      <w:pPr>
        <w:spacing w:after="0" w:line="240" w:lineRule="auto"/>
        <w:ind w:left="720"/>
        <w:rPr>
          <w:rFonts w:ascii="Tahoma" w:hAnsi="Tahoma" w:cs="Tahoma"/>
          <w:sz w:val="20"/>
          <w:szCs w:val="20"/>
        </w:rPr>
      </w:pPr>
      <w:r w:rsidRPr="005A74F4">
        <w:rPr>
          <w:rFonts w:ascii="Tahoma" w:hAnsi="Tahoma" w:cs="Tahoma"/>
          <w:sz w:val="20"/>
          <w:szCs w:val="20"/>
        </w:rPr>
        <w:t xml:space="preserve">The establishment of Local Community Safety Partnership (LCSP) is currently awaiting the enactment of the relevant section of the Policing, Security and Community Safety Act 2024. Whilst we do not have a concrete date for commencement of the Act </w:t>
      </w:r>
      <w:proofErr w:type="gramStart"/>
      <w:r w:rsidRPr="005A74F4">
        <w:rPr>
          <w:rFonts w:ascii="Tahoma" w:hAnsi="Tahoma" w:cs="Tahoma"/>
          <w:sz w:val="20"/>
          <w:szCs w:val="20"/>
        </w:rPr>
        <w:t>as yet</w:t>
      </w:r>
      <w:proofErr w:type="gramEnd"/>
      <w:r w:rsidRPr="005A74F4">
        <w:rPr>
          <w:rFonts w:ascii="Tahoma" w:hAnsi="Tahoma" w:cs="Tahoma"/>
          <w:sz w:val="20"/>
          <w:szCs w:val="20"/>
        </w:rPr>
        <w:t>, we have been advised that it will be in the coming weeks. We are currently awaiting guidance with regards to the process of identification of members in preparation for the establishment of South Dublin Local Community Safety Partnership.</w:t>
      </w:r>
    </w:p>
    <w:p w14:paraId="5E0F1E00" w14:textId="77777777" w:rsidR="008F255B" w:rsidRPr="00A27EC8" w:rsidRDefault="008F255B" w:rsidP="008F255B">
      <w:pPr>
        <w:spacing w:after="0" w:line="240" w:lineRule="auto"/>
        <w:ind w:left="720"/>
        <w:rPr>
          <w:rFonts w:ascii="Times New Roman" w:hAnsi="Times New Roman" w:cs="Times New Roman"/>
        </w:rPr>
      </w:pPr>
    </w:p>
    <w:p w14:paraId="0DECE741" w14:textId="5F1766B7" w:rsidR="0082573E" w:rsidRPr="00A27EC8" w:rsidRDefault="0082573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Q5/0325 </w:t>
      </w:r>
      <w:r w:rsidRPr="00A27EC8">
        <w:rPr>
          <w:rFonts w:ascii="Times New Roman" w:hAnsi="Times New Roman" w:cs="Times New Roman"/>
          <w:b/>
        </w:rPr>
        <w:tab/>
      </w:r>
      <w:r w:rsidRPr="00A27EC8">
        <w:rPr>
          <w:rFonts w:ascii="Times New Roman" w:hAnsi="Times New Roman" w:cs="Times New Roman"/>
          <w:b/>
          <w:bCs/>
          <w:u w:val="single"/>
        </w:rPr>
        <w:t>Councillor C. Brady</w:t>
      </w:r>
    </w:p>
    <w:p w14:paraId="32DB8336"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to report on the number of outstanding footpath repair requests recorded by the Council, in tabular format analysed by electoral area by year.</w:t>
      </w:r>
    </w:p>
    <w:p w14:paraId="3DA7BA8B" w14:textId="77777777" w:rsidR="008F255B" w:rsidRPr="00A27EC8" w:rsidRDefault="008F255B" w:rsidP="008F255B">
      <w:pPr>
        <w:spacing w:after="0" w:line="240" w:lineRule="auto"/>
        <w:ind w:left="720"/>
        <w:rPr>
          <w:rFonts w:ascii="Times New Roman" w:hAnsi="Times New Roman" w:cs="Times New Roman"/>
        </w:rPr>
      </w:pPr>
    </w:p>
    <w:p w14:paraId="2A456A30"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REPLY:</w:t>
      </w:r>
    </w:p>
    <w:p w14:paraId="4407766C" w14:textId="77777777" w:rsidR="009B1F20" w:rsidRPr="005A74F4" w:rsidRDefault="00FB2BFE" w:rsidP="008F255B">
      <w:pPr>
        <w:spacing w:after="0" w:line="240" w:lineRule="auto"/>
        <w:ind w:left="720"/>
        <w:rPr>
          <w:rFonts w:ascii="Tahoma" w:hAnsi="Tahoma" w:cs="Tahoma"/>
          <w:sz w:val="20"/>
          <w:szCs w:val="20"/>
        </w:rPr>
      </w:pPr>
      <w:r w:rsidRPr="005A74F4">
        <w:rPr>
          <w:rFonts w:ascii="Tahoma" w:hAnsi="Tahoma" w:cs="Tahoma"/>
          <w:sz w:val="20"/>
          <w:szCs w:val="20"/>
        </w:rPr>
        <w:t xml:space="preserve">Footpath repair requests received are not recorded by LEA. The figures below summarise the number of footpath repair requests we have received over the last four </w:t>
      </w:r>
      <w:proofErr w:type="gramStart"/>
      <w:r w:rsidRPr="005A74F4">
        <w:rPr>
          <w:rFonts w:ascii="Tahoma" w:hAnsi="Tahoma" w:cs="Tahoma"/>
          <w:sz w:val="20"/>
          <w:szCs w:val="20"/>
        </w:rPr>
        <w:t>years;</w:t>
      </w:r>
      <w:proofErr w:type="gramEnd"/>
    </w:p>
    <w:p w14:paraId="6D56F5E8" w14:textId="77777777" w:rsidR="009B1F20" w:rsidRPr="005A74F4" w:rsidRDefault="00FB2BFE" w:rsidP="008F255B">
      <w:pPr>
        <w:numPr>
          <w:ilvl w:val="0"/>
          <w:numId w:val="1"/>
        </w:numPr>
        <w:spacing w:after="0" w:line="240" w:lineRule="auto"/>
        <w:ind w:left="1077" w:hanging="357"/>
        <w:rPr>
          <w:rFonts w:ascii="Tahoma" w:hAnsi="Tahoma" w:cs="Tahoma"/>
          <w:sz w:val="20"/>
          <w:szCs w:val="20"/>
        </w:rPr>
      </w:pPr>
      <w:r w:rsidRPr="005A74F4">
        <w:rPr>
          <w:rFonts w:ascii="Tahoma" w:hAnsi="Tahoma" w:cs="Tahoma"/>
          <w:sz w:val="20"/>
          <w:szCs w:val="20"/>
        </w:rPr>
        <w:t>2021 – 761</w:t>
      </w:r>
    </w:p>
    <w:p w14:paraId="3C24BBF8" w14:textId="77777777" w:rsidR="009B1F20" w:rsidRPr="005A74F4" w:rsidRDefault="00FB2BFE" w:rsidP="008F255B">
      <w:pPr>
        <w:numPr>
          <w:ilvl w:val="0"/>
          <w:numId w:val="1"/>
        </w:numPr>
        <w:spacing w:after="0" w:line="240" w:lineRule="auto"/>
        <w:ind w:left="1077" w:hanging="357"/>
        <w:rPr>
          <w:rFonts w:ascii="Tahoma" w:hAnsi="Tahoma" w:cs="Tahoma"/>
          <w:sz w:val="20"/>
          <w:szCs w:val="20"/>
        </w:rPr>
      </w:pPr>
      <w:r w:rsidRPr="005A74F4">
        <w:rPr>
          <w:rFonts w:ascii="Tahoma" w:hAnsi="Tahoma" w:cs="Tahoma"/>
          <w:sz w:val="20"/>
          <w:szCs w:val="20"/>
        </w:rPr>
        <w:t>2022 – 616</w:t>
      </w:r>
    </w:p>
    <w:p w14:paraId="684BE824" w14:textId="77777777" w:rsidR="009B1F20" w:rsidRPr="005A74F4" w:rsidRDefault="00FB2BFE" w:rsidP="008F255B">
      <w:pPr>
        <w:numPr>
          <w:ilvl w:val="0"/>
          <w:numId w:val="1"/>
        </w:numPr>
        <w:spacing w:after="0" w:line="240" w:lineRule="auto"/>
        <w:ind w:left="1077" w:hanging="357"/>
        <w:rPr>
          <w:rFonts w:ascii="Tahoma" w:hAnsi="Tahoma" w:cs="Tahoma"/>
          <w:sz w:val="20"/>
          <w:szCs w:val="20"/>
        </w:rPr>
      </w:pPr>
      <w:r w:rsidRPr="005A74F4">
        <w:rPr>
          <w:rFonts w:ascii="Tahoma" w:hAnsi="Tahoma" w:cs="Tahoma"/>
          <w:sz w:val="20"/>
          <w:szCs w:val="20"/>
        </w:rPr>
        <w:t>2023 – 590</w:t>
      </w:r>
    </w:p>
    <w:p w14:paraId="43159F1E" w14:textId="77777777" w:rsidR="009B1F20" w:rsidRPr="005A74F4" w:rsidRDefault="00FB2BFE" w:rsidP="008F255B">
      <w:pPr>
        <w:numPr>
          <w:ilvl w:val="0"/>
          <w:numId w:val="1"/>
        </w:numPr>
        <w:spacing w:after="0" w:line="240" w:lineRule="auto"/>
        <w:ind w:left="1077" w:hanging="357"/>
        <w:rPr>
          <w:rFonts w:ascii="Tahoma" w:hAnsi="Tahoma" w:cs="Tahoma"/>
          <w:sz w:val="20"/>
          <w:szCs w:val="20"/>
        </w:rPr>
      </w:pPr>
      <w:r w:rsidRPr="005A74F4">
        <w:rPr>
          <w:rFonts w:ascii="Tahoma" w:hAnsi="Tahoma" w:cs="Tahoma"/>
          <w:sz w:val="20"/>
          <w:szCs w:val="20"/>
        </w:rPr>
        <w:t>2024 – 939</w:t>
      </w:r>
    </w:p>
    <w:p w14:paraId="78441F63" w14:textId="77777777" w:rsidR="008F255B" w:rsidRPr="005A74F4" w:rsidRDefault="008F255B" w:rsidP="008F255B">
      <w:pPr>
        <w:spacing w:after="0" w:line="240" w:lineRule="auto"/>
        <w:ind w:left="1077"/>
        <w:rPr>
          <w:rFonts w:ascii="Tahoma" w:hAnsi="Tahoma" w:cs="Tahoma"/>
          <w:sz w:val="20"/>
          <w:szCs w:val="20"/>
        </w:rPr>
      </w:pPr>
    </w:p>
    <w:p w14:paraId="2F862D46" w14:textId="77777777" w:rsidR="009B1F20" w:rsidRPr="005A74F4" w:rsidRDefault="00FB2BFE" w:rsidP="008F255B">
      <w:pPr>
        <w:spacing w:after="0" w:line="240" w:lineRule="auto"/>
        <w:ind w:left="720"/>
        <w:rPr>
          <w:rFonts w:ascii="Tahoma" w:hAnsi="Tahoma" w:cs="Tahoma"/>
          <w:sz w:val="20"/>
          <w:szCs w:val="20"/>
        </w:rPr>
      </w:pPr>
      <w:r w:rsidRPr="005A74F4">
        <w:rPr>
          <w:rFonts w:ascii="Tahoma" w:hAnsi="Tahoma" w:cs="Tahoma"/>
          <w:sz w:val="20"/>
          <w:szCs w:val="20"/>
        </w:rPr>
        <w:t xml:space="preserve">After requests, footpaths are inspected and if works are needed it is be noted for repair by our Area Engineer. Over the last 4 years, significant areas of footpaths have been repaired </w:t>
      </w:r>
      <w:proofErr w:type="gramStart"/>
      <w:r w:rsidRPr="005A74F4">
        <w:rPr>
          <w:rFonts w:ascii="Tahoma" w:hAnsi="Tahoma" w:cs="Tahoma"/>
          <w:sz w:val="20"/>
          <w:szCs w:val="20"/>
        </w:rPr>
        <w:t>annually;</w:t>
      </w:r>
      <w:proofErr w:type="gramEnd"/>
    </w:p>
    <w:p w14:paraId="6D8A4CDA" w14:textId="77777777" w:rsidR="008F255B" w:rsidRPr="005A74F4" w:rsidRDefault="008F255B" w:rsidP="008F255B">
      <w:pPr>
        <w:spacing w:after="0" w:line="240" w:lineRule="auto"/>
        <w:ind w:left="720"/>
        <w:rPr>
          <w:rFonts w:ascii="Tahoma" w:hAnsi="Tahoma" w:cs="Tahoma"/>
          <w:sz w:val="20"/>
          <w:szCs w:val="20"/>
        </w:rPr>
      </w:pPr>
    </w:p>
    <w:p w14:paraId="49839512" w14:textId="77777777" w:rsidR="009B1F20" w:rsidRPr="005A74F4" w:rsidRDefault="00FB2BFE" w:rsidP="008F255B">
      <w:pPr>
        <w:numPr>
          <w:ilvl w:val="0"/>
          <w:numId w:val="2"/>
        </w:numPr>
        <w:spacing w:after="0" w:line="240" w:lineRule="auto"/>
        <w:ind w:left="1077" w:hanging="357"/>
        <w:rPr>
          <w:rFonts w:ascii="Tahoma" w:hAnsi="Tahoma" w:cs="Tahoma"/>
          <w:sz w:val="20"/>
          <w:szCs w:val="20"/>
        </w:rPr>
      </w:pPr>
      <w:r w:rsidRPr="005A74F4">
        <w:rPr>
          <w:rFonts w:ascii="Tahoma" w:hAnsi="Tahoma" w:cs="Tahoma"/>
          <w:sz w:val="20"/>
          <w:szCs w:val="20"/>
        </w:rPr>
        <w:t>2021 – 66,610m2</w:t>
      </w:r>
    </w:p>
    <w:p w14:paraId="57FAA7AF" w14:textId="77777777" w:rsidR="009B1F20" w:rsidRPr="005A74F4" w:rsidRDefault="00FB2BFE" w:rsidP="008F255B">
      <w:pPr>
        <w:numPr>
          <w:ilvl w:val="0"/>
          <w:numId w:val="2"/>
        </w:numPr>
        <w:spacing w:after="0" w:line="240" w:lineRule="auto"/>
        <w:ind w:left="1077" w:hanging="357"/>
        <w:rPr>
          <w:rFonts w:ascii="Tahoma" w:hAnsi="Tahoma" w:cs="Tahoma"/>
          <w:sz w:val="20"/>
          <w:szCs w:val="20"/>
        </w:rPr>
      </w:pPr>
      <w:r w:rsidRPr="005A74F4">
        <w:rPr>
          <w:rFonts w:ascii="Tahoma" w:hAnsi="Tahoma" w:cs="Tahoma"/>
          <w:sz w:val="20"/>
          <w:szCs w:val="20"/>
        </w:rPr>
        <w:t>2022 – 57,443m2</w:t>
      </w:r>
    </w:p>
    <w:p w14:paraId="45FFBDBD" w14:textId="77777777" w:rsidR="009B1F20" w:rsidRPr="005A74F4" w:rsidRDefault="00FB2BFE" w:rsidP="008F255B">
      <w:pPr>
        <w:numPr>
          <w:ilvl w:val="0"/>
          <w:numId w:val="2"/>
        </w:numPr>
        <w:spacing w:after="0" w:line="240" w:lineRule="auto"/>
        <w:ind w:left="1077" w:hanging="357"/>
        <w:rPr>
          <w:rFonts w:ascii="Tahoma" w:hAnsi="Tahoma" w:cs="Tahoma"/>
          <w:sz w:val="20"/>
          <w:szCs w:val="20"/>
        </w:rPr>
      </w:pPr>
      <w:r w:rsidRPr="005A74F4">
        <w:rPr>
          <w:rFonts w:ascii="Tahoma" w:hAnsi="Tahoma" w:cs="Tahoma"/>
          <w:sz w:val="20"/>
          <w:szCs w:val="20"/>
        </w:rPr>
        <w:t>2023 – 64,233m2</w:t>
      </w:r>
    </w:p>
    <w:p w14:paraId="7F1EDB57" w14:textId="77777777" w:rsidR="009B1F20" w:rsidRPr="005A74F4" w:rsidRDefault="00FB2BFE" w:rsidP="008F255B">
      <w:pPr>
        <w:numPr>
          <w:ilvl w:val="0"/>
          <w:numId w:val="2"/>
        </w:numPr>
        <w:spacing w:after="0" w:line="240" w:lineRule="auto"/>
        <w:ind w:left="1077" w:hanging="357"/>
        <w:rPr>
          <w:rFonts w:ascii="Tahoma" w:hAnsi="Tahoma" w:cs="Tahoma"/>
          <w:sz w:val="20"/>
          <w:szCs w:val="20"/>
        </w:rPr>
      </w:pPr>
      <w:r w:rsidRPr="005A74F4">
        <w:rPr>
          <w:rFonts w:ascii="Tahoma" w:hAnsi="Tahoma" w:cs="Tahoma"/>
          <w:sz w:val="20"/>
          <w:szCs w:val="20"/>
        </w:rPr>
        <w:t>2024 – 58,138m2</w:t>
      </w:r>
    </w:p>
    <w:p w14:paraId="122B815A" w14:textId="77777777" w:rsidR="008F255B" w:rsidRPr="00A27EC8" w:rsidRDefault="008F255B" w:rsidP="008F255B">
      <w:pPr>
        <w:spacing w:after="0" w:line="240" w:lineRule="auto"/>
        <w:ind w:left="1077"/>
        <w:rPr>
          <w:rFonts w:ascii="Times New Roman" w:hAnsi="Times New Roman" w:cs="Times New Roman"/>
        </w:rPr>
      </w:pPr>
    </w:p>
    <w:p w14:paraId="4C9DF1D8" w14:textId="2390F12E" w:rsidR="009B1F20" w:rsidRPr="00A27EC8" w:rsidRDefault="00076172"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Q6/0325 </w:t>
      </w:r>
      <w:r w:rsidRPr="00A27EC8">
        <w:rPr>
          <w:rFonts w:ascii="Times New Roman" w:hAnsi="Times New Roman" w:cs="Times New Roman"/>
          <w:b/>
        </w:rPr>
        <w:tab/>
      </w:r>
      <w:r w:rsidRPr="00A27EC8">
        <w:rPr>
          <w:rFonts w:ascii="Times New Roman" w:hAnsi="Times New Roman" w:cs="Times New Roman"/>
          <w:b/>
          <w:bCs/>
          <w:u w:val="single"/>
        </w:rPr>
        <w:t>Councillor C. Brady</w:t>
      </w:r>
    </w:p>
    <w:p w14:paraId="6253D6EA"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to report on the actual spend on footpath repairs for the last four years 2020 to 2024, analysed by local electoral area, including budget allocated to each electoral area for 2025.</w:t>
      </w:r>
    </w:p>
    <w:p w14:paraId="7B85FB56" w14:textId="77777777" w:rsidR="008F255B" w:rsidRPr="00A27EC8" w:rsidRDefault="008F255B" w:rsidP="008F255B">
      <w:pPr>
        <w:spacing w:after="0" w:line="240" w:lineRule="auto"/>
        <w:ind w:left="720"/>
        <w:rPr>
          <w:rFonts w:ascii="Times New Roman" w:hAnsi="Times New Roman" w:cs="Times New Roman"/>
        </w:rPr>
      </w:pPr>
    </w:p>
    <w:p w14:paraId="4568BAFB" w14:textId="77777777" w:rsidR="009B1F20" w:rsidRPr="005A74F4" w:rsidRDefault="00FB2BFE" w:rsidP="008F255B">
      <w:pPr>
        <w:spacing w:after="0" w:line="240" w:lineRule="auto"/>
        <w:ind w:left="720"/>
        <w:rPr>
          <w:rFonts w:ascii="Tahoma" w:hAnsi="Tahoma" w:cs="Tahoma"/>
          <w:sz w:val="20"/>
          <w:szCs w:val="20"/>
        </w:rPr>
      </w:pPr>
      <w:hyperlink r:id="rId25" w:history="1">
        <w:r w:rsidRPr="005A74F4">
          <w:rPr>
            <w:rStyle w:val="Hyperlink"/>
            <w:rFonts w:ascii="Tahoma" w:hAnsi="Tahoma" w:cs="Tahoma"/>
            <w:sz w:val="20"/>
            <w:szCs w:val="20"/>
          </w:rPr>
          <w:t>Q6 Footpath Repair E</w:t>
        </w:r>
        <w:r w:rsidRPr="005A74F4">
          <w:rPr>
            <w:rStyle w:val="Hyperlink"/>
            <w:rFonts w:ascii="Tahoma" w:hAnsi="Tahoma" w:cs="Tahoma"/>
            <w:sz w:val="20"/>
            <w:szCs w:val="20"/>
          </w:rPr>
          <w:t>x</w:t>
        </w:r>
        <w:r w:rsidRPr="005A74F4">
          <w:rPr>
            <w:rStyle w:val="Hyperlink"/>
            <w:rFonts w:ascii="Tahoma" w:hAnsi="Tahoma" w:cs="Tahoma"/>
            <w:sz w:val="20"/>
            <w:szCs w:val="20"/>
          </w:rPr>
          <w:t>penditure</w:t>
        </w:r>
      </w:hyperlink>
    </w:p>
    <w:p w14:paraId="78A11B2C" w14:textId="77777777" w:rsidR="008F255B" w:rsidRPr="00A27EC8" w:rsidRDefault="008F255B" w:rsidP="008F255B">
      <w:pPr>
        <w:spacing w:after="0" w:line="240" w:lineRule="auto"/>
        <w:ind w:left="720"/>
        <w:rPr>
          <w:rFonts w:ascii="Times New Roman" w:hAnsi="Times New Roman" w:cs="Times New Roman"/>
        </w:rPr>
      </w:pPr>
    </w:p>
    <w:p w14:paraId="0C8A7244" w14:textId="77777777" w:rsidR="005A74F4" w:rsidRDefault="005A74F4">
      <w:pPr>
        <w:rPr>
          <w:rFonts w:ascii="Times New Roman" w:hAnsi="Times New Roman" w:cs="Times New Roman"/>
          <w:b/>
        </w:rPr>
      </w:pPr>
      <w:r>
        <w:rPr>
          <w:rFonts w:ascii="Times New Roman" w:hAnsi="Times New Roman" w:cs="Times New Roman"/>
          <w:b/>
        </w:rPr>
        <w:br w:type="page"/>
      </w:r>
    </w:p>
    <w:p w14:paraId="0F206DCC" w14:textId="1F5EA270"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Q7/0325 </w:t>
      </w:r>
      <w:r w:rsidR="00076172" w:rsidRPr="00A27EC8">
        <w:rPr>
          <w:rFonts w:ascii="Times New Roman" w:hAnsi="Times New Roman" w:cs="Times New Roman"/>
          <w:b/>
        </w:rPr>
        <w:tab/>
      </w:r>
      <w:r w:rsidRPr="00A27EC8">
        <w:rPr>
          <w:rFonts w:ascii="Times New Roman" w:hAnsi="Times New Roman" w:cs="Times New Roman"/>
          <w:b/>
          <w:bCs/>
          <w:u w:val="single"/>
        </w:rPr>
        <w:t>Councillor L. de Courcy</w:t>
      </w:r>
    </w:p>
    <w:p w14:paraId="6A20E0E8"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what security measures will be put in place for the St Patrick's Day parades this year within South Dublin?</w:t>
      </w:r>
    </w:p>
    <w:p w14:paraId="25A85431" w14:textId="77777777" w:rsidR="008F255B" w:rsidRPr="00A27EC8" w:rsidRDefault="008F255B" w:rsidP="008F255B">
      <w:pPr>
        <w:spacing w:after="0" w:line="240" w:lineRule="auto"/>
        <w:ind w:left="720"/>
        <w:rPr>
          <w:rFonts w:ascii="Times New Roman" w:hAnsi="Times New Roman" w:cs="Times New Roman"/>
        </w:rPr>
      </w:pPr>
    </w:p>
    <w:p w14:paraId="0A610E29"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2FCCE46E" w14:textId="77777777" w:rsidR="00684E59" w:rsidRPr="00A27EC8" w:rsidRDefault="00684E59" w:rsidP="008F255B">
      <w:pPr>
        <w:spacing w:after="0" w:line="240" w:lineRule="auto"/>
        <w:ind w:left="720"/>
        <w:rPr>
          <w:rFonts w:ascii="Times New Roman" w:hAnsi="Times New Roman" w:cs="Times New Roman"/>
        </w:rPr>
      </w:pPr>
    </w:p>
    <w:p w14:paraId="4868E142" w14:textId="77777777"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 xml:space="preserve">The council is organising the St. Patrick’s Day parade in Tallaght for 2025. </w:t>
      </w:r>
      <w:proofErr w:type="gramStart"/>
      <w:r w:rsidRPr="00684E59">
        <w:rPr>
          <w:rFonts w:ascii="Tahoma" w:hAnsi="Tahoma" w:cs="Tahoma"/>
          <w:sz w:val="20"/>
          <w:szCs w:val="20"/>
        </w:rPr>
        <w:t>An</w:t>
      </w:r>
      <w:proofErr w:type="gramEnd"/>
      <w:r w:rsidRPr="00684E59">
        <w:rPr>
          <w:rFonts w:ascii="Tahoma" w:hAnsi="Tahoma" w:cs="Tahoma"/>
          <w:sz w:val="20"/>
          <w:szCs w:val="20"/>
        </w:rPr>
        <w:t xml:space="preserve"> Garda Síochána are members of the organising </w:t>
      </w:r>
      <w:proofErr w:type="gramStart"/>
      <w:r w:rsidRPr="00684E59">
        <w:rPr>
          <w:rFonts w:ascii="Tahoma" w:hAnsi="Tahoma" w:cs="Tahoma"/>
          <w:sz w:val="20"/>
          <w:szCs w:val="20"/>
        </w:rPr>
        <w:t>committee</w:t>
      </w:r>
      <w:proofErr w:type="gramEnd"/>
      <w:r w:rsidRPr="00684E59">
        <w:rPr>
          <w:rFonts w:ascii="Tahoma" w:hAnsi="Tahoma" w:cs="Tahoma"/>
          <w:sz w:val="20"/>
          <w:szCs w:val="20"/>
        </w:rPr>
        <w:t xml:space="preserve"> and they have been consulted and </w:t>
      </w:r>
      <w:r w:rsidRPr="00684E59">
        <w:rPr>
          <w:rFonts w:ascii="Tahoma" w:hAnsi="Tahoma" w:cs="Tahoma"/>
          <w:sz w:val="20"/>
          <w:szCs w:val="20"/>
        </w:rPr>
        <w:lastRenderedPageBreak/>
        <w:t xml:space="preserve">have provided advice on security requirements needed to ensure this is a successful and safe event. The parade route will be supervised by stewards and members of </w:t>
      </w:r>
      <w:proofErr w:type="gramStart"/>
      <w:r w:rsidRPr="00684E59">
        <w:rPr>
          <w:rFonts w:ascii="Tahoma" w:hAnsi="Tahoma" w:cs="Tahoma"/>
          <w:sz w:val="20"/>
          <w:szCs w:val="20"/>
        </w:rPr>
        <w:t>An</w:t>
      </w:r>
      <w:proofErr w:type="gramEnd"/>
      <w:r w:rsidRPr="00684E59">
        <w:rPr>
          <w:rFonts w:ascii="Tahoma" w:hAnsi="Tahoma" w:cs="Tahoma"/>
          <w:sz w:val="20"/>
          <w:szCs w:val="20"/>
        </w:rPr>
        <w:t xml:space="preserve"> Garda Síochána will be located on the periphery of the parade route. </w:t>
      </w:r>
    </w:p>
    <w:p w14:paraId="6E660601" w14:textId="77777777" w:rsidR="008F255B" w:rsidRPr="00684E59" w:rsidRDefault="008F255B" w:rsidP="008F255B">
      <w:pPr>
        <w:spacing w:after="0" w:line="240" w:lineRule="auto"/>
        <w:ind w:left="720"/>
        <w:rPr>
          <w:rFonts w:ascii="Tahoma" w:hAnsi="Tahoma" w:cs="Tahoma"/>
          <w:sz w:val="20"/>
          <w:szCs w:val="20"/>
        </w:rPr>
      </w:pPr>
    </w:p>
    <w:p w14:paraId="7A967AD0" w14:textId="4DFFF33E"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 xml:space="preserve">The council provides grant funding to community groups across the county to assist with the running of local parades and they are </w:t>
      </w:r>
      <w:r w:rsidR="008F255B" w:rsidRPr="00684E59">
        <w:rPr>
          <w:rFonts w:ascii="Tahoma" w:hAnsi="Tahoma" w:cs="Tahoma"/>
          <w:sz w:val="20"/>
          <w:szCs w:val="20"/>
        </w:rPr>
        <w:t>responsible</w:t>
      </w:r>
      <w:r w:rsidRPr="00684E59">
        <w:rPr>
          <w:rFonts w:ascii="Tahoma" w:hAnsi="Tahoma" w:cs="Tahoma"/>
          <w:sz w:val="20"/>
          <w:szCs w:val="20"/>
        </w:rPr>
        <w:t xml:space="preserve"> for event </w:t>
      </w:r>
      <w:r w:rsidR="008F255B" w:rsidRPr="00684E59">
        <w:rPr>
          <w:rFonts w:ascii="Tahoma" w:hAnsi="Tahoma" w:cs="Tahoma"/>
          <w:sz w:val="20"/>
          <w:szCs w:val="20"/>
        </w:rPr>
        <w:t>management</w:t>
      </w:r>
      <w:r w:rsidRPr="00684E59">
        <w:rPr>
          <w:rFonts w:ascii="Tahoma" w:hAnsi="Tahoma" w:cs="Tahoma"/>
          <w:sz w:val="20"/>
          <w:szCs w:val="20"/>
        </w:rPr>
        <w:t>.</w:t>
      </w:r>
    </w:p>
    <w:p w14:paraId="79F27598" w14:textId="77777777" w:rsidR="009B1F20" w:rsidRPr="00A27EC8" w:rsidRDefault="00FB2BFE" w:rsidP="008F255B">
      <w:pPr>
        <w:spacing w:after="0" w:line="240" w:lineRule="auto"/>
        <w:rPr>
          <w:rFonts w:ascii="Times New Roman" w:hAnsi="Times New Roman" w:cs="Times New Roman"/>
        </w:rPr>
      </w:pPr>
      <w:r w:rsidRPr="00A27EC8">
        <w:rPr>
          <w:rFonts w:ascii="Times New Roman" w:hAnsi="Times New Roman" w:cs="Times New Roman"/>
        </w:rPr>
        <w:t> </w:t>
      </w:r>
      <w:r w:rsidRPr="00A27EC8">
        <w:rPr>
          <w:rFonts w:ascii="Times New Roman" w:hAnsi="Times New Roman" w:cs="Times New Roman"/>
        </w:rPr>
        <w:br/>
        <w:t> </w:t>
      </w:r>
      <w:r w:rsidRPr="00A27EC8">
        <w:rPr>
          <w:rFonts w:ascii="Times New Roman" w:hAnsi="Times New Roman" w:cs="Times New Roman"/>
        </w:rPr>
        <w:br/>
      </w:r>
    </w:p>
    <w:p w14:paraId="5159A97F" w14:textId="033C36A5"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Q8/0325 </w:t>
      </w:r>
      <w:r w:rsidR="00076172" w:rsidRPr="00A27EC8">
        <w:rPr>
          <w:rFonts w:ascii="Times New Roman" w:hAnsi="Times New Roman" w:cs="Times New Roman"/>
          <w:b/>
        </w:rPr>
        <w:tab/>
      </w:r>
      <w:r w:rsidRPr="00A27EC8">
        <w:rPr>
          <w:rFonts w:ascii="Times New Roman" w:hAnsi="Times New Roman" w:cs="Times New Roman"/>
          <w:b/>
          <w:bCs/>
          <w:u w:val="single"/>
        </w:rPr>
        <w:t>Councillor D. Donnelly</w:t>
      </w:r>
    </w:p>
    <w:p w14:paraId="77C85DFA"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what is the current procedure to deem a house/apartment A Rated (BER) in new current buildings? </w:t>
      </w:r>
    </w:p>
    <w:p w14:paraId="3FB4BF9C" w14:textId="77777777" w:rsidR="008F255B" w:rsidRPr="00A27EC8" w:rsidRDefault="008F255B" w:rsidP="008F255B">
      <w:pPr>
        <w:spacing w:after="0" w:line="240" w:lineRule="auto"/>
        <w:ind w:left="720"/>
        <w:rPr>
          <w:rFonts w:ascii="Times New Roman" w:hAnsi="Times New Roman" w:cs="Times New Roman"/>
        </w:rPr>
      </w:pPr>
    </w:p>
    <w:p w14:paraId="5CCA2ECA"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75557094" w14:textId="77777777" w:rsidR="00684E59" w:rsidRPr="00A27EC8" w:rsidRDefault="00684E59" w:rsidP="008F255B">
      <w:pPr>
        <w:spacing w:after="0" w:line="240" w:lineRule="auto"/>
        <w:ind w:left="720"/>
        <w:rPr>
          <w:rFonts w:ascii="Times New Roman" w:hAnsi="Times New Roman" w:cs="Times New Roman"/>
        </w:rPr>
      </w:pPr>
    </w:p>
    <w:p w14:paraId="5371D5AC" w14:textId="77777777"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All new homes constructed by South Dublin County Council are required to have a Building Energy Rating assessment (BER) carried out as part of the completion and handover process for each development. The required BER standard for each home is set out in the contracting authority’s works requirements, issued at tender stage.</w:t>
      </w:r>
    </w:p>
    <w:p w14:paraId="4D1D8FEB" w14:textId="77777777" w:rsidR="008F255B" w:rsidRPr="00684E59" w:rsidRDefault="008F255B" w:rsidP="008F255B">
      <w:pPr>
        <w:spacing w:after="0" w:line="240" w:lineRule="auto"/>
        <w:ind w:left="720"/>
        <w:rPr>
          <w:rFonts w:ascii="Tahoma" w:hAnsi="Tahoma" w:cs="Tahoma"/>
          <w:sz w:val="20"/>
          <w:szCs w:val="20"/>
        </w:rPr>
      </w:pPr>
    </w:p>
    <w:p w14:paraId="511EFC9A" w14:textId="77777777"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 xml:space="preserve">Upon completion of the development a suitably qualified assessor must complete a standardised assessment process (in accordance with the procedures set out by SEAI) based on the construction methods used, the heating methods employed, air tightness tests and any other relevant certificates and information. The BER rating which results from this assessment is registered with the Sustainable Energy Authority of Ireland. SEAI is responsible for administering the BER system in accordance with the European Energy Performance of Buildings Directive. Each BER cert has a unique reference </w:t>
      </w:r>
      <w:proofErr w:type="gramStart"/>
      <w:r w:rsidRPr="00684E59">
        <w:rPr>
          <w:rFonts w:ascii="Tahoma" w:hAnsi="Tahoma" w:cs="Tahoma"/>
          <w:sz w:val="20"/>
          <w:szCs w:val="20"/>
        </w:rPr>
        <w:t>number, and</w:t>
      </w:r>
      <w:proofErr w:type="gramEnd"/>
      <w:r w:rsidRPr="00684E59">
        <w:rPr>
          <w:rFonts w:ascii="Tahoma" w:hAnsi="Tahoma" w:cs="Tahoma"/>
          <w:sz w:val="20"/>
          <w:szCs w:val="20"/>
        </w:rPr>
        <w:t xml:space="preserve"> can be reviewed on the SEAI website by searching for either the MPRN or BER cert number.</w:t>
      </w:r>
    </w:p>
    <w:p w14:paraId="2FAB0857" w14:textId="77777777" w:rsidR="008F255B" w:rsidRPr="00684E59" w:rsidRDefault="008F255B" w:rsidP="008F255B">
      <w:pPr>
        <w:spacing w:after="0" w:line="240" w:lineRule="auto"/>
        <w:ind w:left="720"/>
        <w:rPr>
          <w:rFonts w:ascii="Tahoma" w:hAnsi="Tahoma" w:cs="Tahoma"/>
          <w:sz w:val="20"/>
          <w:szCs w:val="20"/>
        </w:rPr>
      </w:pPr>
    </w:p>
    <w:p w14:paraId="2CCD86F9" w14:textId="77777777"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A valid BER Cert must be included as part of the overall submission to the Building Control Authority setting out the grounds for compliance of the development. A newly constructed building cannot be occupied until this submission has been validated by Building Control. Furthermore, a certificate of substantial completion will not be issued by the Employers Representative until the BER is received.</w:t>
      </w:r>
    </w:p>
    <w:p w14:paraId="73075881" w14:textId="77777777" w:rsidR="008F255B" w:rsidRPr="00A27EC8" w:rsidRDefault="008F255B" w:rsidP="008F255B">
      <w:pPr>
        <w:spacing w:after="0" w:line="240" w:lineRule="auto"/>
        <w:ind w:left="720"/>
        <w:rPr>
          <w:rFonts w:ascii="Times New Roman" w:hAnsi="Times New Roman" w:cs="Times New Roman"/>
        </w:rPr>
      </w:pPr>
    </w:p>
    <w:p w14:paraId="02110E67" w14:textId="77777777" w:rsidR="00684E59" w:rsidRDefault="00684E59">
      <w:pPr>
        <w:rPr>
          <w:rFonts w:ascii="Times New Roman" w:hAnsi="Times New Roman" w:cs="Times New Roman"/>
          <w:b/>
        </w:rPr>
      </w:pPr>
      <w:r>
        <w:rPr>
          <w:rFonts w:ascii="Times New Roman" w:hAnsi="Times New Roman" w:cs="Times New Roman"/>
          <w:b/>
        </w:rPr>
        <w:br w:type="page"/>
      </w:r>
    </w:p>
    <w:p w14:paraId="4EC2B123" w14:textId="46CEAEB4" w:rsidR="00076172" w:rsidRPr="00A27EC8" w:rsidRDefault="00076172"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Q9/0325 </w:t>
      </w:r>
      <w:r w:rsidRPr="00A27EC8">
        <w:rPr>
          <w:rFonts w:ascii="Times New Roman" w:hAnsi="Times New Roman" w:cs="Times New Roman"/>
          <w:b/>
        </w:rPr>
        <w:tab/>
      </w:r>
      <w:r w:rsidRPr="00A27EC8">
        <w:rPr>
          <w:rFonts w:ascii="Times New Roman" w:hAnsi="Times New Roman" w:cs="Times New Roman"/>
          <w:b/>
          <w:bCs/>
          <w:u w:val="single"/>
        </w:rPr>
        <w:t>Councillor D. Donnelly</w:t>
      </w:r>
    </w:p>
    <w:p w14:paraId="4E77C836"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what must be in place in an older dwelling to bring the house up to an A rating (BER)?</w:t>
      </w:r>
    </w:p>
    <w:p w14:paraId="64D57041" w14:textId="77777777" w:rsidR="008F255B" w:rsidRPr="00A27EC8" w:rsidRDefault="008F255B" w:rsidP="008F255B">
      <w:pPr>
        <w:spacing w:after="0" w:line="240" w:lineRule="auto"/>
        <w:ind w:left="720"/>
        <w:rPr>
          <w:rFonts w:ascii="Times New Roman" w:hAnsi="Times New Roman" w:cs="Times New Roman"/>
        </w:rPr>
      </w:pPr>
    </w:p>
    <w:p w14:paraId="6448ABBD"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REPLY:</w:t>
      </w:r>
    </w:p>
    <w:p w14:paraId="52F14F9F" w14:textId="77777777"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The scope of works necessary to elevate a property to an A Building Energy Rating (BER) is contingent upon its initial BER assessment. For properties currently rated C2 to D2, typical upgrades to achieve an A rating may include:</w:t>
      </w:r>
    </w:p>
    <w:p w14:paraId="2A1EDADC" w14:textId="77777777" w:rsidR="008F255B" w:rsidRPr="00684E59" w:rsidRDefault="008F255B" w:rsidP="008F255B">
      <w:pPr>
        <w:spacing w:after="0" w:line="240" w:lineRule="auto"/>
        <w:ind w:left="720"/>
        <w:rPr>
          <w:rFonts w:ascii="Tahoma" w:hAnsi="Tahoma" w:cs="Tahoma"/>
          <w:sz w:val="20"/>
          <w:szCs w:val="20"/>
        </w:rPr>
      </w:pPr>
    </w:p>
    <w:p w14:paraId="0E885810" w14:textId="77777777" w:rsidR="009B1F20" w:rsidRPr="00684E59" w:rsidRDefault="00FB2BFE" w:rsidP="008F255B">
      <w:pPr>
        <w:numPr>
          <w:ilvl w:val="0"/>
          <w:numId w:val="3"/>
        </w:numPr>
        <w:spacing w:after="0" w:line="240" w:lineRule="auto"/>
        <w:ind w:left="1077" w:hanging="357"/>
        <w:rPr>
          <w:rFonts w:ascii="Tahoma" w:hAnsi="Tahoma" w:cs="Tahoma"/>
          <w:sz w:val="20"/>
          <w:szCs w:val="20"/>
        </w:rPr>
      </w:pPr>
      <w:r w:rsidRPr="00684E59">
        <w:rPr>
          <w:rFonts w:ascii="Tahoma" w:hAnsi="Tahoma" w:cs="Tahoma"/>
          <w:sz w:val="20"/>
          <w:szCs w:val="20"/>
        </w:rPr>
        <w:t>Installation of an air-to-water heat pump system.</w:t>
      </w:r>
    </w:p>
    <w:p w14:paraId="1FA7145D" w14:textId="77777777" w:rsidR="009B1F20" w:rsidRPr="00684E59" w:rsidRDefault="00FB2BFE" w:rsidP="008F255B">
      <w:pPr>
        <w:numPr>
          <w:ilvl w:val="0"/>
          <w:numId w:val="3"/>
        </w:numPr>
        <w:spacing w:after="0" w:line="240" w:lineRule="auto"/>
        <w:ind w:left="1077" w:hanging="357"/>
        <w:rPr>
          <w:rFonts w:ascii="Tahoma" w:hAnsi="Tahoma" w:cs="Tahoma"/>
          <w:sz w:val="20"/>
          <w:szCs w:val="20"/>
        </w:rPr>
      </w:pPr>
      <w:r w:rsidRPr="00684E59">
        <w:rPr>
          <w:rFonts w:ascii="Tahoma" w:hAnsi="Tahoma" w:cs="Tahoma"/>
          <w:sz w:val="20"/>
          <w:szCs w:val="20"/>
        </w:rPr>
        <w:t>Replacement of windows and doors.</w:t>
      </w:r>
    </w:p>
    <w:p w14:paraId="67C4F040" w14:textId="77777777" w:rsidR="009B1F20" w:rsidRPr="00684E59" w:rsidRDefault="00FB2BFE" w:rsidP="008F255B">
      <w:pPr>
        <w:numPr>
          <w:ilvl w:val="0"/>
          <w:numId w:val="3"/>
        </w:numPr>
        <w:spacing w:after="0" w:line="240" w:lineRule="auto"/>
        <w:ind w:left="1077" w:hanging="357"/>
        <w:rPr>
          <w:rFonts w:ascii="Tahoma" w:hAnsi="Tahoma" w:cs="Tahoma"/>
          <w:sz w:val="20"/>
          <w:szCs w:val="20"/>
        </w:rPr>
      </w:pPr>
      <w:r w:rsidRPr="00684E59">
        <w:rPr>
          <w:rFonts w:ascii="Tahoma" w:hAnsi="Tahoma" w:cs="Tahoma"/>
          <w:sz w:val="20"/>
          <w:szCs w:val="20"/>
        </w:rPr>
        <w:t>Implementation of comprehensive internal and external insulation upgrades.</w:t>
      </w:r>
    </w:p>
    <w:p w14:paraId="0941B77F" w14:textId="77777777" w:rsidR="009B1F20" w:rsidRPr="00684E59" w:rsidRDefault="00FB2BFE" w:rsidP="008F255B">
      <w:pPr>
        <w:numPr>
          <w:ilvl w:val="0"/>
          <w:numId w:val="3"/>
        </w:numPr>
        <w:spacing w:after="0" w:line="240" w:lineRule="auto"/>
        <w:ind w:left="1077" w:hanging="357"/>
        <w:rPr>
          <w:rFonts w:ascii="Tahoma" w:hAnsi="Tahoma" w:cs="Tahoma"/>
          <w:sz w:val="20"/>
          <w:szCs w:val="20"/>
        </w:rPr>
      </w:pPr>
      <w:r w:rsidRPr="00684E59">
        <w:rPr>
          <w:rFonts w:ascii="Tahoma" w:hAnsi="Tahoma" w:cs="Tahoma"/>
          <w:sz w:val="20"/>
          <w:szCs w:val="20"/>
        </w:rPr>
        <w:t>Sealing of fireplaces.</w:t>
      </w:r>
    </w:p>
    <w:p w14:paraId="39293A5C" w14:textId="77777777" w:rsidR="009B1F20" w:rsidRPr="00684E59" w:rsidRDefault="00FB2BFE" w:rsidP="008F255B">
      <w:pPr>
        <w:numPr>
          <w:ilvl w:val="0"/>
          <w:numId w:val="3"/>
        </w:numPr>
        <w:spacing w:after="0" w:line="240" w:lineRule="auto"/>
        <w:ind w:left="1077" w:hanging="357"/>
        <w:rPr>
          <w:rFonts w:ascii="Tahoma" w:hAnsi="Tahoma" w:cs="Tahoma"/>
          <w:sz w:val="20"/>
          <w:szCs w:val="20"/>
        </w:rPr>
      </w:pPr>
      <w:r w:rsidRPr="00684E59">
        <w:rPr>
          <w:rFonts w:ascii="Tahoma" w:hAnsi="Tahoma" w:cs="Tahoma"/>
          <w:sz w:val="20"/>
          <w:szCs w:val="20"/>
        </w:rPr>
        <w:t>Installation of a mechanical ventilation heat recovery system.</w:t>
      </w:r>
    </w:p>
    <w:p w14:paraId="436E0AA3" w14:textId="77777777" w:rsidR="008F255B" w:rsidRPr="00684E59" w:rsidRDefault="008F255B" w:rsidP="008F255B">
      <w:pPr>
        <w:spacing w:after="0" w:line="240" w:lineRule="auto"/>
        <w:ind w:left="1077"/>
        <w:rPr>
          <w:rFonts w:ascii="Tahoma" w:hAnsi="Tahoma" w:cs="Tahoma"/>
          <w:sz w:val="20"/>
          <w:szCs w:val="20"/>
        </w:rPr>
      </w:pPr>
    </w:p>
    <w:p w14:paraId="7DB0B03D" w14:textId="5361149A"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lastRenderedPageBreak/>
        <w:t xml:space="preserve">Our preliminary target set by the Department of </w:t>
      </w:r>
      <w:r w:rsidR="008F4762" w:rsidRPr="00684E59">
        <w:rPr>
          <w:rFonts w:ascii="Tahoma" w:hAnsi="Tahoma" w:cs="Tahoma"/>
          <w:sz w:val="20"/>
          <w:szCs w:val="20"/>
        </w:rPr>
        <w:t>Housing, Local</w:t>
      </w:r>
      <w:r w:rsidRPr="00684E59">
        <w:rPr>
          <w:rFonts w:ascii="Tahoma" w:hAnsi="Tahoma" w:cs="Tahoma"/>
          <w:sz w:val="20"/>
          <w:szCs w:val="20"/>
        </w:rPr>
        <w:t xml:space="preserve"> Government and Heritage for 2025 is for 83 homes to be upgraded under the national energy efficiency retrofit programme with a funding allocation of €2.82m.</w:t>
      </w:r>
    </w:p>
    <w:p w14:paraId="25C605EE" w14:textId="77777777" w:rsidR="008F255B" w:rsidRPr="00A27EC8" w:rsidRDefault="008F255B" w:rsidP="008F255B">
      <w:pPr>
        <w:spacing w:after="0" w:line="240" w:lineRule="auto"/>
        <w:ind w:left="720"/>
        <w:rPr>
          <w:rFonts w:ascii="Times New Roman" w:hAnsi="Times New Roman" w:cs="Times New Roman"/>
        </w:rPr>
      </w:pPr>
    </w:p>
    <w:p w14:paraId="2AF49EE2" w14:textId="68907038" w:rsidR="009B1F20" w:rsidRPr="00A27EC8" w:rsidRDefault="00FB2BFE" w:rsidP="008F255B">
      <w:pPr>
        <w:pStyle w:val="Heading3"/>
        <w:spacing w:before="0" w:line="240" w:lineRule="auto"/>
        <w:ind w:hanging="709"/>
        <w:rPr>
          <w:rFonts w:ascii="Times New Roman" w:hAnsi="Times New Roman" w:cs="Times New Roman"/>
          <w:b/>
          <w:bCs/>
          <w:u w:val="single"/>
        </w:rPr>
      </w:pPr>
      <w:r w:rsidRPr="00A27EC8">
        <w:rPr>
          <w:rFonts w:ascii="Times New Roman" w:hAnsi="Times New Roman" w:cs="Times New Roman"/>
          <w:b/>
        </w:rPr>
        <w:t xml:space="preserve">Q10/0325 </w:t>
      </w:r>
      <w:r w:rsidR="00076172" w:rsidRPr="00A27EC8">
        <w:rPr>
          <w:rFonts w:ascii="Times New Roman" w:hAnsi="Times New Roman" w:cs="Times New Roman"/>
          <w:b/>
        </w:rPr>
        <w:tab/>
      </w:r>
      <w:r w:rsidRPr="00A27EC8">
        <w:rPr>
          <w:rFonts w:ascii="Times New Roman" w:hAnsi="Times New Roman" w:cs="Times New Roman"/>
          <w:b/>
          <w:bCs/>
          <w:u w:val="single"/>
        </w:rPr>
        <w:t>Councillor H. Farrell</w:t>
      </w:r>
    </w:p>
    <w:p w14:paraId="05800046"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what number of Age Friendly homes in council stock have been built in the County, broken down by area?</w:t>
      </w:r>
    </w:p>
    <w:p w14:paraId="437E4806" w14:textId="77777777" w:rsidR="008F255B" w:rsidRPr="00A27EC8" w:rsidRDefault="008F255B" w:rsidP="008F255B">
      <w:pPr>
        <w:spacing w:after="0" w:line="240" w:lineRule="auto"/>
        <w:ind w:left="720"/>
        <w:rPr>
          <w:rFonts w:ascii="Times New Roman" w:hAnsi="Times New Roman" w:cs="Times New Roman"/>
        </w:rPr>
      </w:pPr>
    </w:p>
    <w:p w14:paraId="1A972B70"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643C0CB2" w14:textId="77777777" w:rsidR="00684E59" w:rsidRPr="00A27EC8" w:rsidRDefault="00684E59" w:rsidP="008F255B">
      <w:pPr>
        <w:spacing w:after="0" w:line="240" w:lineRule="auto"/>
        <w:ind w:left="720"/>
        <w:rPr>
          <w:rFonts w:ascii="Times New Roman" w:hAnsi="Times New Roman" w:cs="Times New Roman"/>
        </w:rPr>
      </w:pPr>
    </w:p>
    <w:p w14:paraId="346A2F65" w14:textId="77777777" w:rsidR="009B1F20"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Detailed below is the number of local authority age friendly homes by electoral area:</w:t>
      </w:r>
    </w:p>
    <w:p w14:paraId="53F3AE6E" w14:textId="77777777" w:rsidR="00684E59" w:rsidRPr="00684E59" w:rsidRDefault="00684E59" w:rsidP="008F255B">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05"/>
        <w:gridCol w:w="3690"/>
      </w:tblGrid>
      <w:tr w:rsidR="009B1F20" w:rsidRPr="00684E59" w14:paraId="17932A2C" w14:textId="77777777" w:rsidTr="00076172">
        <w:tc>
          <w:tcPr>
            <w:tcW w:w="3105" w:type="dxa"/>
            <w:vAlign w:val="center"/>
          </w:tcPr>
          <w:p w14:paraId="68A90902" w14:textId="77777777" w:rsidR="009B1F20" w:rsidRPr="00684E59" w:rsidRDefault="00FB2BFE">
            <w:pPr>
              <w:rPr>
                <w:rFonts w:ascii="Tahoma" w:hAnsi="Tahoma" w:cs="Tahoma"/>
                <w:sz w:val="20"/>
                <w:szCs w:val="20"/>
              </w:rPr>
            </w:pPr>
            <w:r w:rsidRPr="00684E59">
              <w:rPr>
                <w:rFonts w:ascii="Tahoma" w:hAnsi="Tahoma" w:cs="Tahoma"/>
                <w:b/>
                <w:sz w:val="20"/>
                <w:szCs w:val="20"/>
              </w:rPr>
              <w:t>Electoral area</w:t>
            </w:r>
          </w:p>
        </w:tc>
        <w:tc>
          <w:tcPr>
            <w:tcW w:w="3690" w:type="dxa"/>
            <w:vAlign w:val="center"/>
          </w:tcPr>
          <w:p w14:paraId="37CB9155" w14:textId="77777777" w:rsidR="009B1F20" w:rsidRPr="00684E59" w:rsidRDefault="00FB2BFE">
            <w:pPr>
              <w:rPr>
                <w:rFonts w:ascii="Tahoma" w:hAnsi="Tahoma" w:cs="Tahoma"/>
                <w:sz w:val="20"/>
                <w:szCs w:val="20"/>
              </w:rPr>
            </w:pPr>
            <w:r w:rsidRPr="00684E59">
              <w:rPr>
                <w:rFonts w:ascii="Tahoma" w:hAnsi="Tahoma" w:cs="Tahoma"/>
                <w:b/>
                <w:sz w:val="20"/>
                <w:szCs w:val="20"/>
              </w:rPr>
              <w:t>Number of age friendly homes</w:t>
            </w:r>
          </w:p>
        </w:tc>
      </w:tr>
      <w:tr w:rsidR="009B1F20" w:rsidRPr="00684E59" w14:paraId="64F6790C" w14:textId="77777777" w:rsidTr="00076172">
        <w:tc>
          <w:tcPr>
            <w:tcW w:w="3105" w:type="dxa"/>
            <w:vAlign w:val="center"/>
          </w:tcPr>
          <w:p w14:paraId="03C5879F" w14:textId="77777777" w:rsidR="009B1F20" w:rsidRPr="00684E59" w:rsidRDefault="00FB2BFE">
            <w:pPr>
              <w:rPr>
                <w:rFonts w:ascii="Tahoma" w:hAnsi="Tahoma" w:cs="Tahoma"/>
                <w:sz w:val="20"/>
                <w:szCs w:val="20"/>
              </w:rPr>
            </w:pPr>
            <w:r w:rsidRPr="00684E59">
              <w:rPr>
                <w:rFonts w:ascii="Tahoma" w:hAnsi="Tahoma" w:cs="Tahoma"/>
                <w:sz w:val="20"/>
                <w:szCs w:val="20"/>
              </w:rPr>
              <w:t>Clondalkin</w:t>
            </w:r>
          </w:p>
        </w:tc>
        <w:tc>
          <w:tcPr>
            <w:tcW w:w="3690" w:type="dxa"/>
            <w:vAlign w:val="center"/>
          </w:tcPr>
          <w:p w14:paraId="4BF083A0" w14:textId="77777777" w:rsidR="009B1F20" w:rsidRPr="00684E59" w:rsidRDefault="00FB2BFE">
            <w:pPr>
              <w:rPr>
                <w:rFonts w:ascii="Tahoma" w:hAnsi="Tahoma" w:cs="Tahoma"/>
                <w:sz w:val="20"/>
                <w:szCs w:val="20"/>
              </w:rPr>
            </w:pPr>
            <w:r w:rsidRPr="00684E59">
              <w:rPr>
                <w:rFonts w:ascii="Tahoma" w:hAnsi="Tahoma" w:cs="Tahoma"/>
                <w:sz w:val="20"/>
                <w:szCs w:val="20"/>
              </w:rPr>
              <w:t>74</w:t>
            </w:r>
          </w:p>
        </w:tc>
      </w:tr>
      <w:tr w:rsidR="009B1F20" w:rsidRPr="00684E59" w14:paraId="7C2E308B" w14:textId="77777777" w:rsidTr="00076172">
        <w:tc>
          <w:tcPr>
            <w:tcW w:w="3105" w:type="dxa"/>
            <w:vAlign w:val="center"/>
          </w:tcPr>
          <w:p w14:paraId="5E8EBF16" w14:textId="77777777" w:rsidR="009B1F20" w:rsidRPr="00684E59" w:rsidRDefault="00FB2BFE">
            <w:pPr>
              <w:rPr>
                <w:rFonts w:ascii="Tahoma" w:hAnsi="Tahoma" w:cs="Tahoma"/>
                <w:sz w:val="20"/>
                <w:szCs w:val="20"/>
              </w:rPr>
            </w:pPr>
            <w:r w:rsidRPr="00684E59">
              <w:rPr>
                <w:rFonts w:ascii="Tahoma" w:hAnsi="Tahoma" w:cs="Tahoma"/>
                <w:sz w:val="20"/>
                <w:szCs w:val="20"/>
              </w:rPr>
              <w:t>Firehouse-Bohernabreena</w:t>
            </w:r>
          </w:p>
        </w:tc>
        <w:tc>
          <w:tcPr>
            <w:tcW w:w="3690" w:type="dxa"/>
            <w:vAlign w:val="center"/>
          </w:tcPr>
          <w:p w14:paraId="2545A741" w14:textId="77777777" w:rsidR="009B1F20" w:rsidRPr="00684E59" w:rsidRDefault="00FB2BFE">
            <w:pPr>
              <w:rPr>
                <w:rFonts w:ascii="Tahoma" w:hAnsi="Tahoma" w:cs="Tahoma"/>
                <w:sz w:val="20"/>
                <w:szCs w:val="20"/>
              </w:rPr>
            </w:pPr>
            <w:r w:rsidRPr="00684E59">
              <w:rPr>
                <w:rFonts w:ascii="Tahoma" w:hAnsi="Tahoma" w:cs="Tahoma"/>
                <w:sz w:val="20"/>
                <w:szCs w:val="20"/>
              </w:rPr>
              <w:t>21</w:t>
            </w:r>
          </w:p>
        </w:tc>
      </w:tr>
      <w:tr w:rsidR="009B1F20" w:rsidRPr="00684E59" w14:paraId="085F2747" w14:textId="77777777" w:rsidTr="00076172">
        <w:tc>
          <w:tcPr>
            <w:tcW w:w="3105" w:type="dxa"/>
            <w:vAlign w:val="center"/>
          </w:tcPr>
          <w:p w14:paraId="13092CB9" w14:textId="77777777" w:rsidR="009B1F20" w:rsidRPr="00684E59" w:rsidRDefault="00FB2BFE">
            <w:pPr>
              <w:rPr>
                <w:rFonts w:ascii="Tahoma" w:hAnsi="Tahoma" w:cs="Tahoma"/>
                <w:sz w:val="20"/>
                <w:szCs w:val="20"/>
              </w:rPr>
            </w:pPr>
            <w:r w:rsidRPr="00684E59">
              <w:rPr>
                <w:rFonts w:ascii="Tahoma" w:hAnsi="Tahoma" w:cs="Tahoma"/>
                <w:sz w:val="20"/>
                <w:szCs w:val="20"/>
              </w:rPr>
              <w:t>Lucan</w:t>
            </w:r>
          </w:p>
        </w:tc>
        <w:tc>
          <w:tcPr>
            <w:tcW w:w="3690" w:type="dxa"/>
            <w:vAlign w:val="center"/>
          </w:tcPr>
          <w:p w14:paraId="62058228" w14:textId="77777777" w:rsidR="009B1F20" w:rsidRPr="00684E59" w:rsidRDefault="00FB2BFE">
            <w:pPr>
              <w:rPr>
                <w:rFonts w:ascii="Tahoma" w:hAnsi="Tahoma" w:cs="Tahoma"/>
                <w:sz w:val="20"/>
                <w:szCs w:val="20"/>
              </w:rPr>
            </w:pPr>
            <w:r w:rsidRPr="00684E59">
              <w:rPr>
                <w:rFonts w:ascii="Tahoma" w:hAnsi="Tahoma" w:cs="Tahoma"/>
                <w:sz w:val="20"/>
                <w:szCs w:val="20"/>
              </w:rPr>
              <w:t>54</w:t>
            </w:r>
          </w:p>
        </w:tc>
      </w:tr>
      <w:tr w:rsidR="009B1F20" w:rsidRPr="00684E59" w14:paraId="76DB3806" w14:textId="77777777" w:rsidTr="00076172">
        <w:tc>
          <w:tcPr>
            <w:tcW w:w="3105" w:type="dxa"/>
            <w:vAlign w:val="center"/>
          </w:tcPr>
          <w:p w14:paraId="4572941A" w14:textId="77777777" w:rsidR="009B1F20" w:rsidRPr="00684E59" w:rsidRDefault="00FB2BFE">
            <w:pPr>
              <w:rPr>
                <w:rFonts w:ascii="Tahoma" w:hAnsi="Tahoma" w:cs="Tahoma"/>
                <w:sz w:val="20"/>
                <w:szCs w:val="20"/>
              </w:rPr>
            </w:pPr>
            <w:r w:rsidRPr="00684E59">
              <w:rPr>
                <w:rFonts w:ascii="Tahoma" w:hAnsi="Tahoma" w:cs="Tahoma"/>
                <w:sz w:val="20"/>
                <w:szCs w:val="20"/>
              </w:rPr>
              <w:t>Palmerstown-Fonthill</w:t>
            </w:r>
          </w:p>
        </w:tc>
        <w:tc>
          <w:tcPr>
            <w:tcW w:w="3690" w:type="dxa"/>
            <w:vAlign w:val="center"/>
          </w:tcPr>
          <w:p w14:paraId="57A883F5" w14:textId="77777777" w:rsidR="009B1F20" w:rsidRPr="00684E59" w:rsidRDefault="00FB2BFE">
            <w:pPr>
              <w:rPr>
                <w:rFonts w:ascii="Tahoma" w:hAnsi="Tahoma" w:cs="Tahoma"/>
                <w:sz w:val="20"/>
                <w:szCs w:val="20"/>
              </w:rPr>
            </w:pPr>
            <w:r w:rsidRPr="00684E59">
              <w:rPr>
                <w:rFonts w:ascii="Tahoma" w:hAnsi="Tahoma" w:cs="Tahoma"/>
                <w:sz w:val="20"/>
                <w:szCs w:val="20"/>
              </w:rPr>
              <w:t>85</w:t>
            </w:r>
          </w:p>
        </w:tc>
      </w:tr>
      <w:tr w:rsidR="009B1F20" w:rsidRPr="00684E59" w14:paraId="1F072E5C" w14:textId="77777777" w:rsidTr="00076172">
        <w:tc>
          <w:tcPr>
            <w:tcW w:w="3105" w:type="dxa"/>
            <w:vAlign w:val="center"/>
          </w:tcPr>
          <w:p w14:paraId="53013F35" w14:textId="77777777" w:rsidR="009B1F20" w:rsidRPr="00684E59" w:rsidRDefault="00FB2BFE">
            <w:pPr>
              <w:rPr>
                <w:rFonts w:ascii="Tahoma" w:hAnsi="Tahoma" w:cs="Tahoma"/>
                <w:sz w:val="20"/>
                <w:szCs w:val="20"/>
              </w:rPr>
            </w:pPr>
            <w:r w:rsidRPr="00684E59">
              <w:rPr>
                <w:rFonts w:ascii="Tahoma" w:hAnsi="Tahoma" w:cs="Tahoma"/>
                <w:sz w:val="20"/>
                <w:szCs w:val="20"/>
              </w:rPr>
              <w:t>Rathfarnham-Templeogue</w:t>
            </w:r>
          </w:p>
        </w:tc>
        <w:tc>
          <w:tcPr>
            <w:tcW w:w="3690" w:type="dxa"/>
            <w:vAlign w:val="center"/>
          </w:tcPr>
          <w:p w14:paraId="71E2A5FF" w14:textId="77777777" w:rsidR="009B1F20" w:rsidRPr="00684E59" w:rsidRDefault="00FB2BFE">
            <w:pPr>
              <w:rPr>
                <w:rFonts w:ascii="Tahoma" w:hAnsi="Tahoma" w:cs="Tahoma"/>
                <w:sz w:val="20"/>
                <w:szCs w:val="20"/>
              </w:rPr>
            </w:pPr>
            <w:r w:rsidRPr="00684E59">
              <w:rPr>
                <w:rFonts w:ascii="Tahoma" w:hAnsi="Tahoma" w:cs="Tahoma"/>
                <w:sz w:val="20"/>
                <w:szCs w:val="20"/>
              </w:rPr>
              <w:t>56</w:t>
            </w:r>
          </w:p>
        </w:tc>
      </w:tr>
      <w:tr w:rsidR="009B1F20" w:rsidRPr="00684E59" w14:paraId="6E22105E" w14:textId="77777777" w:rsidTr="00076172">
        <w:tc>
          <w:tcPr>
            <w:tcW w:w="3105" w:type="dxa"/>
            <w:vAlign w:val="center"/>
          </w:tcPr>
          <w:p w14:paraId="718A49AC" w14:textId="77777777" w:rsidR="009B1F20" w:rsidRPr="00684E59" w:rsidRDefault="00FB2BFE">
            <w:pPr>
              <w:rPr>
                <w:rFonts w:ascii="Tahoma" w:hAnsi="Tahoma" w:cs="Tahoma"/>
                <w:sz w:val="20"/>
                <w:szCs w:val="20"/>
              </w:rPr>
            </w:pPr>
            <w:r w:rsidRPr="00684E59">
              <w:rPr>
                <w:rFonts w:ascii="Tahoma" w:hAnsi="Tahoma" w:cs="Tahoma"/>
                <w:sz w:val="20"/>
                <w:szCs w:val="20"/>
              </w:rPr>
              <w:t>Tallaght Central</w:t>
            </w:r>
          </w:p>
        </w:tc>
        <w:tc>
          <w:tcPr>
            <w:tcW w:w="3690" w:type="dxa"/>
            <w:vAlign w:val="center"/>
          </w:tcPr>
          <w:p w14:paraId="61394BE9" w14:textId="77777777" w:rsidR="009B1F20" w:rsidRPr="00684E59" w:rsidRDefault="00FB2BFE">
            <w:pPr>
              <w:rPr>
                <w:rFonts w:ascii="Tahoma" w:hAnsi="Tahoma" w:cs="Tahoma"/>
                <w:sz w:val="20"/>
                <w:szCs w:val="20"/>
              </w:rPr>
            </w:pPr>
            <w:r w:rsidRPr="00684E59">
              <w:rPr>
                <w:rFonts w:ascii="Tahoma" w:hAnsi="Tahoma" w:cs="Tahoma"/>
                <w:sz w:val="20"/>
                <w:szCs w:val="20"/>
              </w:rPr>
              <w:t>94</w:t>
            </w:r>
          </w:p>
        </w:tc>
      </w:tr>
      <w:tr w:rsidR="009B1F20" w:rsidRPr="00684E59" w14:paraId="760FCFA3" w14:textId="77777777" w:rsidTr="00076172">
        <w:tc>
          <w:tcPr>
            <w:tcW w:w="3105" w:type="dxa"/>
            <w:vAlign w:val="center"/>
          </w:tcPr>
          <w:p w14:paraId="2BDAE77A" w14:textId="77777777" w:rsidR="009B1F20" w:rsidRPr="00684E59" w:rsidRDefault="00FB2BFE">
            <w:pPr>
              <w:rPr>
                <w:rFonts w:ascii="Tahoma" w:hAnsi="Tahoma" w:cs="Tahoma"/>
                <w:sz w:val="20"/>
                <w:szCs w:val="20"/>
              </w:rPr>
            </w:pPr>
            <w:r w:rsidRPr="00684E59">
              <w:rPr>
                <w:rFonts w:ascii="Tahoma" w:hAnsi="Tahoma" w:cs="Tahoma"/>
                <w:sz w:val="20"/>
                <w:szCs w:val="20"/>
              </w:rPr>
              <w:t>Tallaght South</w:t>
            </w:r>
          </w:p>
        </w:tc>
        <w:tc>
          <w:tcPr>
            <w:tcW w:w="3690" w:type="dxa"/>
            <w:vAlign w:val="center"/>
          </w:tcPr>
          <w:p w14:paraId="07EEFA95" w14:textId="77777777" w:rsidR="009B1F20" w:rsidRPr="00684E59" w:rsidRDefault="00FB2BFE">
            <w:pPr>
              <w:rPr>
                <w:rFonts w:ascii="Tahoma" w:hAnsi="Tahoma" w:cs="Tahoma"/>
                <w:sz w:val="20"/>
                <w:szCs w:val="20"/>
              </w:rPr>
            </w:pPr>
            <w:r w:rsidRPr="00684E59">
              <w:rPr>
                <w:rFonts w:ascii="Tahoma" w:hAnsi="Tahoma" w:cs="Tahoma"/>
                <w:sz w:val="20"/>
                <w:szCs w:val="20"/>
              </w:rPr>
              <w:t>25</w:t>
            </w:r>
          </w:p>
        </w:tc>
      </w:tr>
      <w:tr w:rsidR="009B1F20" w:rsidRPr="00684E59" w14:paraId="6E9BC887" w14:textId="77777777" w:rsidTr="00076172">
        <w:tc>
          <w:tcPr>
            <w:tcW w:w="3105" w:type="dxa"/>
            <w:vAlign w:val="center"/>
          </w:tcPr>
          <w:p w14:paraId="579D922E" w14:textId="77777777" w:rsidR="009B1F20" w:rsidRPr="00684E59" w:rsidRDefault="00FB2BFE">
            <w:pPr>
              <w:rPr>
                <w:rFonts w:ascii="Tahoma" w:hAnsi="Tahoma" w:cs="Tahoma"/>
                <w:sz w:val="20"/>
                <w:szCs w:val="20"/>
              </w:rPr>
            </w:pPr>
            <w:r w:rsidRPr="00684E59">
              <w:rPr>
                <w:rFonts w:ascii="Tahoma" w:hAnsi="Tahoma" w:cs="Tahoma"/>
                <w:b/>
                <w:sz w:val="20"/>
                <w:szCs w:val="20"/>
              </w:rPr>
              <w:t>Total</w:t>
            </w:r>
          </w:p>
        </w:tc>
        <w:tc>
          <w:tcPr>
            <w:tcW w:w="3690" w:type="dxa"/>
            <w:vAlign w:val="center"/>
          </w:tcPr>
          <w:p w14:paraId="52FDD330" w14:textId="77777777" w:rsidR="009B1F20" w:rsidRPr="00684E59" w:rsidRDefault="00FB2BFE">
            <w:pPr>
              <w:rPr>
                <w:rFonts w:ascii="Tahoma" w:hAnsi="Tahoma" w:cs="Tahoma"/>
                <w:sz w:val="20"/>
                <w:szCs w:val="20"/>
              </w:rPr>
            </w:pPr>
            <w:r w:rsidRPr="00684E59">
              <w:rPr>
                <w:rFonts w:ascii="Tahoma" w:hAnsi="Tahoma" w:cs="Tahoma"/>
                <w:b/>
                <w:sz w:val="20"/>
                <w:szCs w:val="20"/>
              </w:rPr>
              <w:t>409</w:t>
            </w:r>
          </w:p>
        </w:tc>
      </w:tr>
    </w:tbl>
    <w:p w14:paraId="72F60C3F" w14:textId="77777777" w:rsidR="00684E59" w:rsidRDefault="00684E59" w:rsidP="00076172">
      <w:pPr>
        <w:ind w:left="720"/>
        <w:rPr>
          <w:rFonts w:ascii="Tahoma" w:hAnsi="Tahoma" w:cs="Tahoma"/>
          <w:sz w:val="20"/>
          <w:szCs w:val="20"/>
        </w:rPr>
      </w:pPr>
    </w:p>
    <w:p w14:paraId="228A99D1" w14:textId="77777777" w:rsidR="00684E59" w:rsidRDefault="00684E59">
      <w:pPr>
        <w:rPr>
          <w:rFonts w:ascii="Tahoma" w:hAnsi="Tahoma" w:cs="Tahoma"/>
          <w:sz w:val="20"/>
          <w:szCs w:val="20"/>
        </w:rPr>
      </w:pPr>
      <w:r>
        <w:rPr>
          <w:rFonts w:ascii="Tahoma" w:hAnsi="Tahoma" w:cs="Tahoma"/>
          <w:sz w:val="20"/>
          <w:szCs w:val="20"/>
        </w:rPr>
        <w:br w:type="page"/>
      </w:r>
    </w:p>
    <w:p w14:paraId="6968D90E" w14:textId="6440BC74" w:rsidR="009B1F20" w:rsidRPr="00684E59" w:rsidRDefault="00FB2BFE" w:rsidP="00076172">
      <w:pPr>
        <w:ind w:left="720"/>
        <w:rPr>
          <w:rFonts w:ascii="Tahoma" w:hAnsi="Tahoma" w:cs="Tahoma"/>
          <w:sz w:val="20"/>
          <w:szCs w:val="20"/>
        </w:rPr>
      </w:pPr>
      <w:r w:rsidRPr="00684E59">
        <w:rPr>
          <w:rFonts w:ascii="Tahoma" w:hAnsi="Tahoma" w:cs="Tahoma"/>
          <w:sz w:val="20"/>
          <w:szCs w:val="20"/>
        </w:rPr>
        <w:t xml:space="preserve">In </w:t>
      </w:r>
      <w:r w:rsidR="008F4762" w:rsidRPr="00684E59">
        <w:rPr>
          <w:rFonts w:ascii="Tahoma" w:hAnsi="Tahoma" w:cs="Tahoma"/>
          <w:sz w:val="20"/>
          <w:szCs w:val="20"/>
        </w:rPr>
        <w:t>addition</w:t>
      </w:r>
      <w:r w:rsidRPr="00684E59">
        <w:rPr>
          <w:rFonts w:ascii="Tahoma" w:hAnsi="Tahoma" w:cs="Tahoma"/>
          <w:sz w:val="20"/>
          <w:szCs w:val="20"/>
        </w:rPr>
        <w:t xml:space="preserve"> to above the following age-friendly developments are in our current construction programme: </w:t>
      </w:r>
    </w:p>
    <w:tbl>
      <w:tblPr>
        <w:tblW w:w="888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39"/>
        <w:gridCol w:w="2053"/>
        <w:gridCol w:w="2448"/>
        <w:gridCol w:w="2146"/>
      </w:tblGrid>
      <w:tr w:rsidR="009B1F20" w:rsidRPr="00684E59" w14:paraId="5B04BA34" w14:textId="77777777" w:rsidTr="00076172">
        <w:tc>
          <w:tcPr>
            <w:tcW w:w="0" w:type="auto"/>
            <w:vAlign w:val="center"/>
          </w:tcPr>
          <w:p w14:paraId="765BCB38" w14:textId="77777777" w:rsidR="009B1F20" w:rsidRPr="00684E59" w:rsidRDefault="00FB2BFE">
            <w:pPr>
              <w:rPr>
                <w:rFonts w:ascii="Tahoma" w:hAnsi="Tahoma" w:cs="Tahoma"/>
                <w:sz w:val="20"/>
                <w:szCs w:val="20"/>
              </w:rPr>
            </w:pPr>
            <w:r w:rsidRPr="00684E59">
              <w:rPr>
                <w:rFonts w:ascii="Tahoma" w:hAnsi="Tahoma" w:cs="Tahoma"/>
                <w:b/>
                <w:sz w:val="20"/>
                <w:szCs w:val="20"/>
              </w:rPr>
              <w:t>Development Name</w:t>
            </w:r>
          </w:p>
        </w:tc>
        <w:tc>
          <w:tcPr>
            <w:tcW w:w="0" w:type="auto"/>
            <w:vAlign w:val="center"/>
          </w:tcPr>
          <w:p w14:paraId="3A901B14" w14:textId="77777777" w:rsidR="009B1F20" w:rsidRPr="00684E59" w:rsidRDefault="00FB2BFE">
            <w:pPr>
              <w:rPr>
                <w:rFonts w:ascii="Tahoma" w:hAnsi="Tahoma" w:cs="Tahoma"/>
                <w:sz w:val="20"/>
                <w:szCs w:val="20"/>
              </w:rPr>
            </w:pPr>
            <w:r w:rsidRPr="00684E59">
              <w:rPr>
                <w:rFonts w:ascii="Tahoma" w:hAnsi="Tahoma" w:cs="Tahoma"/>
                <w:b/>
                <w:sz w:val="20"/>
                <w:szCs w:val="20"/>
              </w:rPr>
              <w:t>Number of Homes</w:t>
            </w:r>
          </w:p>
        </w:tc>
        <w:tc>
          <w:tcPr>
            <w:tcW w:w="0" w:type="auto"/>
            <w:vAlign w:val="center"/>
          </w:tcPr>
          <w:p w14:paraId="456BB24B" w14:textId="77777777" w:rsidR="009B1F20" w:rsidRPr="00684E59" w:rsidRDefault="00FB2BFE">
            <w:pPr>
              <w:rPr>
                <w:rFonts w:ascii="Tahoma" w:hAnsi="Tahoma" w:cs="Tahoma"/>
                <w:sz w:val="20"/>
                <w:szCs w:val="20"/>
              </w:rPr>
            </w:pPr>
            <w:r w:rsidRPr="00684E59">
              <w:rPr>
                <w:rFonts w:ascii="Tahoma" w:hAnsi="Tahoma" w:cs="Tahoma"/>
                <w:b/>
                <w:sz w:val="20"/>
                <w:szCs w:val="20"/>
              </w:rPr>
              <w:t>LEA</w:t>
            </w:r>
          </w:p>
        </w:tc>
        <w:tc>
          <w:tcPr>
            <w:tcW w:w="0" w:type="auto"/>
            <w:vAlign w:val="center"/>
          </w:tcPr>
          <w:p w14:paraId="4FA3D3E4" w14:textId="77777777" w:rsidR="009B1F20" w:rsidRPr="00684E59" w:rsidRDefault="00FB2BFE">
            <w:pPr>
              <w:rPr>
                <w:rFonts w:ascii="Tahoma" w:hAnsi="Tahoma" w:cs="Tahoma"/>
                <w:sz w:val="20"/>
                <w:szCs w:val="20"/>
              </w:rPr>
            </w:pPr>
            <w:r w:rsidRPr="00684E59">
              <w:rPr>
                <w:rFonts w:ascii="Tahoma" w:hAnsi="Tahoma" w:cs="Tahoma"/>
                <w:b/>
                <w:sz w:val="20"/>
                <w:szCs w:val="20"/>
              </w:rPr>
              <w:t>Estimated Delivery</w:t>
            </w:r>
          </w:p>
        </w:tc>
      </w:tr>
      <w:tr w:rsidR="009B1F20" w:rsidRPr="00684E59" w14:paraId="05792A2B" w14:textId="77777777" w:rsidTr="00076172">
        <w:tc>
          <w:tcPr>
            <w:tcW w:w="0" w:type="auto"/>
            <w:vAlign w:val="center"/>
          </w:tcPr>
          <w:p w14:paraId="5F6837B4" w14:textId="77777777" w:rsidR="009B1F20" w:rsidRPr="00684E59" w:rsidRDefault="00FB2BFE">
            <w:pPr>
              <w:rPr>
                <w:rFonts w:ascii="Tahoma" w:hAnsi="Tahoma" w:cs="Tahoma"/>
                <w:sz w:val="20"/>
                <w:szCs w:val="20"/>
              </w:rPr>
            </w:pPr>
            <w:r w:rsidRPr="00684E59">
              <w:rPr>
                <w:rFonts w:ascii="Tahoma" w:hAnsi="Tahoma" w:cs="Tahoma"/>
                <w:sz w:val="20"/>
                <w:szCs w:val="20"/>
              </w:rPr>
              <w:t>St Aongus Green</w:t>
            </w:r>
          </w:p>
        </w:tc>
        <w:tc>
          <w:tcPr>
            <w:tcW w:w="0" w:type="auto"/>
            <w:vAlign w:val="center"/>
          </w:tcPr>
          <w:p w14:paraId="3C2DD3ED" w14:textId="77777777" w:rsidR="009B1F20" w:rsidRPr="00684E59" w:rsidRDefault="00FB2BFE">
            <w:pPr>
              <w:rPr>
                <w:rFonts w:ascii="Tahoma" w:hAnsi="Tahoma" w:cs="Tahoma"/>
                <w:sz w:val="20"/>
                <w:szCs w:val="20"/>
              </w:rPr>
            </w:pPr>
            <w:r w:rsidRPr="00684E59">
              <w:rPr>
                <w:rFonts w:ascii="Tahoma" w:hAnsi="Tahoma" w:cs="Tahoma"/>
                <w:sz w:val="20"/>
                <w:szCs w:val="20"/>
              </w:rPr>
              <w:t>12</w:t>
            </w:r>
          </w:p>
        </w:tc>
        <w:tc>
          <w:tcPr>
            <w:tcW w:w="0" w:type="auto"/>
            <w:vAlign w:val="center"/>
          </w:tcPr>
          <w:p w14:paraId="4527F547" w14:textId="77777777" w:rsidR="009B1F20" w:rsidRPr="00684E59" w:rsidRDefault="00FB2BFE">
            <w:pPr>
              <w:rPr>
                <w:rFonts w:ascii="Tahoma" w:hAnsi="Tahoma" w:cs="Tahoma"/>
                <w:sz w:val="20"/>
                <w:szCs w:val="20"/>
              </w:rPr>
            </w:pPr>
            <w:r w:rsidRPr="00684E59">
              <w:rPr>
                <w:rFonts w:ascii="Tahoma" w:hAnsi="Tahoma" w:cs="Tahoma"/>
                <w:sz w:val="20"/>
                <w:szCs w:val="20"/>
              </w:rPr>
              <w:t>Tallaght Central</w:t>
            </w:r>
          </w:p>
        </w:tc>
        <w:tc>
          <w:tcPr>
            <w:tcW w:w="0" w:type="auto"/>
            <w:vAlign w:val="center"/>
          </w:tcPr>
          <w:p w14:paraId="28F977E4" w14:textId="77777777" w:rsidR="009B1F20" w:rsidRPr="00684E59" w:rsidRDefault="00FB2BFE">
            <w:pPr>
              <w:rPr>
                <w:rFonts w:ascii="Tahoma" w:hAnsi="Tahoma" w:cs="Tahoma"/>
                <w:sz w:val="20"/>
                <w:szCs w:val="20"/>
              </w:rPr>
            </w:pPr>
            <w:r w:rsidRPr="00684E59">
              <w:rPr>
                <w:rFonts w:ascii="Tahoma" w:hAnsi="Tahoma" w:cs="Tahoma"/>
                <w:sz w:val="20"/>
                <w:szCs w:val="20"/>
              </w:rPr>
              <w:t>Q4.2025</w:t>
            </w:r>
          </w:p>
        </w:tc>
      </w:tr>
      <w:tr w:rsidR="009B1F20" w:rsidRPr="00684E59" w14:paraId="7FF27829" w14:textId="77777777" w:rsidTr="00076172">
        <w:tc>
          <w:tcPr>
            <w:tcW w:w="0" w:type="auto"/>
            <w:vAlign w:val="center"/>
          </w:tcPr>
          <w:p w14:paraId="145359EA" w14:textId="77777777" w:rsidR="009B1F20" w:rsidRPr="00684E59" w:rsidRDefault="00FB2BFE">
            <w:pPr>
              <w:rPr>
                <w:rFonts w:ascii="Tahoma" w:hAnsi="Tahoma" w:cs="Tahoma"/>
                <w:sz w:val="20"/>
                <w:szCs w:val="20"/>
              </w:rPr>
            </w:pPr>
            <w:r w:rsidRPr="00684E59">
              <w:rPr>
                <w:rFonts w:ascii="Tahoma" w:hAnsi="Tahoma" w:cs="Tahoma"/>
                <w:sz w:val="20"/>
                <w:szCs w:val="20"/>
              </w:rPr>
              <w:t>Sarsfield</w:t>
            </w:r>
          </w:p>
        </w:tc>
        <w:tc>
          <w:tcPr>
            <w:tcW w:w="0" w:type="auto"/>
            <w:vAlign w:val="center"/>
          </w:tcPr>
          <w:p w14:paraId="5CAD1284" w14:textId="77777777" w:rsidR="009B1F20" w:rsidRPr="00684E59" w:rsidRDefault="00FB2BFE">
            <w:pPr>
              <w:rPr>
                <w:rFonts w:ascii="Tahoma" w:hAnsi="Tahoma" w:cs="Tahoma"/>
                <w:sz w:val="20"/>
                <w:szCs w:val="20"/>
              </w:rPr>
            </w:pPr>
            <w:r w:rsidRPr="00684E59">
              <w:rPr>
                <w:rFonts w:ascii="Tahoma" w:hAnsi="Tahoma" w:cs="Tahoma"/>
                <w:sz w:val="20"/>
                <w:szCs w:val="20"/>
              </w:rPr>
              <w:t>5</w:t>
            </w:r>
          </w:p>
        </w:tc>
        <w:tc>
          <w:tcPr>
            <w:tcW w:w="0" w:type="auto"/>
            <w:vAlign w:val="center"/>
          </w:tcPr>
          <w:p w14:paraId="76AC27BE" w14:textId="77777777" w:rsidR="009B1F20" w:rsidRPr="00684E59" w:rsidRDefault="00FB2BFE">
            <w:pPr>
              <w:rPr>
                <w:rFonts w:ascii="Tahoma" w:hAnsi="Tahoma" w:cs="Tahoma"/>
                <w:sz w:val="20"/>
                <w:szCs w:val="20"/>
              </w:rPr>
            </w:pPr>
            <w:r w:rsidRPr="00684E59">
              <w:rPr>
                <w:rFonts w:ascii="Tahoma" w:hAnsi="Tahoma" w:cs="Tahoma"/>
                <w:sz w:val="20"/>
                <w:szCs w:val="20"/>
              </w:rPr>
              <w:t>Lucan</w:t>
            </w:r>
          </w:p>
        </w:tc>
        <w:tc>
          <w:tcPr>
            <w:tcW w:w="0" w:type="auto"/>
            <w:vAlign w:val="center"/>
          </w:tcPr>
          <w:p w14:paraId="457DA367" w14:textId="77777777" w:rsidR="009B1F20" w:rsidRPr="00684E59" w:rsidRDefault="00FB2BFE">
            <w:pPr>
              <w:rPr>
                <w:rFonts w:ascii="Tahoma" w:hAnsi="Tahoma" w:cs="Tahoma"/>
                <w:sz w:val="20"/>
                <w:szCs w:val="20"/>
              </w:rPr>
            </w:pPr>
            <w:r w:rsidRPr="00684E59">
              <w:rPr>
                <w:rFonts w:ascii="Tahoma" w:hAnsi="Tahoma" w:cs="Tahoma"/>
                <w:sz w:val="20"/>
                <w:szCs w:val="20"/>
              </w:rPr>
              <w:t>Q4.2025</w:t>
            </w:r>
          </w:p>
        </w:tc>
      </w:tr>
      <w:tr w:rsidR="009B1F20" w:rsidRPr="00684E59" w14:paraId="515D909E" w14:textId="77777777" w:rsidTr="00076172">
        <w:tc>
          <w:tcPr>
            <w:tcW w:w="0" w:type="auto"/>
            <w:vAlign w:val="center"/>
          </w:tcPr>
          <w:p w14:paraId="13F8C39E" w14:textId="77777777" w:rsidR="009B1F20" w:rsidRPr="00684E59" w:rsidRDefault="00FB2BFE">
            <w:pPr>
              <w:rPr>
                <w:rFonts w:ascii="Tahoma" w:hAnsi="Tahoma" w:cs="Tahoma"/>
                <w:sz w:val="20"/>
                <w:szCs w:val="20"/>
              </w:rPr>
            </w:pPr>
            <w:r w:rsidRPr="00684E59">
              <w:rPr>
                <w:rFonts w:ascii="Tahoma" w:hAnsi="Tahoma" w:cs="Tahoma"/>
                <w:sz w:val="20"/>
                <w:szCs w:val="20"/>
              </w:rPr>
              <w:t>St Ronans Crescent</w:t>
            </w:r>
          </w:p>
        </w:tc>
        <w:tc>
          <w:tcPr>
            <w:tcW w:w="0" w:type="auto"/>
            <w:vAlign w:val="center"/>
          </w:tcPr>
          <w:p w14:paraId="49754EA7" w14:textId="77777777" w:rsidR="009B1F20" w:rsidRPr="00684E59" w:rsidRDefault="00FB2BFE">
            <w:pPr>
              <w:rPr>
                <w:rFonts w:ascii="Tahoma" w:hAnsi="Tahoma" w:cs="Tahoma"/>
                <w:sz w:val="20"/>
                <w:szCs w:val="20"/>
              </w:rPr>
            </w:pPr>
            <w:r w:rsidRPr="00684E59">
              <w:rPr>
                <w:rFonts w:ascii="Tahoma" w:hAnsi="Tahoma" w:cs="Tahoma"/>
                <w:sz w:val="20"/>
                <w:szCs w:val="20"/>
              </w:rPr>
              <w:t>9</w:t>
            </w:r>
          </w:p>
        </w:tc>
        <w:tc>
          <w:tcPr>
            <w:tcW w:w="0" w:type="auto"/>
            <w:vAlign w:val="center"/>
          </w:tcPr>
          <w:p w14:paraId="345736BC" w14:textId="77777777" w:rsidR="009B1F20" w:rsidRPr="00684E59" w:rsidRDefault="00FB2BFE">
            <w:pPr>
              <w:rPr>
                <w:rFonts w:ascii="Tahoma" w:hAnsi="Tahoma" w:cs="Tahoma"/>
                <w:sz w:val="20"/>
                <w:szCs w:val="20"/>
              </w:rPr>
            </w:pPr>
            <w:r w:rsidRPr="00684E59">
              <w:rPr>
                <w:rFonts w:ascii="Tahoma" w:hAnsi="Tahoma" w:cs="Tahoma"/>
                <w:sz w:val="20"/>
                <w:szCs w:val="20"/>
              </w:rPr>
              <w:t>Palmerstown - Fonthill</w:t>
            </w:r>
          </w:p>
        </w:tc>
        <w:tc>
          <w:tcPr>
            <w:tcW w:w="0" w:type="auto"/>
            <w:vAlign w:val="center"/>
          </w:tcPr>
          <w:p w14:paraId="10DB8A83" w14:textId="77777777" w:rsidR="009B1F20" w:rsidRPr="00684E59" w:rsidRDefault="00FB2BFE">
            <w:pPr>
              <w:rPr>
                <w:rFonts w:ascii="Tahoma" w:hAnsi="Tahoma" w:cs="Tahoma"/>
                <w:sz w:val="20"/>
                <w:szCs w:val="20"/>
              </w:rPr>
            </w:pPr>
            <w:r w:rsidRPr="00684E59">
              <w:rPr>
                <w:rFonts w:ascii="Tahoma" w:hAnsi="Tahoma" w:cs="Tahoma"/>
                <w:sz w:val="20"/>
                <w:szCs w:val="20"/>
              </w:rPr>
              <w:t>Q1.2026</w:t>
            </w:r>
          </w:p>
        </w:tc>
      </w:tr>
      <w:tr w:rsidR="009B1F20" w:rsidRPr="00684E59" w14:paraId="0318CAD8" w14:textId="77777777" w:rsidTr="00076172">
        <w:tc>
          <w:tcPr>
            <w:tcW w:w="0" w:type="auto"/>
            <w:vAlign w:val="center"/>
          </w:tcPr>
          <w:p w14:paraId="0D81CCC0" w14:textId="77777777" w:rsidR="009B1F20" w:rsidRPr="00684E59" w:rsidRDefault="00FB2BFE">
            <w:pPr>
              <w:rPr>
                <w:rFonts w:ascii="Tahoma" w:hAnsi="Tahoma" w:cs="Tahoma"/>
                <w:sz w:val="20"/>
                <w:szCs w:val="20"/>
              </w:rPr>
            </w:pPr>
            <w:r w:rsidRPr="00684E59">
              <w:rPr>
                <w:rFonts w:ascii="Tahoma" w:hAnsi="Tahoma" w:cs="Tahoma"/>
                <w:sz w:val="20"/>
                <w:szCs w:val="20"/>
              </w:rPr>
              <w:t>Alpine Heights</w:t>
            </w:r>
          </w:p>
        </w:tc>
        <w:tc>
          <w:tcPr>
            <w:tcW w:w="0" w:type="auto"/>
            <w:vAlign w:val="center"/>
          </w:tcPr>
          <w:p w14:paraId="4798A2F0" w14:textId="77777777" w:rsidR="009B1F20" w:rsidRPr="00684E59" w:rsidRDefault="00FB2BFE">
            <w:pPr>
              <w:rPr>
                <w:rFonts w:ascii="Tahoma" w:hAnsi="Tahoma" w:cs="Tahoma"/>
                <w:sz w:val="20"/>
                <w:szCs w:val="20"/>
              </w:rPr>
            </w:pPr>
            <w:r w:rsidRPr="00684E59">
              <w:rPr>
                <w:rFonts w:ascii="Tahoma" w:hAnsi="Tahoma" w:cs="Tahoma"/>
                <w:sz w:val="20"/>
                <w:szCs w:val="20"/>
              </w:rPr>
              <w:t>13</w:t>
            </w:r>
          </w:p>
        </w:tc>
        <w:tc>
          <w:tcPr>
            <w:tcW w:w="0" w:type="auto"/>
            <w:vAlign w:val="center"/>
          </w:tcPr>
          <w:p w14:paraId="45AFAC13" w14:textId="77777777" w:rsidR="009B1F20" w:rsidRPr="00684E59" w:rsidRDefault="00FB2BFE">
            <w:pPr>
              <w:rPr>
                <w:rFonts w:ascii="Tahoma" w:hAnsi="Tahoma" w:cs="Tahoma"/>
                <w:sz w:val="20"/>
                <w:szCs w:val="20"/>
              </w:rPr>
            </w:pPr>
            <w:r w:rsidRPr="00684E59">
              <w:rPr>
                <w:rFonts w:ascii="Tahoma" w:hAnsi="Tahoma" w:cs="Tahoma"/>
                <w:sz w:val="20"/>
                <w:szCs w:val="20"/>
              </w:rPr>
              <w:t>Clondalkin</w:t>
            </w:r>
          </w:p>
        </w:tc>
        <w:tc>
          <w:tcPr>
            <w:tcW w:w="0" w:type="auto"/>
            <w:vAlign w:val="center"/>
          </w:tcPr>
          <w:p w14:paraId="7F693B67" w14:textId="77777777" w:rsidR="009B1F20" w:rsidRPr="00684E59" w:rsidRDefault="00FB2BFE">
            <w:pPr>
              <w:rPr>
                <w:rFonts w:ascii="Tahoma" w:hAnsi="Tahoma" w:cs="Tahoma"/>
                <w:sz w:val="20"/>
                <w:szCs w:val="20"/>
              </w:rPr>
            </w:pPr>
            <w:r w:rsidRPr="00684E59">
              <w:rPr>
                <w:rFonts w:ascii="Tahoma" w:hAnsi="Tahoma" w:cs="Tahoma"/>
                <w:sz w:val="20"/>
                <w:szCs w:val="20"/>
              </w:rPr>
              <w:t>Q3.2026</w:t>
            </w:r>
          </w:p>
        </w:tc>
      </w:tr>
      <w:tr w:rsidR="009B1F20" w:rsidRPr="00684E59" w14:paraId="498DA6B5" w14:textId="77777777" w:rsidTr="00076172">
        <w:tc>
          <w:tcPr>
            <w:tcW w:w="0" w:type="auto"/>
            <w:vAlign w:val="center"/>
          </w:tcPr>
          <w:p w14:paraId="692A6DA6" w14:textId="77777777" w:rsidR="009B1F20" w:rsidRPr="00684E59" w:rsidRDefault="00FB2BFE">
            <w:pPr>
              <w:rPr>
                <w:rFonts w:ascii="Tahoma" w:hAnsi="Tahoma" w:cs="Tahoma"/>
                <w:sz w:val="20"/>
                <w:szCs w:val="20"/>
              </w:rPr>
            </w:pPr>
            <w:r w:rsidRPr="00684E59">
              <w:rPr>
                <w:rFonts w:ascii="Tahoma" w:hAnsi="Tahoma" w:cs="Tahoma"/>
                <w:sz w:val="20"/>
                <w:szCs w:val="20"/>
              </w:rPr>
              <w:t>Deansrath/Melrose</w:t>
            </w:r>
          </w:p>
        </w:tc>
        <w:tc>
          <w:tcPr>
            <w:tcW w:w="0" w:type="auto"/>
            <w:vAlign w:val="center"/>
          </w:tcPr>
          <w:p w14:paraId="1BBD6774" w14:textId="77777777" w:rsidR="009B1F20" w:rsidRPr="00684E59" w:rsidRDefault="00FB2BFE">
            <w:pPr>
              <w:rPr>
                <w:rFonts w:ascii="Tahoma" w:hAnsi="Tahoma" w:cs="Tahoma"/>
                <w:sz w:val="20"/>
                <w:szCs w:val="20"/>
              </w:rPr>
            </w:pPr>
            <w:r w:rsidRPr="00684E59">
              <w:rPr>
                <w:rFonts w:ascii="Tahoma" w:hAnsi="Tahoma" w:cs="Tahoma"/>
                <w:sz w:val="20"/>
                <w:szCs w:val="20"/>
              </w:rPr>
              <w:t>27</w:t>
            </w:r>
          </w:p>
        </w:tc>
        <w:tc>
          <w:tcPr>
            <w:tcW w:w="0" w:type="auto"/>
            <w:vAlign w:val="center"/>
          </w:tcPr>
          <w:p w14:paraId="4C369812" w14:textId="77777777" w:rsidR="009B1F20" w:rsidRPr="00684E59" w:rsidRDefault="00FB2BFE">
            <w:pPr>
              <w:rPr>
                <w:rFonts w:ascii="Tahoma" w:hAnsi="Tahoma" w:cs="Tahoma"/>
                <w:sz w:val="20"/>
                <w:szCs w:val="20"/>
              </w:rPr>
            </w:pPr>
            <w:r w:rsidRPr="00684E59">
              <w:rPr>
                <w:rFonts w:ascii="Tahoma" w:hAnsi="Tahoma" w:cs="Tahoma"/>
                <w:sz w:val="20"/>
                <w:szCs w:val="20"/>
              </w:rPr>
              <w:t>Clondalkin</w:t>
            </w:r>
          </w:p>
        </w:tc>
        <w:tc>
          <w:tcPr>
            <w:tcW w:w="0" w:type="auto"/>
            <w:vAlign w:val="center"/>
          </w:tcPr>
          <w:p w14:paraId="6574B697" w14:textId="77777777" w:rsidR="009B1F20" w:rsidRPr="00684E59" w:rsidRDefault="00FB2BFE">
            <w:pPr>
              <w:rPr>
                <w:rFonts w:ascii="Tahoma" w:hAnsi="Tahoma" w:cs="Tahoma"/>
                <w:sz w:val="20"/>
                <w:szCs w:val="20"/>
              </w:rPr>
            </w:pPr>
            <w:r w:rsidRPr="00684E59">
              <w:rPr>
                <w:rFonts w:ascii="Tahoma" w:hAnsi="Tahoma" w:cs="Tahoma"/>
                <w:sz w:val="20"/>
                <w:szCs w:val="20"/>
              </w:rPr>
              <w:t>Q4.2026</w:t>
            </w:r>
          </w:p>
        </w:tc>
      </w:tr>
      <w:tr w:rsidR="009B1F20" w:rsidRPr="00684E59" w14:paraId="4F43E94C" w14:textId="77777777" w:rsidTr="00076172">
        <w:tc>
          <w:tcPr>
            <w:tcW w:w="0" w:type="auto"/>
            <w:vAlign w:val="center"/>
          </w:tcPr>
          <w:p w14:paraId="5A413E27" w14:textId="77777777" w:rsidR="009B1F20" w:rsidRPr="00684E59" w:rsidRDefault="00FB2BFE">
            <w:pPr>
              <w:rPr>
                <w:rFonts w:ascii="Tahoma" w:hAnsi="Tahoma" w:cs="Tahoma"/>
                <w:sz w:val="20"/>
                <w:szCs w:val="20"/>
              </w:rPr>
            </w:pPr>
            <w:r w:rsidRPr="00684E59">
              <w:rPr>
                <w:rFonts w:ascii="Tahoma" w:hAnsi="Tahoma" w:cs="Tahoma"/>
                <w:sz w:val="20"/>
                <w:szCs w:val="20"/>
              </w:rPr>
              <w:t>Pearse Brothers Park</w:t>
            </w:r>
          </w:p>
        </w:tc>
        <w:tc>
          <w:tcPr>
            <w:tcW w:w="0" w:type="auto"/>
            <w:vAlign w:val="center"/>
          </w:tcPr>
          <w:p w14:paraId="13FA3430" w14:textId="77777777" w:rsidR="009B1F20" w:rsidRPr="00684E59" w:rsidRDefault="00FB2BFE">
            <w:pPr>
              <w:rPr>
                <w:rFonts w:ascii="Tahoma" w:hAnsi="Tahoma" w:cs="Tahoma"/>
                <w:sz w:val="20"/>
                <w:szCs w:val="20"/>
              </w:rPr>
            </w:pPr>
            <w:r w:rsidRPr="00684E59">
              <w:rPr>
                <w:rFonts w:ascii="Tahoma" w:hAnsi="Tahoma" w:cs="Tahoma"/>
                <w:sz w:val="20"/>
                <w:szCs w:val="20"/>
              </w:rPr>
              <w:t>10</w:t>
            </w:r>
          </w:p>
        </w:tc>
        <w:tc>
          <w:tcPr>
            <w:tcW w:w="0" w:type="auto"/>
            <w:vAlign w:val="center"/>
          </w:tcPr>
          <w:p w14:paraId="00B0DD00" w14:textId="77777777" w:rsidR="009B1F20" w:rsidRPr="00684E59" w:rsidRDefault="00FB2BFE">
            <w:pPr>
              <w:rPr>
                <w:rFonts w:ascii="Tahoma" w:hAnsi="Tahoma" w:cs="Tahoma"/>
                <w:sz w:val="20"/>
                <w:szCs w:val="20"/>
              </w:rPr>
            </w:pPr>
            <w:r w:rsidRPr="00684E59">
              <w:rPr>
                <w:rFonts w:ascii="Tahoma" w:hAnsi="Tahoma" w:cs="Tahoma"/>
                <w:sz w:val="20"/>
                <w:szCs w:val="20"/>
              </w:rPr>
              <w:t>Firhouse-Bohernabreena</w:t>
            </w:r>
          </w:p>
        </w:tc>
        <w:tc>
          <w:tcPr>
            <w:tcW w:w="0" w:type="auto"/>
            <w:vAlign w:val="center"/>
          </w:tcPr>
          <w:p w14:paraId="1C1AE806" w14:textId="77777777" w:rsidR="009B1F20" w:rsidRPr="00684E59" w:rsidRDefault="00FB2BFE">
            <w:pPr>
              <w:rPr>
                <w:rFonts w:ascii="Tahoma" w:hAnsi="Tahoma" w:cs="Tahoma"/>
                <w:sz w:val="20"/>
                <w:szCs w:val="20"/>
              </w:rPr>
            </w:pPr>
            <w:r w:rsidRPr="00684E59">
              <w:rPr>
                <w:rFonts w:ascii="Tahoma" w:hAnsi="Tahoma" w:cs="Tahoma"/>
                <w:sz w:val="20"/>
                <w:szCs w:val="20"/>
              </w:rPr>
              <w:t>Q2.2026</w:t>
            </w:r>
          </w:p>
        </w:tc>
      </w:tr>
    </w:tbl>
    <w:p w14:paraId="3333A387" w14:textId="77777777" w:rsidR="008F255B" w:rsidRDefault="008F255B" w:rsidP="008F255B">
      <w:pPr>
        <w:pStyle w:val="Heading3"/>
        <w:spacing w:before="0" w:line="240" w:lineRule="auto"/>
        <w:ind w:hanging="709"/>
        <w:rPr>
          <w:rFonts w:ascii="Times New Roman" w:hAnsi="Times New Roman" w:cs="Times New Roman"/>
          <w:b/>
        </w:rPr>
      </w:pPr>
    </w:p>
    <w:p w14:paraId="67257215" w14:textId="753CA931" w:rsidR="00076172" w:rsidRPr="00A27EC8" w:rsidRDefault="00076172" w:rsidP="008F255B">
      <w:pPr>
        <w:pStyle w:val="Heading3"/>
        <w:spacing w:before="0" w:line="240" w:lineRule="auto"/>
        <w:ind w:hanging="709"/>
        <w:rPr>
          <w:rFonts w:ascii="Times New Roman" w:hAnsi="Times New Roman" w:cs="Times New Roman"/>
          <w:b/>
          <w:bCs/>
          <w:u w:val="single"/>
        </w:rPr>
      </w:pPr>
      <w:r w:rsidRPr="00A27EC8">
        <w:rPr>
          <w:rFonts w:ascii="Times New Roman" w:hAnsi="Times New Roman" w:cs="Times New Roman"/>
          <w:b/>
        </w:rPr>
        <w:t xml:space="preserve">Q11/0325 </w:t>
      </w:r>
      <w:r w:rsidRPr="00A27EC8">
        <w:rPr>
          <w:rFonts w:ascii="Times New Roman" w:hAnsi="Times New Roman" w:cs="Times New Roman"/>
          <w:b/>
        </w:rPr>
        <w:tab/>
      </w:r>
      <w:r w:rsidRPr="00A27EC8">
        <w:rPr>
          <w:rFonts w:ascii="Times New Roman" w:hAnsi="Times New Roman" w:cs="Times New Roman"/>
          <w:b/>
          <w:bCs/>
          <w:u w:val="single"/>
        </w:rPr>
        <w:t>Councillor N. Fennell</w:t>
      </w:r>
    </w:p>
    <w:p w14:paraId="37E2E6FF"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how many 'Age-Friendly &amp; Rightsizing' units (broken down by LEA and in tabular form) does this council have in total in its ownership?</w:t>
      </w:r>
    </w:p>
    <w:p w14:paraId="1BB911EE" w14:textId="77777777" w:rsidR="00684E59" w:rsidRDefault="00684E59" w:rsidP="008F255B">
      <w:pPr>
        <w:spacing w:after="0" w:line="240" w:lineRule="auto"/>
        <w:ind w:left="720"/>
        <w:rPr>
          <w:rFonts w:ascii="Times New Roman" w:hAnsi="Times New Roman" w:cs="Times New Roman"/>
          <w:b/>
        </w:rPr>
      </w:pPr>
    </w:p>
    <w:p w14:paraId="16C4926A" w14:textId="3A3B9B14"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REPLY:</w:t>
      </w:r>
    </w:p>
    <w:p w14:paraId="3E8B8970" w14:textId="77777777" w:rsidR="00684E59" w:rsidRDefault="00684E59" w:rsidP="008F255B">
      <w:pPr>
        <w:spacing w:after="0" w:line="240" w:lineRule="auto"/>
        <w:ind w:left="720"/>
        <w:rPr>
          <w:rFonts w:ascii="Times New Roman" w:hAnsi="Times New Roman" w:cs="Times New Roman"/>
        </w:rPr>
      </w:pPr>
    </w:p>
    <w:p w14:paraId="0E31B4D1" w14:textId="25F18BC3" w:rsidR="009B1F20" w:rsidRPr="00684E59" w:rsidRDefault="00FB2BFE" w:rsidP="008F255B">
      <w:pPr>
        <w:spacing w:after="0" w:line="240" w:lineRule="auto"/>
        <w:ind w:left="720"/>
        <w:rPr>
          <w:rFonts w:ascii="Tahoma" w:hAnsi="Tahoma" w:cs="Tahoma"/>
          <w:sz w:val="20"/>
          <w:szCs w:val="20"/>
        </w:rPr>
      </w:pPr>
      <w:r w:rsidRPr="00684E59">
        <w:rPr>
          <w:rFonts w:ascii="Tahoma" w:hAnsi="Tahoma" w:cs="Tahoma"/>
          <w:sz w:val="20"/>
          <w:szCs w:val="20"/>
        </w:rPr>
        <w:t>The table below outlines the number of age-friendly homes in the council's ownership broken down by LEA:</w:t>
      </w:r>
    </w:p>
    <w:p w14:paraId="3087E485" w14:textId="77777777" w:rsidR="00684E59" w:rsidRPr="00684E59" w:rsidRDefault="00684E59" w:rsidP="008F255B">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05"/>
        <w:gridCol w:w="3690"/>
      </w:tblGrid>
      <w:tr w:rsidR="009B1F20" w:rsidRPr="00684E59" w14:paraId="23B553E5" w14:textId="77777777" w:rsidTr="00076172">
        <w:tc>
          <w:tcPr>
            <w:tcW w:w="3105" w:type="dxa"/>
            <w:vAlign w:val="center"/>
          </w:tcPr>
          <w:p w14:paraId="23F27445" w14:textId="77777777" w:rsidR="009B1F20" w:rsidRPr="00684E59" w:rsidRDefault="00FB2BFE">
            <w:pPr>
              <w:rPr>
                <w:rFonts w:ascii="Tahoma" w:hAnsi="Tahoma" w:cs="Tahoma"/>
                <w:sz w:val="20"/>
                <w:szCs w:val="20"/>
              </w:rPr>
            </w:pPr>
            <w:r w:rsidRPr="00684E59">
              <w:rPr>
                <w:rFonts w:ascii="Tahoma" w:hAnsi="Tahoma" w:cs="Tahoma"/>
                <w:b/>
                <w:sz w:val="20"/>
                <w:szCs w:val="20"/>
              </w:rPr>
              <w:t>Electoral Area</w:t>
            </w:r>
          </w:p>
        </w:tc>
        <w:tc>
          <w:tcPr>
            <w:tcW w:w="3690" w:type="dxa"/>
            <w:vAlign w:val="center"/>
          </w:tcPr>
          <w:p w14:paraId="27633357" w14:textId="77777777" w:rsidR="009B1F20" w:rsidRPr="00684E59" w:rsidRDefault="00FB2BFE">
            <w:pPr>
              <w:rPr>
                <w:rFonts w:ascii="Tahoma" w:hAnsi="Tahoma" w:cs="Tahoma"/>
                <w:sz w:val="20"/>
                <w:szCs w:val="20"/>
              </w:rPr>
            </w:pPr>
            <w:r w:rsidRPr="00684E59">
              <w:rPr>
                <w:rFonts w:ascii="Tahoma" w:hAnsi="Tahoma" w:cs="Tahoma"/>
                <w:b/>
                <w:sz w:val="20"/>
                <w:szCs w:val="20"/>
              </w:rPr>
              <w:t>Number of Age Friendly Homes</w:t>
            </w:r>
          </w:p>
        </w:tc>
      </w:tr>
      <w:tr w:rsidR="009B1F20" w:rsidRPr="00684E59" w14:paraId="771D12CA" w14:textId="77777777" w:rsidTr="00076172">
        <w:tc>
          <w:tcPr>
            <w:tcW w:w="3105" w:type="dxa"/>
            <w:vAlign w:val="center"/>
          </w:tcPr>
          <w:p w14:paraId="7E603002" w14:textId="77777777" w:rsidR="009B1F20" w:rsidRPr="00684E59" w:rsidRDefault="00FB2BFE">
            <w:pPr>
              <w:rPr>
                <w:rFonts w:ascii="Tahoma" w:hAnsi="Tahoma" w:cs="Tahoma"/>
                <w:sz w:val="20"/>
                <w:szCs w:val="20"/>
              </w:rPr>
            </w:pPr>
            <w:r w:rsidRPr="00684E59">
              <w:rPr>
                <w:rFonts w:ascii="Tahoma" w:hAnsi="Tahoma" w:cs="Tahoma"/>
                <w:sz w:val="20"/>
                <w:szCs w:val="20"/>
              </w:rPr>
              <w:lastRenderedPageBreak/>
              <w:t>Clondalkin</w:t>
            </w:r>
          </w:p>
        </w:tc>
        <w:tc>
          <w:tcPr>
            <w:tcW w:w="3690" w:type="dxa"/>
            <w:vAlign w:val="center"/>
          </w:tcPr>
          <w:p w14:paraId="4B1EC94B" w14:textId="77777777" w:rsidR="009B1F20" w:rsidRPr="00684E59" w:rsidRDefault="00FB2BFE">
            <w:pPr>
              <w:rPr>
                <w:rFonts w:ascii="Tahoma" w:hAnsi="Tahoma" w:cs="Tahoma"/>
                <w:sz w:val="20"/>
                <w:szCs w:val="20"/>
              </w:rPr>
            </w:pPr>
            <w:r w:rsidRPr="00684E59">
              <w:rPr>
                <w:rFonts w:ascii="Tahoma" w:hAnsi="Tahoma" w:cs="Tahoma"/>
                <w:sz w:val="20"/>
                <w:szCs w:val="20"/>
              </w:rPr>
              <w:t>74</w:t>
            </w:r>
          </w:p>
        </w:tc>
      </w:tr>
      <w:tr w:rsidR="009B1F20" w:rsidRPr="00684E59" w14:paraId="7CE0DEA0" w14:textId="77777777" w:rsidTr="00076172">
        <w:tc>
          <w:tcPr>
            <w:tcW w:w="3105" w:type="dxa"/>
            <w:vAlign w:val="center"/>
          </w:tcPr>
          <w:p w14:paraId="3166D9B4" w14:textId="77777777" w:rsidR="009B1F20" w:rsidRPr="00684E59" w:rsidRDefault="00FB2BFE">
            <w:pPr>
              <w:rPr>
                <w:rFonts w:ascii="Tahoma" w:hAnsi="Tahoma" w:cs="Tahoma"/>
                <w:sz w:val="20"/>
                <w:szCs w:val="20"/>
              </w:rPr>
            </w:pPr>
            <w:r w:rsidRPr="00684E59">
              <w:rPr>
                <w:rFonts w:ascii="Tahoma" w:hAnsi="Tahoma" w:cs="Tahoma"/>
                <w:sz w:val="20"/>
                <w:szCs w:val="20"/>
              </w:rPr>
              <w:t>Firehouse-Bohernabreena</w:t>
            </w:r>
          </w:p>
        </w:tc>
        <w:tc>
          <w:tcPr>
            <w:tcW w:w="3690" w:type="dxa"/>
            <w:vAlign w:val="center"/>
          </w:tcPr>
          <w:p w14:paraId="51BA8DDB" w14:textId="77777777" w:rsidR="009B1F20" w:rsidRPr="00684E59" w:rsidRDefault="00FB2BFE">
            <w:pPr>
              <w:rPr>
                <w:rFonts w:ascii="Tahoma" w:hAnsi="Tahoma" w:cs="Tahoma"/>
                <w:sz w:val="20"/>
                <w:szCs w:val="20"/>
              </w:rPr>
            </w:pPr>
            <w:r w:rsidRPr="00684E59">
              <w:rPr>
                <w:rFonts w:ascii="Tahoma" w:hAnsi="Tahoma" w:cs="Tahoma"/>
                <w:sz w:val="20"/>
                <w:szCs w:val="20"/>
              </w:rPr>
              <w:t>21</w:t>
            </w:r>
          </w:p>
        </w:tc>
      </w:tr>
      <w:tr w:rsidR="009B1F20" w:rsidRPr="00684E59" w14:paraId="032221DB" w14:textId="77777777" w:rsidTr="00076172">
        <w:tc>
          <w:tcPr>
            <w:tcW w:w="3105" w:type="dxa"/>
            <w:vAlign w:val="center"/>
          </w:tcPr>
          <w:p w14:paraId="59C998AF" w14:textId="77777777" w:rsidR="009B1F20" w:rsidRPr="00684E59" w:rsidRDefault="00FB2BFE">
            <w:pPr>
              <w:rPr>
                <w:rFonts w:ascii="Tahoma" w:hAnsi="Tahoma" w:cs="Tahoma"/>
                <w:sz w:val="20"/>
                <w:szCs w:val="20"/>
              </w:rPr>
            </w:pPr>
            <w:r w:rsidRPr="00684E59">
              <w:rPr>
                <w:rFonts w:ascii="Tahoma" w:hAnsi="Tahoma" w:cs="Tahoma"/>
                <w:sz w:val="20"/>
                <w:szCs w:val="20"/>
              </w:rPr>
              <w:t>Lucan</w:t>
            </w:r>
          </w:p>
        </w:tc>
        <w:tc>
          <w:tcPr>
            <w:tcW w:w="3690" w:type="dxa"/>
            <w:vAlign w:val="center"/>
          </w:tcPr>
          <w:p w14:paraId="25F35575" w14:textId="77777777" w:rsidR="009B1F20" w:rsidRPr="00684E59" w:rsidRDefault="00FB2BFE">
            <w:pPr>
              <w:rPr>
                <w:rFonts w:ascii="Tahoma" w:hAnsi="Tahoma" w:cs="Tahoma"/>
                <w:sz w:val="20"/>
                <w:szCs w:val="20"/>
              </w:rPr>
            </w:pPr>
            <w:r w:rsidRPr="00684E59">
              <w:rPr>
                <w:rFonts w:ascii="Tahoma" w:hAnsi="Tahoma" w:cs="Tahoma"/>
                <w:sz w:val="20"/>
                <w:szCs w:val="20"/>
              </w:rPr>
              <w:t>54</w:t>
            </w:r>
          </w:p>
        </w:tc>
      </w:tr>
      <w:tr w:rsidR="009B1F20" w:rsidRPr="00684E59" w14:paraId="09BD58B0" w14:textId="77777777" w:rsidTr="00076172">
        <w:tc>
          <w:tcPr>
            <w:tcW w:w="3105" w:type="dxa"/>
            <w:vAlign w:val="center"/>
          </w:tcPr>
          <w:p w14:paraId="4F797273" w14:textId="77777777" w:rsidR="009B1F20" w:rsidRPr="00684E59" w:rsidRDefault="00FB2BFE">
            <w:pPr>
              <w:rPr>
                <w:rFonts w:ascii="Tahoma" w:hAnsi="Tahoma" w:cs="Tahoma"/>
                <w:sz w:val="20"/>
                <w:szCs w:val="20"/>
              </w:rPr>
            </w:pPr>
            <w:r w:rsidRPr="00684E59">
              <w:rPr>
                <w:rFonts w:ascii="Tahoma" w:hAnsi="Tahoma" w:cs="Tahoma"/>
                <w:sz w:val="20"/>
                <w:szCs w:val="20"/>
              </w:rPr>
              <w:t>Palmerstown-Fonthill</w:t>
            </w:r>
          </w:p>
        </w:tc>
        <w:tc>
          <w:tcPr>
            <w:tcW w:w="3690" w:type="dxa"/>
            <w:vAlign w:val="center"/>
          </w:tcPr>
          <w:p w14:paraId="01287FD9" w14:textId="77777777" w:rsidR="009B1F20" w:rsidRPr="00684E59" w:rsidRDefault="00FB2BFE">
            <w:pPr>
              <w:rPr>
                <w:rFonts w:ascii="Tahoma" w:hAnsi="Tahoma" w:cs="Tahoma"/>
                <w:sz w:val="20"/>
                <w:szCs w:val="20"/>
              </w:rPr>
            </w:pPr>
            <w:r w:rsidRPr="00684E59">
              <w:rPr>
                <w:rFonts w:ascii="Tahoma" w:hAnsi="Tahoma" w:cs="Tahoma"/>
                <w:sz w:val="20"/>
                <w:szCs w:val="20"/>
              </w:rPr>
              <w:t>85</w:t>
            </w:r>
          </w:p>
        </w:tc>
      </w:tr>
      <w:tr w:rsidR="009B1F20" w:rsidRPr="00684E59" w14:paraId="7A9D0127" w14:textId="77777777" w:rsidTr="00076172">
        <w:tc>
          <w:tcPr>
            <w:tcW w:w="3105" w:type="dxa"/>
            <w:vAlign w:val="center"/>
          </w:tcPr>
          <w:p w14:paraId="40001BE6" w14:textId="77777777" w:rsidR="009B1F20" w:rsidRPr="00684E59" w:rsidRDefault="00FB2BFE">
            <w:pPr>
              <w:rPr>
                <w:rFonts w:ascii="Tahoma" w:hAnsi="Tahoma" w:cs="Tahoma"/>
                <w:sz w:val="20"/>
                <w:szCs w:val="20"/>
              </w:rPr>
            </w:pPr>
            <w:r w:rsidRPr="00684E59">
              <w:rPr>
                <w:rFonts w:ascii="Tahoma" w:hAnsi="Tahoma" w:cs="Tahoma"/>
                <w:sz w:val="20"/>
                <w:szCs w:val="20"/>
              </w:rPr>
              <w:t>Rathfarnham-Templeogue</w:t>
            </w:r>
          </w:p>
        </w:tc>
        <w:tc>
          <w:tcPr>
            <w:tcW w:w="3690" w:type="dxa"/>
            <w:vAlign w:val="center"/>
          </w:tcPr>
          <w:p w14:paraId="5F3B223A" w14:textId="77777777" w:rsidR="009B1F20" w:rsidRPr="00684E59" w:rsidRDefault="00FB2BFE">
            <w:pPr>
              <w:rPr>
                <w:rFonts w:ascii="Tahoma" w:hAnsi="Tahoma" w:cs="Tahoma"/>
                <w:sz w:val="20"/>
                <w:szCs w:val="20"/>
              </w:rPr>
            </w:pPr>
            <w:r w:rsidRPr="00684E59">
              <w:rPr>
                <w:rFonts w:ascii="Tahoma" w:hAnsi="Tahoma" w:cs="Tahoma"/>
                <w:sz w:val="20"/>
                <w:szCs w:val="20"/>
              </w:rPr>
              <w:t>56</w:t>
            </w:r>
          </w:p>
        </w:tc>
      </w:tr>
      <w:tr w:rsidR="009B1F20" w:rsidRPr="00684E59" w14:paraId="4183B88A" w14:textId="77777777" w:rsidTr="00076172">
        <w:tc>
          <w:tcPr>
            <w:tcW w:w="3105" w:type="dxa"/>
            <w:vAlign w:val="center"/>
          </w:tcPr>
          <w:p w14:paraId="74423F8F" w14:textId="77777777" w:rsidR="009B1F20" w:rsidRPr="00684E59" w:rsidRDefault="00FB2BFE">
            <w:pPr>
              <w:rPr>
                <w:rFonts w:ascii="Tahoma" w:hAnsi="Tahoma" w:cs="Tahoma"/>
                <w:sz w:val="20"/>
                <w:szCs w:val="20"/>
              </w:rPr>
            </w:pPr>
            <w:r w:rsidRPr="00684E59">
              <w:rPr>
                <w:rFonts w:ascii="Tahoma" w:hAnsi="Tahoma" w:cs="Tahoma"/>
                <w:sz w:val="20"/>
                <w:szCs w:val="20"/>
              </w:rPr>
              <w:t>Tallaght Central</w:t>
            </w:r>
          </w:p>
        </w:tc>
        <w:tc>
          <w:tcPr>
            <w:tcW w:w="3690" w:type="dxa"/>
            <w:vAlign w:val="center"/>
          </w:tcPr>
          <w:p w14:paraId="2C8D3DAC" w14:textId="77777777" w:rsidR="009B1F20" w:rsidRPr="00684E59" w:rsidRDefault="00FB2BFE">
            <w:pPr>
              <w:rPr>
                <w:rFonts w:ascii="Tahoma" w:hAnsi="Tahoma" w:cs="Tahoma"/>
                <w:sz w:val="20"/>
                <w:szCs w:val="20"/>
              </w:rPr>
            </w:pPr>
            <w:r w:rsidRPr="00684E59">
              <w:rPr>
                <w:rFonts w:ascii="Tahoma" w:hAnsi="Tahoma" w:cs="Tahoma"/>
                <w:sz w:val="20"/>
                <w:szCs w:val="20"/>
              </w:rPr>
              <w:t>94</w:t>
            </w:r>
          </w:p>
        </w:tc>
      </w:tr>
      <w:tr w:rsidR="009B1F20" w:rsidRPr="00684E59" w14:paraId="03ABD4E1" w14:textId="77777777" w:rsidTr="00076172">
        <w:tc>
          <w:tcPr>
            <w:tcW w:w="3105" w:type="dxa"/>
            <w:vAlign w:val="center"/>
          </w:tcPr>
          <w:p w14:paraId="754B63CA" w14:textId="77777777" w:rsidR="009B1F20" w:rsidRPr="00684E59" w:rsidRDefault="00FB2BFE">
            <w:pPr>
              <w:rPr>
                <w:rFonts w:ascii="Tahoma" w:hAnsi="Tahoma" w:cs="Tahoma"/>
                <w:sz w:val="20"/>
                <w:szCs w:val="20"/>
              </w:rPr>
            </w:pPr>
            <w:r w:rsidRPr="00684E59">
              <w:rPr>
                <w:rFonts w:ascii="Tahoma" w:hAnsi="Tahoma" w:cs="Tahoma"/>
                <w:sz w:val="20"/>
                <w:szCs w:val="20"/>
              </w:rPr>
              <w:t>Tallaght South</w:t>
            </w:r>
          </w:p>
        </w:tc>
        <w:tc>
          <w:tcPr>
            <w:tcW w:w="3690" w:type="dxa"/>
            <w:vAlign w:val="center"/>
          </w:tcPr>
          <w:p w14:paraId="68403E88" w14:textId="77777777" w:rsidR="009B1F20" w:rsidRPr="00684E59" w:rsidRDefault="00FB2BFE">
            <w:pPr>
              <w:rPr>
                <w:rFonts w:ascii="Tahoma" w:hAnsi="Tahoma" w:cs="Tahoma"/>
                <w:sz w:val="20"/>
                <w:szCs w:val="20"/>
              </w:rPr>
            </w:pPr>
            <w:r w:rsidRPr="00684E59">
              <w:rPr>
                <w:rFonts w:ascii="Tahoma" w:hAnsi="Tahoma" w:cs="Tahoma"/>
                <w:sz w:val="20"/>
                <w:szCs w:val="20"/>
              </w:rPr>
              <w:t>25</w:t>
            </w:r>
          </w:p>
        </w:tc>
      </w:tr>
      <w:tr w:rsidR="009B1F20" w:rsidRPr="00684E59" w14:paraId="32884F08" w14:textId="77777777" w:rsidTr="00076172">
        <w:tc>
          <w:tcPr>
            <w:tcW w:w="3105" w:type="dxa"/>
            <w:vAlign w:val="center"/>
          </w:tcPr>
          <w:p w14:paraId="72127DAC" w14:textId="77777777" w:rsidR="009B1F20" w:rsidRPr="00684E59" w:rsidRDefault="00FB2BFE">
            <w:pPr>
              <w:rPr>
                <w:rFonts w:ascii="Tahoma" w:hAnsi="Tahoma" w:cs="Tahoma"/>
                <w:sz w:val="20"/>
                <w:szCs w:val="20"/>
              </w:rPr>
            </w:pPr>
            <w:r w:rsidRPr="00684E59">
              <w:rPr>
                <w:rFonts w:ascii="Tahoma" w:hAnsi="Tahoma" w:cs="Tahoma"/>
                <w:b/>
                <w:sz w:val="20"/>
                <w:szCs w:val="20"/>
              </w:rPr>
              <w:t>Total</w:t>
            </w:r>
          </w:p>
        </w:tc>
        <w:tc>
          <w:tcPr>
            <w:tcW w:w="3690" w:type="dxa"/>
            <w:vAlign w:val="center"/>
          </w:tcPr>
          <w:p w14:paraId="4A6C29B1" w14:textId="77777777" w:rsidR="009B1F20" w:rsidRPr="00684E59" w:rsidRDefault="00FB2BFE">
            <w:pPr>
              <w:rPr>
                <w:rFonts w:ascii="Tahoma" w:hAnsi="Tahoma" w:cs="Tahoma"/>
                <w:sz w:val="20"/>
                <w:szCs w:val="20"/>
              </w:rPr>
            </w:pPr>
            <w:r w:rsidRPr="00684E59">
              <w:rPr>
                <w:rFonts w:ascii="Tahoma" w:hAnsi="Tahoma" w:cs="Tahoma"/>
                <w:b/>
                <w:sz w:val="20"/>
                <w:szCs w:val="20"/>
              </w:rPr>
              <w:t>409</w:t>
            </w:r>
          </w:p>
        </w:tc>
      </w:tr>
    </w:tbl>
    <w:p w14:paraId="442DA1DD" w14:textId="77777777" w:rsidR="00B814E7" w:rsidRDefault="00B814E7" w:rsidP="00076172">
      <w:pPr>
        <w:ind w:left="720"/>
        <w:rPr>
          <w:rFonts w:ascii="Tahoma" w:hAnsi="Tahoma" w:cs="Tahoma"/>
          <w:sz w:val="20"/>
          <w:szCs w:val="20"/>
        </w:rPr>
      </w:pPr>
    </w:p>
    <w:p w14:paraId="3149C948" w14:textId="77777777" w:rsidR="00B814E7" w:rsidRDefault="00B814E7">
      <w:pPr>
        <w:rPr>
          <w:rFonts w:ascii="Tahoma" w:hAnsi="Tahoma" w:cs="Tahoma"/>
          <w:sz w:val="20"/>
          <w:szCs w:val="20"/>
        </w:rPr>
      </w:pPr>
      <w:r>
        <w:rPr>
          <w:rFonts w:ascii="Tahoma" w:hAnsi="Tahoma" w:cs="Tahoma"/>
          <w:sz w:val="20"/>
          <w:szCs w:val="20"/>
        </w:rPr>
        <w:br w:type="page"/>
      </w:r>
    </w:p>
    <w:p w14:paraId="324CB6AE" w14:textId="282868D0" w:rsidR="009B1F20" w:rsidRDefault="00FB2BFE" w:rsidP="00076172">
      <w:pPr>
        <w:ind w:left="720"/>
        <w:rPr>
          <w:rFonts w:ascii="Tahoma" w:hAnsi="Tahoma" w:cs="Tahoma"/>
          <w:sz w:val="20"/>
          <w:szCs w:val="20"/>
        </w:rPr>
      </w:pPr>
      <w:r w:rsidRPr="00684E59">
        <w:rPr>
          <w:rFonts w:ascii="Tahoma" w:hAnsi="Tahoma" w:cs="Tahoma"/>
          <w:sz w:val="20"/>
          <w:szCs w:val="20"/>
        </w:rPr>
        <w:t>An additional 73 units are currently at various stages of the construction process:</w:t>
      </w:r>
    </w:p>
    <w:tbl>
      <w:tblPr>
        <w:tblW w:w="63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67"/>
        <w:gridCol w:w="2544"/>
        <w:gridCol w:w="1589"/>
      </w:tblGrid>
      <w:tr w:rsidR="009B1F20" w:rsidRPr="00684E59" w14:paraId="2F7CE6FC" w14:textId="77777777" w:rsidTr="00076172">
        <w:tc>
          <w:tcPr>
            <w:tcW w:w="0" w:type="auto"/>
            <w:vAlign w:val="center"/>
          </w:tcPr>
          <w:p w14:paraId="440903B5" w14:textId="77777777" w:rsidR="009B1F20" w:rsidRPr="00684E59" w:rsidRDefault="00FB2BFE">
            <w:pPr>
              <w:rPr>
                <w:rFonts w:ascii="Tahoma" w:hAnsi="Tahoma" w:cs="Tahoma"/>
                <w:sz w:val="20"/>
                <w:szCs w:val="20"/>
              </w:rPr>
            </w:pPr>
            <w:r w:rsidRPr="00684E59">
              <w:rPr>
                <w:rFonts w:ascii="Tahoma" w:hAnsi="Tahoma" w:cs="Tahoma"/>
                <w:b/>
                <w:sz w:val="20"/>
                <w:szCs w:val="20"/>
              </w:rPr>
              <w:t xml:space="preserve">Development </w:t>
            </w:r>
          </w:p>
        </w:tc>
        <w:tc>
          <w:tcPr>
            <w:tcW w:w="0" w:type="auto"/>
            <w:vAlign w:val="center"/>
          </w:tcPr>
          <w:p w14:paraId="28E01012" w14:textId="77777777" w:rsidR="009B1F20" w:rsidRPr="00684E59" w:rsidRDefault="00FB2BFE">
            <w:pPr>
              <w:rPr>
                <w:rFonts w:ascii="Tahoma" w:hAnsi="Tahoma" w:cs="Tahoma"/>
                <w:sz w:val="20"/>
                <w:szCs w:val="20"/>
              </w:rPr>
            </w:pPr>
            <w:r w:rsidRPr="00684E59">
              <w:rPr>
                <w:rFonts w:ascii="Tahoma" w:hAnsi="Tahoma" w:cs="Tahoma"/>
                <w:b/>
                <w:sz w:val="20"/>
                <w:szCs w:val="20"/>
              </w:rPr>
              <w:t>Area</w:t>
            </w:r>
          </w:p>
        </w:tc>
        <w:tc>
          <w:tcPr>
            <w:tcW w:w="0" w:type="auto"/>
            <w:vAlign w:val="center"/>
          </w:tcPr>
          <w:p w14:paraId="36D549CC" w14:textId="77777777" w:rsidR="009B1F20" w:rsidRPr="00684E59" w:rsidRDefault="00FB2BFE">
            <w:pPr>
              <w:rPr>
                <w:rFonts w:ascii="Tahoma" w:hAnsi="Tahoma" w:cs="Tahoma"/>
                <w:sz w:val="20"/>
                <w:szCs w:val="20"/>
              </w:rPr>
            </w:pPr>
            <w:r w:rsidRPr="00684E59">
              <w:rPr>
                <w:rFonts w:ascii="Tahoma" w:hAnsi="Tahoma" w:cs="Tahoma"/>
                <w:b/>
                <w:sz w:val="20"/>
                <w:szCs w:val="20"/>
              </w:rPr>
              <w:t>No. of Homes</w:t>
            </w:r>
          </w:p>
        </w:tc>
      </w:tr>
      <w:tr w:rsidR="009B1F20" w:rsidRPr="00684E59" w14:paraId="1896E603" w14:textId="77777777" w:rsidTr="00076172">
        <w:tc>
          <w:tcPr>
            <w:tcW w:w="0" w:type="auto"/>
            <w:vAlign w:val="center"/>
          </w:tcPr>
          <w:p w14:paraId="65B61D26" w14:textId="77777777" w:rsidR="009B1F20" w:rsidRPr="00684E59" w:rsidRDefault="00FB2BFE">
            <w:pPr>
              <w:rPr>
                <w:rFonts w:ascii="Tahoma" w:hAnsi="Tahoma" w:cs="Tahoma"/>
                <w:sz w:val="20"/>
                <w:szCs w:val="20"/>
              </w:rPr>
            </w:pPr>
            <w:r w:rsidRPr="00684E59">
              <w:rPr>
                <w:rFonts w:ascii="Tahoma" w:hAnsi="Tahoma" w:cs="Tahoma"/>
                <w:sz w:val="20"/>
                <w:szCs w:val="20"/>
              </w:rPr>
              <w:t>Pearse Brothers Park</w:t>
            </w:r>
          </w:p>
        </w:tc>
        <w:tc>
          <w:tcPr>
            <w:tcW w:w="0" w:type="auto"/>
            <w:vAlign w:val="center"/>
          </w:tcPr>
          <w:p w14:paraId="16891F36" w14:textId="77777777" w:rsidR="009B1F20" w:rsidRPr="00684E59" w:rsidRDefault="00FB2BFE">
            <w:pPr>
              <w:rPr>
                <w:rFonts w:ascii="Tahoma" w:hAnsi="Tahoma" w:cs="Tahoma"/>
                <w:sz w:val="20"/>
                <w:szCs w:val="20"/>
              </w:rPr>
            </w:pPr>
            <w:r w:rsidRPr="00684E59">
              <w:rPr>
                <w:rFonts w:ascii="Tahoma" w:hAnsi="Tahoma" w:cs="Tahoma"/>
                <w:sz w:val="20"/>
                <w:szCs w:val="20"/>
              </w:rPr>
              <w:t>Firhouse/Bohernabreena</w:t>
            </w:r>
          </w:p>
        </w:tc>
        <w:tc>
          <w:tcPr>
            <w:tcW w:w="0" w:type="auto"/>
            <w:vAlign w:val="center"/>
          </w:tcPr>
          <w:p w14:paraId="257F1D61" w14:textId="77777777" w:rsidR="009B1F20" w:rsidRPr="00684E59" w:rsidRDefault="00FB2BFE">
            <w:pPr>
              <w:rPr>
                <w:rFonts w:ascii="Tahoma" w:hAnsi="Tahoma" w:cs="Tahoma"/>
                <w:sz w:val="20"/>
                <w:szCs w:val="20"/>
              </w:rPr>
            </w:pPr>
            <w:r w:rsidRPr="00684E59">
              <w:rPr>
                <w:rFonts w:ascii="Tahoma" w:hAnsi="Tahoma" w:cs="Tahoma"/>
                <w:sz w:val="20"/>
                <w:szCs w:val="20"/>
              </w:rPr>
              <w:t>10</w:t>
            </w:r>
          </w:p>
        </w:tc>
      </w:tr>
      <w:tr w:rsidR="009B1F20" w:rsidRPr="00684E59" w14:paraId="4022F223" w14:textId="77777777" w:rsidTr="00076172">
        <w:tc>
          <w:tcPr>
            <w:tcW w:w="0" w:type="auto"/>
            <w:vAlign w:val="center"/>
          </w:tcPr>
          <w:p w14:paraId="7002B769" w14:textId="77777777" w:rsidR="009B1F20" w:rsidRPr="00684E59" w:rsidRDefault="00FB2BFE">
            <w:pPr>
              <w:rPr>
                <w:rFonts w:ascii="Tahoma" w:hAnsi="Tahoma" w:cs="Tahoma"/>
                <w:sz w:val="20"/>
                <w:szCs w:val="20"/>
              </w:rPr>
            </w:pPr>
            <w:r w:rsidRPr="00684E59">
              <w:rPr>
                <w:rFonts w:ascii="Tahoma" w:hAnsi="Tahoma" w:cs="Tahoma"/>
                <w:sz w:val="20"/>
                <w:szCs w:val="20"/>
              </w:rPr>
              <w:t>St. Aongus Green</w:t>
            </w:r>
          </w:p>
        </w:tc>
        <w:tc>
          <w:tcPr>
            <w:tcW w:w="0" w:type="auto"/>
            <w:vAlign w:val="center"/>
          </w:tcPr>
          <w:p w14:paraId="33432B6F" w14:textId="77777777" w:rsidR="009B1F20" w:rsidRPr="00684E59" w:rsidRDefault="00FB2BFE">
            <w:pPr>
              <w:rPr>
                <w:rFonts w:ascii="Tahoma" w:hAnsi="Tahoma" w:cs="Tahoma"/>
                <w:sz w:val="20"/>
                <w:szCs w:val="20"/>
              </w:rPr>
            </w:pPr>
            <w:r w:rsidRPr="00684E59">
              <w:rPr>
                <w:rFonts w:ascii="Tahoma" w:hAnsi="Tahoma" w:cs="Tahoma"/>
                <w:sz w:val="20"/>
                <w:szCs w:val="20"/>
              </w:rPr>
              <w:t>Tallaght Central</w:t>
            </w:r>
          </w:p>
        </w:tc>
        <w:tc>
          <w:tcPr>
            <w:tcW w:w="0" w:type="auto"/>
            <w:vAlign w:val="center"/>
          </w:tcPr>
          <w:p w14:paraId="32E61791" w14:textId="77777777" w:rsidR="009B1F20" w:rsidRPr="00684E59" w:rsidRDefault="00FB2BFE">
            <w:pPr>
              <w:rPr>
                <w:rFonts w:ascii="Tahoma" w:hAnsi="Tahoma" w:cs="Tahoma"/>
                <w:sz w:val="20"/>
                <w:szCs w:val="20"/>
              </w:rPr>
            </w:pPr>
            <w:r w:rsidRPr="00684E59">
              <w:rPr>
                <w:rFonts w:ascii="Tahoma" w:hAnsi="Tahoma" w:cs="Tahoma"/>
                <w:sz w:val="20"/>
                <w:szCs w:val="20"/>
              </w:rPr>
              <w:t>12</w:t>
            </w:r>
          </w:p>
        </w:tc>
      </w:tr>
      <w:tr w:rsidR="009B1F20" w:rsidRPr="00684E59" w14:paraId="05B56762" w14:textId="77777777" w:rsidTr="00076172">
        <w:tc>
          <w:tcPr>
            <w:tcW w:w="0" w:type="auto"/>
            <w:vAlign w:val="center"/>
          </w:tcPr>
          <w:p w14:paraId="17B0081A" w14:textId="4F493EA8" w:rsidR="009B1F20" w:rsidRPr="00684E59" w:rsidRDefault="008F4762">
            <w:pPr>
              <w:rPr>
                <w:rFonts w:ascii="Tahoma" w:hAnsi="Tahoma" w:cs="Tahoma"/>
                <w:sz w:val="20"/>
                <w:szCs w:val="20"/>
              </w:rPr>
            </w:pPr>
            <w:r w:rsidRPr="00684E59">
              <w:rPr>
                <w:rFonts w:ascii="Tahoma" w:hAnsi="Tahoma" w:cs="Tahoma"/>
                <w:sz w:val="20"/>
                <w:szCs w:val="20"/>
              </w:rPr>
              <w:t>St. Ronan’s</w:t>
            </w:r>
            <w:r w:rsidR="00FB2BFE" w:rsidRPr="00684E59">
              <w:rPr>
                <w:rFonts w:ascii="Tahoma" w:hAnsi="Tahoma" w:cs="Tahoma"/>
                <w:sz w:val="20"/>
                <w:szCs w:val="20"/>
              </w:rPr>
              <w:t xml:space="preserve"> Green</w:t>
            </w:r>
          </w:p>
        </w:tc>
        <w:tc>
          <w:tcPr>
            <w:tcW w:w="0" w:type="auto"/>
            <w:vAlign w:val="center"/>
          </w:tcPr>
          <w:p w14:paraId="573389B0" w14:textId="77777777" w:rsidR="009B1F20" w:rsidRPr="00684E59" w:rsidRDefault="00FB2BFE">
            <w:pPr>
              <w:rPr>
                <w:rFonts w:ascii="Tahoma" w:hAnsi="Tahoma" w:cs="Tahoma"/>
                <w:sz w:val="20"/>
                <w:szCs w:val="20"/>
              </w:rPr>
            </w:pPr>
            <w:r w:rsidRPr="00684E59">
              <w:rPr>
                <w:rFonts w:ascii="Tahoma" w:hAnsi="Tahoma" w:cs="Tahoma"/>
                <w:sz w:val="20"/>
                <w:szCs w:val="20"/>
              </w:rPr>
              <w:t>Palmerstown /Fonthill</w:t>
            </w:r>
          </w:p>
        </w:tc>
        <w:tc>
          <w:tcPr>
            <w:tcW w:w="0" w:type="auto"/>
            <w:vAlign w:val="center"/>
          </w:tcPr>
          <w:p w14:paraId="6F360046" w14:textId="77777777" w:rsidR="009B1F20" w:rsidRPr="00684E59" w:rsidRDefault="00FB2BFE">
            <w:pPr>
              <w:rPr>
                <w:rFonts w:ascii="Tahoma" w:hAnsi="Tahoma" w:cs="Tahoma"/>
                <w:sz w:val="20"/>
                <w:szCs w:val="20"/>
              </w:rPr>
            </w:pPr>
            <w:r w:rsidRPr="00684E59">
              <w:rPr>
                <w:rFonts w:ascii="Tahoma" w:hAnsi="Tahoma" w:cs="Tahoma"/>
                <w:sz w:val="20"/>
                <w:szCs w:val="20"/>
              </w:rPr>
              <w:t>9</w:t>
            </w:r>
          </w:p>
        </w:tc>
      </w:tr>
      <w:tr w:rsidR="009B1F20" w:rsidRPr="00684E59" w14:paraId="5A4AD1C5" w14:textId="77777777" w:rsidTr="00076172">
        <w:tc>
          <w:tcPr>
            <w:tcW w:w="0" w:type="auto"/>
            <w:vAlign w:val="center"/>
          </w:tcPr>
          <w:p w14:paraId="1B4BC816" w14:textId="77777777" w:rsidR="009B1F20" w:rsidRPr="00684E59" w:rsidRDefault="00FB2BFE">
            <w:pPr>
              <w:rPr>
                <w:rFonts w:ascii="Tahoma" w:hAnsi="Tahoma" w:cs="Tahoma"/>
                <w:sz w:val="20"/>
                <w:szCs w:val="20"/>
              </w:rPr>
            </w:pPr>
            <w:r w:rsidRPr="00684E59">
              <w:rPr>
                <w:rFonts w:ascii="Tahoma" w:hAnsi="Tahoma" w:cs="Tahoma"/>
                <w:sz w:val="20"/>
                <w:szCs w:val="20"/>
              </w:rPr>
              <w:t>Sarsfield</w:t>
            </w:r>
          </w:p>
        </w:tc>
        <w:tc>
          <w:tcPr>
            <w:tcW w:w="0" w:type="auto"/>
            <w:vAlign w:val="center"/>
          </w:tcPr>
          <w:p w14:paraId="4547B149" w14:textId="77777777" w:rsidR="009B1F20" w:rsidRPr="00684E59" w:rsidRDefault="00FB2BFE">
            <w:pPr>
              <w:rPr>
                <w:rFonts w:ascii="Tahoma" w:hAnsi="Tahoma" w:cs="Tahoma"/>
                <w:sz w:val="20"/>
                <w:szCs w:val="20"/>
              </w:rPr>
            </w:pPr>
            <w:r w:rsidRPr="00684E59">
              <w:rPr>
                <w:rFonts w:ascii="Tahoma" w:hAnsi="Tahoma" w:cs="Tahoma"/>
                <w:sz w:val="20"/>
                <w:szCs w:val="20"/>
              </w:rPr>
              <w:t>Lucan</w:t>
            </w:r>
          </w:p>
        </w:tc>
        <w:tc>
          <w:tcPr>
            <w:tcW w:w="0" w:type="auto"/>
            <w:vAlign w:val="center"/>
          </w:tcPr>
          <w:p w14:paraId="6A690752" w14:textId="77777777" w:rsidR="009B1F20" w:rsidRPr="00684E59" w:rsidRDefault="00FB2BFE">
            <w:pPr>
              <w:rPr>
                <w:rFonts w:ascii="Tahoma" w:hAnsi="Tahoma" w:cs="Tahoma"/>
                <w:sz w:val="20"/>
                <w:szCs w:val="20"/>
              </w:rPr>
            </w:pPr>
            <w:r w:rsidRPr="00684E59">
              <w:rPr>
                <w:rFonts w:ascii="Tahoma" w:hAnsi="Tahoma" w:cs="Tahoma"/>
                <w:sz w:val="20"/>
                <w:szCs w:val="20"/>
              </w:rPr>
              <w:t>5</w:t>
            </w:r>
          </w:p>
        </w:tc>
      </w:tr>
      <w:tr w:rsidR="009B1F20" w:rsidRPr="00684E59" w14:paraId="44DA3733" w14:textId="77777777" w:rsidTr="00076172">
        <w:tc>
          <w:tcPr>
            <w:tcW w:w="0" w:type="auto"/>
            <w:vAlign w:val="center"/>
          </w:tcPr>
          <w:p w14:paraId="035E4B83" w14:textId="77777777" w:rsidR="009B1F20" w:rsidRPr="00684E59" w:rsidRDefault="00FB2BFE">
            <w:pPr>
              <w:rPr>
                <w:rFonts w:ascii="Tahoma" w:hAnsi="Tahoma" w:cs="Tahoma"/>
                <w:sz w:val="20"/>
                <w:szCs w:val="20"/>
              </w:rPr>
            </w:pPr>
            <w:r w:rsidRPr="00684E59">
              <w:rPr>
                <w:rFonts w:ascii="Tahoma" w:hAnsi="Tahoma" w:cs="Tahoma"/>
                <w:sz w:val="20"/>
                <w:szCs w:val="20"/>
              </w:rPr>
              <w:t>Alpine Heights</w:t>
            </w:r>
          </w:p>
        </w:tc>
        <w:tc>
          <w:tcPr>
            <w:tcW w:w="0" w:type="auto"/>
            <w:vAlign w:val="center"/>
          </w:tcPr>
          <w:p w14:paraId="53838501" w14:textId="77777777" w:rsidR="009B1F20" w:rsidRPr="00684E59" w:rsidRDefault="00FB2BFE">
            <w:pPr>
              <w:rPr>
                <w:rFonts w:ascii="Tahoma" w:hAnsi="Tahoma" w:cs="Tahoma"/>
                <w:sz w:val="20"/>
                <w:szCs w:val="20"/>
              </w:rPr>
            </w:pPr>
            <w:r w:rsidRPr="00684E59">
              <w:rPr>
                <w:rFonts w:ascii="Tahoma" w:hAnsi="Tahoma" w:cs="Tahoma"/>
                <w:sz w:val="20"/>
                <w:szCs w:val="20"/>
              </w:rPr>
              <w:t>Clondalkin</w:t>
            </w:r>
          </w:p>
        </w:tc>
        <w:tc>
          <w:tcPr>
            <w:tcW w:w="0" w:type="auto"/>
            <w:vAlign w:val="center"/>
          </w:tcPr>
          <w:p w14:paraId="77925BD7" w14:textId="77777777" w:rsidR="009B1F20" w:rsidRPr="00684E59" w:rsidRDefault="00FB2BFE">
            <w:pPr>
              <w:rPr>
                <w:rFonts w:ascii="Tahoma" w:hAnsi="Tahoma" w:cs="Tahoma"/>
                <w:sz w:val="20"/>
                <w:szCs w:val="20"/>
              </w:rPr>
            </w:pPr>
            <w:r w:rsidRPr="00684E59">
              <w:rPr>
                <w:rFonts w:ascii="Tahoma" w:hAnsi="Tahoma" w:cs="Tahoma"/>
                <w:sz w:val="20"/>
                <w:szCs w:val="20"/>
              </w:rPr>
              <w:t>13</w:t>
            </w:r>
          </w:p>
        </w:tc>
      </w:tr>
      <w:tr w:rsidR="009B1F20" w:rsidRPr="00684E59" w14:paraId="118485DE" w14:textId="77777777" w:rsidTr="00076172">
        <w:tc>
          <w:tcPr>
            <w:tcW w:w="0" w:type="auto"/>
            <w:vAlign w:val="center"/>
          </w:tcPr>
          <w:p w14:paraId="02846F2E" w14:textId="77777777" w:rsidR="009B1F20" w:rsidRPr="00684E59" w:rsidRDefault="00FB2BFE">
            <w:pPr>
              <w:rPr>
                <w:rFonts w:ascii="Tahoma" w:hAnsi="Tahoma" w:cs="Tahoma"/>
                <w:sz w:val="20"/>
                <w:szCs w:val="20"/>
              </w:rPr>
            </w:pPr>
            <w:r w:rsidRPr="00684E59">
              <w:rPr>
                <w:rFonts w:ascii="Tahoma" w:hAnsi="Tahoma" w:cs="Tahoma"/>
                <w:sz w:val="20"/>
                <w:szCs w:val="20"/>
              </w:rPr>
              <w:t>Deansrath/Melrose</w:t>
            </w:r>
          </w:p>
        </w:tc>
        <w:tc>
          <w:tcPr>
            <w:tcW w:w="0" w:type="auto"/>
            <w:vAlign w:val="center"/>
          </w:tcPr>
          <w:p w14:paraId="2DA9EE69" w14:textId="77777777" w:rsidR="009B1F20" w:rsidRPr="00684E59" w:rsidRDefault="00FB2BFE">
            <w:pPr>
              <w:rPr>
                <w:rFonts w:ascii="Tahoma" w:hAnsi="Tahoma" w:cs="Tahoma"/>
                <w:sz w:val="20"/>
                <w:szCs w:val="20"/>
              </w:rPr>
            </w:pPr>
            <w:r w:rsidRPr="00684E59">
              <w:rPr>
                <w:rFonts w:ascii="Tahoma" w:hAnsi="Tahoma" w:cs="Tahoma"/>
                <w:sz w:val="20"/>
                <w:szCs w:val="20"/>
              </w:rPr>
              <w:t>Clondalkin</w:t>
            </w:r>
          </w:p>
        </w:tc>
        <w:tc>
          <w:tcPr>
            <w:tcW w:w="0" w:type="auto"/>
            <w:vAlign w:val="center"/>
          </w:tcPr>
          <w:p w14:paraId="6B2BFC8C" w14:textId="77777777" w:rsidR="009B1F20" w:rsidRPr="00684E59" w:rsidRDefault="00FB2BFE">
            <w:pPr>
              <w:rPr>
                <w:rFonts w:ascii="Tahoma" w:hAnsi="Tahoma" w:cs="Tahoma"/>
                <w:sz w:val="20"/>
                <w:szCs w:val="20"/>
              </w:rPr>
            </w:pPr>
            <w:r w:rsidRPr="00684E59">
              <w:rPr>
                <w:rFonts w:ascii="Tahoma" w:hAnsi="Tahoma" w:cs="Tahoma"/>
                <w:sz w:val="20"/>
                <w:szCs w:val="20"/>
              </w:rPr>
              <w:t>24</w:t>
            </w:r>
          </w:p>
        </w:tc>
      </w:tr>
      <w:tr w:rsidR="009B1F20" w:rsidRPr="00684E59" w14:paraId="431CDD0F" w14:textId="77777777" w:rsidTr="00076172">
        <w:tc>
          <w:tcPr>
            <w:tcW w:w="0" w:type="auto"/>
            <w:vAlign w:val="center"/>
          </w:tcPr>
          <w:p w14:paraId="241044A1" w14:textId="77777777" w:rsidR="009B1F20" w:rsidRPr="00684E59" w:rsidRDefault="00FB2BFE">
            <w:pPr>
              <w:rPr>
                <w:rFonts w:ascii="Tahoma" w:hAnsi="Tahoma" w:cs="Tahoma"/>
                <w:sz w:val="20"/>
                <w:szCs w:val="20"/>
              </w:rPr>
            </w:pPr>
            <w:r w:rsidRPr="00684E59">
              <w:rPr>
                <w:rFonts w:ascii="Tahoma" w:hAnsi="Tahoma" w:cs="Tahoma"/>
                <w:b/>
                <w:sz w:val="20"/>
                <w:szCs w:val="20"/>
              </w:rPr>
              <w:t>Total</w:t>
            </w:r>
          </w:p>
        </w:tc>
        <w:tc>
          <w:tcPr>
            <w:tcW w:w="0" w:type="auto"/>
            <w:vAlign w:val="center"/>
          </w:tcPr>
          <w:p w14:paraId="1F25AA0F" w14:textId="77777777" w:rsidR="009B1F20" w:rsidRPr="00684E59" w:rsidRDefault="00FB2BFE">
            <w:pPr>
              <w:rPr>
                <w:rFonts w:ascii="Tahoma" w:hAnsi="Tahoma" w:cs="Tahoma"/>
                <w:sz w:val="20"/>
                <w:szCs w:val="20"/>
              </w:rPr>
            </w:pPr>
            <w:r w:rsidRPr="00684E59">
              <w:rPr>
                <w:rFonts w:ascii="Tahoma" w:hAnsi="Tahoma" w:cs="Tahoma"/>
                <w:sz w:val="20"/>
                <w:szCs w:val="20"/>
              </w:rPr>
              <w:t> </w:t>
            </w:r>
          </w:p>
        </w:tc>
        <w:tc>
          <w:tcPr>
            <w:tcW w:w="0" w:type="auto"/>
            <w:vAlign w:val="center"/>
          </w:tcPr>
          <w:p w14:paraId="02F9C590" w14:textId="77777777" w:rsidR="009B1F20" w:rsidRPr="00684E59" w:rsidRDefault="00FB2BFE">
            <w:pPr>
              <w:rPr>
                <w:rFonts w:ascii="Tahoma" w:hAnsi="Tahoma" w:cs="Tahoma"/>
                <w:sz w:val="20"/>
                <w:szCs w:val="20"/>
              </w:rPr>
            </w:pPr>
            <w:r w:rsidRPr="00684E59">
              <w:rPr>
                <w:rFonts w:ascii="Tahoma" w:hAnsi="Tahoma" w:cs="Tahoma"/>
                <w:b/>
                <w:sz w:val="20"/>
                <w:szCs w:val="20"/>
              </w:rPr>
              <w:t>73</w:t>
            </w:r>
          </w:p>
        </w:tc>
      </w:tr>
    </w:tbl>
    <w:p w14:paraId="03763B89" w14:textId="77777777" w:rsidR="003076DF" w:rsidRPr="00684E59" w:rsidRDefault="003076DF" w:rsidP="008F255B">
      <w:pPr>
        <w:spacing w:after="0" w:line="240" w:lineRule="auto"/>
        <w:ind w:left="720"/>
        <w:rPr>
          <w:rFonts w:ascii="Tahoma" w:hAnsi="Tahoma" w:cs="Tahoma"/>
          <w:sz w:val="20"/>
          <w:szCs w:val="20"/>
        </w:rPr>
      </w:pPr>
    </w:p>
    <w:p w14:paraId="455967AF" w14:textId="11C66751" w:rsidR="009B1F20" w:rsidRPr="00A27EC8" w:rsidRDefault="00FB2BFE" w:rsidP="008F255B">
      <w:pPr>
        <w:spacing w:after="0" w:line="240" w:lineRule="auto"/>
        <w:ind w:left="720"/>
        <w:rPr>
          <w:rFonts w:ascii="Times New Roman" w:hAnsi="Times New Roman" w:cs="Times New Roman"/>
        </w:rPr>
      </w:pPr>
      <w:hyperlink r:id="rId26" w:history="1">
        <w:r w:rsidRPr="00684E59">
          <w:rPr>
            <w:rStyle w:val="Hyperlink"/>
            <w:rFonts w:ascii="Tahoma" w:hAnsi="Tahoma" w:cs="Tahoma"/>
            <w:sz w:val="20"/>
            <w:szCs w:val="20"/>
          </w:rPr>
          <w:t>Q11 (ii) Age Friendly Housing and Rightsizing Information</w:t>
        </w:r>
      </w:hyperlink>
      <w:r w:rsidRPr="00A27EC8">
        <w:rPr>
          <w:rFonts w:ascii="Times New Roman" w:hAnsi="Times New Roman" w:cs="Times New Roman"/>
        </w:rPr>
        <w:br/>
      </w:r>
    </w:p>
    <w:p w14:paraId="62688DD1" w14:textId="34147358" w:rsidR="00076172" w:rsidRPr="00A27EC8" w:rsidRDefault="00076172" w:rsidP="008F255B">
      <w:pPr>
        <w:pStyle w:val="Heading3"/>
        <w:spacing w:before="0" w:line="240" w:lineRule="auto"/>
        <w:ind w:hanging="709"/>
        <w:rPr>
          <w:rFonts w:ascii="Times New Roman" w:hAnsi="Times New Roman" w:cs="Times New Roman"/>
          <w:b/>
          <w:bCs/>
          <w:u w:val="single"/>
        </w:rPr>
      </w:pPr>
      <w:r w:rsidRPr="00A27EC8">
        <w:rPr>
          <w:rFonts w:ascii="Times New Roman" w:hAnsi="Times New Roman" w:cs="Times New Roman"/>
          <w:b/>
        </w:rPr>
        <w:t xml:space="preserve">Q12/0325 </w:t>
      </w:r>
      <w:r w:rsidRPr="00A27EC8">
        <w:rPr>
          <w:rFonts w:ascii="Times New Roman" w:hAnsi="Times New Roman" w:cs="Times New Roman"/>
          <w:b/>
        </w:rPr>
        <w:tab/>
      </w:r>
      <w:r w:rsidRPr="00A27EC8">
        <w:rPr>
          <w:rFonts w:ascii="Times New Roman" w:hAnsi="Times New Roman" w:cs="Times New Roman"/>
          <w:b/>
          <w:bCs/>
          <w:u w:val="single"/>
        </w:rPr>
        <w:t>Councillor N. Fennell</w:t>
      </w:r>
    </w:p>
    <w:p w14:paraId="2C9B8214"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the current units (broken down by LEA and in tabular form) that are awaiting retro fitting and an approximate time frame for completion?</w:t>
      </w:r>
    </w:p>
    <w:p w14:paraId="17241DC3" w14:textId="77777777" w:rsidR="00B814E7" w:rsidRDefault="00B814E7" w:rsidP="008F255B">
      <w:pPr>
        <w:spacing w:after="0" w:line="240" w:lineRule="auto"/>
        <w:ind w:left="720"/>
        <w:rPr>
          <w:rFonts w:ascii="Times New Roman" w:hAnsi="Times New Roman" w:cs="Times New Roman"/>
          <w:b/>
        </w:rPr>
      </w:pPr>
    </w:p>
    <w:p w14:paraId="64DA13ED" w14:textId="76BBA133"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2ED2C266" w14:textId="77777777" w:rsidR="008F255B" w:rsidRPr="00A27EC8" w:rsidRDefault="008F255B" w:rsidP="008F255B">
      <w:pPr>
        <w:spacing w:after="0" w:line="240" w:lineRule="auto"/>
        <w:ind w:left="720"/>
        <w:rPr>
          <w:rFonts w:ascii="Times New Roman" w:hAnsi="Times New Roman" w:cs="Times New Roman"/>
        </w:rPr>
      </w:pPr>
    </w:p>
    <w:p w14:paraId="1D3B630F" w14:textId="77777777" w:rsidR="009B1F20" w:rsidRP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 xml:space="preserve">The Energy Efficiency/Retrofitting Programme (EERP) was launched with the aim of funding the retrofit of social homes requiring insulation and energy upgrade works over a </w:t>
      </w:r>
      <w:proofErr w:type="gramStart"/>
      <w:r w:rsidRPr="00B814E7">
        <w:rPr>
          <w:rFonts w:ascii="Tahoma" w:hAnsi="Tahoma" w:cs="Tahoma"/>
          <w:sz w:val="20"/>
          <w:szCs w:val="20"/>
        </w:rPr>
        <w:t>10 year</w:t>
      </w:r>
      <w:proofErr w:type="gramEnd"/>
      <w:r w:rsidRPr="00B814E7">
        <w:rPr>
          <w:rFonts w:ascii="Tahoma" w:hAnsi="Tahoma" w:cs="Tahoma"/>
          <w:sz w:val="20"/>
          <w:szCs w:val="20"/>
        </w:rPr>
        <w:t xml:space="preserve"> period.</w:t>
      </w:r>
    </w:p>
    <w:p w14:paraId="389B77BB" w14:textId="77777777" w:rsidR="008F255B" w:rsidRPr="00B814E7" w:rsidRDefault="008F255B" w:rsidP="008F255B">
      <w:pPr>
        <w:spacing w:after="0" w:line="240" w:lineRule="auto"/>
        <w:ind w:left="720"/>
        <w:rPr>
          <w:rFonts w:ascii="Tahoma" w:hAnsi="Tahoma" w:cs="Tahoma"/>
          <w:sz w:val="20"/>
          <w:szCs w:val="20"/>
        </w:rPr>
      </w:pPr>
    </w:p>
    <w:p w14:paraId="0A5408E0" w14:textId="77777777" w:rsidR="009B1F20" w:rsidRP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For 2025, South Dublin has been allocated a preliminary target of 83 homes with funding from the Department of Housing, Local Government and Heritage of €2.82 million. The programme allows for an average spend of €34,000 per property on eligible energy efficiency works. </w:t>
      </w:r>
    </w:p>
    <w:p w14:paraId="0BA73401" w14:textId="77777777" w:rsidR="008F255B" w:rsidRPr="00B814E7" w:rsidRDefault="008F255B" w:rsidP="008F255B">
      <w:pPr>
        <w:spacing w:after="0" w:line="240" w:lineRule="auto"/>
        <w:ind w:left="720"/>
        <w:rPr>
          <w:rFonts w:ascii="Tahoma" w:hAnsi="Tahoma" w:cs="Tahoma"/>
          <w:sz w:val="20"/>
          <w:szCs w:val="20"/>
        </w:rPr>
      </w:pPr>
    </w:p>
    <w:p w14:paraId="451387F9" w14:textId="77777777" w:rsid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 xml:space="preserve">The table below sets out the </w:t>
      </w:r>
      <w:proofErr w:type="gramStart"/>
      <w:r w:rsidRPr="00B814E7">
        <w:rPr>
          <w:rFonts w:ascii="Tahoma" w:hAnsi="Tahoma" w:cs="Tahoma"/>
          <w:sz w:val="20"/>
          <w:szCs w:val="20"/>
        </w:rPr>
        <w:t>current status</w:t>
      </w:r>
      <w:proofErr w:type="gramEnd"/>
      <w:r w:rsidRPr="00B814E7">
        <w:rPr>
          <w:rFonts w:ascii="Tahoma" w:hAnsi="Tahoma" w:cs="Tahoma"/>
          <w:sz w:val="20"/>
          <w:szCs w:val="20"/>
        </w:rPr>
        <w:t xml:space="preserve"> of properties identified by electoral area:</w:t>
      </w:r>
    </w:p>
    <w:p w14:paraId="54E5255B" w14:textId="7F3C3D95" w:rsidR="009B1F20" w:rsidRP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 </w:t>
      </w:r>
    </w:p>
    <w:tbl>
      <w:tblPr>
        <w:tblW w:w="1023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58"/>
        <w:gridCol w:w="2378"/>
        <w:gridCol w:w="1780"/>
        <w:gridCol w:w="2310"/>
        <w:gridCol w:w="709"/>
      </w:tblGrid>
      <w:tr w:rsidR="009B1F20" w:rsidRPr="00B814E7" w14:paraId="1F18CA4B" w14:textId="77777777" w:rsidTr="00076172">
        <w:trPr>
          <w:trHeight w:val="491"/>
        </w:trPr>
        <w:tc>
          <w:tcPr>
            <w:tcW w:w="3057" w:type="dxa"/>
            <w:vAlign w:val="center"/>
          </w:tcPr>
          <w:p w14:paraId="75D705CC" w14:textId="77777777" w:rsidR="009B1F20" w:rsidRPr="00B814E7" w:rsidRDefault="00FB2BFE">
            <w:pPr>
              <w:rPr>
                <w:rFonts w:ascii="Tahoma" w:hAnsi="Tahoma" w:cs="Tahoma"/>
                <w:sz w:val="20"/>
                <w:szCs w:val="20"/>
              </w:rPr>
            </w:pPr>
            <w:r w:rsidRPr="00B814E7">
              <w:rPr>
                <w:rFonts w:ascii="Tahoma" w:hAnsi="Tahoma" w:cs="Tahoma"/>
                <w:sz w:val="20"/>
                <w:szCs w:val="20"/>
              </w:rPr>
              <w:t> </w:t>
            </w:r>
            <w:r w:rsidRPr="00B814E7">
              <w:rPr>
                <w:rFonts w:ascii="Tahoma" w:hAnsi="Tahoma" w:cs="Tahoma"/>
                <w:b/>
                <w:sz w:val="20"/>
                <w:szCs w:val="20"/>
              </w:rPr>
              <w:t xml:space="preserve">Local Electoral Areas </w:t>
            </w:r>
          </w:p>
        </w:tc>
        <w:tc>
          <w:tcPr>
            <w:tcW w:w="0" w:type="auto"/>
            <w:vAlign w:val="center"/>
          </w:tcPr>
          <w:p w14:paraId="550658F8" w14:textId="77777777" w:rsidR="009B1F20" w:rsidRPr="00B814E7" w:rsidRDefault="00FB2BFE">
            <w:pPr>
              <w:rPr>
                <w:rFonts w:ascii="Tahoma" w:hAnsi="Tahoma" w:cs="Tahoma"/>
                <w:sz w:val="20"/>
                <w:szCs w:val="20"/>
              </w:rPr>
            </w:pPr>
            <w:r w:rsidRPr="00B814E7">
              <w:rPr>
                <w:rFonts w:ascii="Tahoma" w:hAnsi="Tahoma" w:cs="Tahoma"/>
                <w:b/>
                <w:sz w:val="20"/>
                <w:szCs w:val="20"/>
              </w:rPr>
              <w:t>Pre-Tender Stage</w:t>
            </w:r>
          </w:p>
        </w:tc>
        <w:tc>
          <w:tcPr>
            <w:tcW w:w="0" w:type="auto"/>
            <w:vAlign w:val="center"/>
          </w:tcPr>
          <w:p w14:paraId="6F9017A7" w14:textId="77777777" w:rsidR="009B1F20" w:rsidRPr="00B814E7" w:rsidRDefault="00FB2BFE">
            <w:pPr>
              <w:rPr>
                <w:rFonts w:ascii="Tahoma" w:hAnsi="Tahoma" w:cs="Tahoma"/>
                <w:sz w:val="20"/>
                <w:szCs w:val="20"/>
              </w:rPr>
            </w:pPr>
            <w:r w:rsidRPr="00B814E7">
              <w:rPr>
                <w:rFonts w:ascii="Tahoma" w:hAnsi="Tahoma" w:cs="Tahoma"/>
                <w:b/>
                <w:sz w:val="20"/>
                <w:szCs w:val="20"/>
              </w:rPr>
              <w:t xml:space="preserve">Tender stage </w:t>
            </w:r>
          </w:p>
        </w:tc>
        <w:tc>
          <w:tcPr>
            <w:tcW w:w="0" w:type="auto"/>
            <w:vAlign w:val="center"/>
          </w:tcPr>
          <w:p w14:paraId="05E861A6" w14:textId="77777777" w:rsidR="009B1F20" w:rsidRPr="00B814E7" w:rsidRDefault="00FB2BFE">
            <w:pPr>
              <w:rPr>
                <w:rFonts w:ascii="Tahoma" w:hAnsi="Tahoma" w:cs="Tahoma"/>
                <w:sz w:val="20"/>
                <w:szCs w:val="20"/>
              </w:rPr>
            </w:pPr>
            <w:r w:rsidRPr="00B814E7">
              <w:rPr>
                <w:rFonts w:ascii="Tahoma" w:hAnsi="Tahoma" w:cs="Tahoma"/>
                <w:b/>
                <w:sz w:val="20"/>
                <w:szCs w:val="20"/>
              </w:rPr>
              <w:t xml:space="preserve">Contractor Stage </w:t>
            </w:r>
          </w:p>
        </w:tc>
        <w:tc>
          <w:tcPr>
            <w:tcW w:w="0" w:type="auto"/>
            <w:vAlign w:val="center"/>
          </w:tcPr>
          <w:p w14:paraId="3EF6DA12" w14:textId="77777777" w:rsidR="009B1F20" w:rsidRPr="00B814E7" w:rsidRDefault="00FB2BFE">
            <w:pPr>
              <w:rPr>
                <w:rFonts w:ascii="Tahoma" w:hAnsi="Tahoma" w:cs="Tahoma"/>
                <w:sz w:val="20"/>
                <w:szCs w:val="20"/>
              </w:rPr>
            </w:pPr>
            <w:r w:rsidRPr="00B814E7">
              <w:rPr>
                <w:rFonts w:ascii="Tahoma" w:hAnsi="Tahoma" w:cs="Tahoma"/>
                <w:b/>
                <w:sz w:val="20"/>
                <w:szCs w:val="20"/>
              </w:rPr>
              <w:t xml:space="preserve">Total </w:t>
            </w:r>
          </w:p>
        </w:tc>
      </w:tr>
      <w:tr w:rsidR="009B1F20" w:rsidRPr="00B814E7" w14:paraId="647B322A" w14:textId="77777777" w:rsidTr="00076172">
        <w:trPr>
          <w:trHeight w:val="491"/>
        </w:trPr>
        <w:tc>
          <w:tcPr>
            <w:tcW w:w="3057" w:type="dxa"/>
            <w:vAlign w:val="center"/>
          </w:tcPr>
          <w:p w14:paraId="15156C5A" w14:textId="77777777" w:rsidR="009B1F20" w:rsidRPr="00B814E7" w:rsidRDefault="00FB2BFE">
            <w:pPr>
              <w:rPr>
                <w:rFonts w:ascii="Tahoma" w:hAnsi="Tahoma" w:cs="Tahoma"/>
                <w:sz w:val="20"/>
                <w:szCs w:val="20"/>
              </w:rPr>
            </w:pPr>
            <w:r w:rsidRPr="00B814E7">
              <w:rPr>
                <w:rFonts w:ascii="Tahoma" w:hAnsi="Tahoma" w:cs="Tahoma"/>
                <w:b/>
                <w:sz w:val="20"/>
                <w:szCs w:val="20"/>
              </w:rPr>
              <w:lastRenderedPageBreak/>
              <w:t>Tallaght South</w:t>
            </w:r>
          </w:p>
        </w:tc>
        <w:tc>
          <w:tcPr>
            <w:tcW w:w="0" w:type="auto"/>
            <w:vAlign w:val="center"/>
          </w:tcPr>
          <w:p w14:paraId="71EA68A6"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48BD8BBC"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2AA686A3"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5187DECD" w14:textId="77777777" w:rsidR="009B1F20" w:rsidRPr="00B814E7" w:rsidRDefault="00FB2BFE">
            <w:pPr>
              <w:rPr>
                <w:rFonts w:ascii="Tahoma" w:hAnsi="Tahoma" w:cs="Tahoma"/>
                <w:sz w:val="20"/>
                <w:szCs w:val="20"/>
              </w:rPr>
            </w:pPr>
            <w:r w:rsidRPr="00B814E7">
              <w:rPr>
                <w:rFonts w:ascii="Tahoma" w:hAnsi="Tahoma" w:cs="Tahoma"/>
                <w:sz w:val="20"/>
                <w:szCs w:val="20"/>
              </w:rPr>
              <w:t> -</w:t>
            </w:r>
          </w:p>
        </w:tc>
      </w:tr>
      <w:tr w:rsidR="009B1F20" w:rsidRPr="00B814E7" w14:paraId="0B13CF2D" w14:textId="77777777" w:rsidTr="00076172">
        <w:trPr>
          <w:trHeight w:val="491"/>
        </w:trPr>
        <w:tc>
          <w:tcPr>
            <w:tcW w:w="3057" w:type="dxa"/>
            <w:vAlign w:val="center"/>
          </w:tcPr>
          <w:p w14:paraId="65407156" w14:textId="77777777" w:rsidR="009B1F20" w:rsidRPr="00B814E7" w:rsidRDefault="00FB2BFE">
            <w:pPr>
              <w:rPr>
                <w:rFonts w:ascii="Tahoma" w:hAnsi="Tahoma" w:cs="Tahoma"/>
                <w:sz w:val="20"/>
                <w:szCs w:val="20"/>
              </w:rPr>
            </w:pPr>
            <w:r w:rsidRPr="00B814E7">
              <w:rPr>
                <w:rFonts w:ascii="Tahoma" w:hAnsi="Tahoma" w:cs="Tahoma"/>
                <w:b/>
                <w:sz w:val="20"/>
                <w:szCs w:val="20"/>
              </w:rPr>
              <w:t>Tallaght Central</w:t>
            </w:r>
          </w:p>
        </w:tc>
        <w:tc>
          <w:tcPr>
            <w:tcW w:w="0" w:type="auto"/>
            <w:vAlign w:val="center"/>
          </w:tcPr>
          <w:p w14:paraId="7448E8A6"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2C12248A" w14:textId="77777777" w:rsidR="009B1F20" w:rsidRPr="00B814E7" w:rsidRDefault="00FB2BFE">
            <w:pPr>
              <w:rPr>
                <w:rFonts w:ascii="Tahoma" w:hAnsi="Tahoma" w:cs="Tahoma"/>
                <w:sz w:val="20"/>
                <w:szCs w:val="20"/>
              </w:rPr>
            </w:pPr>
            <w:r w:rsidRPr="00B814E7">
              <w:rPr>
                <w:rFonts w:ascii="Tahoma" w:hAnsi="Tahoma" w:cs="Tahoma"/>
                <w:sz w:val="20"/>
                <w:szCs w:val="20"/>
              </w:rPr>
              <w:t>49</w:t>
            </w:r>
          </w:p>
        </w:tc>
        <w:tc>
          <w:tcPr>
            <w:tcW w:w="0" w:type="auto"/>
            <w:vAlign w:val="center"/>
          </w:tcPr>
          <w:p w14:paraId="4F107BE7"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466E287B" w14:textId="77777777" w:rsidR="009B1F20" w:rsidRPr="00B814E7" w:rsidRDefault="00FB2BFE">
            <w:pPr>
              <w:rPr>
                <w:rFonts w:ascii="Tahoma" w:hAnsi="Tahoma" w:cs="Tahoma"/>
                <w:sz w:val="20"/>
                <w:szCs w:val="20"/>
              </w:rPr>
            </w:pPr>
            <w:r w:rsidRPr="00B814E7">
              <w:rPr>
                <w:rFonts w:ascii="Tahoma" w:hAnsi="Tahoma" w:cs="Tahoma"/>
                <w:sz w:val="20"/>
                <w:szCs w:val="20"/>
              </w:rPr>
              <w:t> 49</w:t>
            </w:r>
          </w:p>
        </w:tc>
      </w:tr>
      <w:tr w:rsidR="009B1F20" w:rsidRPr="00B814E7" w14:paraId="505AA26C" w14:textId="77777777" w:rsidTr="00076172">
        <w:trPr>
          <w:trHeight w:val="491"/>
        </w:trPr>
        <w:tc>
          <w:tcPr>
            <w:tcW w:w="3057" w:type="dxa"/>
            <w:vAlign w:val="center"/>
          </w:tcPr>
          <w:p w14:paraId="11FFB8AF" w14:textId="77777777" w:rsidR="009B1F20" w:rsidRPr="00B814E7" w:rsidRDefault="00FB2BFE">
            <w:pPr>
              <w:rPr>
                <w:rFonts w:ascii="Tahoma" w:hAnsi="Tahoma" w:cs="Tahoma"/>
                <w:sz w:val="20"/>
                <w:szCs w:val="20"/>
              </w:rPr>
            </w:pPr>
            <w:r w:rsidRPr="00B814E7">
              <w:rPr>
                <w:rFonts w:ascii="Tahoma" w:hAnsi="Tahoma" w:cs="Tahoma"/>
                <w:b/>
                <w:sz w:val="20"/>
                <w:szCs w:val="20"/>
              </w:rPr>
              <w:t xml:space="preserve">Firhouse/Bohernabreena </w:t>
            </w:r>
          </w:p>
        </w:tc>
        <w:tc>
          <w:tcPr>
            <w:tcW w:w="0" w:type="auto"/>
            <w:vAlign w:val="center"/>
          </w:tcPr>
          <w:p w14:paraId="1A5CC20E"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738D5A91"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10D85175"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55B9B4D1" w14:textId="77777777" w:rsidR="009B1F20" w:rsidRPr="00B814E7" w:rsidRDefault="00FB2BFE">
            <w:pPr>
              <w:rPr>
                <w:rFonts w:ascii="Tahoma" w:hAnsi="Tahoma" w:cs="Tahoma"/>
                <w:sz w:val="20"/>
                <w:szCs w:val="20"/>
              </w:rPr>
            </w:pPr>
            <w:r w:rsidRPr="00B814E7">
              <w:rPr>
                <w:rFonts w:ascii="Tahoma" w:hAnsi="Tahoma" w:cs="Tahoma"/>
                <w:sz w:val="20"/>
                <w:szCs w:val="20"/>
              </w:rPr>
              <w:t>- </w:t>
            </w:r>
          </w:p>
        </w:tc>
      </w:tr>
      <w:tr w:rsidR="009B1F20" w:rsidRPr="00B814E7" w14:paraId="317D38D9" w14:textId="77777777" w:rsidTr="00076172">
        <w:trPr>
          <w:trHeight w:val="491"/>
        </w:trPr>
        <w:tc>
          <w:tcPr>
            <w:tcW w:w="3057" w:type="dxa"/>
            <w:vAlign w:val="center"/>
          </w:tcPr>
          <w:p w14:paraId="4015E3AC" w14:textId="77777777" w:rsidR="009B1F20" w:rsidRPr="00B814E7" w:rsidRDefault="00FB2BFE">
            <w:pPr>
              <w:rPr>
                <w:rFonts w:ascii="Tahoma" w:hAnsi="Tahoma" w:cs="Tahoma"/>
                <w:sz w:val="20"/>
                <w:szCs w:val="20"/>
              </w:rPr>
            </w:pPr>
            <w:r w:rsidRPr="00B814E7">
              <w:rPr>
                <w:rFonts w:ascii="Tahoma" w:hAnsi="Tahoma" w:cs="Tahoma"/>
                <w:b/>
                <w:sz w:val="20"/>
                <w:szCs w:val="20"/>
              </w:rPr>
              <w:t>Rathfarnham/ Templeogue</w:t>
            </w:r>
          </w:p>
        </w:tc>
        <w:tc>
          <w:tcPr>
            <w:tcW w:w="0" w:type="auto"/>
            <w:vAlign w:val="center"/>
          </w:tcPr>
          <w:p w14:paraId="22CC208B"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0C092CEC"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570D0498"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2976112A" w14:textId="77777777" w:rsidR="009B1F20" w:rsidRPr="00B814E7" w:rsidRDefault="00FB2BFE">
            <w:pPr>
              <w:rPr>
                <w:rFonts w:ascii="Tahoma" w:hAnsi="Tahoma" w:cs="Tahoma"/>
                <w:sz w:val="20"/>
                <w:szCs w:val="20"/>
              </w:rPr>
            </w:pPr>
            <w:r w:rsidRPr="00B814E7">
              <w:rPr>
                <w:rFonts w:ascii="Tahoma" w:hAnsi="Tahoma" w:cs="Tahoma"/>
                <w:sz w:val="20"/>
                <w:szCs w:val="20"/>
              </w:rPr>
              <w:t>- </w:t>
            </w:r>
          </w:p>
        </w:tc>
      </w:tr>
      <w:tr w:rsidR="009B1F20" w:rsidRPr="00B814E7" w14:paraId="607068A2" w14:textId="77777777" w:rsidTr="00076172">
        <w:trPr>
          <w:trHeight w:val="491"/>
        </w:trPr>
        <w:tc>
          <w:tcPr>
            <w:tcW w:w="3057" w:type="dxa"/>
            <w:vAlign w:val="center"/>
          </w:tcPr>
          <w:p w14:paraId="2BFAA657" w14:textId="77777777" w:rsidR="009B1F20" w:rsidRPr="00B814E7" w:rsidRDefault="00FB2BFE">
            <w:pPr>
              <w:rPr>
                <w:rFonts w:ascii="Tahoma" w:hAnsi="Tahoma" w:cs="Tahoma"/>
                <w:sz w:val="20"/>
                <w:szCs w:val="20"/>
              </w:rPr>
            </w:pPr>
            <w:r w:rsidRPr="00B814E7">
              <w:rPr>
                <w:rFonts w:ascii="Tahoma" w:hAnsi="Tahoma" w:cs="Tahoma"/>
                <w:b/>
                <w:sz w:val="20"/>
                <w:szCs w:val="20"/>
              </w:rPr>
              <w:t>Clondalkin</w:t>
            </w:r>
          </w:p>
        </w:tc>
        <w:tc>
          <w:tcPr>
            <w:tcW w:w="0" w:type="auto"/>
            <w:vAlign w:val="center"/>
          </w:tcPr>
          <w:p w14:paraId="49CC1259"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34E8C9C2"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6190E0C1" w14:textId="77777777" w:rsidR="009B1F20" w:rsidRPr="00B814E7" w:rsidRDefault="00FB2BFE">
            <w:pPr>
              <w:rPr>
                <w:rFonts w:ascii="Tahoma" w:hAnsi="Tahoma" w:cs="Tahoma"/>
                <w:sz w:val="20"/>
                <w:szCs w:val="20"/>
              </w:rPr>
            </w:pPr>
            <w:r w:rsidRPr="00B814E7">
              <w:rPr>
                <w:rFonts w:ascii="Tahoma" w:hAnsi="Tahoma" w:cs="Tahoma"/>
                <w:sz w:val="20"/>
                <w:szCs w:val="20"/>
              </w:rPr>
              <w:t>3</w:t>
            </w:r>
          </w:p>
        </w:tc>
        <w:tc>
          <w:tcPr>
            <w:tcW w:w="0" w:type="auto"/>
            <w:vAlign w:val="center"/>
          </w:tcPr>
          <w:p w14:paraId="0E0B3EAF" w14:textId="77777777" w:rsidR="009B1F20" w:rsidRPr="00B814E7" w:rsidRDefault="00FB2BFE">
            <w:pPr>
              <w:rPr>
                <w:rFonts w:ascii="Tahoma" w:hAnsi="Tahoma" w:cs="Tahoma"/>
                <w:sz w:val="20"/>
                <w:szCs w:val="20"/>
              </w:rPr>
            </w:pPr>
            <w:r w:rsidRPr="00B814E7">
              <w:rPr>
                <w:rFonts w:ascii="Tahoma" w:hAnsi="Tahoma" w:cs="Tahoma"/>
                <w:sz w:val="20"/>
                <w:szCs w:val="20"/>
              </w:rPr>
              <w:t> 3</w:t>
            </w:r>
          </w:p>
        </w:tc>
      </w:tr>
      <w:tr w:rsidR="009B1F20" w:rsidRPr="00B814E7" w14:paraId="41C57F0C" w14:textId="77777777" w:rsidTr="00076172">
        <w:trPr>
          <w:trHeight w:val="491"/>
        </w:trPr>
        <w:tc>
          <w:tcPr>
            <w:tcW w:w="3057" w:type="dxa"/>
            <w:vAlign w:val="center"/>
          </w:tcPr>
          <w:p w14:paraId="536AFD5F" w14:textId="77777777" w:rsidR="009B1F20" w:rsidRPr="00B814E7" w:rsidRDefault="00FB2BFE">
            <w:pPr>
              <w:rPr>
                <w:rFonts w:ascii="Tahoma" w:hAnsi="Tahoma" w:cs="Tahoma"/>
                <w:sz w:val="20"/>
                <w:szCs w:val="20"/>
              </w:rPr>
            </w:pPr>
            <w:r w:rsidRPr="00B814E7">
              <w:rPr>
                <w:rFonts w:ascii="Tahoma" w:hAnsi="Tahoma" w:cs="Tahoma"/>
                <w:b/>
                <w:sz w:val="20"/>
                <w:szCs w:val="20"/>
              </w:rPr>
              <w:t>Palmerstown/Fonthill</w:t>
            </w:r>
          </w:p>
        </w:tc>
        <w:tc>
          <w:tcPr>
            <w:tcW w:w="0" w:type="auto"/>
            <w:vAlign w:val="center"/>
          </w:tcPr>
          <w:p w14:paraId="4A86FC47" w14:textId="77777777" w:rsidR="009B1F20" w:rsidRPr="00B814E7" w:rsidRDefault="00FB2BFE">
            <w:pPr>
              <w:rPr>
                <w:rFonts w:ascii="Tahoma" w:hAnsi="Tahoma" w:cs="Tahoma"/>
                <w:sz w:val="20"/>
                <w:szCs w:val="20"/>
              </w:rPr>
            </w:pPr>
            <w:r w:rsidRPr="00B814E7">
              <w:rPr>
                <w:rFonts w:ascii="Tahoma" w:hAnsi="Tahoma" w:cs="Tahoma"/>
                <w:sz w:val="20"/>
                <w:szCs w:val="20"/>
              </w:rPr>
              <w:t>37</w:t>
            </w:r>
          </w:p>
        </w:tc>
        <w:tc>
          <w:tcPr>
            <w:tcW w:w="0" w:type="auto"/>
            <w:vAlign w:val="center"/>
          </w:tcPr>
          <w:p w14:paraId="378916AC"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21378706"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6A43B00B" w14:textId="77777777" w:rsidR="009B1F20" w:rsidRPr="00B814E7" w:rsidRDefault="00FB2BFE">
            <w:pPr>
              <w:rPr>
                <w:rFonts w:ascii="Tahoma" w:hAnsi="Tahoma" w:cs="Tahoma"/>
                <w:sz w:val="20"/>
                <w:szCs w:val="20"/>
              </w:rPr>
            </w:pPr>
            <w:r w:rsidRPr="00B814E7">
              <w:rPr>
                <w:rFonts w:ascii="Tahoma" w:hAnsi="Tahoma" w:cs="Tahoma"/>
                <w:sz w:val="20"/>
                <w:szCs w:val="20"/>
              </w:rPr>
              <w:t> 37</w:t>
            </w:r>
          </w:p>
        </w:tc>
      </w:tr>
      <w:tr w:rsidR="009B1F20" w:rsidRPr="00B814E7" w14:paraId="3E9B3393" w14:textId="77777777" w:rsidTr="00076172">
        <w:trPr>
          <w:trHeight w:val="491"/>
        </w:trPr>
        <w:tc>
          <w:tcPr>
            <w:tcW w:w="3057" w:type="dxa"/>
            <w:vAlign w:val="center"/>
          </w:tcPr>
          <w:p w14:paraId="50A7BC29" w14:textId="77777777" w:rsidR="009B1F20" w:rsidRPr="00B814E7" w:rsidRDefault="00FB2BFE">
            <w:pPr>
              <w:rPr>
                <w:rFonts w:ascii="Tahoma" w:hAnsi="Tahoma" w:cs="Tahoma"/>
                <w:sz w:val="20"/>
                <w:szCs w:val="20"/>
              </w:rPr>
            </w:pPr>
            <w:r w:rsidRPr="00B814E7">
              <w:rPr>
                <w:rFonts w:ascii="Tahoma" w:hAnsi="Tahoma" w:cs="Tahoma"/>
                <w:b/>
                <w:sz w:val="20"/>
                <w:szCs w:val="20"/>
              </w:rPr>
              <w:t>Lucan</w:t>
            </w:r>
          </w:p>
        </w:tc>
        <w:tc>
          <w:tcPr>
            <w:tcW w:w="0" w:type="auto"/>
            <w:vAlign w:val="center"/>
          </w:tcPr>
          <w:p w14:paraId="4DEA51B4"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314D33F1" w14:textId="77777777" w:rsidR="009B1F20" w:rsidRPr="00B814E7" w:rsidRDefault="00FB2BFE">
            <w:pPr>
              <w:rPr>
                <w:rFonts w:ascii="Tahoma" w:hAnsi="Tahoma" w:cs="Tahoma"/>
                <w:sz w:val="20"/>
                <w:szCs w:val="20"/>
              </w:rPr>
            </w:pPr>
            <w:r w:rsidRPr="00B814E7">
              <w:rPr>
                <w:rFonts w:ascii="Tahoma" w:hAnsi="Tahoma" w:cs="Tahoma"/>
                <w:sz w:val="20"/>
                <w:szCs w:val="20"/>
              </w:rPr>
              <w:t> -</w:t>
            </w:r>
          </w:p>
        </w:tc>
        <w:tc>
          <w:tcPr>
            <w:tcW w:w="0" w:type="auto"/>
            <w:vAlign w:val="center"/>
          </w:tcPr>
          <w:p w14:paraId="79CE7E50" w14:textId="77777777" w:rsidR="009B1F20" w:rsidRPr="00B814E7" w:rsidRDefault="00FB2BFE">
            <w:pPr>
              <w:rPr>
                <w:rFonts w:ascii="Tahoma" w:hAnsi="Tahoma" w:cs="Tahoma"/>
                <w:sz w:val="20"/>
                <w:szCs w:val="20"/>
              </w:rPr>
            </w:pPr>
            <w:r w:rsidRPr="00B814E7">
              <w:rPr>
                <w:rFonts w:ascii="Tahoma" w:hAnsi="Tahoma" w:cs="Tahoma"/>
                <w:sz w:val="20"/>
                <w:szCs w:val="20"/>
              </w:rPr>
              <w:t>2</w:t>
            </w:r>
          </w:p>
        </w:tc>
        <w:tc>
          <w:tcPr>
            <w:tcW w:w="0" w:type="auto"/>
            <w:vAlign w:val="center"/>
          </w:tcPr>
          <w:p w14:paraId="01D0B422" w14:textId="77777777" w:rsidR="009B1F20" w:rsidRPr="00B814E7" w:rsidRDefault="00FB2BFE">
            <w:pPr>
              <w:rPr>
                <w:rFonts w:ascii="Tahoma" w:hAnsi="Tahoma" w:cs="Tahoma"/>
                <w:sz w:val="20"/>
                <w:szCs w:val="20"/>
              </w:rPr>
            </w:pPr>
            <w:r w:rsidRPr="00B814E7">
              <w:rPr>
                <w:rFonts w:ascii="Tahoma" w:hAnsi="Tahoma" w:cs="Tahoma"/>
                <w:sz w:val="20"/>
                <w:szCs w:val="20"/>
              </w:rPr>
              <w:t> 2</w:t>
            </w:r>
          </w:p>
        </w:tc>
      </w:tr>
    </w:tbl>
    <w:p w14:paraId="2FF2AD2E" w14:textId="77777777" w:rsidR="008F255B" w:rsidRDefault="008F255B" w:rsidP="008F255B">
      <w:pPr>
        <w:pStyle w:val="Heading3"/>
        <w:spacing w:before="0" w:line="240" w:lineRule="auto"/>
        <w:ind w:hanging="709"/>
        <w:rPr>
          <w:rFonts w:ascii="Times New Roman" w:hAnsi="Times New Roman" w:cs="Times New Roman"/>
          <w:b/>
        </w:rPr>
      </w:pPr>
    </w:p>
    <w:p w14:paraId="0F99CAE4" w14:textId="00A75EF6" w:rsidR="00076172" w:rsidRPr="00A27EC8" w:rsidRDefault="00076172" w:rsidP="008F255B">
      <w:pPr>
        <w:pStyle w:val="Heading3"/>
        <w:spacing w:before="0" w:line="240" w:lineRule="auto"/>
        <w:ind w:hanging="709"/>
        <w:rPr>
          <w:rFonts w:ascii="Times New Roman" w:hAnsi="Times New Roman" w:cs="Times New Roman"/>
          <w:b/>
          <w:bCs/>
          <w:u w:val="single"/>
        </w:rPr>
      </w:pPr>
      <w:r w:rsidRPr="00A27EC8">
        <w:rPr>
          <w:rFonts w:ascii="Times New Roman" w:hAnsi="Times New Roman" w:cs="Times New Roman"/>
          <w:b/>
        </w:rPr>
        <w:t xml:space="preserve">Q13/0325 </w:t>
      </w:r>
      <w:r w:rsidRPr="00A27EC8">
        <w:rPr>
          <w:rFonts w:ascii="Times New Roman" w:hAnsi="Times New Roman" w:cs="Times New Roman"/>
          <w:b/>
        </w:rPr>
        <w:tab/>
      </w:r>
      <w:r w:rsidRPr="00A27EC8">
        <w:rPr>
          <w:rFonts w:ascii="Times New Roman" w:hAnsi="Times New Roman" w:cs="Times New Roman"/>
          <w:b/>
          <w:bCs/>
          <w:u w:val="single"/>
        </w:rPr>
        <w:t>Councillor N. Fennell</w:t>
      </w:r>
    </w:p>
    <w:p w14:paraId="50A8ED2D"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for a report on the process for which small businesses can rent or buy premises from the council, report to include a list, broken down by LEA, of all premises for commercial use currently in Council stock.</w:t>
      </w:r>
    </w:p>
    <w:p w14:paraId="3E104413" w14:textId="77777777" w:rsidR="008F255B" w:rsidRPr="00A27EC8" w:rsidRDefault="008F255B" w:rsidP="008F255B">
      <w:pPr>
        <w:spacing w:after="0" w:line="240" w:lineRule="auto"/>
        <w:ind w:left="720"/>
        <w:rPr>
          <w:rFonts w:ascii="Times New Roman" w:hAnsi="Times New Roman" w:cs="Times New Roman"/>
        </w:rPr>
      </w:pPr>
    </w:p>
    <w:p w14:paraId="7B9FB3BB"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2A7A0070" w14:textId="77777777" w:rsidR="00B814E7" w:rsidRPr="00A27EC8" w:rsidRDefault="00B814E7" w:rsidP="008F255B">
      <w:pPr>
        <w:spacing w:after="0" w:line="240" w:lineRule="auto"/>
        <w:ind w:left="720"/>
        <w:rPr>
          <w:rFonts w:ascii="Times New Roman" w:hAnsi="Times New Roman" w:cs="Times New Roman"/>
        </w:rPr>
      </w:pPr>
    </w:p>
    <w:p w14:paraId="38BF0BB7" w14:textId="77777777" w:rsidR="009B1F20" w:rsidRP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EETD are responsible for a very small number of Council owned units [&lt; 4] that are in commercial use by small businesses. These properties are small-scale commercial units located in the general Clondalkin area. In the event of such a property becoming available, its continued use as a commercial unit is assessed and if appropriate a process is advertised seeking bids from parties seeking to use such properties. The Council have no such properties available for rent or purchase at present.</w:t>
      </w:r>
    </w:p>
    <w:p w14:paraId="3C3874B2" w14:textId="77777777" w:rsidR="008F255B" w:rsidRPr="00B814E7" w:rsidRDefault="008F255B" w:rsidP="008F255B">
      <w:pPr>
        <w:spacing w:after="0" w:line="240" w:lineRule="auto"/>
        <w:ind w:left="720"/>
        <w:rPr>
          <w:rFonts w:ascii="Tahoma" w:hAnsi="Tahoma" w:cs="Tahoma"/>
          <w:sz w:val="20"/>
          <w:szCs w:val="20"/>
        </w:rPr>
      </w:pPr>
    </w:p>
    <w:p w14:paraId="14312BD9" w14:textId="77777777" w:rsidR="009B1F20" w:rsidRP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In the event of small start-up businesses involved in the technology sector are seeking to secure office space, the Council has Work IQ in Tallaght, which supports local entrepreneurs in the County. </w:t>
      </w:r>
    </w:p>
    <w:p w14:paraId="586DE780" w14:textId="77777777" w:rsidR="008F255B" w:rsidRPr="00A27EC8" w:rsidRDefault="008F255B" w:rsidP="008F255B">
      <w:pPr>
        <w:spacing w:after="0" w:line="240" w:lineRule="auto"/>
        <w:ind w:left="720"/>
        <w:rPr>
          <w:rFonts w:ascii="Times New Roman" w:hAnsi="Times New Roman" w:cs="Times New Roman"/>
        </w:rPr>
      </w:pPr>
    </w:p>
    <w:p w14:paraId="6D5AE16E" w14:textId="0E00CE53" w:rsidR="009B1F20" w:rsidRPr="00A27EC8" w:rsidRDefault="00FB2BFE"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Q14/0325</w:t>
      </w:r>
      <w:r w:rsidR="00076172" w:rsidRPr="00A27EC8">
        <w:rPr>
          <w:rFonts w:ascii="Times New Roman" w:hAnsi="Times New Roman" w:cs="Times New Roman"/>
          <w:b/>
        </w:rPr>
        <w:tab/>
      </w:r>
      <w:r w:rsidR="00076172" w:rsidRPr="00A27EC8">
        <w:rPr>
          <w:rFonts w:ascii="Times New Roman" w:hAnsi="Times New Roman" w:cs="Times New Roman"/>
          <w:b/>
          <w:u w:val="single"/>
        </w:rPr>
        <w:t>C</w:t>
      </w:r>
      <w:r w:rsidRPr="00A27EC8">
        <w:rPr>
          <w:rFonts w:ascii="Times New Roman" w:hAnsi="Times New Roman" w:cs="Times New Roman"/>
          <w:b/>
          <w:u w:val="single"/>
        </w:rPr>
        <w:t>ouncillor P. Holohan</w:t>
      </w:r>
    </w:p>
    <w:p w14:paraId="52872143" w14:textId="77777777" w:rsidR="009B1F20"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what is the current approximate wait on social housing?</w:t>
      </w:r>
    </w:p>
    <w:p w14:paraId="227FD9BE" w14:textId="77777777" w:rsidR="008F255B" w:rsidRPr="00A27EC8" w:rsidRDefault="008F255B" w:rsidP="008F255B">
      <w:pPr>
        <w:spacing w:after="0" w:line="240" w:lineRule="auto"/>
        <w:ind w:left="720"/>
        <w:rPr>
          <w:rFonts w:ascii="Times New Roman" w:hAnsi="Times New Roman" w:cs="Times New Roman"/>
        </w:rPr>
      </w:pPr>
    </w:p>
    <w:p w14:paraId="2513DB30" w14:textId="77777777" w:rsidR="009B1F20" w:rsidRDefault="00FB2BFE" w:rsidP="008F255B">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41A3BAF5" w14:textId="77777777" w:rsidR="00B814E7" w:rsidRPr="00A27EC8" w:rsidRDefault="00B814E7" w:rsidP="008F255B">
      <w:pPr>
        <w:spacing w:after="0" w:line="240" w:lineRule="auto"/>
        <w:ind w:left="720"/>
        <w:rPr>
          <w:rFonts w:ascii="Times New Roman" w:hAnsi="Times New Roman" w:cs="Times New Roman"/>
        </w:rPr>
      </w:pPr>
    </w:p>
    <w:p w14:paraId="05CC7DBC" w14:textId="77777777" w:rsidR="009B1F20"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The data below was presented to a recent Housing SPC meeting and outlines the average waiting time by bedroom size and the allocations by LEA, for all allocations completed in 2024. </w:t>
      </w:r>
    </w:p>
    <w:p w14:paraId="04400EBE" w14:textId="77777777" w:rsidR="00B814E7" w:rsidRPr="00B814E7" w:rsidRDefault="00B814E7" w:rsidP="008F255B">
      <w:pPr>
        <w:spacing w:after="0" w:line="240" w:lineRule="auto"/>
        <w:ind w:left="720"/>
        <w:rPr>
          <w:rFonts w:ascii="Tahoma" w:hAnsi="Tahoma" w:cs="Tahoma"/>
          <w:sz w:val="20"/>
          <w:szCs w:val="20"/>
        </w:rPr>
      </w:pPr>
    </w:p>
    <w:tbl>
      <w:tblPr>
        <w:tblW w:w="900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43"/>
        <w:gridCol w:w="1068"/>
        <w:gridCol w:w="1068"/>
        <w:gridCol w:w="1068"/>
        <w:gridCol w:w="1352"/>
        <w:gridCol w:w="1101"/>
      </w:tblGrid>
      <w:tr w:rsidR="009B1F20" w:rsidRPr="00B814E7" w14:paraId="43806287" w14:textId="77777777">
        <w:tc>
          <w:tcPr>
            <w:tcW w:w="3344" w:type="dxa"/>
            <w:vAlign w:val="center"/>
          </w:tcPr>
          <w:p w14:paraId="110038BE" w14:textId="77777777" w:rsidR="009B1F20" w:rsidRPr="00B814E7" w:rsidRDefault="00FB2BFE">
            <w:pPr>
              <w:rPr>
                <w:rFonts w:ascii="Tahoma" w:hAnsi="Tahoma" w:cs="Tahoma"/>
                <w:sz w:val="20"/>
                <w:szCs w:val="20"/>
              </w:rPr>
            </w:pPr>
            <w:r w:rsidRPr="00B814E7">
              <w:rPr>
                <w:rFonts w:ascii="Tahoma" w:hAnsi="Tahoma" w:cs="Tahoma"/>
                <w:b/>
                <w:sz w:val="20"/>
                <w:szCs w:val="20"/>
              </w:rPr>
              <w:t>Electoral Area</w:t>
            </w:r>
          </w:p>
        </w:tc>
        <w:tc>
          <w:tcPr>
            <w:tcW w:w="0" w:type="auto"/>
            <w:vAlign w:val="center"/>
          </w:tcPr>
          <w:p w14:paraId="508D8147" w14:textId="77777777" w:rsidR="009B1F20" w:rsidRPr="00B814E7" w:rsidRDefault="00FB2BFE">
            <w:pPr>
              <w:rPr>
                <w:rFonts w:ascii="Tahoma" w:hAnsi="Tahoma" w:cs="Tahoma"/>
                <w:sz w:val="20"/>
                <w:szCs w:val="20"/>
              </w:rPr>
            </w:pPr>
            <w:r w:rsidRPr="00B814E7">
              <w:rPr>
                <w:rFonts w:ascii="Tahoma" w:hAnsi="Tahoma" w:cs="Tahoma"/>
                <w:b/>
                <w:sz w:val="20"/>
                <w:szCs w:val="20"/>
              </w:rPr>
              <w:t>1-Bed</w:t>
            </w:r>
          </w:p>
        </w:tc>
        <w:tc>
          <w:tcPr>
            <w:tcW w:w="0" w:type="auto"/>
            <w:vAlign w:val="center"/>
          </w:tcPr>
          <w:p w14:paraId="5FA559BB" w14:textId="77777777" w:rsidR="009B1F20" w:rsidRPr="00B814E7" w:rsidRDefault="00FB2BFE">
            <w:pPr>
              <w:rPr>
                <w:rFonts w:ascii="Tahoma" w:hAnsi="Tahoma" w:cs="Tahoma"/>
                <w:sz w:val="20"/>
                <w:szCs w:val="20"/>
              </w:rPr>
            </w:pPr>
            <w:r w:rsidRPr="00B814E7">
              <w:rPr>
                <w:rFonts w:ascii="Tahoma" w:hAnsi="Tahoma" w:cs="Tahoma"/>
                <w:b/>
                <w:sz w:val="20"/>
                <w:szCs w:val="20"/>
              </w:rPr>
              <w:t>2-Bed</w:t>
            </w:r>
          </w:p>
        </w:tc>
        <w:tc>
          <w:tcPr>
            <w:tcW w:w="0" w:type="auto"/>
            <w:vAlign w:val="center"/>
          </w:tcPr>
          <w:p w14:paraId="65704C13" w14:textId="77777777" w:rsidR="009B1F20" w:rsidRPr="00B814E7" w:rsidRDefault="00FB2BFE">
            <w:pPr>
              <w:rPr>
                <w:rFonts w:ascii="Tahoma" w:hAnsi="Tahoma" w:cs="Tahoma"/>
                <w:sz w:val="20"/>
                <w:szCs w:val="20"/>
              </w:rPr>
            </w:pPr>
            <w:r w:rsidRPr="00B814E7">
              <w:rPr>
                <w:rFonts w:ascii="Tahoma" w:hAnsi="Tahoma" w:cs="Tahoma"/>
                <w:b/>
                <w:sz w:val="20"/>
                <w:szCs w:val="20"/>
              </w:rPr>
              <w:t>3-Bed</w:t>
            </w:r>
          </w:p>
        </w:tc>
        <w:tc>
          <w:tcPr>
            <w:tcW w:w="0" w:type="auto"/>
            <w:vAlign w:val="center"/>
          </w:tcPr>
          <w:p w14:paraId="20235962" w14:textId="77777777" w:rsidR="009B1F20" w:rsidRPr="00B814E7" w:rsidRDefault="00FB2BFE">
            <w:pPr>
              <w:rPr>
                <w:rFonts w:ascii="Tahoma" w:hAnsi="Tahoma" w:cs="Tahoma"/>
                <w:sz w:val="20"/>
                <w:szCs w:val="20"/>
              </w:rPr>
            </w:pPr>
            <w:r w:rsidRPr="00B814E7">
              <w:rPr>
                <w:rFonts w:ascii="Tahoma" w:hAnsi="Tahoma" w:cs="Tahoma"/>
                <w:b/>
                <w:sz w:val="20"/>
                <w:szCs w:val="20"/>
              </w:rPr>
              <w:t>4-Bed+</w:t>
            </w:r>
          </w:p>
        </w:tc>
        <w:tc>
          <w:tcPr>
            <w:tcW w:w="0" w:type="auto"/>
            <w:vAlign w:val="center"/>
          </w:tcPr>
          <w:p w14:paraId="0728CE56" w14:textId="77777777" w:rsidR="009B1F20" w:rsidRPr="00B814E7" w:rsidRDefault="00FB2BFE">
            <w:pPr>
              <w:rPr>
                <w:rFonts w:ascii="Tahoma" w:hAnsi="Tahoma" w:cs="Tahoma"/>
                <w:sz w:val="20"/>
                <w:szCs w:val="20"/>
              </w:rPr>
            </w:pPr>
            <w:r w:rsidRPr="00B814E7">
              <w:rPr>
                <w:rFonts w:ascii="Tahoma" w:hAnsi="Tahoma" w:cs="Tahoma"/>
                <w:b/>
                <w:sz w:val="20"/>
                <w:szCs w:val="20"/>
              </w:rPr>
              <w:t>Total</w:t>
            </w:r>
          </w:p>
        </w:tc>
      </w:tr>
      <w:tr w:rsidR="009B1F20" w:rsidRPr="00B814E7" w14:paraId="66F86CD9" w14:textId="77777777">
        <w:tc>
          <w:tcPr>
            <w:tcW w:w="3344" w:type="dxa"/>
            <w:vAlign w:val="center"/>
          </w:tcPr>
          <w:p w14:paraId="2F50B21B" w14:textId="77777777" w:rsidR="009B1F20" w:rsidRPr="00B814E7" w:rsidRDefault="00FB2BFE">
            <w:pPr>
              <w:rPr>
                <w:rFonts w:ascii="Tahoma" w:hAnsi="Tahoma" w:cs="Tahoma"/>
                <w:sz w:val="20"/>
                <w:szCs w:val="20"/>
              </w:rPr>
            </w:pPr>
            <w:r w:rsidRPr="00B814E7">
              <w:rPr>
                <w:rFonts w:ascii="Tahoma" w:hAnsi="Tahoma" w:cs="Tahoma"/>
                <w:sz w:val="20"/>
                <w:szCs w:val="20"/>
              </w:rPr>
              <w:t>Tallaght Central</w:t>
            </w:r>
          </w:p>
        </w:tc>
        <w:tc>
          <w:tcPr>
            <w:tcW w:w="0" w:type="auto"/>
            <w:vAlign w:val="center"/>
          </w:tcPr>
          <w:p w14:paraId="45CD8036" w14:textId="77777777" w:rsidR="009B1F20" w:rsidRPr="00B814E7" w:rsidRDefault="00FB2BFE">
            <w:pPr>
              <w:rPr>
                <w:rFonts w:ascii="Tahoma" w:hAnsi="Tahoma" w:cs="Tahoma"/>
                <w:sz w:val="20"/>
                <w:szCs w:val="20"/>
              </w:rPr>
            </w:pPr>
            <w:r w:rsidRPr="00B814E7">
              <w:rPr>
                <w:rFonts w:ascii="Tahoma" w:hAnsi="Tahoma" w:cs="Tahoma"/>
                <w:sz w:val="20"/>
                <w:szCs w:val="20"/>
              </w:rPr>
              <w:t>67</w:t>
            </w:r>
          </w:p>
        </w:tc>
        <w:tc>
          <w:tcPr>
            <w:tcW w:w="0" w:type="auto"/>
            <w:vAlign w:val="center"/>
          </w:tcPr>
          <w:p w14:paraId="77BC7F9D" w14:textId="77777777" w:rsidR="009B1F20" w:rsidRPr="00B814E7" w:rsidRDefault="00FB2BFE">
            <w:pPr>
              <w:rPr>
                <w:rFonts w:ascii="Tahoma" w:hAnsi="Tahoma" w:cs="Tahoma"/>
                <w:sz w:val="20"/>
                <w:szCs w:val="20"/>
              </w:rPr>
            </w:pPr>
            <w:r w:rsidRPr="00B814E7">
              <w:rPr>
                <w:rFonts w:ascii="Tahoma" w:hAnsi="Tahoma" w:cs="Tahoma"/>
                <w:sz w:val="20"/>
                <w:szCs w:val="20"/>
              </w:rPr>
              <w:t>25</w:t>
            </w:r>
          </w:p>
        </w:tc>
        <w:tc>
          <w:tcPr>
            <w:tcW w:w="0" w:type="auto"/>
            <w:vAlign w:val="center"/>
          </w:tcPr>
          <w:p w14:paraId="1578AEBC" w14:textId="77777777" w:rsidR="009B1F20" w:rsidRPr="00B814E7" w:rsidRDefault="00FB2BFE">
            <w:pPr>
              <w:rPr>
                <w:rFonts w:ascii="Tahoma" w:hAnsi="Tahoma" w:cs="Tahoma"/>
                <w:sz w:val="20"/>
                <w:szCs w:val="20"/>
              </w:rPr>
            </w:pPr>
            <w:r w:rsidRPr="00B814E7">
              <w:rPr>
                <w:rFonts w:ascii="Tahoma" w:hAnsi="Tahoma" w:cs="Tahoma"/>
                <w:sz w:val="20"/>
                <w:szCs w:val="20"/>
              </w:rPr>
              <w:t>11</w:t>
            </w:r>
          </w:p>
        </w:tc>
        <w:tc>
          <w:tcPr>
            <w:tcW w:w="0" w:type="auto"/>
            <w:vAlign w:val="center"/>
          </w:tcPr>
          <w:p w14:paraId="51D43026" w14:textId="77777777" w:rsidR="009B1F20" w:rsidRPr="00B814E7" w:rsidRDefault="00FB2BFE">
            <w:pPr>
              <w:rPr>
                <w:rFonts w:ascii="Tahoma" w:hAnsi="Tahoma" w:cs="Tahoma"/>
                <w:sz w:val="20"/>
                <w:szCs w:val="20"/>
              </w:rPr>
            </w:pPr>
            <w:r w:rsidRPr="00B814E7">
              <w:rPr>
                <w:rFonts w:ascii="Tahoma" w:hAnsi="Tahoma" w:cs="Tahoma"/>
                <w:sz w:val="20"/>
                <w:szCs w:val="20"/>
              </w:rPr>
              <w:t>1</w:t>
            </w:r>
          </w:p>
        </w:tc>
        <w:tc>
          <w:tcPr>
            <w:tcW w:w="0" w:type="auto"/>
            <w:vAlign w:val="center"/>
          </w:tcPr>
          <w:p w14:paraId="5447F114" w14:textId="77777777" w:rsidR="009B1F20" w:rsidRPr="00B814E7" w:rsidRDefault="00FB2BFE">
            <w:pPr>
              <w:rPr>
                <w:rFonts w:ascii="Tahoma" w:hAnsi="Tahoma" w:cs="Tahoma"/>
                <w:sz w:val="20"/>
                <w:szCs w:val="20"/>
              </w:rPr>
            </w:pPr>
            <w:r w:rsidRPr="00B814E7">
              <w:rPr>
                <w:rFonts w:ascii="Tahoma" w:hAnsi="Tahoma" w:cs="Tahoma"/>
                <w:sz w:val="20"/>
                <w:szCs w:val="20"/>
              </w:rPr>
              <w:t>104</w:t>
            </w:r>
          </w:p>
        </w:tc>
      </w:tr>
      <w:tr w:rsidR="009B1F20" w:rsidRPr="00B814E7" w14:paraId="261C1798" w14:textId="77777777">
        <w:tc>
          <w:tcPr>
            <w:tcW w:w="3344" w:type="dxa"/>
            <w:vAlign w:val="center"/>
          </w:tcPr>
          <w:p w14:paraId="63749FD7" w14:textId="77777777" w:rsidR="009B1F20" w:rsidRPr="00B814E7" w:rsidRDefault="00FB2BFE">
            <w:pPr>
              <w:rPr>
                <w:rFonts w:ascii="Tahoma" w:hAnsi="Tahoma" w:cs="Tahoma"/>
                <w:sz w:val="20"/>
                <w:szCs w:val="20"/>
              </w:rPr>
            </w:pPr>
            <w:r w:rsidRPr="00B814E7">
              <w:rPr>
                <w:rFonts w:ascii="Tahoma" w:hAnsi="Tahoma" w:cs="Tahoma"/>
                <w:sz w:val="20"/>
                <w:szCs w:val="20"/>
              </w:rPr>
              <w:t>Tallaght South</w:t>
            </w:r>
          </w:p>
        </w:tc>
        <w:tc>
          <w:tcPr>
            <w:tcW w:w="0" w:type="auto"/>
            <w:vAlign w:val="center"/>
          </w:tcPr>
          <w:p w14:paraId="0C24E13C" w14:textId="77777777" w:rsidR="009B1F20" w:rsidRPr="00B814E7" w:rsidRDefault="00FB2BFE">
            <w:pPr>
              <w:rPr>
                <w:rFonts w:ascii="Tahoma" w:hAnsi="Tahoma" w:cs="Tahoma"/>
                <w:sz w:val="20"/>
                <w:szCs w:val="20"/>
              </w:rPr>
            </w:pPr>
            <w:r w:rsidRPr="00B814E7">
              <w:rPr>
                <w:rFonts w:ascii="Tahoma" w:hAnsi="Tahoma" w:cs="Tahoma"/>
                <w:sz w:val="20"/>
                <w:szCs w:val="20"/>
              </w:rPr>
              <w:t>56</w:t>
            </w:r>
          </w:p>
        </w:tc>
        <w:tc>
          <w:tcPr>
            <w:tcW w:w="0" w:type="auto"/>
            <w:vAlign w:val="center"/>
          </w:tcPr>
          <w:p w14:paraId="7DE1845F" w14:textId="77777777" w:rsidR="009B1F20" w:rsidRPr="00B814E7" w:rsidRDefault="00FB2BFE">
            <w:pPr>
              <w:rPr>
                <w:rFonts w:ascii="Tahoma" w:hAnsi="Tahoma" w:cs="Tahoma"/>
                <w:sz w:val="20"/>
                <w:szCs w:val="20"/>
              </w:rPr>
            </w:pPr>
            <w:r w:rsidRPr="00B814E7">
              <w:rPr>
                <w:rFonts w:ascii="Tahoma" w:hAnsi="Tahoma" w:cs="Tahoma"/>
                <w:sz w:val="20"/>
                <w:szCs w:val="20"/>
              </w:rPr>
              <w:t>154</w:t>
            </w:r>
          </w:p>
        </w:tc>
        <w:tc>
          <w:tcPr>
            <w:tcW w:w="0" w:type="auto"/>
            <w:vAlign w:val="center"/>
          </w:tcPr>
          <w:p w14:paraId="4FA03EF3" w14:textId="77777777" w:rsidR="009B1F20" w:rsidRPr="00B814E7" w:rsidRDefault="00FB2BFE">
            <w:pPr>
              <w:rPr>
                <w:rFonts w:ascii="Tahoma" w:hAnsi="Tahoma" w:cs="Tahoma"/>
                <w:sz w:val="20"/>
                <w:szCs w:val="20"/>
              </w:rPr>
            </w:pPr>
            <w:r w:rsidRPr="00B814E7">
              <w:rPr>
                <w:rFonts w:ascii="Tahoma" w:hAnsi="Tahoma" w:cs="Tahoma"/>
                <w:sz w:val="20"/>
                <w:szCs w:val="20"/>
              </w:rPr>
              <w:t>114</w:t>
            </w:r>
          </w:p>
        </w:tc>
        <w:tc>
          <w:tcPr>
            <w:tcW w:w="0" w:type="auto"/>
            <w:vAlign w:val="center"/>
          </w:tcPr>
          <w:p w14:paraId="519BD5A8" w14:textId="77777777" w:rsidR="009B1F20" w:rsidRPr="00B814E7" w:rsidRDefault="00FB2BFE">
            <w:pPr>
              <w:rPr>
                <w:rFonts w:ascii="Tahoma" w:hAnsi="Tahoma" w:cs="Tahoma"/>
                <w:sz w:val="20"/>
                <w:szCs w:val="20"/>
              </w:rPr>
            </w:pPr>
            <w:r w:rsidRPr="00B814E7">
              <w:rPr>
                <w:rFonts w:ascii="Tahoma" w:hAnsi="Tahoma" w:cs="Tahoma"/>
                <w:sz w:val="20"/>
                <w:szCs w:val="20"/>
              </w:rPr>
              <w:t>12</w:t>
            </w:r>
          </w:p>
        </w:tc>
        <w:tc>
          <w:tcPr>
            <w:tcW w:w="0" w:type="auto"/>
            <w:vAlign w:val="center"/>
          </w:tcPr>
          <w:p w14:paraId="62605EA7" w14:textId="77777777" w:rsidR="009B1F20" w:rsidRPr="00B814E7" w:rsidRDefault="00FB2BFE">
            <w:pPr>
              <w:rPr>
                <w:rFonts w:ascii="Tahoma" w:hAnsi="Tahoma" w:cs="Tahoma"/>
                <w:sz w:val="20"/>
                <w:szCs w:val="20"/>
              </w:rPr>
            </w:pPr>
            <w:r w:rsidRPr="00B814E7">
              <w:rPr>
                <w:rFonts w:ascii="Tahoma" w:hAnsi="Tahoma" w:cs="Tahoma"/>
                <w:sz w:val="20"/>
                <w:szCs w:val="20"/>
              </w:rPr>
              <w:t>336</w:t>
            </w:r>
          </w:p>
        </w:tc>
      </w:tr>
      <w:tr w:rsidR="009B1F20" w:rsidRPr="00B814E7" w14:paraId="0D34D68A" w14:textId="77777777">
        <w:tc>
          <w:tcPr>
            <w:tcW w:w="3344" w:type="dxa"/>
            <w:vAlign w:val="center"/>
          </w:tcPr>
          <w:p w14:paraId="1EC1DD6A" w14:textId="77777777" w:rsidR="009B1F20" w:rsidRPr="00B814E7" w:rsidRDefault="00FB2BFE">
            <w:pPr>
              <w:rPr>
                <w:rFonts w:ascii="Tahoma" w:hAnsi="Tahoma" w:cs="Tahoma"/>
                <w:sz w:val="20"/>
                <w:szCs w:val="20"/>
              </w:rPr>
            </w:pPr>
            <w:r w:rsidRPr="00B814E7">
              <w:rPr>
                <w:rFonts w:ascii="Tahoma" w:hAnsi="Tahoma" w:cs="Tahoma"/>
                <w:sz w:val="20"/>
                <w:szCs w:val="20"/>
              </w:rPr>
              <w:t>Clondalkin</w:t>
            </w:r>
          </w:p>
        </w:tc>
        <w:tc>
          <w:tcPr>
            <w:tcW w:w="0" w:type="auto"/>
            <w:vAlign w:val="center"/>
          </w:tcPr>
          <w:p w14:paraId="0E57F205" w14:textId="77777777" w:rsidR="009B1F20" w:rsidRPr="00B814E7" w:rsidRDefault="00FB2BFE">
            <w:pPr>
              <w:rPr>
                <w:rFonts w:ascii="Tahoma" w:hAnsi="Tahoma" w:cs="Tahoma"/>
                <w:sz w:val="20"/>
                <w:szCs w:val="20"/>
              </w:rPr>
            </w:pPr>
            <w:r w:rsidRPr="00B814E7">
              <w:rPr>
                <w:rFonts w:ascii="Tahoma" w:hAnsi="Tahoma" w:cs="Tahoma"/>
                <w:sz w:val="20"/>
                <w:szCs w:val="20"/>
              </w:rPr>
              <w:t>62</w:t>
            </w:r>
          </w:p>
        </w:tc>
        <w:tc>
          <w:tcPr>
            <w:tcW w:w="0" w:type="auto"/>
            <w:vAlign w:val="center"/>
          </w:tcPr>
          <w:p w14:paraId="5EEC5A5E" w14:textId="77777777" w:rsidR="009B1F20" w:rsidRPr="00B814E7" w:rsidRDefault="00FB2BFE">
            <w:pPr>
              <w:rPr>
                <w:rFonts w:ascii="Tahoma" w:hAnsi="Tahoma" w:cs="Tahoma"/>
                <w:sz w:val="20"/>
                <w:szCs w:val="20"/>
              </w:rPr>
            </w:pPr>
            <w:r w:rsidRPr="00B814E7">
              <w:rPr>
                <w:rFonts w:ascii="Tahoma" w:hAnsi="Tahoma" w:cs="Tahoma"/>
                <w:sz w:val="20"/>
                <w:szCs w:val="20"/>
              </w:rPr>
              <w:t>59</w:t>
            </w:r>
          </w:p>
        </w:tc>
        <w:tc>
          <w:tcPr>
            <w:tcW w:w="0" w:type="auto"/>
            <w:vAlign w:val="center"/>
          </w:tcPr>
          <w:p w14:paraId="2C53BCF7" w14:textId="77777777" w:rsidR="009B1F20" w:rsidRPr="00B814E7" w:rsidRDefault="00FB2BFE">
            <w:pPr>
              <w:rPr>
                <w:rFonts w:ascii="Tahoma" w:hAnsi="Tahoma" w:cs="Tahoma"/>
                <w:sz w:val="20"/>
                <w:szCs w:val="20"/>
              </w:rPr>
            </w:pPr>
            <w:r w:rsidRPr="00B814E7">
              <w:rPr>
                <w:rFonts w:ascii="Tahoma" w:hAnsi="Tahoma" w:cs="Tahoma"/>
                <w:sz w:val="20"/>
                <w:szCs w:val="20"/>
              </w:rPr>
              <w:t>137</w:t>
            </w:r>
          </w:p>
        </w:tc>
        <w:tc>
          <w:tcPr>
            <w:tcW w:w="0" w:type="auto"/>
            <w:vAlign w:val="center"/>
          </w:tcPr>
          <w:p w14:paraId="23850A07" w14:textId="77777777" w:rsidR="009B1F20" w:rsidRPr="00B814E7" w:rsidRDefault="00FB2BFE">
            <w:pPr>
              <w:rPr>
                <w:rFonts w:ascii="Tahoma" w:hAnsi="Tahoma" w:cs="Tahoma"/>
                <w:sz w:val="20"/>
                <w:szCs w:val="20"/>
              </w:rPr>
            </w:pPr>
            <w:r w:rsidRPr="00B814E7">
              <w:rPr>
                <w:rFonts w:ascii="Tahoma" w:hAnsi="Tahoma" w:cs="Tahoma"/>
                <w:sz w:val="20"/>
                <w:szCs w:val="20"/>
              </w:rPr>
              <w:t>9</w:t>
            </w:r>
          </w:p>
        </w:tc>
        <w:tc>
          <w:tcPr>
            <w:tcW w:w="0" w:type="auto"/>
            <w:vAlign w:val="center"/>
          </w:tcPr>
          <w:p w14:paraId="41DE6E28" w14:textId="77777777" w:rsidR="009B1F20" w:rsidRPr="00B814E7" w:rsidRDefault="00FB2BFE">
            <w:pPr>
              <w:rPr>
                <w:rFonts w:ascii="Tahoma" w:hAnsi="Tahoma" w:cs="Tahoma"/>
                <w:sz w:val="20"/>
                <w:szCs w:val="20"/>
              </w:rPr>
            </w:pPr>
            <w:r w:rsidRPr="00B814E7">
              <w:rPr>
                <w:rFonts w:ascii="Tahoma" w:hAnsi="Tahoma" w:cs="Tahoma"/>
                <w:sz w:val="20"/>
                <w:szCs w:val="20"/>
              </w:rPr>
              <w:t>267</w:t>
            </w:r>
          </w:p>
        </w:tc>
      </w:tr>
      <w:tr w:rsidR="009B1F20" w:rsidRPr="00B814E7" w14:paraId="1A6D5D06" w14:textId="77777777">
        <w:tc>
          <w:tcPr>
            <w:tcW w:w="3344" w:type="dxa"/>
            <w:vAlign w:val="center"/>
          </w:tcPr>
          <w:p w14:paraId="3F173616" w14:textId="77777777" w:rsidR="009B1F20" w:rsidRPr="00B814E7" w:rsidRDefault="00FB2BFE">
            <w:pPr>
              <w:rPr>
                <w:rFonts w:ascii="Tahoma" w:hAnsi="Tahoma" w:cs="Tahoma"/>
                <w:sz w:val="20"/>
                <w:szCs w:val="20"/>
              </w:rPr>
            </w:pPr>
            <w:r w:rsidRPr="00B814E7">
              <w:rPr>
                <w:rFonts w:ascii="Tahoma" w:hAnsi="Tahoma" w:cs="Tahoma"/>
                <w:sz w:val="20"/>
                <w:szCs w:val="20"/>
              </w:rPr>
              <w:t>Lucan</w:t>
            </w:r>
          </w:p>
        </w:tc>
        <w:tc>
          <w:tcPr>
            <w:tcW w:w="0" w:type="auto"/>
            <w:vAlign w:val="center"/>
          </w:tcPr>
          <w:p w14:paraId="7882CE8B" w14:textId="77777777" w:rsidR="009B1F20" w:rsidRPr="00B814E7" w:rsidRDefault="00FB2BFE">
            <w:pPr>
              <w:rPr>
                <w:rFonts w:ascii="Tahoma" w:hAnsi="Tahoma" w:cs="Tahoma"/>
                <w:sz w:val="20"/>
                <w:szCs w:val="20"/>
              </w:rPr>
            </w:pPr>
            <w:r w:rsidRPr="00B814E7">
              <w:rPr>
                <w:rFonts w:ascii="Tahoma" w:hAnsi="Tahoma" w:cs="Tahoma"/>
                <w:sz w:val="20"/>
                <w:szCs w:val="20"/>
              </w:rPr>
              <w:t>55</w:t>
            </w:r>
          </w:p>
        </w:tc>
        <w:tc>
          <w:tcPr>
            <w:tcW w:w="0" w:type="auto"/>
            <w:vAlign w:val="center"/>
          </w:tcPr>
          <w:p w14:paraId="4D3AA18F" w14:textId="77777777" w:rsidR="009B1F20" w:rsidRPr="00B814E7" w:rsidRDefault="00FB2BFE">
            <w:pPr>
              <w:rPr>
                <w:rFonts w:ascii="Tahoma" w:hAnsi="Tahoma" w:cs="Tahoma"/>
                <w:sz w:val="20"/>
                <w:szCs w:val="20"/>
              </w:rPr>
            </w:pPr>
            <w:r w:rsidRPr="00B814E7">
              <w:rPr>
                <w:rFonts w:ascii="Tahoma" w:hAnsi="Tahoma" w:cs="Tahoma"/>
                <w:sz w:val="20"/>
                <w:szCs w:val="20"/>
              </w:rPr>
              <w:t>79</w:t>
            </w:r>
          </w:p>
        </w:tc>
        <w:tc>
          <w:tcPr>
            <w:tcW w:w="0" w:type="auto"/>
            <w:vAlign w:val="center"/>
          </w:tcPr>
          <w:p w14:paraId="5D54B68D" w14:textId="77777777" w:rsidR="009B1F20" w:rsidRPr="00B814E7" w:rsidRDefault="00FB2BFE">
            <w:pPr>
              <w:rPr>
                <w:rFonts w:ascii="Tahoma" w:hAnsi="Tahoma" w:cs="Tahoma"/>
                <w:sz w:val="20"/>
                <w:szCs w:val="20"/>
              </w:rPr>
            </w:pPr>
            <w:r w:rsidRPr="00B814E7">
              <w:rPr>
                <w:rFonts w:ascii="Tahoma" w:hAnsi="Tahoma" w:cs="Tahoma"/>
                <w:sz w:val="20"/>
                <w:szCs w:val="20"/>
              </w:rPr>
              <w:t>48</w:t>
            </w:r>
          </w:p>
        </w:tc>
        <w:tc>
          <w:tcPr>
            <w:tcW w:w="0" w:type="auto"/>
            <w:vAlign w:val="center"/>
          </w:tcPr>
          <w:p w14:paraId="15EC23A1" w14:textId="77777777" w:rsidR="009B1F20" w:rsidRPr="00B814E7" w:rsidRDefault="00FB2BFE">
            <w:pPr>
              <w:rPr>
                <w:rFonts w:ascii="Tahoma" w:hAnsi="Tahoma" w:cs="Tahoma"/>
                <w:sz w:val="20"/>
                <w:szCs w:val="20"/>
              </w:rPr>
            </w:pPr>
            <w:r w:rsidRPr="00B814E7">
              <w:rPr>
                <w:rFonts w:ascii="Tahoma" w:hAnsi="Tahoma" w:cs="Tahoma"/>
                <w:sz w:val="20"/>
                <w:szCs w:val="20"/>
              </w:rPr>
              <w:t>4</w:t>
            </w:r>
          </w:p>
        </w:tc>
        <w:tc>
          <w:tcPr>
            <w:tcW w:w="0" w:type="auto"/>
            <w:vAlign w:val="center"/>
          </w:tcPr>
          <w:p w14:paraId="1F1F9A40" w14:textId="77777777" w:rsidR="009B1F20" w:rsidRPr="00B814E7" w:rsidRDefault="00FB2BFE">
            <w:pPr>
              <w:rPr>
                <w:rFonts w:ascii="Tahoma" w:hAnsi="Tahoma" w:cs="Tahoma"/>
                <w:sz w:val="20"/>
                <w:szCs w:val="20"/>
              </w:rPr>
            </w:pPr>
            <w:r w:rsidRPr="00B814E7">
              <w:rPr>
                <w:rFonts w:ascii="Tahoma" w:hAnsi="Tahoma" w:cs="Tahoma"/>
                <w:sz w:val="20"/>
                <w:szCs w:val="20"/>
              </w:rPr>
              <w:t>186</w:t>
            </w:r>
          </w:p>
        </w:tc>
      </w:tr>
      <w:tr w:rsidR="009B1F20" w:rsidRPr="00B814E7" w14:paraId="4107B085" w14:textId="77777777">
        <w:tc>
          <w:tcPr>
            <w:tcW w:w="3344" w:type="dxa"/>
            <w:vAlign w:val="center"/>
          </w:tcPr>
          <w:p w14:paraId="70966580" w14:textId="77777777" w:rsidR="009B1F20" w:rsidRPr="00B814E7" w:rsidRDefault="00FB2BFE">
            <w:pPr>
              <w:rPr>
                <w:rFonts w:ascii="Tahoma" w:hAnsi="Tahoma" w:cs="Tahoma"/>
                <w:sz w:val="20"/>
                <w:szCs w:val="20"/>
              </w:rPr>
            </w:pPr>
            <w:r w:rsidRPr="00B814E7">
              <w:rPr>
                <w:rFonts w:ascii="Tahoma" w:hAnsi="Tahoma" w:cs="Tahoma"/>
                <w:sz w:val="20"/>
                <w:szCs w:val="20"/>
              </w:rPr>
              <w:t>Palmerstown/Fonthill</w:t>
            </w:r>
          </w:p>
        </w:tc>
        <w:tc>
          <w:tcPr>
            <w:tcW w:w="0" w:type="auto"/>
            <w:vAlign w:val="center"/>
          </w:tcPr>
          <w:p w14:paraId="54C0D3CA" w14:textId="77777777" w:rsidR="009B1F20" w:rsidRPr="00B814E7" w:rsidRDefault="00FB2BFE">
            <w:pPr>
              <w:rPr>
                <w:rFonts w:ascii="Tahoma" w:hAnsi="Tahoma" w:cs="Tahoma"/>
                <w:sz w:val="20"/>
                <w:szCs w:val="20"/>
              </w:rPr>
            </w:pPr>
            <w:r w:rsidRPr="00B814E7">
              <w:rPr>
                <w:rFonts w:ascii="Tahoma" w:hAnsi="Tahoma" w:cs="Tahoma"/>
                <w:sz w:val="20"/>
                <w:szCs w:val="20"/>
              </w:rPr>
              <w:t>34</w:t>
            </w:r>
          </w:p>
        </w:tc>
        <w:tc>
          <w:tcPr>
            <w:tcW w:w="0" w:type="auto"/>
            <w:vAlign w:val="center"/>
          </w:tcPr>
          <w:p w14:paraId="0489C2A1" w14:textId="77777777" w:rsidR="009B1F20" w:rsidRPr="00B814E7" w:rsidRDefault="00FB2BFE">
            <w:pPr>
              <w:rPr>
                <w:rFonts w:ascii="Tahoma" w:hAnsi="Tahoma" w:cs="Tahoma"/>
                <w:sz w:val="20"/>
                <w:szCs w:val="20"/>
              </w:rPr>
            </w:pPr>
            <w:r w:rsidRPr="00B814E7">
              <w:rPr>
                <w:rFonts w:ascii="Tahoma" w:hAnsi="Tahoma" w:cs="Tahoma"/>
                <w:sz w:val="20"/>
                <w:szCs w:val="20"/>
              </w:rPr>
              <w:t>33</w:t>
            </w:r>
          </w:p>
        </w:tc>
        <w:tc>
          <w:tcPr>
            <w:tcW w:w="0" w:type="auto"/>
            <w:vAlign w:val="center"/>
          </w:tcPr>
          <w:p w14:paraId="33FC5096" w14:textId="77777777" w:rsidR="009B1F20" w:rsidRPr="00B814E7" w:rsidRDefault="00FB2BFE">
            <w:pPr>
              <w:rPr>
                <w:rFonts w:ascii="Tahoma" w:hAnsi="Tahoma" w:cs="Tahoma"/>
                <w:sz w:val="20"/>
                <w:szCs w:val="20"/>
              </w:rPr>
            </w:pPr>
            <w:r w:rsidRPr="00B814E7">
              <w:rPr>
                <w:rFonts w:ascii="Tahoma" w:hAnsi="Tahoma" w:cs="Tahoma"/>
                <w:sz w:val="20"/>
                <w:szCs w:val="20"/>
              </w:rPr>
              <w:t>4</w:t>
            </w:r>
          </w:p>
        </w:tc>
        <w:tc>
          <w:tcPr>
            <w:tcW w:w="0" w:type="auto"/>
            <w:vAlign w:val="center"/>
          </w:tcPr>
          <w:p w14:paraId="71AC69E0" w14:textId="77777777" w:rsidR="009B1F20" w:rsidRPr="00B814E7" w:rsidRDefault="00FB2BFE">
            <w:pPr>
              <w:rPr>
                <w:rFonts w:ascii="Tahoma" w:hAnsi="Tahoma" w:cs="Tahoma"/>
                <w:sz w:val="20"/>
                <w:szCs w:val="20"/>
              </w:rPr>
            </w:pPr>
            <w:r w:rsidRPr="00B814E7">
              <w:rPr>
                <w:rFonts w:ascii="Tahoma" w:hAnsi="Tahoma" w:cs="Tahoma"/>
                <w:sz w:val="20"/>
                <w:szCs w:val="20"/>
              </w:rPr>
              <w:t>0</w:t>
            </w:r>
          </w:p>
        </w:tc>
        <w:tc>
          <w:tcPr>
            <w:tcW w:w="0" w:type="auto"/>
            <w:vAlign w:val="center"/>
          </w:tcPr>
          <w:p w14:paraId="7E6698FA" w14:textId="77777777" w:rsidR="009B1F20" w:rsidRPr="00B814E7" w:rsidRDefault="00FB2BFE">
            <w:pPr>
              <w:rPr>
                <w:rFonts w:ascii="Tahoma" w:hAnsi="Tahoma" w:cs="Tahoma"/>
                <w:sz w:val="20"/>
                <w:szCs w:val="20"/>
              </w:rPr>
            </w:pPr>
            <w:r w:rsidRPr="00B814E7">
              <w:rPr>
                <w:rFonts w:ascii="Tahoma" w:hAnsi="Tahoma" w:cs="Tahoma"/>
                <w:sz w:val="20"/>
                <w:szCs w:val="20"/>
              </w:rPr>
              <w:t>71</w:t>
            </w:r>
          </w:p>
        </w:tc>
      </w:tr>
      <w:tr w:rsidR="009B1F20" w:rsidRPr="00B814E7" w14:paraId="5FE2A583" w14:textId="77777777">
        <w:tc>
          <w:tcPr>
            <w:tcW w:w="3344" w:type="dxa"/>
            <w:vAlign w:val="center"/>
          </w:tcPr>
          <w:p w14:paraId="5F0BC857" w14:textId="77777777" w:rsidR="009B1F20" w:rsidRPr="00B814E7" w:rsidRDefault="00FB2BFE">
            <w:pPr>
              <w:rPr>
                <w:rFonts w:ascii="Tahoma" w:hAnsi="Tahoma" w:cs="Tahoma"/>
                <w:sz w:val="20"/>
                <w:szCs w:val="20"/>
              </w:rPr>
            </w:pPr>
            <w:r w:rsidRPr="00B814E7">
              <w:rPr>
                <w:rFonts w:ascii="Tahoma" w:hAnsi="Tahoma" w:cs="Tahoma"/>
                <w:sz w:val="20"/>
                <w:szCs w:val="20"/>
              </w:rPr>
              <w:t>Firhouse/Bohernabreena</w:t>
            </w:r>
          </w:p>
        </w:tc>
        <w:tc>
          <w:tcPr>
            <w:tcW w:w="0" w:type="auto"/>
            <w:vAlign w:val="center"/>
          </w:tcPr>
          <w:p w14:paraId="62118C44" w14:textId="77777777" w:rsidR="009B1F20" w:rsidRPr="00B814E7" w:rsidRDefault="00FB2BFE">
            <w:pPr>
              <w:rPr>
                <w:rFonts w:ascii="Tahoma" w:hAnsi="Tahoma" w:cs="Tahoma"/>
                <w:sz w:val="20"/>
                <w:szCs w:val="20"/>
              </w:rPr>
            </w:pPr>
            <w:r w:rsidRPr="00B814E7">
              <w:rPr>
                <w:rFonts w:ascii="Tahoma" w:hAnsi="Tahoma" w:cs="Tahoma"/>
                <w:sz w:val="20"/>
                <w:szCs w:val="20"/>
              </w:rPr>
              <w:t>0</w:t>
            </w:r>
          </w:p>
        </w:tc>
        <w:tc>
          <w:tcPr>
            <w:tcW w:w="0" w:type="auto"/>
            <w:vAlign w:val="center"/>
          </w:tcPr>
          <w:p w14:paraId="563F04AA" w14:textId="77777777" w:rsidR="009B1F20" w:rsidRPr="00B814E7" w:rsidRDefault="00FB2BFE">
            <w:pPr>
              <w:rPr>
                <w:rFonts w:ascii="Tahoma" w:hAnsi="Tahoma" w:cs="Tahoma"/>
                <w:sz w:val="20"/>
                <w:szCs w:val="20"/>
              </w:rPr>
            </w:pPr>
            <w:r w:rsidRPr="00B814E7">
              <w:rPr>
                <w:rFonts w:ascii="Tahoma" w:hAnsi="Tahoma" w:cs="Tahoma"/>
                <w:sz w:val="20"/>
                <w:szCs w:val="20"/>
              </w:rPr>
              <w:t>2</w:t>
            </w:r>
          </w:p>
        </w:tc>
        <w:tc>
          <w:tcPr>
            <w:tcW w:w="0" w:type="auto"/>
            <w:vAlign w:val="center"/>
          </w:tcPr>
          <w:p w14:paraId="4AA2C02E" w14:textId="77777777" w:rsidR="009B1F20" w:rsidRPr="00B814E7" w:rsidRDefault="00FB2BFE">
            <w:pPr>
              <w:rPr>
                <w:rFonts w:ascii="Tahoma" w:hAnsi="Tahoma" w:cs="Tahoma"/>
                <w:sz w:val="20"/>
                <w:szCs w:val="20"/>
              </w:rPr>
            </w:pPr>
            <w:r w:rsidRPr="00B814E7">
              <w:rPr>
                <w:rFonts w:ascii="Tahoma" w:hAnsi="Tahoma" w:cs="Tahoma"/>
                <w:sz w:val="20"/>
                <w:szCs w:val="20"/>
              </w:rPr>
              <w:t>4</w:t>
            </w:r>
          </w:p>
        </w:tc>
        <w:tc>
          <w:tcPr>
            <w:tcW w:w="0" w:type="auto"/>
            <w:vAlign w:val="center"/>
          </w:tcPr>
          <w:p w14:paraId="60B3770E" w14:textId="77777777" w:rsidR="009B1F20" w:rsidRPr="00B814E7" w:rsidRDefault="00FB2BFE">
            <w:pPr>
              <w:rPr>
                <w:rFonts w:ascii="Tahoma" w:hAnsi="Tahoma" w:cs="Tahoma"/>
                <w:sz w:val="20"/>
                <w:szCs w:val="20"/>
              </w:rPr>
            </w:pPr>
            <w:r w:rsidRPr="00B814E7">
              <w:rPr>
                <w:rFonts w:ascii="Tahoma" w:hAnsi="Tahoma" w:cs="Tahoma"/>
                <w:sz w:val="20"/>
                <w:szCs w:val="20"/>
              </w:rPr>
              <w:t>0</w:t>
            </w:r>
          </w:p>
        </w:tc>
        <w:tc>
          <w:tcPr>
            <w:tcW w:w="0" w:type="auto"/>
            <w:vAlign w:val="center"/>
          </w:tcPr>
          <w:p w14:paraId="5FEB45D3" w14:textId="77777777" w:rsidR="009B1F20" w:rsidRPr="00B814E7" w:rsidRDefault="00FB2BFE">
            <w:pPr>
              <w:rPr>
                <w:rFonts w:ascii="Tahoma" w:hAnsi="Tahoma" w:cs="Tahoma"/>
                <w:sz w:val="20"/>
                <w:szCs w:val="20"/>
              </w:rPr>
            </w:pPr>
            <w:r w:rsidRPr="00B814E7">
              <w:rPr>
                <w:rFonts w:ascii="Tahoma" w:hAnsi="Tahoma" w:cs="Tahoma"/>
                <w:sz w:val="20"/>
                <w:szCs w:val="20"/>
              </w:rPr>
              <w:t>6</w:t>
            </w:r>
          </w:p>
        </w:tc>
      </w:tr>
      <w:tr w:rsidR="009B1F20" w:rsidRPr="00B814E7" w14:paraId="35D9F7FC" w14:textId="77777777">
        <w:tc>
          <w:tcPr>
            <w:tcW w:w="3344" w:type="dxa"/>
            <w:vAlign w:val="center"/>
          </w:tcPr>
          <w:p w14:paraId="14F48815" w14:textId="77777777" w:rsidR="009B1F20" w:rsidRPr="00B814E7" w:rsidRDefault="00FB2BFE">
            <w:pPr>
              <w:rPr>
                <w:rFonts w:ascii="Tahoma" w:hAnsi="Tahoma" w:cs="Tahoma"/>
                <w:sz w:val="20"/>
                <w:szCs w:val="20"/>
              </w:rPr>
            </w:pPr>
            <w:r w:rsidRPr="00B814E7">
              <w:rPr>
                <w:rFonts w:ascii="Tahoma" w:hAnsi="Tahoma" w:cs="Tahoma"/>
                <w:sz w:val="20"/>
                <w:szCs w:val="20"/>
              </w:rPr>
              <w:lastRenderedPageBreak/>
              <w:t>Rathfarnham/Templeogue</w:t>
            </w:r>
          </w:p>
        </w:tc>
        <w:tc>
          <w:tcPr>
            <w:tcW w:w="0" w:type="auto"/>
            <w:vAlign w:val="center"/>
          </w:tcPr>
          <w:p w14:paraId="041539EA" w14:textId="77777777" w:rsidR="009B1F20" w:rsidRPr="00B814E7" w:rsidRDefault="00FB2BFE">
            <w:pPr>
              <w:rPr>
                <w:rFonts w:ascii="Tahoma" w:hAnsi="Tahoma" w:cs="Tahoma"/>
                <w:sz w:val="20"/>
                <w:szCs w:val="20"/>
              </w:rPr>
            </w:pPr>
            <w:r w:rsidRPr="00B814E7">
              <w:rPr>
                <w:rFonts w:ascii="Tahoma" w:hAnsi="Tahoma" w:cs="Tahoma"/>
                <w:sz w:val="20"/>
                <w:szCs w:val="20"/>
              </w:rPr>
              <w:t>36</w:t>
            </w:r>
          </w:p>
        </w:tc>
        <w:tc>
          <w:tcPr>
            <w:tcW w:w="0" w:type="auto"/>
            <w:vAlign w:val="center"/>
          </w:tcPr>
          <w:p w14:paraId="3D5B86E5" w14:textId="77777777" w:rsidR="009B1F20" w:rsidRPr="00B814E7" w:rsidRDefault="00FB2BFE">
            <w:pPr>
              <w:rPr>
                <w:rFonts w:ascii="Tahoma" w:hAnsi="Tahoma" w:cs="Tahoma"/>
                <w:sz w:val="20"/>
                <w:szCs w:val="20"/>
              </w:rPr>
            </w:pPr>
            <w:r w:rsidRPr="00B814E7">
              <w:rPr>
                <w:rFonts w:ascii="Tahoma" w:hAnsi="Tahoma" w:cs="Tahoma"/>
                <w:sz w:val="20"/>
                <w:szCs w:val="20"/>
              </w:rPr>
              <w:t>37</w:t>
            </w:r>
          </w:p>
        </w:tc>
        <w:tc>
          <w:tcPr>
            <w:tcW w:w="0" w:type="auto"/>
            <w:vAlign w:val="center"/>
          </w:tcPr>
          <w:p w14:paraId="7B52E491" w14:textId="77777777" w:rsidR="009B1F20" w:rsidRPr="00B814E7" w:rsidRDefault="00FB2BFE">
            <w:pPr>
              <w:rPr>
                <w:rFonts w:ascii="Tahoma" w:hAnsi="Tahoma" w:cs="Tahoma"/>
                <w:sz w:val="20"/>
                <w:szCs w:val="20"/>
              </w:rPr>
            </w:pPr>
            <w:r w:rsidRPr="00B814E7">
              <w:rPr>
                <w:rFonts w:ascii="Tahoma" w:hAnsi="Tahoma" w:cs="Tahoma"/>
                <w:sz w:val="20"/>
                <w:szCs w:val="20"/>
              </w:rPr>
              <w:t>0</w:t>
            </w:r>
          </w:p>
        </w:tc>
        <w:tc>
          <w:tcPr>
            <w:tcW w:w="0" w:type="auto"/>
            <w:vAlign w:val="center"/>
          </w:tcPr>
          <w:p w14:paraId="361785AA" w14:textId="77777777" w:rsidR="009B1F20" w:rsidRPr="00B814E7" w:rsidRDefault="00FB2BFE">
            <w:pPr>
              <w:rPr>
                <w:rFonts w:ascii="Tahoma" w:hAnsi="Tahoma" w:cs="Tahoma"/>
                <w:sz w:val="20"/>
                <w:szCs w:val="20"/>
              </w:rPr>
            </w:pPr>
            <w:r w:rsidRPr="00B814E7">
              <w:rPr>
                <w:rFonts w:ascii="Tahoma" w:hAnsi="Tahoma" w:cs="Tahoma"/>
                <w:sz w:val="20"/>
                <w:szCs w:val="20"/>
              </w:rPr>
              <w:t>0</w:t>
            </w:r>
          </w:p>
        </w:tc>
        <w:tc>
          <w:tcPr>
            <w:tcW w:w="0" w:type="auto"/>
            <w:vAlign w:val="center"/>
          </w:tcPr>
          <w:p w14:paraId="3F6F8F51" w14:textId="77777777" w:rsidR="009B1F20" w:rsidRPr="00B814E7" w:rsidRDefault="00FB2BFE">
            <w:pPr>
              <w:rPr>
                <w:rFonts w:ascii="Tahoma" w:hAnsi="Tahoma" w:cs="Tahoma"/>
                <w:sz w:val="20"/>
                <w:szCs w:val="20"/>
              </w:rPr>
            </w:pPr>
            <w:r w:rsidRPr="00B814E7">
              <w:rPr>
                <w:rFonts w:ascii="Tahoma" w:hAnsi="Tahoma" w:cs="Tahoma"/>
                <w:sz w:val="20"/>
                <w:szCs w:val="20"/>
              </w:rPr>
              <w:t>73</w:t>
            </w:r>
          </w:p>
        </w:tc>
      </w:tr>
      <w:tr w:rsidR="009B1F20" w:rsidRPr="00B814E7" w14:paraId="42968215" w14:textId="77777777">
        <w:tc>
          <w:tcPr>
            <w:tcW w:w="3344" w:type="dxa"/>
            <w:vAlign w:val="center"/>
          </w:tcPr>
          <w:p w14:paraId="060B450F" w14:textId="77777777" w:rsidR="009B1F20" w:rsidRPr="00B814E7" w:rsidRDefault="00FB2BFE">
            <w:pPr>
              <w:rPr>
                <w:rFonts w:ascii="Tahoma" w:hAnsi="Tahoma" w:cs="Tahoma"/>
                <w:sz w:val="20"/>
                <w:szCs w:val="20"/>
              </w:rPr>
            </w:pPr>
            <w:r w:rsidRPr="00B814E7">
              <w:rPr>
                <w:rFonts w:ascii="Tahoma" w:hAnsi="Tahoma" w:cs="Tahoma"/>
                <w:b/>
                <w:sz w:val="20"/>
                <w:szCs w:val="20"/>
              </w:rPr>
              <w:t>Total</w:t>
            </w:r>
          </w:p>
        </w:tc>
        <w:tc>
          <w:tcPr>
            <w:tcW w:w="0" w:type="auto"/>
            <w:vAlign w:val="center"/>
          </w:tcPr>
          <w:p w14:paraId="79650100" w14:textId="77777777" w:rsidR="009B1F20" w:rsidRPr="00B814E7" w:rsidRDefault="00FB2BFE">
            <w:pPr>
              <w:rPr>
                <w:rFonts w:ascii="Tahoma" w:hAnsi="Tahoma" w:cs="Tahoma"/>
                <w:sz w:val="20"/>
                <w:szCs w:val="20"/>
              </w:rPr>
            </w:pPr>
            <w:r w:rsidRPr="00B814E7">
              <w:rPr>
                <w:rFonts w:ascii="Tahoma" w:hAnsi="Tahoma" w:cs="Tahoma"/>
                <w:b/>
                <w:sz w:val="20"/>
                <w:szCs w:val="20"/>
              </w:rPr>
              <w:t>310</w:t>
            </w:r>
          </w:p>
        </w:tc>
        <w:tc>
          <w:tcPr>
            <w:tcW w:w="0" w:type="auto"/>
            <w:vAlign w:val="center"/>
          </w:tcPr>
          <w:p w14:paraId="32E451D0" w14:textId="77777777" w:rsidR="009B1F20" w:rsidRPr="00B814E7" w:rsidRDefault="00FB2BFE">
            <w:pPr>
              <w:rPr>
                <w:rFonts w:ascii="Tahoma" w:hAnsi="Tahoma" w:cs="Tahoma"/>
                <w:sz w:val="20"/>
                <w:szCs w:val="20"/>
              </w:rPr>
            </w:pPr>
            <w:r w:rsidRPr="00B814E7">
              <w:rPr>
                <w:rFonts w:ascii="Tahoma" w:hAnsi="Tahoma" w:cs="Tahoma"/>
                <w:b/>
                <w:sz w:val="20"/>
                <w:szCs w:val="20"/>
              </w:rPr>
              <w:t>389</w:t>
            </w:r>
          </w:p>
        </w:tc>
        <w:tc>
          <w:tcPr>
            <w:tcW w:w="0" w:type="auto"/>
            <w:vAlign w:val="center"/>
          </w:tcPr>
          <w:p w14:paraId="7C23794B" w14:textId="77777777" w:rsidR="009B1F20" w:rsidRPr="00B814E7" w:rsidRDefault="00FB2BFE">
            <w:pPr>
              <w:rPr>
                <w:rFonts w:ascii="Tahoma" w:hAnsi="Tahoma" w:cs="Tahoma"/>
                <w:sz w:val="20"/>
                <w:szCs w:val="20"/>
              </w:rPr>
            </w:pPr>
            <w:r w:rsidRPr="00B814E7">
              <w:rPr>
                <w:rFonts w:ascii="Tahoma" w:hAnsi="Tahoma" w:cs="Tahoma"/>
                <w:b/>
                <w:sz w:val="20"/>
                <w:szCs w:val="20"/>
              </w:rPr>
              <w:t>318</w:t>
            </w:r>
          </w:p>
        </w:tc>
        <w:tc>
          <w:tcPr>
            <w:tcW w:w="0" w:type="auto"/>
            <w:vAlign w:val="center"/>
          </w:tcPr>
          <w:p w14:paraId="77F11F30" w14:textId="77777777" w:rsidR="009B1F20" w:rsidRPr="00B814E7" w:rsidRDefault="00FB2BFE">
            <w:pPr>
              <w:rPr>
                <w:rFonts w:ascii="Tahoma" w:hAnsi="Tahoma" w:cs="Tahoma"/>
                <w:sz w:val="20"/>
                <w:szCs w:val="20"/>
              </w:rPr>
            </w:pPr>
            <w:r w:rsidRPr="00B814E7">
              <w:rPr>
                <w:rFonts w:ascii="Tahoma" w:hAnsi="Tahoma" w:cs="Tahoma"/>
                <w:b/>
                <w:sz w:val="20"/>
                <w:szCs w:val="20"/>
              </w:rPr>
              <w:t>26</w:t>
            </w:r>
          </w:p>
        </w:tc>
        <w:tc>
          <w:tcPr>
            <w:tcW w:w="0" w:type="auto"/>
            <w:vAlign w:val="center"/>
          </w:tcPr>
          <w:p w14:paraId="784678D5" w14:textId="77777777" w:rsidR="009B1F20" w:rsidRPr="00B814E7" w:rsidRDefault="00FB2BFE">
            <w:pPr>
              <w:rPr>
                <w:rFonts w:ascii="Tahoma" w:hAnsi="Tahoma" w:cs="Tahoma"/>
                <w:sz w:val="20"/>
                <w:szCs w:val="20"/>
              </w:rPr>
            </w:pPr>
            <w:r w:rsidRPr="00B814E7">
              <w:rPr>
                <w:rFonts w:ascii="Tahoma" w:hAnsi="Tahoma" w:cs="Tahoma"/>
                <w:b/>
                <w:sz w:val="20"/>
                <w:szCs w:val="20"/>
              </w:rPr>
              <w:t>1,043</w:t>
            </w:r>
          </w:p>
        </w:tc>
      </w:tr>
      <w:tr w:rsidR="009B1F20" w:rsidRPr="00B814E7" w14:paraId="083F3153" w14:textId="77777777">
        <w:tc>
          <w:tcPr>
            <w:tcW w:w="3344" w:type="dxa"/>
            <w:vAlign w:val="center"/>
          </w:tcPr>
          <w:p w14:paraId="23093F77" w14:textId="77777777" w:rsidR="009B1F20" w:rsidRPr="00B814E7" w:rsidRDefault="00FB2BFE">
            <w:pPr>
              <w:rPr>
                <w:rFonts w:ascii="Tahoma" w:hAnsi="Tahoma" w:cs="Tahoma"/>
                <w:sz w:val="20"/>
                <w:szCs w:val="20"/>
              </w:rPr>
            </w:pPr>
            <w:r w:rsidRPr="00B814E7">
              <w:rPr>
                <w:rFonts w:ascii="Tahoma" w:hAnsi="Tahoma" w:cs="Tahoma"/>
                <w:b/>
                <w:sz w:val="20"/>
                <w:szCs w:val="20"/>
              </w:rPr>
              <w:t>Time on List for Allocations</w:t>
            </w:r>
          </w:p>
        </w:tc>
        <w:tc>
          <w:tcPr>
            <w:tcW w:w="0" w:type="auto"/>
            <w:vAlign w:val="center"/>
          </w:tcPr>
          <w:p w14:paraId="34D477EC" w14:textId="77777777" w:rsidR="009B1F20" w:rsidRPr="00B814E7" w:rsidRDefault="00FB2BFE">
            <w:pPr>
              <w:rPr>
                <w:rFonts w:ascii="Tahoma" w:hAnsi="Tahoma" w:cs="Tahoma"/>
                <w:sz w:val="20"/>
                <w:szCs w:val="20"/>
              </w:rPr>
            </w:pPr>
            <w:r w:rsidRPr="00B814E7">
              <w:rPr>
                <w:rFonts w:ascii="Tahoma" w:hAnsi="Tahoma" w:cs="Tahoma"/>
                <w:sz w:val="20"/>
                <w:szCs w:val="20"/>
              </w:rPr>
              <w:t>1-Bed</w:t>
            </w:r>
          </w:p>
        </w:tc>
        <w:tc>
          <w:tcPr>
            <w:tcW w:w="0" w:type="auto"/>
            <w:vAlign w:val="center"/>
          </w:tcPr>
          <w:p w14:paraId="56095B58" w14:textId="77777777" w:rsidR="009B1F20" w:rsidRPr="00B814E7" w:rsidRDefault="00FB2BFE">
            <w:pPr>
              <w:rPr>
                <w:rFonts w:ascii="Tahoma" w:hAnsi="Tahoma" w:cs="Tahoma"/>
                <w:sz w:val="20"/>
                <w:szCs w:val="20"/>
              </w:rPr>
            </w:pPr>
            <w:r w:rsidRPr="00B814E7">
              <w:rPr>
                <w:rFonts w:ascii="Tahoma" w:hAnsi="Tahoma" w:cs="Tahoma"/>
                <w:sz w:val="20"/>
                <w:szCs w:val="20"/>
              </w:rPr>
              <w:t>2-Bed</w:t>
            </w:r>
          </w:p>
        </w:tc>
        <w:tc>
          <w:tcPr>
            <w:tcW w:w="0" w:type="auto"/>
            <w:vAlign w:val="center"/>
          </w:tcPr>
          <w:p w14:paraId="40022B2A" w14:textId="77777777" w:rsidR="009B1F20" w:rsidRPr="00B814E7" w:rsidRDefault="00FB2BFE">
            <w:pPr>
              <w:rPr>
                <w:rFonts w:ascii="Tahoma" w:hAnsi="Tahoma" w:cs="Tahoma"/>
                <w:sz w:val="20"/>
                <w:szCs w:val="20"/>
              </w:rPr>
            </w:pPr>
            <w:r w:rsidRPr="00B814E7">
              <w:rPr>
                <w:rFonts w:ascii="Tahoma" w:hAnsi="Tahoma" w:cs="Tahoma"/>
                <w:sz w:val="20"/>
                <w:szCs w:val="20"/>
              </w:rPr>
              <w:t>3-Bed</w:t>
            </w:r>
          </w:p>
        </w:tc>
        <w:tc>
          <w:tcPr>
            <w:tcW w:w="0" w:type="auto"/>
            <w:vAlign w:val="center"/>
          </w:tcPr>
          <w:p w14:paraId="2E3ECF30" w14:textId="77777777" w:rsidR="009B1F20" w:rsidRPr="00B814E7" w:rsidRDefault="00FB2BFE">
            <w:pPr>
              <w:rPr>
                <w:rFonts w:ascii="Tahoma" w:hAnsi="Tahoma" w:cs="Tahoma"/>
                <w:sz w:val="20"/>
                <w:szCs w:val="20"/>
              </w:rPr>
            </w:pPr>
            <w:r w:rsidRPr="00B814E7">
              <w:rPr>
                <w:rFonts w:ascii="Tahoma" w:hAnsi="Tahoma" w:cs="Tahoma"/>
                <w:sz w:val="20"/>
                <w:szCs w:val="20"/>
              </w:rPr>
              <w:t>4-Bed+</w:t>
            </w:r>
          </w:p>
        </w:tc>
        <w:tc>
          <w:tcPr>
            <w:tcW w:w="0" w:type="auto"/>
            <w:vAlign w:val="center"/>
          </w:tcPr>
          <w:p w14:paraId="3A9F319D" w14:textId="77777777" w:rsidR="009B1F20" w:rsidRPr="00B814E7" w:rsidRDefault="00FB2BFE">
            <w:pPr>
              <w:rPr>
                <w:rFonts w:ascii="Tahoma" w:hAnsi="Tahoma" w:cs="Tahoma"/>
                <w:sz w:val="20"/>
                <w:szCs w:val="20"/>
              </w:rPr>
            </w:pPr>
            <w:r w:rsidRPr="00B814E7">
              <w:rPr>
                <w:rFonts w:ascii="Tahoma" w:hAnsi="Tahoma" w:cs="Tahoma"/>
                <w:sz w:val="20"/>
                <w:szCs w:val="20"/>
              </w:rPr>
              <w:t>Overall</w:t>
            </w:r>
          </w:p>
        </w:tc>
      </w:tr>
      <w:tr w:rsidR="009B1F20" w:rsidRPr="00B814E7" w14:paraId="59B8FA9D" w14:textId="77777777">
        <w:tc>
          <w:tcPr>
            <w:tcW w:w="3344" w:type="dxa"/>
            <w:vAlign w:val="center"/>
          </w:tcPr>
          <w:p w14:paraId="7B53F618" w14:textId="77777777" w:rsidR="009B1F20" w:rsidRPr="00B814E7" w:rsidRDefault="00FB2BFE" w:rsidP="008F255B">
            <w:pPr>
              <w:spacing w:after="0" w:line="240" w:lineRule="auto"/>
              <w:rPr>
                <w:rFonts w:ascii="Tahoma" w:hAnsi="Tahoma" w:cs="Tahoma"/>
                <w:sz w:val="20"/>
                <w:szCs w:val="20"/>
              </w:rPr>
            </w:pPr>
            <w:r w:rsidRPr="00B814E7">
              <w:rPr>
                <w:rFonts w:ascii="Tahoma" w:hAnsi="Tahoma" w:cs="Tahoma"/>
                <w:b/>
                <w:sz w:val="20"/>
                <w:szCs w:val="20"/>
              </w:rPr>
              <w:t xml:space="preserve">Average Time </w:t>
            </w:r>
            <w:proofErr w:type="gramStart"/>
            <w:r w:rsidRPr="00B814E7">
              <w:rPr>
                <w:rFonts w:ascii="Tahoma" w:hAnsi="Tahoma" w:cs="Tahoma"/>
                <w:b/>
                <w:sz w:val="20"/>
                <w:szCs w:val="20"/>
              </w:rPr>
              <w:t>On</w:t>
            </w:r>
            <w:proofErr w:type="gramEnd"/>
            <w:r w:rsidRPr="00B814E7">
              <w:rPr>
                <w:rFonts w:ascii="Tahoma" w:hAnsi="Tahoma" w:cs="Tahoma"/>
                <w:b/>
                <w:sz w:val="20"/>
                <w:szCs w:val="20"/>
              </w:rPr>
              <w:t xml:space="preserve"> List (years) excluding transfers</w:t>
            </w:r>
          </w:p>
        </w:tc>
        <w:tc>
          <w:tcPr>
            <w:tcW w:w="0" w:type="auto"/>
            <w:vAlign w:val="center"/>
          </w:tcPr>
          <w:p w14:paraId="5F14F8B8" w14:textId="77777777" w:rsidR="009B1F20" w:rsidRPr="00B814E7" w:rsidRDefault="00FB2BFE" w:rsidP="008F255B">
            <w:pPr>
              <w:spacing w:after="0" w:line="240" w:lineRule="auto"/>
              <w:rPr>
                <w:rFonts w:ascii="Tahoma" w:hAnsi="Tahoma" w:cs="Tahoma"/>
                <w:sz w:val="20"/>
                <w:szCs w:val="20"/>
              </w:rPr>
            </w:pPr>
            <w:r w:rsidRPr="00B814E7">
              <w:rPr>
                <w:rFonts w:ascii="Tahoma" w:hAnsi="Tahoma" w:cs="Tahoma"/>
                <w:b/>
                <w:sz w:val="20"/>
                <w:szCs w:val="20"/>
              </w:rPr>
              <w:t>8.1</w:t>
            </w:r>
          </w:p>
        </w:tc>
        <w:tc>
          <w:tcPr>
            <w:tcW w:w="0" w:type="auto"/>
            <w:vAlign w:val="center"/>
          </w:tcPr>
          <w:p w14:paraId="42968A61" w14:textId="77777777" w:rsidR="009B1F20" w:rsidRPr="00B814E7" w:rsidRDefault="00FB2BFE" w:rsidP="008F255B">
            <w:pPr>
              <w:spacing w:after="0" w:line="240" w:lineRule="auto"/>
              <w:rPr>
                <w:rFonts w:ascii="Tahoma" w:hAnsi="Tahoma" w:cs="Tahoma"/>
                <w:sz w:val="20"/>
                <w:szCs w:val="20"/>
              </w:rPr>
            </w:pPr>
            <w:r w:rsidRPr="00B814E7">
              <w:rPr>
                <w:rFonts w:ascii="Tahoma" w:hAnsi="Tahoma" w:cs="Tahoma"/>
                <w:b/>
                <w:sz w:val="20"/>
                <w:szCs w:val="20"/>
              </w:rPr>
              <w:t>9</w:t>
            </w:r>
          </w:p>
        </w:tc>
        <w:tc>
          <w:tcPr>
            <w:tcW w:w="0" w:type="auto"/>
            <w:vAlign w:val="center"/>
          </w:tcPr>
          <w:p w14:paraId="2447756B" w14:textId="77777777" w:rsidR="009B1F20" w:rsidRPr="00B814E7" w:rsidRDefault="00FB2BFE" w:rsidP="008F255B">
            <w:pPr>
              <w:spacing w:after="0" w:line="240" w:lineRule="auto"/>
              <w:rPr>
                <w:rFonts w:ascii="Tahoma" w:hAnsi="Tahoma" w:cs="Tahoma"/>
                <w:sz w:val="20"/>
                <w:szCs w:val="20"/>
              </w:rPr>
            </w:pPr>
            <w:r w:rsidRPr="00B814E7">
              <w:rPr>
                <w:rFonts w:ascii="Tahoma" w:hAnsi="Tahoma" w:cs="Tahoma"/>
                <w:b/>
                <w:sz w:val="20"/>
                <w:szCs w:val="20"/>
              </w:rPr>
              <w:t>9.2</w:t>
            </w:r>
          </w:p>
        </w:tc>
        <w:tc>
          <w:tcPr>
            <w:tcW w:w="0" w:type="auto"/>
            <w:vAlign w:val="center"/>
          </w:tcPr>
          <w:p w14:paraId="64705CF7" w14:textId="77777777" w:rsidR="009B1F20" w:rsidRPr="00B814E7" w:rsidRDefault="00FB2BFE" w:rsidP="008F255B">
            <w:pPr>
              <w:spacing w:after="0" w:line="240" w:lineRule="auto"/>
              <w:rPr>
                <w:rFonts w:ascii="Tahoma" w:hAnsi="Tahoma" w:cs="Tahoma"/>
                <w:sz w:val="20"/>
                <w:szCs w:val="20"/>
              </w:rPr>
            </w:pPr>
            <w:r w:rsidRPr="00B814E7">
              <w:rPr>
                <w:rFonts w:ascii="Tahoma" w:hAnsi="Tahoma" w:cs="Tahoma"/>
                <w:b/>
                <w:sz w:val="20"/>
                <w:szCs w:val="20"/>
              </w:rPr>
              <w:t>10.7</w:t>
            </w:r>
          </w:p>
        </w:tc>
        <w:tc>
          <w:tcPr>
            <w:tcW w:w="0" w:type="auto"/>
            <w:vAlign w:val="center"/>
          </w:tcPr>
          <w:p w14:paraId="45AB5A6E" w14:textId="77777777" w:rsidR="009B1F20" w:rsidRPr="00B814E7" w:rsidRDefault="00FB2BFE" w:rsidP="008F255B">
            <w:pPr>
              <w:spacing w:after="0" w:line="240" w:lineRule="auto"/>
              <w:rPr>
                <w:rFonts w:ascii="Tahoma" w:hAnsi="Tahoma" w:cs="Tahoma"/>
                <w:sz w:val="20"/>
                <w:szCs w:val="20"/>
              </w:rPr>
            </w:pPr>
            <w:r w:rsidRPr="00B814E7">
              <w:rPr>
                <w:rFonts w:ascii="Tahoma" w:hAnsi="Tahoma" w:cs="Tahoma"/>
                <w:b/>
                <w:sz w:val="20"/>
                <w:szCs w:val="20"/>
              </w:rPr>
              <w:t>9.25</w:t>
            </w:r>
          </w:p>
        </w:tc>
      </w:tr>
    </w:tbl>
    <w:p w14:paraId="581CBBCF" w14:textId="77777777" w:rsidR="009039EA" w:rsidRDefault="009039EA" w:rsidP="008F255B">
      <w:pPr>
        <w:pStyle w:val="Heading3"/>
        <w:spacing w:before="0" w:line="240" w:lineRule="auto"/>
        <w:ind w:hanging="709"/>
        <w:rPr>
          <w:rFonts w:ascii="Times New Roman" w:hAnsi="Times New Roman" w:cs="Times New Roman"/>
          <w:b/>
        </w:rPr>
      </w:pPr>
    </w:p>
    <w:p w14:paraId="447EE073" w14:textId="77777777" w:rsidR="00B814E7" w:rsidRDefault="00B814E7">
      <w:pPr>
        <w:rPr>
          <w:rFonts w:ascii="Times New Roman" w:hAnsi="Times New Roman" w:cs="Times New Roman"/>
          <w:b/>
        </w:rPr>
      </w:pPr>
      <w:r>
        <w:rPr>
          <w:rFonts w:ascii="Times New Roman" w:hAnsi="Times New Roman" w:cs="Times New Roman"/>
          <w:b/>
        </w:rPr>
        <w:br w:type="page"/>
      </w:r>
    </w:p>
    <w:p w14:paraId="77196831" w14:textId="256F939E" w:rsidR="00076172" w:rsidRPr="00A27EC8" w:rsidRDefault="00076172" w:rsidP="008F255B">
      <w:pPr>
        <w:pStyle w:val="Heading3"/>
        <w:spacing w:before="0" w:line="240" w:lineRule="auto"/>
        <w:ind w:hanging="709"/>
        <w:rPr>
          <w:rFonts w:ascii="Times New Roman" w:hAnsi="Times New Roman" w:cs="Times New Roman"/>
        </w:rPr>
      </w:pPr>
      <w:r w:rsidRPr="00A27EC8">
        <w:rPr>
          <w:rFonts w:ascii="Times New Roman" w:hAnsi="Times New Roman" w:cs="Times New Roman"/>
          <w:b/>
        </w:rPr>
        <w:t>Q15/0325</w:t>
      </w:r>
      <w:r w:rsidRPr="00A27EC8">
        <w:rPr>
          <w:rFonts w:ascii="Times New Roman" w:hAnsi="Times New Roman" w:cs="Times New Roman"/>
          <w:b/>
        </w:rPr>
        <w:tab/>
      </w:r>
      <w:r w:rsidRPr="00A27EC8">
        <w:rPr>
          <w:rFonts w:ascii="Times New Roman" w:hAnsi="Times New Roman" w:cs="Times New Roman"/>
          <w:b/>
          <w:u w:val="single"/>
        </w:rPr>
        <w:t>Councillor P. Holohan</w:t>
      </w:r>
    </w:p>
    <w:p w14:paraId="6A6266EA" w14:textId="77777777"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rPr>
        <w:t>To ask the Chief Executive what is the lowest amount years served on the list in which someone has received a social home?</w:t>
      </w:r>
    </w:p>
    <w:p w14:paraId="014787E4" w14:textId="77777777" w:rsidR="00B814E7" w:rsidRDefault="00B814E7" w:rsidP="008F255B">
      <w:pPr>
        <w:spacing w:after="0" w:line="240" w:lineRule="auto"/>
        <w:ind w:left="720"/>
        <w:rPr>
          <w:rFonts w:ascii="Times New Roman" w:hAnsi="Times New Roman" w:cs="Times New Roman"/>
          <w:b/>
        </w:rPr>
      </w:pPr>
    </w:p>
    <w:p w14:paraId="5C13171E" w14:textId="527583A1" w:rsidR="009B1F20" w:rsidRPr="00A27EC8" w:rsidRDefault="00FB2BFE" w:rsidP="008F255B">
      <w:pPr>
        <w:spacing w:after="0" w:line="240" w:lineRule="auto"/>
        <w:ind w:left="720"/>
        <w:rPr>
          <w:rFonts w:ascii="Times New Roman" w:hAnsi="Times New Roman" w:cs="Times New Roman"/>
        </w:rPr>
      </w:pPr>
      <w:r w:rsidRPr="00A27EC8">
        <w:rPr>
          <w:rFonts w:ascii="Times New Roman" w:hAnsi="Times New Roman" w:cs="Times New Roman"/>
          <w:b/>
        </w:rPr>
        <w:t>REPLY:</w:t>
      </w:r>
    </w:p>
    <w:p w14:paraId="78548D9A" w14:textId="77777777" w:rsidR="00B814E7" w:rsidRDefault="00B814E7" w:rsidP="008F255B">
      <w:pPr>
        <w:spacing w:after="0" w:line="240" w:lineRule="auto"/>
        <w:ind w:left="720"/>
        <w:rPr>
          <w:rFonts w:ascii="Times New Roman" w:hAnsi="Times New Roman" w:cs="Times New Roman"/>
        </w:rPr>
      </w:pPr>
    </w:p>
    <w:p w14:paraId="636ABA41" w14:textId="3034E57C" w:rsidR="009B1F20" w:rsidRPr="00B814E7"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 xml:space="preserve">The council's allocation scheme prioritises applicants based on a range of criteria and allows for the disregard of the standard order of priority in exceptional circumstances. In the cases with the lowest time on the housing waiting list, </w:t>
      </w:r>
      <w:proofErr w:type="gramStart"/>
      <w:r w:rsidRPr="00B814E7">
        <w:rPr>
          <w:rFonts w:ascii="Tahoma" w:hAnsi="Tahoma" w:cs="Tahoma"/>
          <w:sz w:val="20"/>
          <w:szCs w:val="20"/>
        </w:rPr>
        <w:t>this criteria</w:t>
      </w:r>
      <w:proofErr w:type="gramEnd"/>
      <w:r w:rsidRPr="00B814E7">
        <w:rPr>
          <w:rFonts w:ascii="Tahoma" w:hAnsi="Tahoma" w:cs="Tahoma"/>
          <w:sz w:val="20"/>
          <w:szCs w:val="20"/>
        </w:rPr>
        <w:t xml:space="preserve"> was applied in relation to preventative homeless for an older person, allocation of a shared tenancy to transition from a congregated setting to a community based supported living arrangement, exceptional compassionate grounds and in respect of a 'hard to let' property on estate management grounds.</w:t>
      </w:r>
    </w:p>
    <w:p w14:paraId="685F942A" w14:textId="77777777" w:rsidR="009039EA" w:rsidRPr="00B814E7" w:rsidRDefault="009039EA" w:rsidP="008F255B">
      <w:pPr>
        <w:spacing w:after="0" w:line="240" w:lineRule="auto"/>
        <w:ind w:left="720"/>
        <w:rPr>
          <w:rFonts w:ascii="Tahoma" w:hAnsi="Tahoma" w:cs="Tahoma"/>
          <w:sz w:val="20"/>
          <w:szCs w:val="20"/>
        </w:rPr>
      </w:pPr>
    </w:p>
    <w:p w14:paraId="10784015" w14:textId="77777777" w:rsidR="009B1F20" w:rsidRDefault="00FB2BFE" w:rsidP="008F255B">
      <w:pPr>
        <w:spacing w:after="0" w:line="240" w:lineRule="auto"/>
        <w:ind w:left="720"/>
        <w:rPr>
          <w:rFonts w:ascii="Tahoma" w:hAnsi="Tahoma" w:cs="Tahoma"/>
          <w:sz w:val="20"/>
          <w:szCs w:val="20"/>
        </w:rPr>
      </w:pPr>
      <w:r w:rsidRPr="00B814E7">
        <w:rPr>
          <w:rFonts w:ascii="Tahoma" w:hAnsi="Tahoma" w:cs="Tahoma"/>
          <w:sz w:val="20"/>
          <w:szCs w:val="20"/>
        </w:rPr>
        <w:t>The table below outlines the average and shortest waiting time by property type for all allocations completed in 2024:</w:t>
      </w:r>
    </w:p>
    <w:p w14:paraId="5DE0222C" w14:textId="77777777" w:rsidR="002046C4" w:rsidRPr="00B814E7" w:rsidRDefault="002046C4" w:rsidP="008F255B">
      <w:pPr>
        <w:spacing w:after="0" w:line="240" w:lineRule="auto"/>
        <w:ind w:left="720"/>
        <w:rPr>
          <w:rFonts w:ascii="Tahoma" w:hAnsi="Tahoma" w:cs="Tahoma"/>
          <w:sz w:val="20"/>
          <w:szCs w:val="20"/>
        </w:rPr>
      </w:pPr>
    </w:p>
    <w:tbl>
      <w:tblPr>
        <w:tblW w:w="849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46"/>
        <w:gridCol w:w="1204"/>
        <w:gridCol w:w="1204"/>
        <w:gridCol w:w="1204"/>
        <w:gridCol w:w="1532"/>
      </w:tblGrid>
      <w:tr w:rsidR="009B1F20" w:rsidRPr="00B814E7" w14:paraId="1848536D" w14:textId="77777777" w:rsidTr="00585FA0">
        <w:tc>
          <w:tcPr>
            <w:tcW w:w="3346" w:type="dxa"/>
            <w:vAlign w:val="center"/>
          </w:tcPr>
          <w:p w14:paraId="703F31C1" w14:textId="77777777" w:rsidR="009B1F20" w:rsidRPr="00B814E7" w:rsidRDefault="00FB2BFE">
            <w:pPr>
              <w:rPr>
                <w:rFonts w:ascii="Tahoma" w:hAnsi="Tahoma" w:cs="Tahoma"/>
                <w:sz w:val="20"/>
                <w:szCs w:val="20"/>
              </w:rPr>
            </w:pPr>
            <w:r w:rsidRPr="00B814E7">
              <w:rPr>
                <w:rFonts w:ascii="Tahoma" w:hAnsi="Tahoma" w:cs="Tahoma"/>
                <w:b/>
                <w:sz w:val="20"/>
                <w:szCs w:val="20"/>
              </w:rPr>
              <w:t>Time on list for allocations (years)</w:t>
            </w:r>
          </w:p>
        </w:tc>
        <w:tc>
          <w:tcPr>
            <w:tcW w:w="0" w:type="auto"/>
            <w:vAlign w:val="center"/>
          </w:tcPr>
          <w:p w14:paraId="4364A7EF" w14:textId="77777777" w:rsidR="009B1F20" w:rsidRPr="00B814E7" w:rsidRDefault="00FB2BFE">
            <w:pPr>
              <w:rPr>
                <w:rFonts w:ascii="Tahoma" w:hAnsi="Tahoma" w:cs="Tahoma"/>
                <w:sz w:val="20"/>
                <w:szCs w:val="20"/>
              </w:rPr>
            </w:pPr>
            <w:r w:rsidRPr="00B814E7">
              <w:rPr>
                <w:rFonts w:ascii="Tahoma" w:hAnsi="Tahoma" w:cs="Tahoma"/>
                <w:sz w:val="20"/>
                <w:szCs w:val="20"/>
              </w:rPr>
              <w:t>1-Bed</w:t>
            </w:r>
          </w:p>
        </w:tc>
        <w:tc>
          <w:tcPr>
            <w:tcW w:w="0" w:type="auto"/>
            <w:vAlign w:val="center"/>
          </w:tcPr>
          <w:p w14:paraId="078B482E" w14:textId="77777777" w:rsidR="009B1F20" w:rsidRPr="00B814E7" w:rsidRDefault="00FB2BFE">
            <w:pPr>
              <w:rPr>
                <w:rFonts w:ascii="Tahoma" w:hAnsi="Tahoma" w:cs="Tahoma"/>
                <w:sz w:val="20"/>
                <w:szCs w:val="20"/>
              </w:rPr>
            </w:pPr>
            <w:r w:rsidRPr="00B814E7">
              <w:rPr>
                <w:rFonts w:ascii="Tahoma" w:hAnsi="Tahoma" w:cs="Tahoma"/>
                <w:sz w:val="20"/>
                <w:szCs w:val="20"/>
              </w:rPr>
              <w:t>2-Bed</w:t>
            </w:r>
          </w:p>
        </w:tc>
        <w:tc>
          <w:tcPr>
            <w:tcW w:w="0" w:type="auto"/>
            <w:vAlign w:val="center"/>
          </w:tcPr>
          <w:p w14:paraId="055CC3B6" w14:textId="77777777" w:rsidR="009B1F20" w:rsidRPr="00B814E7" w:rsidRDefault="00FB2BFE">
            <w:pPr>
              <w:rPr>
                <w:rFonts w:ascii="Tahoma" w:hAnsi="Tahoma" w:cs="Tahoma"/>
                <w:sz w:val="20"/>
                <w:szCs w:val="20"/>
              </w:rPr>
            </w:pPr>
            <w:r w:rsidRPr="00B814E7">
              <w:rPr>
                <w:rFonts w:ascii="Tahoma" w:hAnsi="Tahoma" w:cs="Tahoma"/>
                <w:sz w:val="20"/>
                <w:szCs w:val="20"/>
              </w:rPr>
              <w:t>3-Bed</w:t>
            </w:r>
          </w:p>
        </w:tc>
        <w:tc>
          <w:tcPr>
            <w:tcW w:w="0" w:type="auto"/>
            <w:vAlign w:val="center"/>
          </w:tcPr>
          <w:p w14:paraId="52CCDD08" w14:textId="77777777" w:rsidR="009B1F20" w:rsidRPr="00B814E7" w:rsidRDefault="00FB2BFE">
            <w:pPr>
              <w:rPr>
                <w:rFonts w:ascii="Tahoma" w:hAnsi="Tahoma" w:cs="Tahoma"/>
                <w:sz w:val="20"/>
                <w:szCs w:val="20"/>
              </w:rPr>
            </w:pPr>
            <w:r w:rsidRPr="00B814E7">
              <w:rPr>
                <w:rFonts w:ascii="Tahoma" w:hAnsi="Tahoma" w:cs="Tahoma"/>
                <w:sz w:val="20"/>
                <w:szCs w:val="20"/>
              </w:rPr>
              <w:t>4-Bed+</w:t>
            </w:r>
          </w:p>
        </w:tc>
      </w:tr>
      <w:tr w:rsidR="009B1F20" w:rsidRPr="00B814E7" w14:paraId="2946531D" w14:textId="77777777" w:rsidTr="00585FA0">
        <w:tc>
          <w:tcPr>
            <w:tcW w:w="3346" w:type="dxa"/>
            <w:vAlign w:val="center"/>
          </w:tcPr>
          <w:p w14:paraId="29B53612" w14:textId="77777777" w:rsidR="009B1F20" w:rsidRPr="00B814E7" w:rsidRDefault="00FB2BFE">
            <w:pPr>
              <w:rPr>
                <w:rFonts w:ascii="Tahoma" w:hAnsi="Tahoma" w:cs="Tahoma"/>
                <w:sz w:val="20"/>
                <w:szCs w:val="20"/>
              </w:rPr>
            </w:pPr>
            <w:r w:rsidRPr="00B814E7">
              <w:rPr>
                <w:rFonts w:ascii="Tahoma" w:hAnsi="Tahoma" w:cs="Tahoma"/>
                <w:b/>
                <w:sz w:val="20"/>
                <w:szCs w:val="20"/>
              </w:rPr>
              <w:t>Average time on list (excluding transfers)</w:t>
            </w:r>
          </w:p>
        </w:tc>
        <w:tc>
          <w:tcPr>
            <w:tcW w:w="0" w:type="auto"/>
            <w:vAlign w:val="center"/>
          </w:tcPr>
          <w:p w14:paraId="27E8103B" w14:textId="77777777" w:rsidR="009B1F20" w:rsidRPr="00B814E7" w:rsidRDefault="00FB2BFE">
            <w:pPr>
              <w:rPr>
                <w:rFonts w:ascii="Tahoma" w:hAnsi="Tahoma" w:cs="Tahoma"/>
                <w:sz w:val="20"/>
                <w:szCs w:val="20"/>
              </w:rPr>
            </w:pPr>
            <w:r w:rsidRPr="00B814E7">
              <w:rPr>
                <w:rFonts w:ascii="Tahoma" w:hAnsi="Tahoma" w:cs="Tahoma"/>
                <w:sz w:val="20"/>
                <w:szCs w:val="20"/>
              </w:rPr>
              <w:t>8.1</w:t>
            </w:r>
          </w:p>
        </w:tc>
        <w:tc>
          <w:tcPr>
            <w:tcW w:w="0" w:type="auto"/>
            <w:vAlign w:val="center"/>
          </w:tcPr>
          <w:p w14:paraId="0CC36A0C" w14:textId="77777777" w:rsidR="009B1F20" w:rsidRPr="00B814E7" w:rsidRDefault="00FB2BFE">
            <w:pPr>
              <w:rPr>
                <w:rFonts w:ascii="Tahoma" w:hAnsi="Tahoma" w:cs="Tahoma"/>
                <w:sz w:val="20"/>
                <w:szCs w:val="20"/>
              </w:rPr>
            </w:pPr>
            <w:r w:rsidRPr="00B814E7">
              <w:rPr>
                <w:rFonts w:ascii="Tahoma" w:hAnsi="Tahoma" w:cs="Tahoma"/>
                <w:sz w:val="20"/>
                <w:szCs w:val="20"/>
              </w:rPr>
              <w:t>9</w:t>
            </w:r>
          </w:p>
        </w:tc>
        <w:tc>
          <w:tcPr>
            <w:tcW w:w="0" w:type="auto"/>
            <w:vAlign w:val="center"/>
          </w:tcPr>
          <w:p w14:paraId="3FC81431" w14:textId="77777777" w:rsidR="009B1F20" w:rsidRPr="00B814E7" w:rsidRDefault="00FB2BFE">
            <w:pPr>
              <w:rPr>
                <w:rFonts w:ascii="Tahoma" w:hAnsi="Tahoma" w:cs="Tahoma"/>
                <w:sz w:val="20"/>
                <w:szCs w:val="20"/>
              </w:rPr>
            </w:pPr>
            <w:r w:rsidRPr="00B814E7">
              <w:rPr>
                <w:rFonts w:ascii="Tahoma" w:hAnsi="Tahoma" w:cs="Tahoma"/>
                <w:sz w:val="20"/>
                <w:szCs w:val="20"/>
              </w:rPr>
              <w:t>9.2</w:t>
            </w:r>
          </w:p>
        </w:tc>
        <w:tc>
          <w:tcPr>
            <w:tcW w:w="0" w:type="auto"/>
            <w:vAlign w:val="center"/>
          </w:tcPr>
          <w:p w14:paraId="79BB80BA" w14:textId="77777777" w:rsidR="009B1F20" w:rsidRPr="00B814E7" w:rsidRDefault="00FB2BFE">
            <w:pPr>
              <w:rPr>
                <w:rFonts w:ascii="Tahoma" w:hAnsi="Tahoma" w:cs="Tahoma"/>
                <w:sz w:val="20"/>
                <w:szCs w:val="20"/>
              </w:rPr>
            </w:pPr>
            <w:r w:rsidRPr="00B814E7">
              <w:rPr>
                <w:rFonts w:ascii="Tahoma" w:hAnsi="Tahoma" w:cs="Tahoma"/>
                <w:sz w:val="20"/>
                <w:szCs w:val="20"/>
              </w:rPr>
              <w:t>10.7</w:t>
            </w:r>
          </w:p>
        </w:tc>
      </w:tr>
      <w:tr w:rsidR="009B1F20" w:rsidRPr="00B814E7" w14:paraId="3B7AEE4B" w14:textId="77777777" w:rsidTr="00585FA0">
        <w:tc>
          <w:tcPr>
            <w:tcW w:w="3346" w:type="dxa"/>
            <w:vAlign w:val="center"/>
          </w:tcPr>
          <w:p w14:paraId="09EF369C" w14:textId="77777777" w:rsidR="009B1F20" w:rsidRPr="00B814E7" w:rsidRDefault="00FB2BFE">
            <w:pPr>
              <w:rPr>
                <w:rFonts w:ascii="Tahoma" w:hAnsi="Tahoma" w:cs="Tahoma"/>
                <w:sz w:val="20"/>
                <w:szCs w:val="20"/>
              </w:rPr>
            </w:pPr>
            <w:r w:rsidRPr="00B814E7">
              <w:rPr>
                <w:rFonts w:ascii="Tahoma" w:hAnsi="Tahoma" w:cs="Tahoma"/>
                <w:b/>
                <w:sz w:val="20"/>
                <w:szCs w:val="20"/>
              </w:rPr>
              <w:t>Lowest time on list (excluding transfers)</w:t>
            </w:r>
          </w:p>
        </w:tc>
        <w:tc>
          <w:tcPr>
            <w:tcW w:w="0" w:type="auto"/>
            <w:vAlign w:val="center"/>
          </w:tcPr>
          <w:p w14:paraId="390EC58E" w14:textId="77777777" w:rsidR="009B1F20" w:rsidRPr="00B814E7" w:rsidRDefault="00FB2BFE">
            <w:pPr>
              <w:rPr>
                <w:rFonts w:ascii="Tahoma" w:hAnsi="Tahoma" w:cs="Tahoma"/>
                <w:sz w:val="20"/>
                <w:szCs w:val="20"/>
              </w:rPr>
            </w:pPr>
            <w:r w:rsidRPr="00B814E7">
              <w:rPr>
                <w:rFonts w:ascii="Tahoma" w:hAnsi="Tahoma" w:cs="Tahoma"/>
                <w:sz w:val="20"/>
                <w:szCs w:val="20"/>
              </w:rPr>
              <w:t>1.6</w:t>
            </w:r>
          </w:p>
        </w:tc>
        <w:tc>
          <w:tcPr>
            <w:tcW w:w="0" w:type="auto"/>
            <w:vAlign w:val="center"/>
          </w:tcPr>
          <w:p w14:paraId="06BDABFC" w14:textId="77777777" w:rsidR="009B1F20" w:rsidRPr="00B814E7" w:rsidRDefault="00FB2BFE">
            <w:pPr>
              <w:rPr>
                <w:rFonts w:ascii="Tahoma" w:hAnsi="Tahoma" w:cs="Tahoma"/>
                <w:sz w:val="20"/>
                <w:szCs w:val="20"/>
              </w:rPr>
            </w:pPr>
            <w:r w:rsidRPr="00B814E7">
              <w:rPr>
                <w:rFonts w:ascii="Tahoma" w:hAnsi="Tahoma" w:cs="Tahoma"/>
                <w:sz w:val="20"/>
                <w:szCs w:val="20"/>
              </w:rPr>
              <w:t> 1.2</w:t>
            </w:r>
          </w:p>
        </w:tc>
        <w:tc>
          <w:tcPr>
            <w:tcW w:w="0" w:type="auto"/>
            <w:vAlign w:val="center"/>
          </w:tcPr>
          <w:p w14:paraId="357B9C64" w14:textId="77777777" w:rsidR="009B1F20" w:rsidRPr="00B814E7" w:rsidRDefault="00FB2BFE">
            <w:pPr>
              <w:rPr>
                <w:rFonts w:ascii="Tahoma" w:hAnsi="Tahoma" w:cs="Tahoma"/>
                <w:sz w:val="20"/>
                <w:szCs w:val="20"/>
              </w:rPr>
            </w:pPr>
            <w:r w:rsidRPr="00B814E7">
              <w:rPr>
                <w:rFonts w:ascii="Tahoma" w:hAnsi="Tahoma" w:cs="Tahoma"/>
                <w:sz w:val="20"/>
                <w:szCs w:val="20"/>
              </w:rPr>
              <w:t>1.0</w:t>
            </w:r>
          </w:p>
        </w:tc>
        <w:tc>
          <w:tcPr>
            <w:tcW w:w="0" w:type="auto"/>
            <w:vAlign w:val="center"/>
          </w:tcPr>
          <w:p w14:paraId="622B8ADB" w14:textId="77777777" w:rsidR="009B1F20" w:rsidRPr="00B814E7" w:rsidRDefault="00FB2BFE">
            <w:pPr>
              <w:rPr>
                <w:rFonts w:ascii="Tahoma" w:hAnsi="Tahoma" w:cs="Tahoma"/>
                <w:sz w:val="20"/>
                <w:szCs w:val="20"/>
              </w:rPr>
            </w:pPr>
            <w:r w:rsidRPr="00B814E7">
              <w:rPr>
                <w:rFonts w:ascii="Tahoma" w:hAnsi="Tahoma" w:cs="Tahoma"/>
                <w:sz w:val="20"/>
                <w:szCs w:val="20"/>
              </w:rPr>
              <w:t>1.4 </w:t>
            </w:r>
          </w:p>
        </w:tc>
      </w:tr>
    </w:tbl>
    <w:p w14:paraId="37FBCF48" w14:textId="77777777" w:rsidR="009039EA" w:rsidRDefault="009039EA" w:rsidP="009039EA">
      <w:pPr>
        <w:pStyle w:val="Heading3"/>
        <w:spacing w:before="0" w:line="240" w:lineRule="auto"/>
        <w:ind w:hanging="709"/>
        <w:rPr>
          <w:rFonts w:ascii="Times New Roman" w:hAnsi="Times New Roman" w:cs="Times New Roman"/>
          <w:b/>
        </w:rPr>
      </w:pPr>
    </w:p>
    <w:p w14:paraId="44370C51" w14:textId="2EA98263"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Q16/0325</w:t>
      </w:r>
      <w:r w:rsidRPr="00A27EC8">
        <w:rPr>
          <w:rFonts w:ascii="Times New Roman" w:hAnsi="Times New Roman" w:cs="Times New Roman"/>
          <w:b/>
        </w:rPr>
        <w:tab/>
      </w:r>
      <w:r w:rsidRPr="00A27EC8">
        <w:rPr>
          <w:rFonts w:ascii="Times New Roman" w:hAnsi="Times New Roman" w:cs="Times New Roman"/>
          <w:b/>
          <w:u w:val="single"/>
        </w:rPr>
        <w:t>Councillor D. McManus</w:t>
      </w:r>
    </w:p>
    <w:p w14:paraId="2AFA779C"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to confirm the number of new-build social homes across South Dublin County Council in 2024 and if an indicative number is available for 2025, and if a statement is available for the elected members?</w:t>
      </w:r>
    </w:p>
    <w:p w14:paraId="3F8FC852" w14:textId="77777777" w:rsidR="009039EA" w:rsidRPr="00A27EC8" w:rsidRDefault="009039EA" w:rsidP="009039EA">
      <w:pPr>
        <w:spacing w:after="0" w:line="240" w:lineRule="auto"/>
        <w:ind w:left="720"/>
        <w:rPr>
          <w:rFonts w:ascii="Times New Roman" w:hAnsi="Times New Roman" w:cs="Times New Roman"/>
        </w:rPr>
      </w:pPr>
    </w:p>
    <w:p w14:paraId="65CB5BF5"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34EF3549" w14:textId="77777777" w:rsidR="002046C4" w:rsidRPr="00A27EC8" w:rsidRDefault="002046C4" w:rsidP="009039EA">
      <w:pPr>
        <w:spacing w:after="0" w:line="240" w:lineRule="auto"/>
        <w:ind w:left="720"/>
        <w:rPr>
          <w:rFonts w:ascii="Times New Roman" w:hAnsi="Times New Roman" w:cs="Times New Roman"/>
        </w:rPr>
      </w:pPr>
    </w:p>
    <w:p w14:paraId="4593C05D" w14:textId="77777777" w:rsidR="009B1F20" w:rsidRPr="002046C4" w:rsidRDefault="00FB2BFE" w:rsidP="009039EA">
      <w:pPr>
        <w:spacing w:after="0" w:line="240" w:lineRule="auto"/>
        <w:ind w:left="720"/>
        <w:rPr>
          <w:rFonts w:ascii="Tahoma" w:hAnsi="Tahoma" w:cs="Tahoma"/>
          <w:sz w:val="20"/>
          <w:szCs w:val="20"/>
        </w:rPr>
      </w:pPr>
      <w:r w:rsidRPr="002046C4">
        <w:rPr>
          <w:rFonts w:ascii="Tahoma" w:hAnsi="Tahoma" w:cs="Tahoma"/>
          <w:sz w:val="20"/>
          <w:szCs w:val="20"/>
        </w:rPr>
        <w:t>Under the Housing Delivery Action Plan 2022-2026, South Dublin County Council had a 2024 delivery target of 718 new build social homes. Through a combination of the council's own build delivery programme, social homes acquired under Part V and through partnerships with the AHB sector, the council delivered 777 new build social homes.  </w:t>
      </w:r>
    </w:p>
    <w:p w14:paraId="76664140" w14:textId="77777777" w:rsidR="009039EA" w:rsidRPr="002046C4" w:rsidRDefault="009039EA" w:rsidP="009039EA">
      <w:pPr>
        <w:spacing w:after="0" w:line="240" w:lineRule="auto"/>
        <w:ind w:left="720"/>
        <w:rPr>
          <w:rFonts w:ascii="Tahoma" w:hAnsi="Tahoma" w:cs="Tahoma"/>
          <w:sz w:val="20"/>
          <w:szCs w:val="20"/>
        </w:rPr>
      </w:pPr>
    </w:p>
    <w:p w14:paraId="50477B03" w14:textId="77777777" w:rsidR="009B1F20" w:rsidRPr="002046C4" w:rsidRDefault="00FB2BFE" w:rsidP="009039EA">
      <w:pPr>
        <w:spacing w:after="0" w:line="240" w:lineRule="auto"/>
        <w:ind w:left="720"/>
        <w:rPr>
          <w:rFonts w:ascii="Tahoma" w:hAnsi="Tahoma" w:cs="Tahoma"/>
          <w:sz w:val="20"/>
          <w:szCs w:val="20"/>
        </w:rPr>
      </w:pPr>
      <w:r w:rsidRPr="002046C4">
        <w:rPr>
          <w:rFonts w:ascii="Tahoma" w:hAnsi="Tahoma" w:cs="Tahoma"/>
          <w:sz w:val="20"/>
          <w:szCs w:val="20"/>
        </w:rPr>
        <w:t>In 2025, the delivery target is 772 for new build social homes. Our provisional pipeline for 2025 has potential for delivery of just over 800 homes.   </w:t>
      </w:r>
    </w:p>
    <w:p w14:paraId="3EB886AF" w14:textId="77777777" w:rsidR="009039EA" w:rsidRPr="002046C4" w:rsidRDefault="009039EA" w:rsidP="009039EA">
      <w:pPr>
        <w:spacing w:after="0" w:line="240" w:lineRule="auto"/>
        <w:ind w:left="720"/>
        <w:rPr>
          <w:rFonts w:ascii="Tahoma" w:hAnsi="Tahoma" w:cs="Tahoma"/>
          <w:sz w:val="20"/>
          <w:szCs w:val="20"/>
        </w:rPr>
      </w:pPr>
    </w:p>
    <w:p w14:paraId="2BD86632" w14:textId="77777777" w:rsidR="002046C4" w:rsidRDefault="002046C4">
      <w:pPr>
        <w:rPr>
          <w:rFonts w:ascii="Times New Roman" w:hAnsi="Times New Roman" w:cs="Times New Roman"/>
          <w:b/>
        </w:rPr>
      </w:pPr>
      <w:r>
        <w:rPr>
          <w:rFonts w:ascii="Times New Roman" w:hAnsi="Times New Roman" w:cs="Times New Roman"/>
          <w:b/>
        </w:rPr>
        <w:br w:type="page"/>
      </w:r>
    </w:p>
    <w:p w14:paraId="2EF27196" w14:textId="57DBF1CF"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Q17/0325</w:t>
      </w:r>
      <w:r w:rsidRPr="00A27EC8">
        <w:rPr>
          <w:rFonts w:ascii="Times New Roman" w:hAnsi="Times New Roman" w:cs="Times New Roman"/>
          <w:b/>
        </w:rPr>
        <w:tab/>
      </w:r>
      <w:r w:rsidRPr="00A27EC8">
        <w:rPr>
          <w:rFonts w:ascii="Times New Roman" w:hAnsi="Times New Roman" w:cs="Times New Roman"/>
          <w:b/>
          <w:u w:val="single"/>
        </w:rPr>
        <w:t>Councillor D. McManus</w:t>
      </w:r>
    </w:p>
    <w:p w14:paraId="36D6D430"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the revenue foregone from South Dublin County Council for public services of a -15% discount in Local Property Tax, -10% and -5% for 2026?</w:t>
      </w:r>
    </w:p>
    <w:p w14:paraId="5A2866A0" w14:textId="77777777" w:rsidR="009039EA" w:rsidRPr="00A27EC8" w:rsidRDefault="009039EA" w:rsidP="009039EA">
      <w:pPr>
        <w:spacing w:after="0" w:line="240" w:lineRule="auto"/>
        <w:ind w:left="720"/>
        <w:rPr>
          <w:rFonts w:ascii="Times New Roman" w:hAnsi="Times New Roman" w:cs="Times New Roman"/>
        </w:rPr>
      </w:pPr>
    </w:p>
    <w:p w14:paraId="3AE6DA8C" w14:textId="457A15D0" w:rsidR="009039EA"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r w:rsidR="009039EA">
        <w:rPr>
          <w:rFonts w:ascii="Times New Roman" w:hAnsi="Times New Roman" w:cs="Times New Roman"/>
          <w:b/>
        </w:rPr>
        <w:t>:</w:t>
      </w:r>
    </w:p>
    <w:p w14:paraId="757B227B" w14:textId="77777777" w:rsidR="00B2649C" w:rsidRPr="009039EA" w:rsidRDefault="00B2649C" w:rsidP="009039EA">
      <w:pPr>
        <w:spacing w:after="0" w:line="240" w:lineRule="auto"/>
        <w:ind w:left="720"/>
        <w:rPr>
          <w:rFonts w:ascii="Times New Roman" w:hAnsi="Times New Roman" w:cs="Times New Roman"/>
          <w:b/>
        </w:rPr>
      </w:pPr>
    </w:p>
    <w:p w14:paraId="2142DA68" w14:textId="77777777" w:rsidR="00B2649C"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 xml:space="preserve">The figures for the 2026 LPT allocation will be made available in the summer of 2025. However, based on the data provided at the 2025 LPT meeting held on the </w:t>
      </w:r>
      <w:proofErr w:type="gramStart"/>
      <w:r w:rsidRPr="00B2649C">
        <w:rPr>
          <w:rFonts w:ascii="Tahoma" w:hAnsi="Tahoma" w:cs="Tahoma"/>
          <w:sz w:val="20"/>
          <w:szCs w:val="20"/>
        </w:rPr>
        <w:t>14</w:t>
      </w:r>
      <w:r w:rsidRPr="00B2649C">
        <w:rPr>
          <w:rFonts w:ascii="Tahoma" w:hAnsi="Tahoma" w:cs="Tahoma"/>
          <w:sz w:val="20"/>
          <w:szCs w:val="20"/>
          <w:vertAlign w:val="superscript"/>
        </w:rPr>
        <w:t>th</w:t>
      </w:r>
      <w:proofErr w:type="gramEnd"/>
      <w:r w:rsidRPr="00B2649C">
        <w:rPr>
          <w:rFonts w:ascii="Tahoma" w:hAnsi="Tahoma" w:cs="Tahoma"/>
          <w:sz w:val="20"/>
          <w:szCs w:val="20"/>
        </w:rPr>
        <w:t xml:space="preserve"> October 2024, the Chief Executive’s on page 4 of his report provided the following data.</w:t>
      </w:r>
    </w:p>
    <w:p w14:paraId="3D85C73F" w14:textId="0FE6B88E"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 </w:t>
      </w:r>
    </w:p>
    <w:tbl>
      <w:tblPr>
        <w:tblW w:w="9853"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853"/>
      </w:tblGrid>
      <w:tr w:rsidR="009B1F20" w:rsidRPr="00B2649C" w14:paraId="3D653D02" w14:textId="77777777" w:rsidTr="00585FA0">
        <w:trPr>
          <w:trHeight w:val="7612"/>
        </w:trPr>
        <w:tc>
          <w:tcPr>
            <w:tcW w:w="9853" w:type="dxa"/>
            <w:vAlign w:val="center"/>
          </w:tcPr>
          <w:tbl>
            <w:tblPr>
              <w:tblW w:w="707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94"/>
              <w:gridCol w:w="1387"/>
              <w:gridCol w:w="2149"/>
              <w:gridCol w:w="1642"/>
            </w:tblGrid>
            <w:tr w:rsidR="009B1F20" w:rsidRPr="00B2649C" w14:paraId="77A51ED7" w14:textId="77777777" w:rsidTr="00585FA0">
              <w:trPr>
                <w:trHeight w:val="485"/>
              </w:trPr>
              <w:tc>
                <w:tcPr>
                  <w:tcW w:w="5430" w:type="dxa"/>
                  <w:gridSpan w:val="3"/>
                  <w:vAlign w:val="center"/>
                </w:tcPr>
                <w:p w14:paraId="503984A4" w14:textId="77777777" w:rsidR="009B1F20" w:rsidRPr="00B2649C" w:rsidRDefault="00FB2BFE">
                  <w:pPr>
                    <w:rPr>
                      <w:rFonts w:ascii="Tahoma" w:hAnsi="Tahoma" w:cs="Tahoma"/>
                      <w:sz w:val="20"/>
                      <w:szCs w:val="20"/>
                    </w:rPr>
                  </w:pPr>
                  <w:r w:rsidRPr="00B2649C">
                    <w:rPr>
                      <w:rFonts w:ascii="Tahoma" w:hAnsi="Tahoma" w:cs="Tahoma"/>
                      <w:b/>
                      <w:sz w:val="20"/>
                      <w:szCs w:val="20"/>
                    </w:rPr>
                    <w:t>Projected South Dublin Co. Co. LPT Income</w:t>
                  </w:r>
                </w:p>
              </w:tc>
              <w:tc>
                <w:tcPr>
                  <w:tcW w:w="1641" w:type="dxa"/>
                  <w:vAlign w:val="center"/>
                </w:tcPr>
                <w:p w14:paraId="49A26FBA" w14:textId="77777777" w:rsidR="009B1F20" w:rsidRPr="00B2649C" w:rsidRDefault="00FB2BFE">
                  <w:pPr>
                    <w:rPr>
                      <w:rFonts w:ascii="Tahoma" w:hAnsi="Tahoma" w:cs="Tahoma"/>
                      <w:sz w:val="20"/>
                      <w:szCs w:val="20"/>
                    </w:rPr>
                  </w:pPr>
                  <w:r w:rsidRPr="00B2649C">
                    <w:rPr>
                      <w:rFonts w:ascii="Tahoma" w:hAnsi="Tahoma" w:cs="Tahoma"/>
                      <w:b/>
                      <w:sz w:val="20"/>
                      <w:szCs w:val="20"/>
                    </w:rPr>
                    <w:t>2025</w:t>
                  </w:r>
                </w:p>
              </w:tc>
            </w:tr>
            <w:tr w:rsidR="009B1F20" w:rsidRPr="00B2649C" w14:paraId="6795916B" w14:textId="77777777" w:rsidTr="00585FA0">
              <w:trPr>
                <w:trHeight w:val="485"/>
              </w:trPr>
              <w:tc>
                <w:tcPr>
                  <w:tcW w:w="7072" w:type="dxa"/>
                  <w:gridSpan w:val="4"/>
                  <w:vAlign w:val="center"/>
                </w:tcPr>
                <w:p w14:paraId="149D0A01" w14:textId="77777777" w:rsidR="009B1F20" w:rsidRPr="00B2649C" w:rsidRDefault="00FB2BFE">
                  <w:pPr>
                    <w:rPr>
                      <w:rFonts w:ascii="Tahoma" w:hAnsi="Tahoma" w:cs="Tahoma"/>
                      <w:sz w:val="20"/>
                      <w:szCs w:val="20"/>
                    </w:rPr>
                  </w:pPr>
                  <w:r w:rsidRPr="00B2649C">
                    <w:rPr>
                      <w:rFonts w:ascii="Tahoma" w:hAnsi="Tahoma" w:cs="Tahoma"/>
                      <w:b/>
                      <w:i/>
                      <w:sz w:val="20"/>
                      <w:szCs w:val="20"/>
                    </w:rPr>
                    <w:t xml:space="preserve">Cost or </w:t>
                  </w:r>
                  <w:proofErr w:type="gramStart"/>
                  <w:r w:rsidRPr="00B2649C">
                    <w:rPr>
                      <w:rFonts w:ascii="Tahoma" w:hAnsi="Tahoma" w:cs="Tahoma"/>
                      <w:b/>
                      <w:i/>
                      <w:sz w:val="20"/>
                      <w:szCs w:val="20"/>
                    </w:rPr>
                    <w:t>Gain</w:t>
                  </w:r>
                  <w:proofErr w:type="gramEnd"/>
                  <w:r w:rsidRPr="00B2649C">
                    <w:rPr>
                      <w:rFonts w:ascii="Tahoma" w:hAnsi="Tahoma" w:cs="Tahoma"/>
                      <w:b/>
                      <w:i/>
                      <w:sz w:val="20"/>
                      <w:szCs w:val="20"/>
                    </w:rPr>
                    <w:t xml:space="preserve"> from:</w:t>
                  </w:r>
                </w:p>
              </w:tc>
            </w:tr>
            <w:tr w:rsidR="009B1F20" w:rsidRPr="00B2649C" w14:paraId="2E252DFF" w14:textId="77777777" w:rsidTr="00585FA0">
              <w:trPr>
                <w:trHeight w:val="485"/>
              </w:trPr>
              <w:tc>
                <w:tcPr>
                  <w:tcW w:w="1894" w:type="dxa"/>
                  <w:vAlign w:val="center"/>
                </w:tcPr>
                <w:p w14:paraId="6FF89387" w14:textId="77777777" w:rsidR="009B1F20" w:rsidRPr="00B2649C" w:rsidRDefault="00FB2BFE">
                  <w:pPr>
                    <w:rPr>
                      <w:rFonts w:ascii="Tahoma" w:hAnsi="Tahoma" w:cs="Tahoma"/>
                      <w:sz w:val="20"/>
                      <w:szCs w:val="20"/>
                    </w:rPr>
                  </w:pPr>
                  <w:r w:rsidRPr="00B2649C">
                    <w:rPr>
                      <w:rFonts w:ascii="Tahoma" w:hAnsi="Tahoma" w:cs="Tahoma"/>
                      <w:sz w:val="20"/>
                      <w:szCs w:val="20"/>
                    </w:rPr>
                    <w:t>1% Variation</w:t>
                  </w:r>
                </w:p>
              </w:tc>
              <w:tc>
                <w:tcPr>
                  <w:tcW w:w="1387" w:type="dxa"/>
                  <w:vAlign w:val="center"/>
                </w:tcPr>
                <w:p w14:paraId="2E40A432" w14:textId="77777777" w:rsidR="009B1F20" w:rsidRPr="00B2649C" w:rsidRDefault="00FB2BFE">
                  <w:pPr>
                    <w:rPr>
                      <w:rFonts w:ascii="Tahoma" w:hAnsi="Tahoma" w:cs="Tahoma"/>
                      <w:sz w:val="20"/>
                      <w:szCs w:val="20"/>
                    </w:rPr>
                  </w:pPr>
                  <w:r w:rsidRPr="00B2649C">
                    <w:rPr>
                      <w:rFonts w:ascii="Tahoma" w:hAnsi="Tahoma" w:cs="Tahoma"/>
                      <w:sz w:val="20"/>
                      <w:szCs w:val="20"/>
                    </w:rPr>
                    <w:t>€370,498</w:t>
                  </w:r>
                </w:p>
              </w:tc>
              <w:tc>
                <w:tcPr>
                  <w:tcW w:w="2147" w:type="dxa"/>
                  <w:vAlign w:val="center"/>
                </w:tcPr>
                <w:p w14:paraId="00E7D946" w14:textId="77777777" w:rsidR="009B1F20" w:rsidRPr="00B2649C" w:rsidRDefault="00FB2BFE">
                  <w:pPr>
                    <w:rPr>
                      <w:rFonts w:ascii="Tahoma" w:hAnsi="Tahoma" w:cs="Tahoma"/>
                      <w:sz w:val="20"/>
                      <w:szCs w:val="20"/>
                    </w:rPr>
                  </w:pPr>
                  <w:r w:rsidRPr="00B2649C">
                    <w:rPr>
                      <w:rFonts w:ascii="Tahoma" w:hAnsi="Tahoma" w:cs="Tahoma"/>
                      <w:sz w:val="20"/>
                      <w:szCs w:val="20"/>
                    </w:rPr>
                    <w:t>9% Variation</w:t>
                  </w:r>
                </w:p>
              </w:tc>
              <w:tc>
                <w:tcPr>
                  <w:tcW w:w="1641" w:type="dxa"/>
                  <w:vAlign w:val="center"/>
                </w:tcPr>
                <w:p w14:paraId="5987145E" w14:textId="77777777" w:rsidR="009B1F20" w:rsidRPr="00B2649C" w:rsidRDefault="00FB2BFE">
                  <w:pPr>
                    <w:rPr>
                      <w:rFonts w:ascii="Tahoma" w:hAnsi="Tahoma" w:cs="Tahoma"/>
                      <w:sz w:val="20"/>
                      <w:szCs w:val="20"/>
                    </w:rPr>
                  </w:pPr>
                  <w:r w:rsidRPr="00B2649C">
                    <w:rPr>
                      <w:rFonts w:ascii="Tahoma" w:hAnsi="Tahoma" w:cs="Tahoma"/>
                      <w:sz w:val="20"/>
                      <w:szCs w:val="20"/>
                    </w:rPr>
                    <w:t>€3,334,480</w:t>
                  </w:r>
                </w:p>
              </w:tc>
            </w:tr>
            <w:tr w:rsidR="009B1F20" w:rsidRPr="00B2649C" w14:paraId="511CB12B" w14:textId="77777777" w:rsidTr="00585FA0">
              <w:trPr>
                <w:trHeight w:val="485"/>
              </w:trPr>
              <w:tc>
                <w:tcPr>
                  <w:tcW w:w="1894" w:type="dxa"/>
                  <w:vAlign w:val="center"/>
                </w:tcPr>
                <w:p w14:paraId="63625864" w14:textId="77777777" w:rsidR="009B1F20" w:rsidRPr="00B2649C" w:rsidRDefault="00FB2BFE">
                  <w:pPr>
                    <w:rPr>
                      <w:rFonts w:ascii="Tahoma" w:hAnsi="Tahoma" w:cs="Tahoma"/>
                      <w:sz w:val="20"/>
                      <w:szCs w:val="20"/>
                    </w:rPr>
                  </w:pPr>
                  <w:r w:rsidRPr="00B2649C">
                    <w:rPr>
                      <w:rFonts w:ascii="Tahoma" w:hAnsi="Tahoma" w:cs="Tahoma"/>
                      <w:sz w:val="20"/>
                      <w:szCs w:val="20"/>
                    </w:rPr>
                    <w:t>2% Variation</w:t>
                  </w:r>
                </w:p>
              </w:tc>
              <w:tc>
                <w:tcPr>
                  <w:tcW w:w="1387" w:type="dxa"/>
                  <w:vAlign w:val="center"/>
                </w:tcPr>
                <w:p w14:paraId="4EE5DC7A" w14:textId="77777777" w:rsidR="009B1F20" w:rsidRPr="00B2649C" w:rsidRDefault="00FB2BFE">
                  <w:pPr>
                    <w:rPr>
                      <w:rFonts w:ascii="Tahoma" w:hAnsi="Tahoma" w:cs="Tahoma"/>
                      <w:sz w:val="20"/>
                      <w:szCs w:val="20"/>
                    </w:rPr>
                  </w:pPr>
                  <w:r w:rsidRPr="00B2649C">
                    <w:rPr>
                      <w:rFonts w:ascii="Tahoma" w:hAnsi="Tahoma" w:cs="Tahoma"/>
                      <w:sz w:val="20"/>
                      <w:szCs w:val="20"/>
                    </w:rPr>
                    <w:t>€740,996</w:t>
                  </w:r>
                </w:p>
              </w:tc>
              <w:tc>
                <w:tcPr>
                  <w:tcW w:w="2147" w:type="dxa"/>
                  <w:vAlign w:val="center"/>
                </w:tcPr>
                <w:p w14:paraId="63482097" w14:textId="77777777" w:rsidR="009B1F20" w:rsidRPr="00B2649C" w:rsidRDefault="00FB2BFE">
                  <w:pPr>
                    <w:rPr>
                      <w:rFonts w:ascii="Tahoma" w:hAnsi="Tahoma" w:cs="Tahoma"/>
                      <w:sz w:val="20"/>
                      <w:szCs w:val="20"/>
                    </w:rPr>
                  </w:pPr>
                  <w:r w:rsidRPr="00B2649C">
                    <w:rPr>
                      <w:rFonts w:ascii="Tahoma" w:hAnsi="Tahoma" w:cs="Tahoma"/>
                      <w:sz w:val="20"/>
                      <w:szCs w:val="20"/>
                    </w:rPr>
                    <w:t>10% Variation</w:t>
                  </w:r>
                </w:p>
              </w:tc>
              <w:tc>
                <w:tcPr>
                  <w:tcW w:w="1641" w:type="dxa"/>
                  <w:vAlign w:val="center"/>
                </w:tcPr>
                <w:p w14:paraId="61172CC0" w14:textId="77777777" w:rsidR="009B1F20" w:rsidRPr="00B2649C" w:rsidRDefault="00FB2BFE">
                  <w:pPr>
                    <w:rPr>
                      <w:rFonts w:ascii="Tahoma" w:hAnsi="Tahoma" w:cs="Tahoma"/>
                      <w:sz w:val="20"/>
                      <w:szCs w:val="20"/>
                    </w:rPr>
                  </w:pPr>
                  <w:r w:rsidRPr="00B2649C">
                    <w:rPr>
                      <w:rFonts w:ascii="Tahoma" w:hAnsi="Tahoma" w:cs="Tahoma"/>
                      <w:sz w:val="20"/>
                      <w:szCs w:val="20"/>
                    </w:rPr>
                    <w:t>€3,704,978</w:t>
                  </w:r>
                </w:p>
              </w:tc>
            </w:tr>
            <w:tr w:rsidR="009B1F20" w:rsidRPr="00B2649C" w14:paraId="01C828DB" w14:textId="77777777" w:rsidTr="00585FA0">
              <w:trPr>
                <w:trHeight w:val="485"/>
              </w:trPr>
              <w:tc>
                <w:tcPr>
                  <w:tcW w:w="1894" w:type="dxa"/>
                  <w:vAlign w:val="center"/>
                </w:tcPr>
                <w:p w14:paraId="54C59C48" w14:textId="77777777" w:rsidR="009B1F20" w:rsidRPr="00B2649C" w:rsidRDefault="00FB2BFE">
                  <w:pPr>
                    <w:rPr>
                      <w:rFonts w:ascii="Tahoma" w:hAnsi="Tahoma" w:cs="Tahoma"/>
                      <w:sz w:val="20"/>
                      <w:szCs w:val="20"/>
                    </w:rPr>
                  </w:pPr>
                  <w:r w:rsidRPr="00B2649C">
                    <w:rPr>
                      <w:rFonts w:ascii="Tahoma" w:hAnsi="Tahoma" w:cs="Tahoma"/>
                      <w:sz w:val="20"/>
                      <w:szCs w:val="20"/>
                    </w:rPr>
                    <w:t>3% Variation</w:t>
                  </w:r>
                </w:p>
              </w:tc>
              <w:tc>
                <w:tcPr>
                  <w:tcW w:w="1387" w:type="dxa"/>
                  <w:vAlign w:val="center"/>
                </w:tcPr>
                <w:p w14:paraId="3C0951F2" w14:textId="77777777" w:rsidR="009B1F20" w:rsidRPr="00B2649C" w:rsidRDefault="00FB2BFE">
                  <w:pPr>
                    <w:rPr>
                      <w:rFonts w:ascii="Tahoma" w:hAnsi="Tahoma" w:cs="Tahoma"/>
                      <w:sz w:val="20"/>
                      <w:szCs w:val="20"/>
                    </w:rPr>
                  </w:pPr>
                  <w:r w:rsidRPr="00B2649C">
                    <w:rPr>
                      <w:rFonts w:ascii="Tahoma" w:hAnsi="Tahoma" w:cs="Tahoma"/>
                      <w:sz w:val="20"/>
                      <w:szCs w:val="20"/>
                    </w:rPr>
                    <w:t>€1,111,493</w:t>
                  </w:r>
                </w:p>
              </w:tc>
              <w:tc>
                <w:tcPr>
                  <w:tcW w:w="2147" w:type="dxa"/>
                  <w:vAlign w:val="center"/>
                </w:tcPr>
                <w:p w14:paraId="4C9977F2" w14:textId="77777777" w:rsidR="009B1F20" w:rsidRPr="00B2649C" w:rsidRDefault="00FB2BFE">
                  <w:pPr>
                    <w:rPr>
                      <w:rFonts w:ascii="Tahoma" w:hAnsi="Tahoma" w:cs="Tahoma"/>
                      <w:sz w:val="20"/>
                      <w:szCs w:val="20"/>
                    </w:rPr>
                  </w:pPr>
                  <w:r w:rsidRPr="00B2649C">
                    <w:rPr>
                      <w:rFonts w:ascii="Tahoma" w:hAnsi="Tahoma" w:cs="Tahoma"/>
                      <w:sz w:val="20"/>
                      <w:szCs w:val="20"/>
                    </w:rPr>
                    <w:t>11% Variation</w:t>
                  </w:r>
                </w:p>
              </w:tc>
              <w:tc>
                <w:tcPr>
                  <w:tcW w:w="1641" w:type="dxa"/>
                  <w:vAlign w:val="center"/>
                </w:tcPr>
                <w:p w14:paraId="369B603F" w14:textId="77777777" w:rsidR="009B1F20" w:rsidRPr="00B2649C" w:rsidRDefault="00FB2BFE">
                  <w:pPr>
                    <w:rPr>
                      <w:rFonts w:ascii="Tahoma" w:hAnsi="Tahoma" w:cs="Tahoma"/>
                      <w:sz w:val="20"/>
                      <w:szCs w:val="20"/>
                    </w:rPr>
                  </w:pPr>
                  <w:r w:rsidRPr="00B2649C">
                    <w:rPr>
                      <w:rFonts w:ascii="Tahoma" w:hAnsi="Tahoma" w:cs="Tahoma"/>
                      <w:sz w:val="20"/>
                      <w:szCs w:val="20"/>
                    </w:rPr>
                    <w:t>€4,075,475</w:t>
                  </w:r>
                </w:p>
              </w:tc>
            </w:tr>
            <w:tr w:rsidR="009B1F20" w:rsidRPr="00B2649C" w14:paraId="6232F8DD" w14:textId="77777777" w:rsidTr="00585FA0">
              <w:trPr>
                <w:trHeight w:val="485"/>
              </w:trPr>
              <w:tc>
                <w:tcPr>
                  <w:tcW w:w="1894" w:type="dxa"/>
                  <w:vAlign w:val="center"/>
                </w:tcPr>
                <w:p w14:paraId="76D41679" w14:textId="77777777" w:rsidR="009B1F20" w:rsidRPr="00B2649C" w:rsidRDefault="00FB2BFE">
                  <w:pPr>
                    <w:rPr>
                      <w:rFonts w:ascii="Tahoma" w:hAnsi="Tahoma" w:cs="Tahoma"/>
                      <w:sz w:val="20"/>
                      <w:szCs w:val="20"/>
                    </w:rPr>
                  </w:pPr>
                  <w:r w:rsidRPr="00B2649C">
                    <w:rPr>
                      <w:rFonts w:ascii="Tahoma" w:hAnsi="Tahoma" w:cs="Tahoma"/>
                      <w:sz w:val="20"/>
                      <w:szCs w:val="20"/>
                    </w:rPr>
                    <w:t>4% Variation</w:t>
                  </w:r>
                </w:p>
              </w:tc>
              <w:tc>
                <w:tcPr>
                  <w:tcW w:w="1387" w:type="dxa"/>
                  <w:vAlign w:val="center"/>
                </w:tcPr>
                <w:p w14:paraId="416F13A6" w14:textId="77777777" w:rsidR="009B1F20" w:rsidRPr="00B2649C" w:rsidRDefault="00FB2BFE">
                  <w:pPr>
                    <w:rPr>
                      <w:rFonts w:ascii="Tahoma" w:hAnsi="Tahoma" w:cs="Tahoma"/>
                      <w:sz w:val="20"/>
                      <w:szCs w:val="20"/>
                    </w:rPr>
                  </w:pPr>
                  <w:r w:rsidRPr="00B2649C">
                    <w:rPr>
                      <w:rFonts w:ascii="Tahoma" w:hAnsi="Tahoma" w:cs="Tahoma"/>
                      <w:sz w:val="20"/>
                      <w:szCs w:val="20"/>
                    </w:rPr>
                    <w:t>€1,481,991</w:t>
                  </w:r>
                </w:p>
              </w:tc>
              <w:tc>
                <w:tcPr>
                  <w:tcW w:w="2147" w:type="dxa"/>
                  <w:vAlign w:val="center"/>
                </w:tcPr>
                <w:p w14:paraId="5D51A33E" w14:textId="77777777" w:rsidR="009B1F20" w:rsidRPr="00B2649C" w:rsidRDefault="00FB2BFE">
                  <w:pPr>
                    <w:rPr>
                      <w:rFonts w:ascii="Tahoma" w:hAnsi="Tahoma" w:cs="Tahoma"/>
                      <w:sz w:val="20"/>
                      <w:szCs w:val="20"/>
                    </w:rPr>
                  </w:pPr>
                  <w:r w:rsidRPr="00B2649C">
                    <w:rPr>
                      <w:rFonts w:ascii="Tahoma" w:hAnsi="Tahoma" w:cs="Tahoma"/>
                      <w:sz w:val="20"/>
                      <w:szCs w:val="20"/>
                    </w:rPr>
                    <w:t>12% Variation</w:t>
                  </w:r>
                </w:p>
              </w:tc>
              <w:tc>
                <w:tcPr>
                  <w:tcW w:w="1641" w:type="dxa"/>
                  <w:vAlign w:val="center"/>
                </w:tcPr>
                <w:p w14:paraId="1FF0567F" w14:textId="77777777" w:rsidR="009B1F20" w:rsidRPr="00B2649C" w:rsidRDefault="00FB2BFE">
                  <w:pPr>
                    <w:rPr>
                      <w:rFonts w:ascii="Tahoma" w:hAnsi="Tahoma" w:cs="Tahoma"/>
                      <w:sz w:val="20"/>
                      <w:szCs w:val="20"/>
                    </w:rPr>
                  </w:pPr>
                  <w:r w:rsidRPr="00B2649C">
                    <w:rPr>
                      <w:rFonts w:ascii="Tahoma" w:hAnsi="Tahoma" w:cs="Tahoma"/>
                      <w:sz w:val="20"/>
                      <w:szCs w:val="20"/>
                    </w:rPr>
                    <w:t>€4,445,973</w:t>
                  </w:r>
                </w:p>
              </w:tc>
            </w:tr>
            <w:tr w:rsidR="009B1F20" w:rsidRPr="00B2649C" w14:paraId="6793BA49" w14:textId="77777777" w:rsidTr="00585FA0">
              <w:trPr>
                <w:trHeight w:val="485"/>
              </w:trPr>
              <w:tc>
                <w:tcPr>
                  <w:tcW w:w="1894" w:type="dxa"/>
                  <w:vAlign w:val="center"/>
                </w:tcPr>
                <w:p w14:paraId="58820F00" w14:textId="77777777" w:rsidR="009B1F20" w:rsidRPr="00B2649C" w:rsidRDefault="00FB2BFE">
                  <w:pPr>
                    <w:rPr>
                      <w:rFonts w:ascii="Tahoma" w:hAnsi="Tahoma" w:cs="Tahoma"/>
                      <w:sz w:val="20"/>
                      <w:szCs w:val="20"/>
                    </w:rPr>
                  </w:pPr>
                  <w:r w:rsidRPr="00B2649C">
                    <w:rPr>
                      <w:rFonts w:ascii="Tahoma" w:hAnsi="Tahoma" w:cs="Tahoma"/>
                      <w:sz w:val="20"/>
                      <w:szCs w:val="20"/>
                    </w:rPr>
                    <w:t>5% Variation</w:t>
                  </w:r>
                </w:p>
              </w:tc>
              <w:tc>
                <w:tcPr>
                  <w:tcW w:w="1387" w:type="dxa"/>
                  <w:vAlign w:val="center"/>
                </w:tcPr>
                <w:p w14:paraId="10864F3D" w14:textId="77777777" w:rsidR="009B1F20" w:rsidRPr="00B2649C" w:rsidRDefault="00FB2BFE">
                  <w:pPr>
                    <w:rPr>
                      <w:rFonts w:ascii="Tahoma" w:hAnsi="Tahoma" w:cs="Tahoma"/>
                      <w:sz w:val="20"/>
                      <w:szCs w:val="20"/>
                    </w:rPr>
                  </w:pPr>
                  <w:r w:rsidRPr="00B2649C">
                    <w:rPr>
                      <w:rFonts w:ascii="Tahoma" w:hAnsi="Tahoma" w:cs="Tahoma"/>
                      <w:sz w:val="20"/>
                      <w:szCs w:val="20"/>
                    </w:rPr>
                    <w:t>€1,852,489</w:t>
                  </w:r>
                </w:p>
              </w:tc>
              <w:tc>
                <w:tcPr>
                  <w:tcW w:w="2147" w:type="dxa"/>
                  <w:vAlign w:val="center"/>
                </w:tcPr>
                <w:p w14:paraId="0B9AA1A4" w14:textId="77777777" w:rsidR="009B1F20" w:rsidRPr="00B2649C" w:rsidRDefault="00FB2BFE">
                  <w:pPr>
                    <w:rPr>
                      <w:rFonts w:ascii="Tahoma" w:hAnsi="Tahoma" w:cs="Tahoma"/>
                      <w:sz w:val="20"/>
                      <w:szCs w:val="20"/>
                    </w:rPr>
                  </w:pPr>
                  <w:r w:rsidRPr="00B2649C">
                    <w:rPr>
                      <w:rFonts w:ascii="Tahoma" w:hAnsi="Tahoma" w:cs="Tahoma"/>
                      <w:sz w:val="20"/>
                      <w:szCs w:val="20"/>
                    </w:rPr>
                    <w:t>13% Variation</w:t>
                  </w:r>
                </w:p>
              </w:tc>
              <w:tc>
                <w:tcPr>
                  <w:tcW w:w="1641" w:type="dxa"/>
                  <w:vAlign w:val="center"/>
                </w:tcPr>
                <w:p w14:paraId="4637D92F" w14:textId="77777777" w:rsidR="009B1F20" w:rsidRPr="00B2649C" w:rsidRDefault="00FB2BFE">
                  <w:pPr>
                    <w:rPr>
                      <w:rFonts w:ascii="Tahoma" w:hAnsi="Tahoma" w:cs="Tahoma"/>
                      <w:sz w:val="20"/>
                      <w:szCs w:val="20"/>
                    </w:rPr>
                  </w:pPr>
                  <w:r w:rsidRPr="00B2649C">
                    <w:rPr>
                      <w:rFonts w:ascii="Tahoma" w:hAnsi="Tahoma" w:cs="Tahoma"/>
                      <w:sz w:val="20"/>
                      <w:szCs w:val="20"/>
                    </w:rPr>
                    <w:t>€4,816,471</w:t>
                  </w:r>
                </w:p>
              </w:tc>
            </w:tr>
            <w:tr w:rsidR="009B1F20" w:rsidRPr="00B2649C" w14:paraId="6EB2392B" w14:textId="77777777" w:rsidTr="00585FA0">
              <w:trPr>
                <w:trHeight w:val="485"/>
              </w:trPr>
              <w:tc>
                <w:tcPr>
                  <w:tcW w:w="1894" w:type="dxa"/>
                  <w:vAlign w:val="center"/>
                </w:tcPr>
                <w:p w14:paraId="295E7709" w14:textId="77777777" w:rsidR="009B1F20" w:rsidRPr="00B2649C" w:rsidRDefault="00FB2BFE">
                  <w:pPr>
                    <w:rPr>
                      <w:rFonts w:ascii="Tahoma" w:hAnsi="Tahoma" w:cs="Tahoma"/>
                      <w:sz w:val="20"/>
                      <w:szCs w:val="20"/>
                    </w:rPr>
                  </w:pPr>
                  <w:r w:rsidRPr="00B2649C">
                    <w:rPr>
                      <w:rFonts w:ascii="Tahoma" w:hAnsi="Tahoma" w:cs="Tahoma"/>
                      <w:sz w:val="20"/>
                      <w:szCs w:val="20"/>
                    </w:rPr>
                    <w:t>6% Variation</w:t>
                  </w:r>
                </w:p>
              </w:tc>
              <w:tc>
                <w:tcPr>
                  <w:tcW w:w="1387" w:type="dxa"/>
                  <w:vAlign w:val="center"/>
                </w:tcPr>
                <w:p w14:paraId="2809590E" w14:textId="77777777" w:rsidR="009B1F20" w:rsidRPr="00B2649C" w:rsidRDefault="00FB2BFE">
                  <w:pPr>
                    <w:rPr>
                      <w:rFonts w:ascii="Tahoma" w:hAnsi="Tahoma" w:cs="Tahoma"/>
                      <w:sz w:val="20"/>
                      <w:szCs w:val="20"/>
                    </w:rPr>
                  </w:pPr>
                  <w:r w:rsidRPr="00B2649C">
                    <w:rPr>
                      <w:rFonts w:ascii="Tahoma" w:hAnsi="Tahoma" w:cs="Tahoma"/>
                      <w:sz w:val="20"/>
                      <w:szCs w:val="20"/>
                    </w:rPr>
                    <w:t>€2,222,987</w:t>
                  </w:r>
                </w:p>
              </w:tc>
              <w:tc>
                <w:tcPr>
                  <w:tcW w:w="2147" w:type="dxa"/>
                  <w:vAlign w:val="center"/>
                </w:tcPr>
                <w:p w14:paraId="09AA3E30" w14:textId="77777777" w:rsidR="009B1F20" w:rsidRPr="00B2649C" w:rsidRDefault="00FB2BFE">
                  <w:pPr>
                    <w:rPr>
                      <w:rFonts w:ascii="Tahoma" w:hAnsi="Tahoma" w:cs="Tahoma"/>
                      <w:sz w:val="20"/>
                      <w:szCs w:val="20"/>
                    </w:rPr>
                  </w:pPr>
                  <w:r w:rsidRPr="00B2649C">
                    <w:rPr>
                      <w:rFonts w:ascii="Tahoma" w:hAnsi="Tahoma" w:cs="Tahoma"/>
                      <w:sz w:val="20"/>
                      <w:szCs w:val="20"/>
                    </w:rPr>
                    <w:t>14% Variation</w:t>
                  </w:r>
                </w:p>
              </w:tc>
              <w:tc>
                <w:tcPr>
                  <w:tcW w:w="1641" w:type="dxa"/>
                  <w:vAlign w:val="center"/>
                </w:tcPr>
                <w:p w14:paraId="63207194" w14:textId="77777777" w:rsidR="009B1F20" w:rsidRPr="00B2649C" w:rsidRDefault="00FB2BFE">
                  <w:pPr>
                    <w:rPr>
                      <w:rFonts w:ascii="Tahoma" w:hAnsi="Tahoma" w:cs="Tahoma"/>
                      <w:sz w:val="20"/>
                      <w:szCs w:val="20"/>
                    </w:rPr>
                  </w:pPr>
                  <w:r w:rsidRPr="00B2649C">
                    <w:rPr>
                      <w:rFonts w:ascii="Tahoma" w:hAnsi="Tahoma" w:cs="Tahoma"/>
                      <w:sz w:val="20"/>
                      <w:szCs w:val="20"/>
                    </w:rPr>
                    <w:t>€5,186,969</w:t>
                  </w:r>
                </w:p>
              </w:tc>
            </w:tr>
            <w:tr w:rsidR="009B1F20" w:rsidRPr="00B2649C" w14:paraId="053D0741" w14:textId="77777777" w:rsidTr="00585FA0">
              <w:trPr>
                <w:trHeight w:val="485"/>
              </w:trPr>
              <w:tc>
                <w:tcPr>
                  <w:tcW w:w="1894" w:type="dxa"/>
                  <w:vAlign w:val="center"/>
                </w:tcPr>
                <w:p w14:paraId="464810DF" w14:textId="77777777" w:rsidR="009B1F20" w:rsidRPr="00B2649C" w:rsidRDefault="00FB2BFE">
                  <w:pPr>
                    <w:rPr>
                      <w:rFonts w:ascii="Tahoma" w:hAnsi="Tahoma" w:cs="Tahoma"/>
                      <w:sz w:val="20"/>
                      <w:szCs w:val="20"/>
                    </w:rPr>
                  </w:pPr>
                  <w:r w:rsidRPr="00B2649C">
                    <w:rPr>
                      <w:rFonts w:ascii="Tahoma" w:hAnsi="Tahoma" w:cs="Tahoma"/>
                      <w:sz w:val="20"/>
                      <w:szCs w:val="20"/>
                    </w:rPr>
                    <w:t>7% Variation</w:t>
                  </w:r>
                </w:p>
              </w:tc>
              <w:tc>
                <w:tcPr>
                  <w:tcW w:w="1387" w:type="dxa"/>
                  <w:vAlign w:val="center"/>
                </w:tcPr>
                <w:p w14:paraId="55BC045E" w14:textId="77777777" w:rsidR="009B1F20" w:rsidRPr="00B2649C" w:rsidRDefault="00FB2BFE">
                  <w:pPr>
                    <w:rPr>
                      <w:rFonts w:ascii="Tahoma" w:hAnsi="Tahoma" w:cs="Tahoma"/>
                      <w:sz w:val="20"/>
                      <w:szCs w:val="20"/>
                    </w:rPr>
                  </w:pPr>
                  <w:r w:rsidRPr="00B2649C">
                    <w:rPr>
                      <w:rFonts w:ascii="Tahoma" w:hAnsi="Tahoma" w:cs="Tahoma"/>
                      <w:sz w:val="20"/>
                      <w:szCs w:val="20"/>
                    </w:rPr>
                    <w:t>€2,593,484</w:t>
                  </w:r>
                </w:p>
              </w:tc>
              <w:tc>
                <w:tcPr>
                  <w:tcW w:w="2147" w:type="dxa"/>
                  <w:vAlign w:val="center"/>
                </w:tcPr>
                <w:p w14:paraId="29005D52" w14:textId="77777777" w:rsidR="009B1F20" w:rsidRPr="00B2649C" w:rsidRDefault="00FB2BFE">
                  <w:pPr>
                    <w:rPr>
                      <w:rFonts w:ascii="Tahoma" w:hAnsi="Tahoma" w:cs="Tahoma"/>
                      <w:sz w:val="20"/>
                      <w:szCs w:val="20"/>
                    </w:rPr>
                  </w:pPr>
                  <w:r w:rsidRPr="00B2649C">
                    <w:rPr>
                      <w:rFonts w:ascii="Tahoma" w:hAnsi="Tahoma" w:cs="Tahoma"/>
                      <w:sz w:val="20"/>
                      <w:szCs w:val="20"/>
                    </w:rPr>
                    <w:t>15% Variation</w:t>
                  </w:r>
                </w:p>
              </w:tc>
              <w:tc>
                <w:tcPr>
                  <w:tcW w:w="1641" w:type="dxa"/>
                  <w:vAlign w:val="center"/>
                </w:tcPr>
                <w:p w14:paraId="0E08DE18" w14:textId="77777777" w:rsidR="009B1F20" w:rsidRPr="00B2649C" w:rsidRDefault="00FB2BFE">
                  <w:pPr>
                    <w:rPr>
                      <w:rFonts w:ascii="Tahoma" w:hAnsi="Tahoma" w:cs="Tahoma"/>
                      <w:sz w:val="20"/>
                      <w:szCs w:val="20"/>
                    </w:rPr>
                  </w:pPr>
                  <w:r w:rsidRPr="00B2649C">
                    <w:rPr>
                      <w:rFonts w:ascii="Tahoma" w:hAnsi="Tahoma" w:cs="Tahoma"/>
                      <w:sz w:val="20"/>
                      <w:szCs w:val="20"/>
                    </w:rPr>
                    <w:t>€5,557,466</w:t>
                  </w:r>
                </w:p>
              </w:tc>
            </w:tr>
            <w:tr w:rsidR="009B1F20" w:rsidRPr="00B2649C" w14:paraId="40E05601" w14:textId="77777777" w:rsidTr="00585FA0">
              <w:trPr>
                <w:trHeight w:val="496"/>
              </w:trPr>
              <w:tc>
                <w:tcPr>
                  <w:tcW w:w="1894" w:type="dxa"/>
                  <w:vAlign w:val="center"/>
                </w:tcPr>
                <w:p w14:paraId="114BF580" w14:textId="77777777" w:rsidR="009B1F20" w:rsidRPr="00B2649C" w:rsidRDefault="00FB2BFE">
                  <w:pPr>
                    <w:rPr>
                      <w:rFonts w:ascii="Tahoma" w:hAnsi="Tahoma" w:cs="Tahoma"/>
                      <w:sz w:val="20"/>
                      <w:szCs w:val="20"/>
                    </w:rPr>
                  </w:pPr>
                  <w:r w:rsidRPr="00B2649C">
                    <w:rPr>
                      <w:rFonts w:ascii="Tahoma" w:hAnsi="Tahoma" w:cs="Tahoma"/>
                      <w:sz w:val="20"/>
                      <w:szCs w:val="20"/>
                    </w:rPr>
                    <w:t>8% Variation</w:t>
                  </w:r>
                </w:p>
              </w:tc>
              <w:tc>
                <w:tcPr>
                  <w:tcW w:w="1387" w:type="dxa"/>
                  <w:vAlign w:val="center"/>
                </w:tcPr>
                <w:p w14:paraId="2A15DB69" w14:textId="77777777" w:rsidR="009B1F20" w:rsidRPr="00B2649C" w:rsidRDefault="00FB2BFE">
                  <w:pPr>
                    <w:rPr>
                      <w:rFonts w:ascii="Tahoma" w:hAnsi="Tahoma" w:cs="Tahoma"/>
                      <w:sz w:val="20"/>
                      <w:szCs w:val="20"/>
                    </w:rPr>
                  </w:pPr>
                  <w:r w:rsidRPr="00B2649C">
                    <w:rPr>
                      <w:rFonts w:ascii="Tahoma" w:hAnsi="Tahoma" w:cs="Tahoma"/>
                      <w:sz w:val="20"/>
                      <w:szCs w:val="20"/>
                    </w:rPr>
                    <w:t>€2,963,982</w:t>
                  </w:r>
                </w:p>
              </w:tc>
              <w:tc>
                <w:tcPr>
                  <w:tcW w:w="2147" w:type="dxa"/>
                  <w:vAlign w:val="center"/>
                </w:tcPr>
                <w:p w14:paraId="238F0F8E" w14:textId="77777777" w:rsidR="009B1F20" w:rsidRPr="00B2649C" w:rsidRDefault="00FB2BFE">
                  <w:pPr>
                    <w:rPr>
                      <w:rFonts w:ascii="Tahoma" w:hAnsi="Tahoma" w:cs="Tahoma"/>
                      <w:sz w:val="20"/>
                      <w:szCs w:val="20"/>
                    </w:rPr>
                  </w:pPr>
                  <w:r w:rsidRPr="00B2649C">
                    <w:rPr>
                      <w:rFonts w:ascii="Tahoma" w:hAnsi="Tahoma" w:cs="Tahoma"/>
                      <w:sz w:val="20"/>
                      <w:szCs w:val="20"/>
                    </w:rPr>
                    <w:t> </w:t>
                  </w:r>
                </w:p>
              </w:tc>
              <w:tc>
                <w:tcPr>
                  <w:tcW w:w="1641" w:type="dxa"/>
                  <w:vAlign w:val="center"/>
                </w:tcPr>
                <w:p w14:paraId="42548E35" w14:textId="77777777" w:rsidR="009B1F20" w:rsidRPr="00B2649C" w:rsidRDefault="00FB2BFE">
                  <w:pPr>
                    <w:rPr>
                      <w:rFonts w:ascii="Tahoma" w:hAnsi="Tahoma" w:cs="Tahoma"/>
                      <w:sz w:val="20"/>
                      <w:szCs w:val="20"/>
                    </w:rPr>
                  </w:pPr>
                  <w:r w:rsidRPr="00B2649C">
                    <w:rPr>
                      <w:rFonts w:ascii="Tahoma" w:hAnsi="Tahoma" w:cs="Tahoma"/>
                      <w:sz w:val="20"/>
                      <w:szCs w:val="20"/>
                    </w:rPr>
                    <w:t> </w:t>
                  </w:r>
                </w:p>
              </w:tc>
            </w:tr>
          </w:tbl>
          <w:p w14:paraId="79503A87" w14:textId="77777777" w:rsidR="009B1F20" w:rsidRPr="00B2649C" w:rsidRDefault="00FB2BFE">
            <w:pPr>
              <w:rPr>
                <w:rFonts w:ascii="Tahoma" w:hAnsi="Tahoma" w:cs="Tahoma"/>
                <w:sz w:val="20"/>
                <w:szCs w:val="20"/>
              </w:rPr>
            </w:pPr>
            <w:r w:rsidRPr="00B2649C">
              <w:rPr>
                <w:rFonts w:ascii="Tahoma" w:hAnsi="Tahoma" w:cs="Tahoma"/>
                <w:sz w:val="20"/>
                <w:szCs w:val="20"/>
              </w:rPr>
              <w:t>Therefore, based on the 2025 allocation, the best information available at present, the revenue forgone to South Dublin County Council would be as follows:</w:t>
            </w:r>
          </w:p>
          <w:p w14:paraId="15E248E7" w14:textId="77777777" w:rsidR="009B1F20" w:rsidRPr="00B2649C" w:rsidRDefault="00FB2BFE">
            <w:pPr>
              <w:rPr>
                <w:rFonts w:ascii="Tahoma" w:hAnsi="Tahoma" w:cs="Tahoma"/>
                <w:sz w:val="20"/>
                <w:szCs w:val="20"/>
              </w:rPr>
            </w:pPr>
            <w:r w:rsidRPr="00B2649C">
              <w:rPr>
                <w:rFonts w:ascii="Tahoma" w:hAnsi="Tahoma" w:cs="Tahoma"/>
                <w:sz w:val="20"/>
                <w:szCs w:val="20"/>
              </w:rPr>
              <w:t>-15%       €5,557,466</w:t>
            </w:r>
          </w:p>
          <w:p w14:paraId="25138323" w14:textId="77777777" w:rsidR="009B1F20" w:rsidRPr="00B2649C" w:rsidRDefault="00FB2BFE">
            <w:pPr>
              <w:rPr>
                <w:rFonts w:ascii="Tahoma" w:hAnsi="Tahoma" w:cs="Tahoma"/>
                <w:sz w:val="20"/>
                <w:szCs w:val="20"/>
              </w:rPr>
            </w:pPr>
            <w:r w:rsidRPr="00B2649C">
              <w:rPr>
                <w:rFonts w:ascii="Tahoma" w:hAnsi="Tahoma" w:cs="Tahoma"/>
                <w:sz w:val="20"/>
                <w:szCs w:val="20"/>
              </w:rPr>
              <w:t>-10%       €3,704,978</w:t>
            </w:r>
          </w:p>
          <w:p w14:paraId="789A988C" w14:textId="77777777" w:rsidR="009B1F20" w:rsidRPr="00B2649C" w:rsidRDefault="00FB2BFE">
            <w:pPr>
              <w:rPr>
                <w:rFonts w:ascii="Tahoma" w:hAnsi="Tahoma" w:cs="Tahoma"/>
                <w:sz w:val="20"/>
                <w:szCs w:val="20"/>
              </w:rPr>
            </w:pPr>
            <w:r w:rsidRPr="00B2649C">
              <w:rPr>
                <w:rFonts w:ascii="Tahoma" w:hAnsi="Tahoma" w:cs="Tahoma"/>
                <w:sz w:val="20"/>
                <w:szCs w:val="20"/>
              </w:rPr>
              <w:t>-5%         €1,852,489</w:t>
            </w:r>
          </w:p>
          <w:p w14:paraId="5DDB33F6" w14:textId="77777777" w:rsidR="009B1F20" w:rsidRPr="00B2649C" w:rsidRDefault="00FB2BFE">
            <w:pPr>
              <w:rPr>
                <w:rFonts w:ascii="Tahoma" w:hAnsi="Tahoma" w:cs="Tahoma"/>
                <w:sz w:val="20"/>
                <w:szCs w:val="20"/>
              </w:rPr>
            </w:pPr>
            <w:r w:rsidRPr="00B2649C">
              <w:rPr>
                <w:rFonts w:ascii="Tahoma" w:hAnsi="Tahoma" w:cs="Tahoma"/>
                <w:sz w:val="20"/>
                <w:szCs w:val="20"/>
              </w:rPr>
              <w:t> </w:t>
            </w:r>
          </w:p>
        </w:tc>
      </w:tr>
    </w:tbl>
    <w:p w14:paraId="7281B872" w14:textId="77777777" w:rsidR="009039EA" w:rsidRDefault="009039EA" w:rsidP="009039EA">
      <w:pPr>
        <w:pStyle w:val="Heading3"/>
        <w:spacing w:before="0" w:line="240" w:lineRule="auto"/>
        <w:ind w:hanging="709"/>
        <w:rPr>
          <w:rFonts w:ascii="Times New Roman" w:hAnsi="Times New Roman" w:cs="Times New Roman"/>
          <w:b/>
        </w:rPr>
      </w:pPr>
    </w:p>
    <w:p w14:paraId="1E705A24" w14:textId="77777777" w:rsidR="00B2649C" w:rsidRDefault="00B2649C">
      <w:pPr>
        <w:rPr>
          <w:rFonts w:ascii="Times New Roman" w:hAnsi="Times New Roman" w:cs="Times New Roman"/>
          <w:b/>
        </w:rPr>
      </w:pPr>
      <w:r>
        <w:rPr>
          <w:rFonts w:ascii="Times New Roman" w:hAnsi="Times New Roman" w:cs="Times New Roman"/>
          <w:b/>
        </w:rPr>
        <w:br w:type="page"/>
      </w:r>
    </w:p>
    <w:p w14:paraId="5763E73C" w14:textId="1F627006" w:rsidR="009B1F2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Q18/0325</w:t>
      </w:r>
      <w:r w:rsidRPr="00A27EC8">
        <w:rPr>
          <w:rFonts w:ascii="Times New Roman" w:hAnsi="Times New Roman" w:cs="Times New Roman"/>
          <w:b/>
        </w:rPr>
        <w:tab/>
      </w:r>
      <w:r w:rsidRPr="00A27EC8">
        <w:rPr>
          <w:rFonts w:ascii="Times New Roman" w:hAnsi="Times New Roman" w:cs="Times New Roman"/>
          <w:b/>
          <w:u w:val="single"/>
        </w:rPr>
        <w:t>Councillor D. McManus</w:t>
      </w:r>
    </w:p>
    <w:p w14:paraId="2EAAD778"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 xml:space="preserve">To ask the Chief Executive the financial impact from ending the commercial rates vacancy discount between South Dublin County </w:t>
      </w:r>
      <w:proofErr w:type="gramStart"/>
      <w:r w:rsidRPr="00A27EC8">
        <w:rPr>
          <w:rFonts w:ascii="Times New Roman" w:hAnsi="Times New Roman" w:cs="Times New Roman"/>
        </w:rPr>
        <w:t>Council’s  Budget</w:t>
      </w:r>
      <w:proofErr w:type="gramEnd"/>
      <w:r w:rsidRPr="00A27EC8">
        <w:rPr>
          <w:rFonts w:ascii="Times New Roman" w:hAnsi="Times New Roman" w:cs="Times New Roman"/>
        </w:rPr>
        <w:t xml:space="preserve"> 2024 and Budget 2025?</w:t>
      </w:r>
    </w:p>
    <w:p w14:paraId="233A69BA" w14:textId="77777777" w:rsidR="00B2649C" w:rsidRPr="00A27EC8" w:rsidRDefault="00B2649C" w:rsidP="009039EA">
      <w:pPr>
        <w:spacing w:after="0" w:line="240" w:lineRule="auto"/>
        <w:ind w:left="720"/>
        <w:rPr>
          <w:rFonts w:ascii="Times New Roman" w:hAnsi="Times New Roman" w:cs="Times New Roman"/>
        </w:rPr>
      </w:pPr>
    </w:p>
    <w:p w14:paraId="6B18D4EF"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611835C3" w14:textId="77777777" w:rsidR="009039EA" w:rsidRPr="00A27EC8" w:rsidRDefault="009039EA" w:rsidP="009039EA">
      <w:pPr>
        <w:spacing w:after="0" w:line="240" w:lineRule="auto"/>
        <w:ind w:left="720"/>
        <w:rPr>
          <w:rFonts w:ascii="Times New Roman" w:hAnsi="Times New Roman" w:cs="Times New Roman"/>
        </w:rPr>
      </w:pPr>
    </w:p>
    <w:p w14:paraId="32ADB376" w14:textId="77777777"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The commercial rates vacancy credit scheme allows vacancy credits to be applied to vacant properties where the vacancy is due to</w:t>
      </w:r>
    </w:p>
    <w:p w14:paraId="6009F730" w14:textId="795CE525" w:rsidR="009039EA" w:rsidRPr="00B2649C" w:rsidRDefault="009039EA" w:rsidP="009039EA">
      <w:pPr>
        <w:spacing w:after="0" w:line="240" w:lineRule="auto"/>
        <w:rPr>
          <w:rFonts w:ascii="Tahoma" w:hAnsi="Tahoma" w:cs="Tahoma"/>
          <w:sz w:val="20"/>
          <w:szCs w:val="20"/>
        </w:rPr>
      </w:pPr>
      <w:r w:rsidRPr="00B2649C">
        <w:rPr>
          <w:rFonts w:ascii="Tahoma" w:hAnsi="Tahoma" w:cs="Tahoma"/>
          <w:sz w:val="20"/>
          <w:szCs w:val="20"/>
        </w:rPr>
        <w:tab/>
      </w:r>
    </w:p>
    <w:p w14:paraId="4CCA793A" w14:textId="77777777"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1) The inability to obtain a tenant at a reasonable rent or</w:t>
      </w:r>
    </w:p>
    <w:p w14:paraId="0E998B3A" w14:textId="77777777"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2) Where the property was undergoing refurbishment.</w:t>
      </w:r>
    </w:p>
    <w:p w14:paraId="695A10B9" w14:textId="77777777" w:rsidR="009039EA" w:rsidRPr="00B2649C" w:rsidRDefault="009039EA" w:rsidP="009039EA">
      <w:pPr>
        <w:spacing w:after="0" w:line="240" w:lineRule="auto"/>
        <w:ind w:left="720"/>
        <w:rPr>
          <w:rFonts w:ascii="Tahoma" w:hAnsi="Tahoma" w:cs="Tahoma"/>
          <w:sz w:val="20"/>
          <w:szCs w:val="20"/>
        </w:rPr>
      </w:pPr>
    </w:p>
    <w:p w14:paraId="337EEBCA" w14:textId="77777777"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The Elected Members approve the vacancy rate as part of the annual budget process.</w:t>
      </w:r>
    </w:p>
    <w:p w14:paraId="2728754F" w14:textId="77777777"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The vacancy rate for South Dublin County Council was reduced from 25% in 2024 to 0% in the budget for 2025.</w:t>
      </w:r>
    </w:p>
    <w:p w14:paraId="24A30F58" w14:textId="77777777" w:rsidR="009039EA" w:rsidRPr="00B2649C" w:rsidRDefault="009039EA" w:rsidP="009039EA">
      <w:pPr>
        <w:spacing w:after="0" w:line="240" w:lineRule="auto"/>
        <w:ind w:left="720"/>
        <w:rPr>
          <w:rFonts w:ascii="Tahoma" w:hAnsi="Tahoma" w:cs="Tahoma"/>
          <w:sz w:val="20"/>
          <w:szCs w:val="20"/>
        </w:rPr>
      </w:pPr>
    </w:p>
    <w:p w14:paraId="562911C5" w14:textId="77777777" w:rsidR="009B1F20" w:rsidRPr="00B2649C"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This has reduced the amount that the council needs to provide in the vacancy expenditure budget from €1,625,000 to €800,000.</w:t>
      </w:r>
    </w:p>
    <w:p w14:paraId="009B83A5" w14:textId="77777777" w:rsidR="009B1F20" w:rsidRDefault="00FB2BFE" w:rsidP="009039EA">
      <w:pPr>
        <w:spacing w:after="0" w:line="240" w:lineRule="auto"/>
        <w:ind w:left="720"/>
        <w:rPr>
          <w:rFonts w:ascii="Tahoma" w:hAnsi="Tahoma" w:cs="Tahoma"/>
          <w:sz w:val="20"/>
          <w:szCs w:val="20"/>
        </w:rPr>
      </w:pPr>
      <w:r w:rsidRPr="00B2649C">
        <w:rPr>
          <w:rFonts w:ascii="Tahoma" w:hAnsi="Tahoma" w:cs="Tahoma"/>
          <w:sz w:val="20"/>
          <w:szCs w:val="20"/>
        </w:rPr>
        <w:t>A saving to the Council of €825,000 in 2025.</w:t>
      </w:r>
    </w:p>
    <w:p w14:paraId="547E2DA0" w14:textId="77777777" w:rsidR="00B2649C" w:rsidRDefault="00B2649C" w:rsidP="009039EA">
      <w:pPr>
        <w:spacing w:after="0" w:line="240" w:lineRule="auto"/>
        <w:ind w:left="720"/>
        <w:rPr>
          <w:rFonts w:ascii="Tahoma" w:hAnsi="Tahoma" w:cs="Tahoma"/>
          <w:sz w:val="20"/>
          <w:szCs w:val="20"/>
        </w:rPr>
      </w:pPr>
    </w:p>
    <w:p w14:paraId="7EB92236" w14:textId="77777777" w:rsidR="00B2649C" w:rsidRPr="00B2649C" w:rsidRDefault="00B2649C" w:rsidP="009039EA">
      <w:pPr>
        <w:spacing w:after="0" w:line="240" w:lineRule="auto"/>
        <w:ind w:left="720"/>
        <w:rPr>
          <w:rFonts w:ascii="Tahoma" w:hAnsi="Tahoma" w:cs="Tahoma"/>
          <w:sz w:val="20"/>
          <w:szCs w:val="20"/>
        </w:rPr>
      </w:pPr>
    </w:p>
    <w:p w14:paraId="0A082D54" w14:textId="298998CF" w:rsidR="009B1F2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Q19/0325</w:t>
      </w:r>
      <w:r w:rsidRPr="00A27EC8">
        <w:rPr>
          <w:rFonts w:ascii="Times New Roman" w:hAnsi="Times New Roman" w:cs="Times New Roman"/>
          <w:b/>
        </w:rPr>
        <w:tab/>
      </w:r>
      <w:r w:rsidRPr="00A27EC8">
        <w:rPr>
          <w:rFonts w:ascii="Times New Roman" w:hAnsi="Times New Roman" w:cs="Times New Roman"/>
          <w:b/>
          <w:u w:val="single"/>
        </w:rPr>
        <w:t>Councillor E. Ó Broin</w:t>
      </w:r>
    </w:p>
    <w:p w14:paraId="76BF9D5E"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if snowdrop (Galanthus) spring flowers are planted around the county in the same way as daffodils are?</w:t>
      </w:r>
    </w:p>
    <w:p w14:paraId="0A01F46E" w14:textId="77777777" w:rsidR="009039EA" w:rsidRPr="00A27EC8" w:rsidRDefault="009039EA" w:rsidP="009039EA">
      <w:pPr>
        <w:spacing w:after="0" w:line="240" w:lineRule="auto"/>
        <w:ind w:left="720"/>
        <w:rPr>
          <w:rFonts w:ascii="Times New Roman" w:hAnsi="Times New Roman" w:cs="Times New Roman"/>
        </w:rPr>
      </w:pPr>
    </w:p>
    <w:p w14:paraId="300525A5"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7A8C6F5E" w14:textId="77777777" w:rsidR="000F75C7" w:rsidRPr="00A27EC8" w:rsidRDefault="000F75C7" w:rsidP="009039EA">
      <w:pPr>
        <w:spacing w:after="0" w:line="240" w:lineRule="auto"/>
        <w:ind w:left="720"/>
        <w:rPr>
          <w:rFonts w:ascii="Times New Roman" w:hAnsi="Times New Roman" w:cs="Times New Roman"/>
        </w:rPr>
      </w:pPr>
    </w:p>
    <w:p w14:paraId="50820694" w14:textId="77777777" w:rsidR="009B1F20" w:rsidRPr="000F75C7" w:rsidRDefault="00FB2BFE" w:rsidP="009039EA">
      <w:pPr>
        <w:spacing w:after="0" w:line="240" w:lineRule="auto"/>
        <w:ind w:left="720"/>
        <w:rPr>
          <w:rFonts w:ascii="Tahoma" w:hAnsi="Tahoma" w:cs="Tahoma"/>
          <w:sz w:val="20"/>
          <w:szCs w:val="20"/>
        </w:rPr>
      </w:pPr>
      <w:r w:rsidRPr="000F75C7">
        <w:rPr>
          <w:rFonts w:ascii="Tahoma" w:hAnsi="Tahoma" w:cs="Tahoma"/>
          <w:sz w:val="20"/>
          <w:szCs w:val="20"/>
        </w:rPr>
        <w:t xml:space="preserve">South Dublin County Council has carried out pollinator planting schemes at numerous locations in recent years and these have included both the planting of wildflower bulbs as well as the sowing of wildflower seeds.  The bulb and seed mix used in the past has included crocus, camassia, tulips and muscari as well as numerous types of </w:t>
      </w:r>
      <w:proofErr w:type="gramStart"/>
      <w:r w:rsidRPr="000F75C7">
        <w:rPr>
          <w:rFonts w:ascii="Tahoma" w:hAnsi="Tahoma" w:cs="Tahoma"/>
          <w:sz w:val="20"/>
          <w:szCs w:val="20"/>
        </w:rPr>
        <w:t>daffodil</w:t>
      </w:r>
      <w:proofErr w:type="gramEnd"/>
      <w:r w:rsidRPr="000F75C7">
        <w:rPr>
          <w:rFonts w:ascii="Tahoma" w:hAnsi="Tahoma" w:cs="Tahoma"/>
          <w:sz w:val="20"/>
          <w:szCs w:val="20"/>
        </w:rPr>
        <w:t xml:space="preserve">.  While snowdrops have not been planted in the </w:t>
      </w:r>
      <w:proofErr w:type="gramStart"/>
      <w:r w:rsidRPr="000F75C7">
        <w:rPr>
          <w:rFonts w:ascii="Tahoma" w:hAnsi="Tahoma" w:cs="Tahoma"/>
          <w:sz w:val="20"/>
          <w:szCs w:val="20"/>
        </w:rPr>
        <w:t>past</w:t>
      </w:r>
      <w:proofErr w:type="gramEnd"/>
      <w:r w:rsidRPr="000F75C7">
        <w:rPr>
          <w:rFonts w:ascii="Tahoma" w:hAnsi="Tahoma" w:cs="Tahoma"/>
          <w:sz w:val="20"/>
          <w:szCs w:val="20"/>
        </w:rPr>
        <w:t xml:space="preserve"> they can be considered for inclusion in any mix to be used in the future as they have beneficial biodiversity qualities.</w:t>
      </w:r>
    </w:p>
    <w:p w14:paraId="2521618C" w14:textId="77777777" w:rsidR="009039EA" w:rsidRPr="00A27EC8" w:rsidRDefault="009039EA" w:rsidP="009039EA">
      <w:pPr>
        <w:spacing w:after="0" w:line="240" w:lineRule="auto"/>
        <w:ind w:left="720"/>
        <w:rPr>
          <w:rFonts w:ascii="Times New Roman" w:hAnsi="Times New Roman" w:cs="Times New Roman"/>
        </w:rPr>
      </w:pPr>
    </w:p>
    <w:p w14:paraId="5943E348" w14:textId="42276E79" w:rsidR="009B1F2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Q20/0325</w:t>
      </w:r>
      <w:r w:rsidRPr="00A27EC8">
        <w:rPr>
          <w:rFonts w:ascii="Times New Roman" w:hAnsi="Times New Roman" w:cs="Times New Roman"/>
          <w:b/>
        </w:rPr>
        <w:tab/>
      </w:r>
      <w:r w:rsidRPr="00A27EC8">
        <w:rPr>
          <w:rFonts w:ascii="Times New Roman" w:hAnsi="Times New Roman" w:cs="Times New Roman"/>
          <w:b/>
          <w:u w:val="single"/>
        </w:rPr>
        <w:t>Councillor E. Ó Broin</w:t>
      </w:r>
    </w:p>
    <w:p w14:paraId="1C731860"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if any measures are undertaken to enhance habitat for kingfishers and otters along the banks of the rivers of the county?</w:t>
      </w:r>
    </w:p>
    <w:p w14:paraId="2437EEAC" w14:textId="77777777" w:rsidR="009039EA" w:rsidRPr="00A27EC8" w:rsidRDefault="009039EA" w:rsidP="009039EA">
      <w:pPr>
        <w:spacing w:after="0" w:line="240" w:lineRule="auto"/>
        <w:ind w:left="720"/>
        <w:rPr>
          <w:rFonts w:ascii="Times New Roman" w:hAnsi="Times New Roman" w:cs="Times New Roman"/>
        </w:rPr>
      </w:pPr>
    </w:p>
    <w:p w14:paraId="067ADED7"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3819798F" w14:textId="77777777" w:rsidR="00AB70EF" w:rsidRPr="00A27EC8" w:rsidRDefault="00AB70EF" w:rsidP="009039EA">
      <w:pPr>
        <w:spacing w:after="0" w:line="240" w:lineRule="auto"/>
        <w:ind w:left="720"/>
        <w:rPr>
          <w:rFonts w:ascii="Times New Roman" w:hAnsi="Times New Roman" w:cs="Times New Roman"/>
        </w:rPr>
      </w:pPr>
    </w:p>
    <w:p w14:paraId="32C387EB" w14:textId="77777777" w:rsidR="009B1F20" w:rsidRPr="00AB70EF" w:rsidRDefault="00FB2BFE" w:rsidP="009039EA">
      <w:pPr>
        <w:spacing w:after="0" w:line="240" w:lineRule="auto"/>
        <w:ind w:left="720"/>
        <w:rPr>
          <w:rFonts w:ascii="Tahoma" w:hAnsi="Tahoma" w:cs="Tahoma"/>
          <w:sz w:val="20"/>
          <w:szCs w:val="20"/>
        </w:rPr>
      </w:pPr>
      <w:r w:rsidRPr="00AB70EF">
        <w:rPr>
          <w:rFonts w:ascii="Tahoma" w:hAnsi="Tahoma" w:cs="Tahoma"/>
          <w:sz w:val="20"/>
          <w:szCs w:val="20"/>
        </w:rPr>
        <w:t xml:space="preserve">A Kingfisher box is being placed on the Poddle Flood Alleviation scheme and the council will look at possible future locations downstream when works commence in that area.  The scheme will also include the installation of an artificial otter holt in an area in Tymon North Park. This location has yet to be </w:t>
      </w:r>
      <w:proofErr w:type="gramStart"/>
      <w:r w:rsidRPr="00AB70EF">
        <w:rPr>
          <w:rFonts w:ascii="Tahoma" w:hAnsi="Tahoma" w:cs="Tahoma"/>
          <w:sz w:val="20"/>
          <w:szCs w:val="20"/>
        </w:rPr>
        <w:t>decided</w:t>
      </w:r>
      <w:proofErr w:type="gramEnd"/>
      <w:r w:rsidRPr="00AB70EF">
        <w:rPr>
          <w:rFonts w:ascii="Tahoma" w:hAnsi="Tahoma" w:cs="Tahoma"/>
          <w:sz w:val="20"/>
          <w:szCs w:val="20"/>
        </w:rPr>
        <w:t xml:space="preserve"> and it will require that there is no access to it for dogs. Once installed a trail camera will also be installed on it to determine the level of activity there. </w:t>
      </w:r>
    </w:p>
    <w:p w14:paraId="7B0C3EAC" w14:textId="77777777" w:rsidR="009039EA" w:rsidRPr="00AB70EF" w:rsidRDefault="009039EA" w:rsidP="009039EA">
      <w:pPr>
        <w:spacing w:after="0" w:line="240" w:lineRule="auto"/>
        <w:ind w:left="720"/>
        <w:rPr>
          <w:rFonts w:ascii="Tahoma" w:hAnsi="Tahoma" w:cs="Tahoma"/>
          <w:sz w:val="20"/>
          <w:szCs w:val="20"/>
        </w:rPr>
      </w:pPr>
    </w:p>
    <w:p w14:paraId="1242037D" w14:textId="77777777" w:rsidR="009B1F20" w:rsidRPr="00AB70EF" w:rsidRDefault="00FB2BFE" w:rsidP="009039EA">
      <w:pPr>
        <w:spacing w:after="0" w:line="240" w:lineRule="auto"/>
        <w:ind w:left="720"/>
        <w:rPr>
          <w:rFonts w:ascii="Tahoma" w:hAnsi="Tahoma" w:cs="Tahoma"/>
          <w:sz w:val="20"/>
          <w:szCs w:val="20"/>
        </w:rPr>
      </w:pPr>
      <w:r w:rsidRPr="00AB70EF">
        <w:rPr>
          <w:rFonts w:ascii="Tahoma" w:hAnsi="Tahoma" w:cs="Tahoma"/>
          <w:sz w:val="20"/>
          <w:szCs w:val="20"/>
        </w:rPr>
        <w:t xml:space="preserve">On the Whitechurch Flood Alleviation Scheme the Council has also installed an artificial otter holt in St Enda's Park with a further one to be installed upstream during the summer months.  On both schemes and as part of the overall flood alleviation scheme plans the Council will be naturalising </w:t>
      </w:r>
      <w:proofErr w:type="gramStart"/>
      <w:r w:rsidRPr="00AB70EF">
        <w:rPr>
          <w:rFonts w:ascii="Tahoma" w:hAnsi="Tahoma" w:cs="Tahoma"/>
          <w:sz w:val="20"/>
          <w:szCs w:val="20"/>
        </w:rPr>
        <w:t>river banks</w:t>
      </w:r>
      <w:proofErr w:type="gramEnd"/>
      <w:r w:rsidRPr="00AB70EF">
        <w:rPr>
          <w:rFonts w:ascii="Tahoma" w:hAnsi="Tahoma" w:cs="Tahoma"/>
          <w:sz w:val="20"/>
          <w:szCs w:val="20"/>
        </w:rPr>
        <w:t xml:space="preserve"> and areas of the rivers where possible to promote the safety and encouragement of habitats. </w:t>
      </w:r>
    </w:p>
    <w:p w14:paraId="232340C1" w14:textId="77777777" w:rsidR="009039EA" w:rsidRPr="00AB70EF" w:rsidRDefault="009039EA" w:rsidP="009039EA">
      <w:pPr>
        <w:spacing w:after="0" w:line="240" w:lineRule="auto"/>
        <w:ind w:left="720"/>
        <w:rPr>
          <w:rFonts w:ascii="Tahoma" w:hAnsi="Tahoma" w:cs="Tahoma"/>
          <w:sz w:val="20"/>
          <w:szCs w:val="20"/>
        </w:rPr>
      </w:pPr>
    </w:p>
    <w:p w14:paraId="098C7FF8" w14:textId="77777777" w:rsidR="009B1F20" w:rsidRPr="00AB70EF" w:rsidRDefault="00FB2BFE" w:rsidP="009039EA">
      <w:pPr>
        <w:spacing w:after="0" w:line="240" w:lineRule="auto"/>
        <w:ind w:left="720"/>
        <w:rPr>
          <w:rFonts w:ascii="Tahoma" w:hAnsi="Tahoma" w:cs="Tahoma"/>
          <w:sz w:val="20"/>
          <w:szCs w:val="20"/>
        </w:rPr>
      </w:pPr>
      <w:r w:rsidRPr="00AB70EF">
        <w:rPr>
          <w:rFonts w:ascii="Tahoma" w:hAnsi="Tahoma" w:cs="Tahoma"/>
          <w:sz w:val="20"/>
          <w:szCs w:val="20"/>
        </w:rPr>
        <w:t>There is a range of objectives in the County Development Plan to protect general habitats and species.  Species like otter and kingfisher are also protected under the Habitats and the Birds Directives, and these are also included within the broad remit of the CDP ecological objectives. The Green Infrastructure objective GI3 Objective 3 is frequently referred to in the Planning Development process to ensure proposed development gives at least a 10m setback from watercourses. The intention of this objective is to protect species like otter and kingfisher. Where relevant in applications for development, the Planning Development process will request ecological mitigation measures to be implemented relating to protected species, including the installation of artificial holts, setts, or nesting boxes. While otter and kingfisher are protected under EU Directives, their breeding sites</w:t>
      </w:r>
      <w:proofErr w:type="gramStart"/>
      <w:r w:rsidRPr="00AB70EF">
        <w:rPr>
          <w:rFonts w:ascii="Tahoma" w:hAnsi="Tahoma" w:cs="Tahoma"/>
          <w:sz w:val="20"/>
          <w:szCs w:val="20"/>
        </w:rPr>
        <w:t>, in particular, are</w:t>
      </w:r>
      <w:proofErr w:type="gramEnd"/>
      <w:r w:rsidRPr="00AB70EF">
        <w:rPr>
          <w:rFonts w:ascii="Tahoma" w:hAnsi="Tahoma" w:cs="Tahoma"/>
          <w:sz w:val="20"/>
          <w:szCs w:val="20"/>
        </w:rPr>
        <w:t xml:space="preserve"> given significant protection.  Disturbance of these locations is a prosecutable offence.   </w:t>
      </w:r>
    </w:p>
    <w:p w14:paraId="063EF935" w14:textId="77777777" w:rsidR="009039EA" w:rsidRPr="00A27EC8" w:rsidRDefault="009039EA" w:rsidP="009039EA">
      <w:pPr>
        <w:spacing w:after="0" w:line="240" w:lineRule="auto"/>
        <w:ind w:left="720"/>
        <w:rPr>
          <w:rFonts w:ascii="Times New Roman" w:hAnsi="Times New Roman" w:cs="Times New Roman"/>
        </w:rPr>
      </w:pPr>
    </w:p>
    <w:p w14:paraId="7DC5F10B" w14:textId="706F608D"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lastRenderedPageBreak/>
        <w:t>Q21/0325</w:t>
      </w:r>
      <w:r w:rsidRPr="00A27EC8">
        <w:rPr>
          <w:rFonts w:ascii="Times New Roman" w:hAnsi="Times New Roman" w:cs="Times New Roman"/>
          <w:b/>
        </w:rPr>
        <w:tab/>
      </w:r>
      <w:r w:rsidRPr="00A27EC8">
        <w:rPr>
          <w:rFonts w:ascii="Times New Roman" w:hAnsi="Times New Roman" w:cs="Times New Roman"/>
          <w:b/>
          <w:u w:val="single"/>
        </w:rPr>
        <w:t>Councillor E. Ó Broin</w:t>
      </w:r>
    </w:p>
    <w:p w14:paraId="4811712A"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for an update on the deployment of street-sweeping Green Machines in the villages of the county?</w:t>
      </w:r>
    </w:p>
    <w:p w14:paraId="30F02DF5" w14:textId="77777777" w:rsidR="009039EA" w:rsidRPr="00A27EC8" w:rsidRDefault="009039EA" w:rsidP="009039EA">
      <w:pPr>
        <w:spacing w:after="0" w:line="240" w:lineRule="auto"/>
        <w:ind w:left="720"/>
        <w:rPr>
          <w:rFonts w:ascii="Times New Roman" w:hAnsi="Times New Roman" w:cs="Times New Roman"/>
        </w:rPr>
      </w:pPr>
    </w:p>
    <w:p w14:paraId="602F3B9C"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4EE9A507" w14:textId="77777777" w:rsidR="00AB70EF" w:rsidRPr="00A27EC8" w:rsidRDefault="00AB70EF" w:rsidP="009039EA">
      <w:pPr>
        <w:spacing w:after="0" w:line="240" w:lineRule="auto"/>
        <w:ind w:left="720"/>
        <w:rPr>
          <w:rFonts w:ascii="Times New Roman" w:hAnsi="Times New Roman" w:cs="Times New Roman"/>
        </w:rPr>
      </w:pPr>
    </w:p>
    <w:p w14:paraId="0F0ECA55" w14:textId="77777777" w:rsidR="009B1F20" w:rsidRPr="00AB70EF" w:rsidRDefault="00FB2BFE" w:rsidP="009039EA">
      <w:pPr>
        <w:spacing w:after="0" w:line="240" w:lineRule="auto"/>
        <w:ind w:left="720"/>
        <w:rPr>
          <w:rFonts w:ascii="Tahoma" w:hAnsi="Tahoma" w:cs="Tahoma"/>
          <w:sz w:val="20"/>
          <w:szCs w:val="20"/>
        </w:rPr>
      </w:pPr>
      <w:r w:rsidRPr="00AB70EF">
        <w:rPr>
          <w:rFonts w:ascii="Tahoma" w:hAnsi="Tahoma" w:cs="Tahoma"/>
          <w:sz w:val="20"/>
          <w:szCs w:val="20"/>
        </w:rPr>
        <w:t>The Council currently has three pedestrian sweepers in operation around the county, also known as 'green machines'.  These are powered by unleaded petrol and unfortunately are becoming more difficult to maintain due to the lack of available spare parts.  As part of the plans for the decarbonisation of the fleet arrangements are being made at present to commence a tender process for the purchase of green machines which are powered by electricity.  The tender process for their purchase will commence shortly.</w:t>
      </w:r>
      <w:r w:rsidRPr="00AB70EF">
        <w:rPr>
          <w:rFonts w:ascii="Tahoma" w:hAnsi="Tahoma" w:cs="Tahoma"/>
          <w:b/>
          <w:sz w:val="20"/>
          <w:szCs w:val="20"/>
        </w:rPr>
        <w:t> </w:t>
      </w:r>
      <w:r w:rsidRPr="00AB70EF">
        <w:rPr>
          <w:rFonts w:ascii="Tahoma" w:hAnsi="Tahoma" w:cs="Tahoma"/>
          <w:sz w:val="20"/>
          <w:szCs w:val="20"/>
        </w:rPr>
        <w:t> </w:t>
      </w:r>
    </w:p>
    <w:p w14:paraId="25A6144F" w14:textId="77777777" w:rsidR="009039EA" w:rsidRPr="00A27EC8" w:rsidRDefault="009039EA" w:rsidP="009039EA">
      <w:pPr>
        <w:spacing w:after="0" w:line="240" w:lineRule="auto"/>
        <w:ind w:left="720"/>
        <w:rPr>
          <w:rFonts w:ascii="Times New Roman" w:hAnsi="Times New Roman" w:cs="Times New Roman"/>
        </w:rPr>
      </w:pPr>
    </w:p>
    <w:p w14:paraId="7BD801CC" w14:textId="27F39D2C"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Q22/0325</w:t>
      </w:r>
      <w:r w:rsidRPr="00A27EC8">
        <w:rPr>
          <w:rFonts w:ascii="Times New Roman" w:hAnsi="Times New Roman" w:cs="Times New Roman"/>
          <w:b/>
        </w:rPr>
        <w:tab/>
      </w:r>
      <w:r w:rsidRPr="00A27EC8">
        <w:rPr>
          <w:rFonts w:ascii="Times New Roman" w:hAnsi="Times New Roman" w:cs="Times New Roman"/>
          <w:b/>
          <w:u w:val="single"/>
        </w:rPr>
        <w:t>Councillor J. Sinnott</w:t>
      </w:r>
    </w:p>
    <w:p w14:paraId="156F1BF9"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to outline the approximate time it takes to deal with and remove graffiti from the public realm after it has been reported?</w:t>
      </w:r>
    </w:p>
    <w:p w14:paraId="34AE0BF4" w14:textId="77777777" w:rsidR="009039EA" w:rsidRPr="00A27EC8" w:rsidRDefault="009039EA" w:rsidP="009039EA">
      <w:pPr>
        <w:spacing w:after="0" w:line="240" w:lineRule="auto"/>
        <w:ind w:left="720"/>
        <w:rPr>
          <w:rFonts w:ascii="Times New Roman" w:hAnsi="Times New Roman" w:cs="Times New Roman"/>
        </w:rPr>
      </w:pPr>
    </w:p>
    <w:p w14:paraId="6290E344"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5850B5D2" w14:textId="77777777" w:rsidR="00AB70EF" w:rsidRPr="00A27EC8" w:rsidRDefault="00AB70EF" w:rsidP="009039EA">
      <w:pPr>
        <w:spacing w:after="0" w:line="240" w:lineRule="auto"/>
        <w:ind w:left="720"/>
        <w:rPr>
          <w:rFonts w:ascii="Times New Roman" w:hAnsi="Times New Roman" w:cs="Times New Roman"/>
        </w:rPr>
      </w:pPr>
    </w:p>
    <w:p w14:paraId="6B6B904D" w14:textId="77777777" w:rsidR="009B1F20" w:rsidRPr="00AB70EF" w:rsidRDefault="00FB2BFE" w:rsidP="009039EA">
      <w:pPr>
        <w:spacing w:after="0" w:line="240" w:lineRule="auto"/>
        <w:ind w:left="720"/>
        <w:rPr>
          <w:rFonts w:ascii="Tahoma" w:hAnsi="Tahoma" w:cs="Tahoma"/>
          <w:sz w:val="20"/>
          <w:szCs w:val="20"/>
        </w:rPr>
      </w:pPr>
      <w:r w:rsidRPr="00AB70EF">
        <w:rPr>
          <w:rFonts w:ascii="Tahoma" w:hAnsi="Tahoma" w:cs="Tahoma"/>
          <w:sz w:val="20"/>
          <w:szCs w:val="20"/>
        </w:rPr>
        <w:t>South Dublin County Council is responsible for ensuring that public roads are kept litter free (including graffiti) in so far as it is practically possible and the prevention of the creation of litter through the following measures:</w:t>
      </w:r>
    </w:p>
    <w:p w14:paraId="602FF564" w14:textId="77777777" w:rsidR="009039EA" w:rsidRPr="00AB70EF" w:rsidRDefault="009039EA" w:rsidP="009039EA">
      <w:pPr>
        <w:spacing w:after="0" w:line="240" w:lineRule="auto"/>
        <w:ind w:left="720"/>
        <w:rPr>
          <w:rFonts w:ascii="Tahoma" w:hAnsi="Tahoma" w:cs="Tahoma"/>
          <w:sz w:val="20"/>
          <w:szCs w:val="20"/>
        </w:rPr>
      </w:pPr>
    </w:p>
    <w:p w14:paraId="188BC9B2" w14:textId="77777777" w:rsidR="009B1F20" w:rsidRPr="00AB70EF" w:rsidRDefault="00FB2BFE" w:rsidP="009039EA">
      <w:pPr>
        <w:numPr>
          <w:ilvl w:val="0"/>
          <w:numId w:val="4"/>
        </w:numPr>
        <w:spacing w:after="0" w:line="240" w:lineRule="auto"/>
        <w:ind w:left="1077" w:hanging="357"/>
        <w:rPr>
          <w:rFonts w:ascii="Tahoma" w:hAnsi="Tahoma" w:cs="Tahoma"/>
          <w:sz w:val="20"/>
          <w:szCs w:val="20"/>
        </w:rPr>
      </w:pPr>
      <w:r w:rsidRPr="00AB70EF">
        <w:rPr>
          <w:rFonts w:ascii="Tahoma" w:hAnsi="Tahoma" w:cs="Tahoma"/>
          <w:sz w:val="20"/>
          <w:szCs w:val="20"/>
        </w:rPr>
        <w:t>Enforcement and Regulation</w:t>
      </w:r>
    </w:p>
    <w:p w14:paraId="45C55E8C" w14:textId="77777777" w:rsidR="009B1F20" w:rsidRPr="00AB70EF" w:rsidRDefault="00FB2BFE" w:rsidP="009039EA">
      <w:pPr>
        <w:numPr>
          <w:ilvl w:val="0"/>
          <w:numId w:val="4"/>
        </w:numPr>
        <w:spacing w:after="0" w:line="240" w:lineRule="auto"/>
        <w:ind w:left="1077" w:hanging="357"/>
        <w:rPr>
          <w:rFonts w:ascii="Tahoma" w:hAnsi="Tahoma" w:cs="Tahoma"/>
          <w:sz w:val="20"/>
          <w:szCs w:val="20"/>
        </w:rPr>
      </w:pPr>
      <w:r w:rsidRPr="00AB70EF">
        <w:rPr>
          <w:rFonts w:ascii="Tahoma" w:hAnsi="Tahoma" w:cs="Tahoma"/>
          <w:sz w:val="20"/>
          <w:szCs w:val="20"/>
        </w:rPr>
        <w:t>Public Realm operations programmes</w:t>
      </w:r>
    </w:p>
    <w:p w14:paraId="3FC8F322" w14:textId="77777777" w:rsidR="009B1F20" w:rsidRPr="00AB70EF" w:rsidRDefault="00FB2BFE" w:rsidP="009039EA">
      <w:pPr>
        <w:numPr>
          <w:ilvl w:val="0"/>
          <w:numId w:val="4"/>
        </w:numPr>
        <w:spacing w:after="0" w:line="240" w:lineRule="auto"/>
        <w:ind w:left="1077" w:hanging="357"/>
        <w:rPr>
          <w:rFonts w:ascii="Tahoma" w:hAnsi="Tahoma" w:cs="Tahoma"/>
          <w:sz w:val="20"/>
          <w:szCs w:val="20"/>
        </w:rPr>
      </w:pPr>
      <w:r w:rsidRPr="00AB70EF">
        <w:rPr>
          <w:rFonts w:ascii="Tahoma" w:hAnsi="Tahoma" w:cs="Tahoma"/>
          <w:sz w:val="20"/>
          <w:szCs w:val="20"/>
        </w:rPr>
        <w:t>Delivery of Communication, Education &amp; Awareness programmes</w:t>
      </w:r>
    </w:p>
    <w:p w14:paraId="1B2423C3" w14:textId="77777777" w:rsidR="009B1F20" w:rsidRPr="00AB70EF" w:rsidRDefault="00FB2BFE" w:rsidP="009039EA">
      <w:pPr>
        <w:numPr>
          <w:ilvl w:val="0"/>
          <w:numId w:val="4"/>
        </w:numPr>
        <w:spacing w:after="0" w:line="240" w:lineRule="auto"/>
        <w:ind w:left="1077" w:hanging="357"/>
        <w:rPr>
          <w:rFonts w:ascii="Tahoma" w:hAnsi="Tahoma" w:cs="Tahoma"/>
          <w:sz w:val="20"/>
          <w:szCs w:val="20"/>
        </w:rPr>
      </w:pPr>
      <w:r w:rsidRPr="00AB70EF">
        <w:rPr>
          <w:rFonts w:ascii="Tahoma" w:hAnsi="Tahoma" w:cs="Tahoma"/>
          <w:sz w:val="20"/>
          <w:szCs w:val="20"/>
        </w:rPr>
        <w:t>Development of protocols for response to service requests</w:t>
      </w:r>
    </w:p>
    <w:p w14:paraId="504289DC" w14:textId="77777777" w:rsidR="009039EA" w:rsidRPr="00AB70EF" w:rsidRDefault="009039EA" w:rsidP="009039EA">
      <w:pPr>
        <w:spacing w:after="0" w:line="240" w:lineRule="auto"/>
        <w:ind w:left="1077"/>
        <w:rPr>
          <w:rFonts w:ascii="Tahoma" w:hAnsi="Tahoma" w:cs="Tahoma"/>
          <w:sz w:val="20"/>
          <w:szCs w:val="20"/>
        </w:rPr>
      </w:pPr>
    </w:p>
    <w:p w14:paraId="547CC375" w14:textId="77777777" w:rsidR="009B1F20" w:rsidRPr="00AB70EF" w:rsidRDefault="00FB2BFE" w:rsidP="009039EA">
      <w:pPr>
        <w:spacing w:after="0" w:line="240" w:lineRule="auto"/>
        <w:ind w:left="720"/>
        <w:rPr>
          <w:rFonts w:ascii="Tahoma" w:hAnsi="Tahoma" w:cs="Tahoma"/>
          <w:sz w:val="20"/>
          <w:szCs w:val="20"/>
        </w:rPr>
      </w:pPr>
      <w:r w:rsidRPr="00AB70EF">
        <w:rPr>
          <w:rFonts w:ascii="Tahoma" w:hAnsi="Tahoma" w:cs="Tahoma"/>
          <w:sz w:val="20"/>
          <w:szCs w:val="20"/>
        </w:rPr>
        <w:t>SDCC removes graffiti as it arises around the county, utilising staff and probation services to respond effectively to any graffiti that is reported. Any graffiti that is considered offensive due to its content is always prioritised. Once our graffiti contractor has been notified the standard removal is within 72 hours and emergency removal which is anything that is considered offensive is removed within 24 hours.</w:t>
      </w:r>
    </w:p>
    <w:p w14:paraId="224E877B" w14:textId="77777777" w:rsidR="009039EA" w:rsidRPr="00A27EC8" w:rsidRDefault="009039EA" w:rsidP="009039EA">
      <w:pPr>
        <w:spacing w:after="0" w:line="240" w:lineRule="auto"/>
        <w:ind w:left="720"/>
        <w:rPr>
          <w:rFonts w:ascii="Times New Roman" w:hAnsi="Times New Roman" w:cs="Times New Roman"/>
        </w:rPr>
      </w:pPr>
    </w:p>
    <w:p w14:paraId="436A83E6" w14:textId="77777777" w:rsidR="00AB70EF" w:rsidRDefault="00AB70EF">
      <w:pPr>
        <w:rPr>
          <w:rFonts w:ascii="Times New Roman" w:hAnsi="Times New Roman" w:cs="Times New Roman"/>
          <w:b/>
        </w:rPr>
      </w:pPr>
      <w:r>
        <w:rPr>
          <w:rFonts w:ascii="Times New Roman" w:hAnsi="Times New Roman" w:cs="Times New Roman"/>
          <w:b/>
        </w:rPr>
        <w:br w:type="page"/>
      </w:r>
    </w:p>
    <w:p w14:paraId="2F3A8D73" w14:textId="16833A91"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Q23/0325</w:t>
      </w:r>
      <w:r w:rsidRPr="00A27EC8">
        <w:rPr>
          <w:rFonts w:ascii="Times New Roman" w:hAnsi="Times New Roman" w:cs="Times New Roman"/>
          <w:b/>
        </w:rPr>
        <w:tab/>
      </w:r>
      <w:r w:rsidRPr="00A27EC8">
        <w:rPr>
          <w:rFonts w:ascii="Times New Roman" w:hAnsi="Times New Roman" w:cs="Times New Roman"/>
          <w:b/>
          <w:u w:val="single"/>
        </w:rPr>
        <w:t>Councillor J. Sinnott</w:t>
      </w:r>
    </w:p>
    <w:p w14:paraId="4AD91B2B"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to outline how many graffiti removals were undertaken in 2024?</w:t>
      </w:r>
    </w:p>
    <w:p w14:paraId="377F0708" w14:textId="77777777" w:rsidR="009039EA" w:rsidRPr="00A27EC8" w:rsidRDefault="009039EA" w:rsidP="009039EA">
      <w:pPr>
        <w:spacing w:after="0" w:line="240" w:lineRule="auto"/>
        <w:ind w:left="720"/>
        <w:rPr>
          <w:rFonts w:ascii="Times New Roman" w:hAnsi="Times New Roman" w:cs="Times New Roman"/>
        </w:rPr>
      </w:pPr>
    </w:p>
    <w:p w14:paraId="05F42421"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0E657815" w14:textId="77777777" w:rsidR="00360CE1" w:rsidRPr="00A27EC8" w:rsidRDefault="00360CE1" w:rsidP="009039EA">
      <w:pPr>
        <w:spacing w:after="0" w:line="240" w:lineRule="auto"/>
        <w:ind w:left="720"/>
        <w:rPr>
          <w:rFonts w:ascii="Times New Roman" w:hAnsi="Times New Roman" w:cs="Times New Roman"/>
        </w:rPr>
      </w:pPr>
    </w:p>
    <w:p w14:paraId="021AC1DC"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South Dublin County Council is responsible for ensuring that public roads are kept litter free (including graffiti) in so far as it is practically possible and the prevention of the creation of litter through the following measures:</w:t>
      </w:r>
    </w:p>
    <w:p w14:paraId="185DD2C9" w14:textId="77777777" w:rsidR="009039EA" w:rsidRPr="00360CE1" w:rsidRDefault="009039EA" w:rsidP="009039EA">
      <w:pPr>
        <w:spacing w:after="0" w:line="240" w:lineRule="auto"/>
        <w:ind w:left="720"/>
        <w:rPr>
          <w:rFonts w:ascii="Tahoma" w:hAnsi="Tahoma" w:cs="Tahoma"/>
          <w:sz w:val="20"/>
          <w:szCs w:val="20"/>
        </w:rPr>
      </w:pPr>
    </w:p>
    <w:p w14:paraId="578BCD6B" w14:textId="77777777" w:rsidR="009B1F20" w:rsidRPr="00360CE1" w:rsidRDefault="00FB2BFE" w:rsidP="009039EA">
      <w:pPr>
        <w:numPr>
          <w:ilvl w:val="0"/>
          <w:numId w:val="5"/>
        </w:numPr>
        <w:spacing w:after="0" w:line="240" w:lineRule="auto"/>
        <w:ind w:left="1077" w:hanging="357"/>
        <w:rPr>
          <w:rFonts w:ascii="Tahoma" w:hAnsi="Tahoma" w:cs="Tahoma"/>
          <w:sz w:val="20"/>
          <w:szCs w:val="20"/>
        </w:rPr>
      </w:pPr>
      <w:r w:rsidRPr="00360CE1">
        <w:rPr>
          <w:rFonts w:ascii="Tahoma" w:hAnsi="Tahoma" w:cs="Tahoma"/>
          <w:sz w:val="20"/>
          <w:szCs w:val="20"/>
        </w:rPr>
        <w:t>Enforcement and Regulation</w:t>
      </w:r>
    </w:p>
    <w:p w14:paraId="29545A11" w14:textId="77777777" w:rsidR="009B1F20" w:rsidRPr="00360CE1" w:rsidRDefault="00FB2BFE" w:rsidP="009039EA">
      <w:pPr>
        <w:numPr>
          <w:ilvl w:val="0"/>
          <w:numId w:val="5"/>
        </w:numPr>
        <w:spacing w:after="0" w:line="240" w:lineRule="auto"/>
        <w:ind w:left="1077" w:hanging="357"/>
        <w:rPr>
          <w:rFonts w:ascii="Tahoma" w:hAnsi="Tahoma" w:cs="Tahoma"/>
          <w:sz w:val="20"/>
          <w:szCs w:val="20"/>
        </w:rPr>
      </w:pPr>
      <w:r w:rsidRPr="00360CE1">
        <w:rPr>
          <w:rFonts w:ascii="Tahoma" w:hAnsi="Tahoma" w:cs="Tahoma"/>
          <w:sz w:val="20"/>
          <w:szCs w:val="20"/>
        </w:rPr>
        <w:t>Public Realm operations programmes</w:t>
      </w:r>
    </w:p>
    <w:p w14:paraId="241000A4" w14:textId="77777777" w:rsidR="009B1F20" w:rsidRPr="00360CE1" w:rsidRDefault="00FB2BFE" w:rsidP="009039EA">
      <w:pPr>
        <w:numPr>
          <w:ilvl w:val="0"/>
          <w:numId w:val="5"/>
        </w:numPr>
        <w:spacing w:after="0" w:line="240" w:lineRule="auto"/>
        <w:ind w:left="1077" w:hanging="357"/>
        <w:rPr>
          <w:rFonts w:ascii="Tahoma" w:hAnsi="Tahoma" w:cs="Tahoma"/>
          <w:sz w:val="20"/>
          <w:szCs w:val="20"/>
        </w:rPr>
      </w:pPr>
      <w:r w:rsidRPr="00360CE1">
        <w:rPr>
          <w:rFonts w:ascii="Tahoma" w:hAnsi="Tahoma" w:cs="Tahoma"/>
          <w:sz w:val="20"/>
          <w:szCs w:val="20"/>
        </w:rPr>
        <w:t>Delivery of Communication, Education &amp; Awareness programmes</w:t>
      </w:r>
    </w:p>
    <w:p w14:paraId="14F54B7A" w14:textId="77777777" w:rsidR="009B1F20" w:rsidRPr="00360CE1" w:rsidRDefault="00FB2BFE" w:rsidP="009039EA">
      <w:pPr>
        <w:numPr>
          <w:ilvl w:val="0"/>
          <w:numId w:val="5"/>
        </w:numPr>
        <w:spacing w:after="0" w:line="240" w:lineRule="auto"/>
        <w:ind w:left="1077" w:hanging="357"/>
        <w:rPr>
          <w:rFonts w:ascii="Tahoma" w:hAnsi="Tahoma" w:cs="Tahoma"/>
          <w:sz w:val="20"/>
          <w:szCs w:val="20"/>
        </w:rPr>
      </w:pPr>
      <w:r w:rsidRPr="00360CE1">
        <w:rPr>
          <w:rFonts w:ascii="Tahoma" w:hAnsi="Tahoma" w:cs="Tahoma"/>
          <w:sz w:val="20"/>
          <w:szCs w:val="20"/>
        </w:rPr>
        <w:t>Development of protocols for response to service requests</w:t>
      </w:r>
    </w:p>
    <w:p w14:paraId="6BDB1FC9" w14:textId="77777777" w:rsidR="009039EA" w:rsidRPr="00360CE1" w:rsidRDefault="009039EA" w:rsidP="009039EA">
      <w:pPr>
        <w:spacing w:after="0" w:line="240" w:lineRule="auto"/>
        <w:ind w:left="1077"/>
        <w:rPr>
          <w:rFonts w:ascii="Tahoma" w:hAnsi="Tahoma" w:cs="Tahoma"/>
          <w:sz w:val="20"/>
          <w:szCs w:val="20"/>
        </w:rPr>
      </w:pPr>
    </w:p>
    <w:p w14:paraId="215D4E21"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 xml:space="preserve">SDCC have received over 100 referrals of graffiti in </w:t>
      </w:r>
      <w:proofErr w:type="gramStart"/>
      <w:r w:rsidRPr="00360CE1">
        <w:rPr>
          <w:rFonts w:ascii="Tahoma" w:hAnsi="Tahoma" w:cs="Tahoma"/>
          <w:sz w:val="20"/>
          <w:szCs w:val="20"/>
        </w:rPr>
        <w:t>2024</w:t>
      </w:r>
      <w:proofErr w:type="gramEnd"/>
      <w:r w:rsidRPr="00360CE1">
        <w:rPr>
          <w:rFonts w:ascii="Tahoma" w:hAnsi="Tahoma" w:cs="Tahoma"/>
          <w:sz w:val="20"/>
          <w:szCs w:val="20"/>
        </w:rPr>
        <w:t xml:space="preserve"> but a high percentage of these referrals contained multiple sites and locations. SDCC removes graffiti as it arises around the county, utilising staff and probation services to respond effectively </w:t>
      </w:r>
      <w:r w:rsidRPr="00360CE1">
        <w:rPr>
          <w:rFonts w:ascii="Tahoma" w:hAnsi="Tahoma" w:cs="Tahoma"/>
          <w:sz w:val="20"/>
          <w:szCs w:val="20"/>
        </w:rPr>
        <w:lastRenderedPageBreak/>
        <w:t>to any graffiti that is reported. Any graffiti that is considered offensive due to its content is always prioritised. Public Realm have examined the existing graffiti removal process and have identified ways in which we can improve our processes. </w:t>
      </w:r>
    </w:p>
    <w:p w14:paraId="72DE1DC4" w14:textId="77777777" w:rsidR="009039EA" w:rsidRPr="00360CE1" w:rsidRDefault="009039EA" w:rsidP="009039EA">
      <w:pPr>
        <w:spacing w:after="0" w:line="240" w:lineRule="auto"/>
        <w:ind w:left="720"/>
        <w:rPr>
          <w:rFonts w:ascii="Tahoma" w:hAnsi="Tahoma" w:cs="Tahoma"/>
          <w:sz w:val="20"/>
          <w:szCs w:val="20"/>
        </w:rPr>
      </w:pPr>
    </w:p>
    <w:p w14:paraId="138B146B"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In addition to the staff and probation services, a contractor has recently been engaged for graffiti and specialist graffiti removal. This will support a more effective and efficient response to graffiti removal.  </w:t>
      </w:r>
    </w:p>
    <w:p w14:paraId="1168DB1E" w14:textId="77777777" w:rsidR="009039EA" w:rsidRPr="00360CE1" w:rsidRDefault="009039EA" w:rsidP="009039EA">
      <w:pPr>
        <w:spacing w:after="0" w:line="240" w:lineRule="auto"/>
        <w:ind w:left="720"/>
        <w:rPr>
          <w:rFonts w:ascii="Tahoma" w:hAnsi="Tahoma" w:cs="Tahoma"/>
          <w:sz w:val="20"/>
          <w:szCs w:val="20"/>
        </w:rPr>
      </w:pPr>
    </w:p>
    <w:p w14:paraId="599B0AD6"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There is currently a Memorandum of Understanding (MOU) in place with four utility providers. Public Realm have engaged with the utilities and are currently working on updating the council's MOU with them. </w:t>
      </w:r>
    </w:p>
    <w:p w14:paraId="7747F75D" w14:textId="77777777" w:rsidR="009039EA" w:rsidRPr="00360CE1" w:rsidRDefault="009039EA" w:rsidP="009039EA">
      <w:pPr>
        <w:spacing w:after="0" w:line="240" w:lineRule="auto"/>
        <w:ind w:left="720"/>
        <w:rPr>
          <w:rFonts w:ascii="Tahoma" w:hAnsi="Tahoma" w:cs="Tahoma"/>
          <w:sz w:val="20"/>
          <w:szCs w:val="20"/>
        </w:rPr>
      </w:pPr>
    </w:p>
    <w:p w14:paraId="2BFB95E6"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To assist in combatting Graffiti, The Anti-Litter and Anti-Graffiti Awareness Grant is made available to community groups and schools through the Environmental Awareness Section. In addition, the South Dublin Canvas project continues to be delivered and is used to discourage graffiti on traffic light boxes.</w:t>
      </w:r>
    </w:p>
    <w:p w14:paraId="044EC94D" w14:textId="77777777" w:rsidR="009039EA" w:rsidRPr="00360CE1" w:rsidRDefault="009039EA" w:rsidP="009039EA">
      <w:pPr>
        <w:spacing w:after="0" w:line="240" w:lineRule="auto"/>
        <w:ind w:left="720"/>
        <w:rPr>
          <w:rFonts w:ascii="Tahoma" w:hAnsi="Tahoma" w:cs="Tahoma"/>
          <w:sz w:val="20"/>
          <w:szCs w:val="20"/>
        </w:rPr>
      </w:pPr>
    </w:p>
    <w:p w14:paraId="6DB27071"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It is a criminal offence to deface property, and it is a requirement of Section 20 of the Litter Pollution Act 1997 for property owners to remedy defacement. </w:t>
      </w:r>
    </w:p>
    <w:p w14:paraId="0E4C7230" w14:textId="77777777" w:rsidR="009039EA" w:rsidRPr="00360CE1" w:rsidRDefault="009039EA" w:rsidP="009039EA">
      <w:pPr>
        <w:spacing w:after="0" w:line="240" w:lineRule="auto"/>
        <w:ind w:left="720"/>
        <w:rPr>
          <w:rFonts w:ascii="Tahoma" w:hAnsi="Tahoma" w:cs="Tahoma"/>
          <w:sz w:val="20"/>
          <w:szCs w:val="20"/>
        </w:rPr>
      </w:pPr>
    </w:p>
    <w:p w14:paraId="7190A1B9"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The purpose of this protocol below is to set out clearly the basic principles for the Council’s management of graffiti, and to provide consistency in approach to graffiti removal across the county:</w:t>
      </w:r>
    </w:p>
    <w:p w14:paraId="1CE45F05" w14:textId="77777777" w:rsidR="009039EA" w:rsidRPr="00360CE1" w:rsidRDefault="009039EA" w:rsidP="009039EA">
      <w:pPr>
        <w:spacing w:after="0" w:line="240" w:lineRule="auto"/>
        <w:ind w:left="720"/>
        <w:rPr>
          <w:rFonts w:ascii="Tahoma" w:hAnsi="Tahoma" w:cs="Tahoma"/>
          <w:sz w:val="20"/>
          <w:szCs w:val="20"/>
        </w:rPr>
      </w:pPr>
    </w:p>
    <w:p w14:paraId="54992E04" w14:textId="77777777" w:rsidR="009B1F20" w:rsidRPr="00360CE1" w:rsidRDefault="00FB2BFE" w:rsidP="009039EA">
      <w:pPr>
        <w:numPr>
          <w:ilvl w:val="0"/>
          <w:numId w:val="6"/>
        </w:numPr>
        <w:spacing w:after="0" w:line="240" w:lineRule="auto"/>
        <w:ind w:left="1077" w:hanging="357"/>
        <w:rPr>
          <w:rFonts w:ascii="Tahoma" w:hAnsi="Tahoma" w:cs="Tahoma"/>
          <w:sz w:val="20"/>
          <w:szCs w:val="20"/>
        </w:rPr>
      </w:pPr>
      <w:r w:rsidRPr="00360CE1">
        <w:rPr>
          <w:rFonts w:ascii="Tahoma" w:hAnsi="Tahoma" w:cs="Tahoma"/>
          <w:sz w:val="20"/>
          <w:szCs w:val="20"/>
        </w:rPr>
        <w:t>If the graffiti is on public property, the Council will arrange for its removal. Depending on the type of surface, chemicals or paint will be used.</w:t>
      </w:r>
    </w:p>
    <w:p w14:paraId="13873A61" w14:textId="77777777" w:rsidR="009B1F20" w:rsidRPr="00360CE1" w:rsidRDefault="00FB2BFE" w:rsidP="009039EA">
      <w:pPr>
        <w:numPr>
          <w:ilvl w:val="0"/>
          <w:numId w:val="6"/>
        </w:numPr>
        <w:spacing w:after="0" w:line="240" w:lineRule="auto"/>
        <w:ind w:left="1077" w:hanging="357"/>
        <w:rPr>
          <w:rFonts w:ascii="Tahoma" w:hAnsi="Tahoma" w:cs="Tahoma"/>
          <w:sz w:val="20"/>
          <w:szCs w:val="20"/>
        </w:rPr>
      </w:pPr>
      <w:r w:rsidRPr="00360CE1">
        <w:rPr>
          <w:rFonts w:ascii="Tahoma" w:hAnsi="Tahoma" w:cs="Tahoma"/>
          <w:sz w:val="20"/>
          <w:szCs w:val="20"/>
        </w:rPr>
        <w:t>It is the responsibility of all property owners to remove graffiti from their premises.  Where graffiti is on private property the Council will request the property owner to remove the graffiti in the first instance. Depending on the location, and if the property faces onto a strategic public place, the Council will endeavour to have the defacement removed. 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14:paraId="45D7566E" w14:textId="77777777" w:rsidR="009B1F20" w:rsidRPr="00360CE1" w:rsidRDefault="00FB2BFE" w:rsidP="009039EA">
      <w:pPr>
        <w:numPr>
          <w:ilvl w:val="0"/>
          <w:numId w:val="6"/>
        </w:numPr>
        <w:spacing w:after="0" w:line="240" w:lineRule="auto"/>
        <w:ind w:left="1077" w:hanging="357"/>
        <w:rPr>
          <w:rFonts w:ascii="Tahoma" w:hAnsi="Tahoma" w:cs="Tahoma"/>
          <w:sz w:val="20"/>
          <w:szCs w:val="20"/>
        </w:rPr>
      </w:pPr>
      <w:r w:rsidRPr="00360CE1">
        <w:rPr>
          <w:rFonts w:ascii="Tahoma" w:hAnsi="Tahoma" w:cs="Tahoma"/>
          <w:sz w:val="20"/>
          <w:szCs w:val="20"/>
        </w:rPr>
        <w:t>If the graffiti is on utility boxes belonging to utility companies, the company concerned will be contacted and requested to remove the graffiti. There is currently a formal Memorandum of Understanding (MOU) in place with four utility providers. These are currently under review. Public Realm senior staff are meeting with the ESB to review their MOU in the first instance and meetings will be arranged with other utility companies following that meeting. </w:t>
      </w:r>
    </w:p>
    <w:p w14:paraId="19F13C3D" w14:textId="77777777" w:rsidR="009039EA" w:rsidRPr="00360CE1" w:rsidRDefault="009039EA" w:rsidP="009039EA">
      <w:pPr>
        <w:spacing w:after="0" w:line="240" w:lineRule="auto"/>
        <w:ind w:left="1077"/>
        <w:rPr>
          <w:rFonts w:ascii="Tahoma" w:hAnsi="Tahoma" w:cs="Tahoma"/>
          <w:sz w:val="20"/>
          <w:szCs w:val="20"/>
        </w:rPr>
      </w:pPr>
    </w:p>
    <w:p w14:paraId="711BA6D4"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t>In a limited number of circumstances, it may not be possible to remove the graffiti owing to difficulties accessing sites. There is continuous assessment of benefits and rewards available under the Social Credits Scheme and as groups develop and engage in the Social Credits Scheme more requests are being received and approved for assistance with removal of Graffiti.</w:t>
      </w:r>
    </w:p>
    <w:p w14:paraId="6C731B96" w14:textId="77777777" w:rsidR="009039EA" w:rsidRPr="00360CE1" w:rsidRDefault="009039EA" w:rsidP="009039EA">
      <w:pPr>
        <w:spacing w:after="0" w:line="240" w:lineRule="auto"/>
        <w:ind w:left="720"/>
        <w:rPr>
          <w:rFonts w:ascii="Tahoma" w:hAnsi="Tahoma" w:cs="Tahoma"/>
          <w:sz w:val="20"/>
          <w:szCs w:val="20"/>
        </w:rPr>
      </w:pPr>
    </w:p>
    <w:p w14:paraId="4CDC104C" w14:textId="77777777" w:rsidR="009B1F20" w:rsidRPr="00360CE1" w:rsidRDefault="00FB2BFE" w:rsidP="009039EA">
      <w:pPr>
        <w:spacing w:after="0" w:line="240" w:lineRule="auto"/>
        <w:ind w:left="720"/>
        <w:rPr>
          <w:rFonts w:ascii="Tahoma" w:hAnsi="Tahoma" w:cs="Tahoma"/>
          <w:sz w:val="20"/>
          <w:szCs w:val="20"/>
        </w:rPr>
      </w:pPr>
      <w:r w:rsidRPr="00360CE1">
        <w:rPr>
          <w:rFonts w:ascii="Tahoma" w:hAnsi="Tahoma" w:cs="Tahoma"/>
          <w:sz w:val="20"/>
          <w:szCs w:val="20"/>
        </w:rPr>
        <w:lastRenderedPageBreak/>
        <w:t xml:space="preserve">SDCC understand the frustrations that graffiti brings to residents and businesses and is working with many groups and organisations to improve the aesthetic appearance of the county. We are grateful to all Councillors and members of the public who continue to help us by identifying areas of graffiti </w:t>
      </w:r>
      <w:proofErr w:type="gramStart"/>
      <w:r w:rsidRPr="00360CE1">
        <w:rPr>
          <w:rFonts w:ascii="Tahoma" w:hAnsi="Tahoma" w:cs="Tahoma"/>
          <w:sz w:val="20"/>
          <w:szCs w:val="20"/>
        </w:rPr>
        <w:t>and also</w:t>
      </w:r>
      <w:proofErr w:type="gramEnd"/>
      <w:r w:rsidRPr="00360CE1">
        <w:rPr>
          <w:rFonts w:ascii="Tahoma" w:hAnsi="Tahoma" w:cs="Tahoma"/>
          <w:sz w:val="20"/>
          <w:szCs w:val="20"/>
        </w:rPr>
        <w:t xml:space="preserve"> where Tidytowns groups have helped in the clean up of same.</w:t>
      </w:r>
    </w:p>
    <w:p w14:paraId="398DE44A" w14:textId="77777777" w:rsidR="009039EA" w:rsidRPr="00A27EC8" w:rsidRDefault="009039EA" w:rsidP="009039EA">
      <w:pPr>
        <w:spacing w:after="0" w:line="240" w:lineRule="auto"/>
        <w:ind w:left="720"/>
        <w:rPr>
          <w:rFonts w:ascii="Times New Roman" w:hAnsi="Times New Roman" w:cs="Times New Roman"/>
        </w:rPr>
      </w:pPr>
    </w:p>
    <w:p w14:paraId="59AC2060" w14:textId="5BD6BD59"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Q24/0325</w:t>
      </w:r>
      <w:r w:rsidRPr="00A27EC8">
        <w:rPr>
          <w:rFonts w:ascii="Times New Roman" w:hAnsi="Times New Roman" w:cs="Times New Roman"/>
          <w:b/>
        </w:rPr>
        <w:tab/>
      </w:r>
      <w:r w:rsidRPr="00A27EC8">
        <w:rPr>
          <w:rFonts w:ascii="Times New Roman" w:hAnsi="Times New Roman" w:cs="Times New Roman"/>
          <w:b/>
          <w:u w:val="single"/>
        </w:rPr>
        <w:t>Councillor J. Sinnott</w:t>
      </w:r>
    </w:p>
    <w:p w14:paraId="3C0523C9"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to outline the total spend on graffiti removal by South Dublin County Council in 2024.</w:t>
      </w:r>
    </w:p>
    <w:p w14:paraId="0EAF7973" w14:textId="77777777" w:rsidR="009039EA" w:rsidRPr="00A27EC8" w:rsidRDefault="009039EA" w:rsidP="009039EA">
      <w:pPr>
        <w:spacing w:after="0" w:line="240" w:lineRule="auto"/>
        <w:ind w:left="720"/>
        <w:rPr>
          <w:rFonts w:ascii="Times New Roman" w:hAnsi="Times New Roman" w:cs="Times New Roman"/>
        </w:rPr>
      </w:pPr>
    </w:p>
    <w:p w14:paraId="2C3AB807"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44485138" w14:textId="77777777" w:rsidR="00082527" w:rsidRPr="00A27EC8" w:rsidRDefault="00082527" w:rsidP="009039EA">
      <w:pPr>
        <w:spacing w:after="0" w:line="240" w:lineRule="auto"/>
        <w:ind w:left="720"/>
        <w:rPr>
          <w:rFonts w:ascii="Times New Roman" w:hAnsi="Times New Roman" w:cs="Times New Roman"/>
        </w:rPr>
      </w:pPr>
    </w:p>
    <w:p w14:paraId="63B2AE7F"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It is estimated that almost €53,000 was spent on graffiti removal in 2024 by South Dublin County Council. In addition to this spend, a contract is in place since September 2024 to remove all types of graffiti as necessary including specialist graffiti. There are also wages costs associated with graffiti removal that are accounted for separate to the figure of €53,000. In total, there has been in the region of €100,000 spent on Graffiti in 2024.</w:t>
      </w:r>
    </w:p>
    <w:p w14:paraId="4448C3BB" w14:textId="77777777" w:rsidR="009039EA" w:rsidRPr="00082527" w:rsidRDefault="009039EA" w:rsidP="009039EA">
      <w:pPr>
        <w:spacing w:after="0" w:line="240" w:lineRule="auto"/>
        <w:ind w:left="720"/>
        <w:rPr>
          <w:rFonts w:ascii="Tahoma" w:hAnsi="Tahoma" w:cs="Tahoma"/>
          <w:sz w:val="20"/>
          <w:szCs w:val="20"/>
        </w:rPr>
      </w:pPr>
    </w:p>
    <w:p w14:paraId="58DD22B0"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The Public Realm Section of Environment, Water and Climate Change directorate, has for some years, been working in partnership with the Probation Services to enhance the response to graffiti.  The engagement with the Probation Services stems from a Community Service Graffiti Removal Project which was an initiative of the Probation Services and forms part of community service for offenders.  This partnership involves the identification of specific public areas by the public, their elected representatives or Council staff of areas where graffiti has defaced property throughout the County.  These areas are then inspected by local Anti-Litter Wardens and subsequently referred to either the Council's Graffiti Removal Crew or the Probation Services depending on the specific location or type of graffiti/surface involved.</w:t>
      </w:r>
    </w:p>
    <w:p w14:paraId="5AF3AA16" w14:textId="77777777" w:rsidR="009039EA" w:rsidRPr="00082527" w:rsidRDefault="009039EA" w:rsidP="009039EA">
      <w:pPr>
        <w:spacing w:after="0" w:line="240" w:lineRule="auto"/>
        <w:ind w:left="720"/>
        <w:rPr>
          <w:rFonts w:ascii="Tahoma" w:hAnsi="Tahoma" w:cs="Tahoma"/>
          <w:sz w:val="20"/>
          <w:szCs w:val="20"/>
        </w:rPr>
      </w:pPr>
    </w:p>
    <w:p w14:paraId="3688B100"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Following a tender process in 2024, a contractor has been engaged to remove all types of graffiti as necessary including specialist graffiti. Specialist removal is required where the surface or location is not suitable for painting, such as graffiti on a finished concrete surface or a cut stone or brick finish.   </w:t>
      </w:r>
    </w:p>
    <w:p w14:paraId="797766C1" w14:textId="77777777" w:rsidR="009039EA" w:rsidRPr="00082527" w:rsidRDefault="009039EA" w:rsidP="009039EA">
      <w:pPr>
        <w:spacing w:after="0" w:line="240" w:lineRule="auto"/>
        <w:ind w:left="720"/>
        <w:rPr>
          <w:rFonts w:ascii="Tahoma" w:hAnsi="Tahoma" w:cs="Tahoma"/>
          <w:sz w:val="20"/>
          <w:szCs w:val="20"/>
        </w:rPr>
      </w:pPr>
    </w:p>
    <w:p w14:paraId="34FB1887"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The Social Credits Scheme supports and rewards community groups and individuals who take ownership of their environment and improve their local area by carrying out pro-environmental actions such as community clean-ups, maintenance of community gardens, graffiti removal, weeding of footpaths etc. The scheme is open to all community groups in South Dublin County's administrative area including:</w:t>
      </w:r>
    </w:p>
    <w:p w14:paraId="50EA4CDD" w14:textId="77777777" w:rsidR="009039EA" w:rsidRPr="00082527" w:rsidRDefault="009039EA" w:rsidP="009039EA">
      <w:pPr>
        <w:spacing w:after="0" w:line="240" w:lineRule="auto"/>
        <w:ind w:left="720"/>
        <w:rPr>
          <w:rFonts w:ascii="Tahoma" w:hAnsi="Tahoma" w:cs="Tahoma"/>
          <w:sz w:val="20"/>
          <w:szCs w:val="20"/>
        </w:rPr>
      </w:pPr>
    </w:p>
    <w:p w14:paraId="1FE8D07B" w14:textId="77777777" w:rsidR="009B1F20" w:rsidRPr="00082527" w:rsidRDefault="00FB2BFE" w:rsidP="009039EA">
      <w:pPr>
        <w:numPr>
          <w:ilvl w:val="0"/>
          <w:numId w:val="7"/>
        </w:numPr>
        <w:spacing w:after="0" w:line="240" w:lineRule="auto"/>
        <w:ind w:left="1077" w:hanging="357"/>
        <w:rPr>
          <w:rFonts w:ascii="Tahoma" w:hAnsi="Tahoma" w:cs="Tahoma"/>
          <w:sz w:val="20"/>
          <w:szCs w:val="20"/>
        </w:rPr>
      </w:pPr>
      <w:r w:rsidRPr="00082527">
        <w:rPr>
          <w:rFonts w:ascii="Tahoma" w:hAnsi="Tahoma" w:cs="Tahoma"/>
          <w:sz w:val="20"/>
          <w:szCs w:val="20"/>
        </w:rPr>
        <w:t>Environmental groups</w:t>
      </w:r>
    </w:p>
    <w:p w14:paraId="4192C591" w14:textId="77777777" w:rsidR="009B1F20" w:rsidRPr="00082527" w:rsidRDefault="00FB2BFE" w:rsidP="009039EA">
      <w:pPr>
        <w:numPr>
          <w:ilvl w:val="0"/>
          <w:numId w:val="7"/>
        </w:numPr>
        <w:spacing w:after="0" w:line="240" w:lineRule="auto"/>
        <w:ind w:left="1077" w:hanging="357"/>
        <w:rPr>
          <w:rFonts w:ascii="Tahoma" w:hAnsi="Tahoma" w:cs="Tahoma"/>
          <w:sz w:val="20"/>
          <w:szCs w:val="20"/>
        </w:rPr>
      </w:pPr>
      <w:r w:rsidRPr="00082527">
        <w:rPr>
          <w:rFonts w:ascii="Tahoma" w:hAnsi="Tahoma" w:cs="Tahoma"/>
          <w:sz w:val="20"/>
          <w:szCs w:val="20"/>
        </w:rPr>
        <w:t>Primary and post primary schools.</w:t>
      </w:r>
    </w:p>
    <w:p w14:paraId="36B21F12" w14:textId="77777777" w:rsidR="009B1F20" w:rsidRPr="00082527" w:rsidRDefault="00FB2BFE" w:rsidP="009039EA">
      <w:pPr>
        <w:numPr>
          <w:ilvl w:val="0"/>
          <w:numId w:val="7"/>
        </w:numPr>
        <w:spacing w:after="0" w:line="240" w:lineRule="auto"/>
        <w:ind w:left="1077" w:hanging="357"/>
        <w:rPr>
          <w:rFonts w:ascii="Tahoma" w:hAnsi="Tahoma" w:cs="Tahoma"/>
          <w:sz w:val="20"/>
          <w:szCs w:val="20"/>
        </w:rPr>
      </w:pPr>
      <w:r w:rsidRPr="00082527">
        <w:rPr>
          <w:rFonts w:ascii="Tahoma" w:hAnsi="Tahoma" w:cs="Tahoma"/>
          <w:sz w:val="20"/>
          <w:szCs w:val="20"/>
        </w:rPr>
        <w:t>Resident's Associations</w:t>
      </w:r>
    </w:p>
    <w:p w14:paraId="6A5ED5BF" w14:textId="77777777" w:rsidR="009B1F20" w:rsidRPr="00082527" w:rsidRDefault="00FB2BFE" w:rsidP="009039EA">
      <w:pPr>
        <w:numPr>
          <w:ilvl w:val="0"/>
          <w:numId w:val="7"/>
        </w:numPr>
        <w:spacing w:after="0" w:line="240" w:lineRule="auto"/>
        <w:ind w:left="1077" w:hanging="357"/>
        <w:rPr>
          <w:rFonts w:ascii="Tahoma" w:hAnsi="Tahoma" w:cs="Tahoma"/>
          <w:sz w:val="20"/>
          <w:szCs w:val="20"/>
        </w:rPr>
      </w:pPr>
      <w:r w:rsidRPr="00082527">
        <w:rPr>
          <w:rFonts w:ascii="Tahoma" w:hAnsi="Tahoma" w:cs="Tahoma"/>
          <w:sz w:val="20"/>
          <w:szCs w:val="20"/>
        </w:rPr>
        <w:t>Volunteer groups</w:t>
      </w:r>
    </w:p>
    <w:p w14:paraId="533AE2EB" w14:textId="77777777" w:rsidR="009B1F20" w:rsidRPr="00082527" w:rsidRDefault="00FB2BFE" w:rsidP="009039EA">
      <w:pPr>
        <w:numPr>
          <w:ilvl w:val="0"/>
          <w:numId w:val="7"/>
        </w:numPr>
        <w:spacing w:after="0" w:line="240" w:lineRule="auto"/>
        <w:ind w:left="1077" w:hanging="357"/>
        <w:rPr>
          <w:rFonts w:ascii="Tahoma" w:hAnsi="Tahoma" w:cs="Tahoma"/>
          <w:sz w:val="20"/>
          <w:szCs w:val="20"/>
        </w:rPr>
      </w:pPr>
      <w:r w:rsidRPr="00082527">
        <w:rPr>
          <w:rFonts w:ascii="Tahoma" w:hAnsi="Tahoma" w:cs="Tahoma"/>
          <w:sz w:val="20"/>
          <w:szCs w:val="20"/>
        </w:rPr>
        <w:t>Youth groups</w:t>
      </w:r>
    </w:p>
    <w:p w14:paraId="0310E807" w14:textId="77777777" w:rsidR="009039EA" w:rsidRPr="00082527" w:rsidRDefault="009039EA" w:rsidP="009039EA">
      <w:pPr>
        <w:spacing w:after="0" w:line="240" w:lineRule="auto"/>
        <w:ind w:left="1077"/>
        <w:rPr>
          <w:rFonts w:ascii="Tahoma" w:hAnsi="Tahoma" w:cs="Tahoma"/>
          <w:sz w:val="20"/>
          <w:szCs w:val="20"/>
        </w:rPr>
      </w:pPr>
    </w:p>
    <w:p w14:paraId="152025BE"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 xml:space="preserve">The Social Credits Scheme is broken into 3 elements. Clean ups, Minor Landscape Scheme and Paint Enhancement Scheme.  Under the paint enhancement scheme the council provides paint to groups for the removal of graffiti or to carry out minor </w:t>
      </w:r>
      <w:r w:rsidRPr="00082527">
        <w:rPr>
          <w:rFonts w:ascii="Tahoma" w:hAnsi="Tahoma" w:cs="Tahoma"/>
          <w:sz w:val="20"/>
          <w:szCs w:val="20"/>
        </w:rPr>
        <w:lastRenderedPageBreak/>
        <w:t>enhancement projects in their area.  We also supply materials including paint brushes and rollers. Contact the Environmental Awareness team at </w:t>
      </w:r>
      <w:hyperlink r:id="rId27" w:history="1">
        <w:r w:rsidRPr="00082527">
          <w:rPr>
            <w:rStyle w:val="Hyperlink"/>
            <w:rFonts w:ascii="Tahoma" w:hAnsi="Tahoma" w:cs="Tahoma"/>
            <w:sz w:val="20"/>
            <w:szCs w:val="20"/>
          </w:rPr>
          <w:t>envawareness@sdublincoco.ie</w:t>
        </w:r>
      </w:hyperlink>
      <w:r w:rsidRPr="00082527">
        <w:rPr>
          <w:rFonts w:ascii="Tahoma" w:hAnsi="Tahoma" w:cs="Tahoma"/>
          <w:sz w:val="20"/>
          <w:szCs w:val="20"/>
        </w:rPr>
        <w:t> for further information.</w:t>
      </w:r>
    </w:p>
    <w:p w14:paraId="72A7D5AE" w14:textId="77777777" w:rsidR="009039EA" w:rsidRPr="00082527" w:rsidRDefault="009039EA" w:rsidP="009039EA">
      <w:pPr>
        <w:spacing w:after="0" w:line="240" w:lineRule="auto"/>
        <w:ind w:left="720"/>
        <w:rPr>
          <w:rFonts w:ascii="Tahoma" w:hAnsi="Tahoma" w:cs="Tahoma"/>
          <w:sz w:val="20"/>
          <w:szCs w:val="20"/>
        </w:rPr>
      </w:pPr>
    </w:p>
    <w:p w14:paraId="0D54B1BC"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To assist further in combatting Graffiti, the Anti-Litter and Anti-Graffiti Awareness Grant is made available each year to run awareness programmes and campaigns for community groups and schools through the Environmental Awareness Section. Applications will be accepted in the coming months for funding of projects which qualify as Anti-Litter and Anti-Graffiti Awareness initiatives. This Grant Scheme has a particular focus on voluntary initiatives by community and environmental groups, and on involving schools and young people in anti-litter and anti-graffiti awareness actions.  More detail on the availability of this grant will be available soon.</w:t>
      </w:r>
    </w:p>
    <w:p w14:paraId="1E3077F2" w14:textId="77777777" w:rsidR="009039EA" w:rsidRPr="00A27EC8" w:rsidRDefault="009039EA" w:rsidP="009039EA">
      <w:pPr>
        <w:spacing w:after="0" w:line="240" w:lineRule="auto"/>
        <w:ind w:left="720"/>
        <w:rPr>
          <w:rFonts w:ascii="Times New Roman" w:hAnsi="Times New Roman" w:cs="Times New Roman"/>
        </w:rPr>
      </w:pPr>
    </w:p>
    <w:p w14:paraId="582AE6BB" w14:textId="0D6B6AA2"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Q25/0325</w:t>
      </w:r>
      <w:r w:rsidRPr="00A27EC8">
        <w:rPr>
          <w:rFonts w:ascii="Times New Roman" w:hAnsi="Times New Roman" w:cs="Times New Roman"/>
          <w:b/>
        </w:rPr>
        <w:tab/>
      </w:r>
      <w:r w:rsidRPr="00A27EC8">
        <w:rPr>
          <w:rFonts w:ascii="Times New Roman" w:hAnsi="Times New Roman" w:cs="Times New Roman"/>
          <w:b/>
          <w:u w:val="single"/>
        </w:rPr>
        <w:t>Councillor J. Sinnott</w:t>
      </w:r>
    </w:p>
    <w:p w14:paraId="7EDCE5D8"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 xml:space="preserve">To ask the Chief Executive what steps </w:t>
      </w:r>
      <w:proofErr w:type="gramStart"/>
      <w:r w:rsidRPr="00A27EC8">
        <w:rPr>
          <w:rFonts w:ascii="Times New Roman" w:hAnsi="Times New Roman" w:cs="Times New Roman"/>
        </w:rPr>
        <w:t>can South Dublin County Council</w:t>
      </w:r>
      <w:proofErr w:type="gramEnd"/>
      <w:r w:rsidRPr="00A27EC8">
        <w:rPr>
          <w:rFonts w:ascii="Times New Roman" w:hAnsi="Times New Roman" w:cs="Times New Roman"/>
        </w:rPr>
        <w:t xml:space="preserve"> take to ensure there is no duplication of place/estate names in new developments for example the overuse of the place name "The Park" being used in multiple developments adjacent to each other.</w:t>
      </w:r>
    </w:p>
    <w:p w14:paraId="05A31610" w14:textId="77777777" w:rsidR="009039EA" w:rsidRPr="00A27EC8" w:rsidRDefault="009039EA" w:rsidP="009039EA">
      <w:pPr>
        <w:spacing w:after="0" w:line="240" w:lineRule="auto"/>
        <w:ind w:left="720"/>
        <w:rPr>
          <w:rFonts w:ascii="Times New Roman" w:hAnsi="Times New Roman" w:cs="Times New Roman"/>
        </w:rPr>
      </w:pPr>
    </w:p>
    <w:p w14:paraId="7B6A89D3"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1F27F5AE" w14:textId="77777777" w:rsidR="00082527" w:rsidRPr="00A27EC8" w:rsidRDefault="00082527" w:rsidP="009039EA">
      <w:pPr>
        <w:spacing w:after="0" w:line="240" w:lineRule="auto"/>
        <w:ind w:left="720"/>
        <w:rPr>
          <w:rFonts w:ascii="Times New Roman" w:hAnsi="Times New Roman" w:cs="Times New Roman"/>
        </w:rPr>
      </w:pPr>
    </w:p>
    <w:p w14:paraId="41365552"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While the responsibility for proposing naming and numbering schemes for new developments rests with the developer, the Council advises developers of requirements and approves the eventual scheme. </w:t>
      </w:r>
      <w:r w:rsidRPr="00082527">
        <w:rPr>
          <w:rFonts w:ascii="Tahoma" w:hAnsi="Tahoma" w:cs="Tahoma"/>
          <w:sz w:val="20"/>
          <w:szCs w:val="20"/>
        </w:rPr>
        <w:br/>
      </w:r>
      <w:r w:rsidRPr="00082527">
        <w:rPr>
          <w:rFonts w:ascii="Tahoma" w:hAnsi="Tahoma" w:cs="Tahoma"/>
          <w:sz w:val="20"/>
          <w:szCs w:val="20"/>
        </w:rPr>
        <w:br/>
        <w:t xml:space="preserve">It is Council policy that the name chosen for a development must reflect the local and/or historical context of the area in which it is located. This should be done in a manner that is not overly obscure or difficult to relate to. This can be achieved by reference to local </w:t>
      </w:r>
      <w:proofErr w:type="gramStart"/>
      <w:r w:rsidRPr="00082527">
        <w:rPr>
          <w:rFonts w:ascii="Tahoma" w:hAnsi="Tahoma" w:cs="Tahoma"/>
          <w:sz w:val="20"/>
          <w:szCs w:val="20"/>
        </w:rPr>
        <w:t>history;</w:t>
      </w:r>
      <w:proofErr w:type="gramEnd"/>
      <w:r w:rsidRPr="00082527">
        <w:rPr>
          <w:rFonts w:ascii="Tahoma" w:hAnsi="Tahoma" w:cs="Tahoma"/>
          <w:sz w:val="20"/>
          <w:szCs w:val="20"/>
        </w:rPr>
        <w:t xml:space="preserve"> the townland, parish or other long-established name, past industry or employment in the area, local topography, or a well-known association of a significant historical individual, event or custom from the local area. </w:t>
      </w:r>
      <w:r w:rsidRPr="00082527">
        <w:rPr>
          <w:rFonts w:ascii="Tahoma" w:hAnsi="Tahoma" w:cs="Tahoma"/>
          <w:sz w:val="20"/>
          <w:szCs w:val="20"/>
        </w:rPr>
        <w:br/>
      </w:r>
      <w:r w:rsidRPr="00082527">
        <w:rPr>
          <w:rFonts w:ascii="Tahoma" w:hAnsi="Tahoma" w:cs="Tahoma"/>
          <w:sz w:val="20"/>
          <w:szCs w:val="20"/>
        </w:rPr>
        <w:br/>
        <w:t>The name proposed to the Naming and Numbering section of the Planning Department must also not duplicate or be easily confused with an existing name in the county. This is in the interests of owners, occupiers, visitors, service and utility providers and for rapid emergency service provision. </w:t>
      </w:r>
    </w:p>
    <w:p w14:paraId="6DBF0A98" w14:textId="77777777" w:rsidR="009039EA" w:rsidRPr="00082527" w:rsidRDefault="009039EA" w:rsidP="009039EA">
      <w:pPr>
        <w:spacing w:after="0" w:line="240" w:lineRule="auto"/>
        <w:ind w:left="720"/>
        <w:rPr>
          <w:rFonts w:ascii="Tahoma" w:hAnsi="Tahoma" w:cs="Tahoma"/>
          <w:sz w:val="20"/>
          <w:szCs w:val="20"/>
        </w:rPr>
      </w:pPr>
    </w:p>
    <w:p w14:paraId="5C73F365" w14:textId="47F58048"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In line with the objectives of the County Development Plan, the scheme proposed to the Council should promote the use of the Irish language and more recently, all submissions are vetted for accuracy and interpretation via our Oifigeach Gaeilge | Irish Language Officer by The Placenames Branch (An Brainse Logainmneacha). </w:t>
      </w:r>
      <w:r w:rsidRPr="00082527">
        <w:rPr>
          <w:rFonts w:ascii="Tahoma" w:hAnsi="Tahoma" w:cs="Tahoma"/>
          <w:sz w:val="20"/>
          <w:szCs w:val="20"/>
        </w:rPr>
        <w:br/>
      </w:r>
      <w:r w:rsidRPr="00082527">
        <w:rPr>
          <w:rFonts w:ascii="Tahoma" w:hAnsi="Tahoma" w:cs="Tahoma"/>
          <w:sz w:val="20"/>
          <w:szCs w:val="20"/>
        </w:rPr>
        <w:br/>
        <w:t xml:space="preserve">All houses, offices, and other premises are numbered and duplication of numbers on the same road avoided. Generally, premises are so numbered that when travelling away from the entrance (or other focal point) the odd numbers are on the </w:t>
      </w:r>
      <w:proofErr w:type="gramStart"/>
      <w:r w:rsidRPr="00082527">
        <w:rPr>
          <w:rFonts w:ascii="Tahoma" w:hAnsi="Tahoma" w:cs="Tahoma"/>
          <w:sz w:val="20"/>
          <w:szCs w:val="20"/>
        </w:rPr>
        <w:t>left hand</w:t>
      </w:r>
      <w:proofErr w:type="gramEnd"/>
      <w:r w:rsidRPr="00082527">
        <w:rPr>
          <w:rFonts w:ascii="Tahoma" w:hAnsi="Tahoma" w:cs="Tahoma"/>
          <w:sz w:val="20"/>
          <w:szCs w:val="20"/>
        </w:rPr>
        <w:t xml:space="preserve"> side and the even numbers on the right. Whatever system of allocating numbers is adopted, it is important that there should be consistency within the general area.   Units are also generally named reflecting the street / road name (agreed) onto which the unit orientates. </w:t>
      </w:r>
    </w:p>
    <w:p w14:paraId="6DBFF754" w14:textId="77777777" w:rsidR="009039EA" w:rsidRPr="00082527" w:rsidRDefault="009039EA" w:rsidP="009039EA">
      <w:pPr>
        <w:spacing w:after="0" w:line="240" w:lineRule="auto"/>
        <w:ind w:left="720"/>
        <w:rPr>
          <w:rFonts w:ascii="Tahoma" w:hAnsi="Tahoma" w:cs="Tahoma"/>
          <w:sz w:val="20"/>
          <w:szCs w:val="20"/>
        </w:rPr>
      </w:pPr>
    </w:p>
    <w:p w14:paraId="674D43E7"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lastRenderedPageBreak/>
        <w:t xml:space="preserve">In the case of blocks of apartments each floor and each apartment </w:t>
      </w:r>
      <w:proofErr w:type="gramStart"/>
      <w:r w:rsidRPr="00082527">
        <w:rPr>
          <w:rFonts w:ascii="Tahoma" w:hAnsi="Tahoma" w:cs="Tahoma"/>
          <w:sz w:val="20"/>
          <w:szCs w:val="20"/>
        </w:rPr>
        <w:t>is</w:t>
      </w:r>
      <w:proofErr w:type="gramEnd"/>
      <w:r w:rsidRPr="00082527">
        <w:rPr>
          <w:rFonts w:ascii="Tahoma" w:hAnsi="Tahoma" w:cs="Tahoma"/>
          <w:sz w:val="20"/>
          <w:szCs w:val="20"/>
        </w:rPr>
        <w:t xml:space="preserve"> numbered, and more recently unit numbers </w:t>
      </w:r>
      <w:proofErr w:type="gramStart"/>
      <w:r w:rsidRPr="00082527">
        <w:rPr>
          <w:rFonts w:ascii="Tahoma" w:hAnsi="Tahoma" w:cs="Tahoma"/>
          <w:sz w:val="20"/>
          <w:szCs w:val="20"/>
        </w:rPr>
        <w:t>reflects</w:t>
      </w:r>
      <w:proofErr w:type="gramEnd"/>
      <w:r w:rsidRPr="00082527">
        <w:rPr>
          <w:rFonts w:ascii="Tahoma" w:hAnsi="Tahoma" w:cs="Tahoma"/>
          <w:sz w:val="20"/>
          <w:szCs w:val="20"/>
        </w:rPr>
        <w:t xml:space="preserve"> the floor on which it is located. For example, 1st Floor units are numbered 1xx, 2nd floor units are numbered 2xx etc. </w:t>
      </w:r>
    </w:p>
    <w:p w14:paraId="1A32E96F"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 xml:space="preserve">When a naming and numbering scheme is approved by the Council a uniform signage system is expected.  In accordance with the provisions of The Official Languages Act 2003 both English and Irish language names must be displayed with equal </w:t>
      </w:r>
      <w:proofErr w:type="gramStart"/>
      <w:r w:rsidRPr="00082527">
        <w:rPr>
          <w:rFonts w:ascii="Tahoma" w:hAnsi="Tahoma" w:cs="Tahoma"/>
          <w:sz w:val="20"/>
          <w:szCs w:val="20"/>
        </w:rPr>
        <w:t>prominence,(</w:t>
      </w:r>
      <w:proofErr w:type="gramEnd"/>
      <w:r w:rsidRPr="00082527">
        <w:rPr>
          <w:rFonts w:ascii="Tahoma" w:hAnsi="Tahoma" w:cs="Tahoma"/>
          <w:i/>
          <w:sz w:val="20"/>
          <w:szCs w:val="20"/>
        </w:rPr>
        <w:t>unless the approved name is in the Irish Language when only the Irish name needs to be displayed).</w:t>
      </w:r>
      <w:r w:rsidRPr="00082527">
        <w:rPr>
          <w:rFonts w:ascii="Tahoma" w:hAnsi="Tahoma" w:cs="Tahoma"/>
          <w:sz w:val="20"/>
          <w:szCs w:val="20"/>
        </w:rPr>
        <w:t xml:space="preserve"> The </w:t>
      </w:r>
      <w:proofErr w:type="gramStart"/>
      <w:r w:rsidRPr="00082527">
        <w:rPr>
          <w:rFonts w:ascii="Tahoma" w:hAnsi="Tahoma" w:cs="Tahoma"/>
          <w:sz w:val="20"/>
          <w:szCs w:val="20"/>
        </w:rPr>
        <w:t>name-plates</w:t>
      </w:r>
      <w:proofErr w:type="gramEnd"/>
      <w:r w:rsidRPr="00082527">
        <w:rPr>
          <w:rFonts w:ascii="Tahoma" w:hAnsi="Tahoma" w:cs="Tahoma"/>
          <w:sz w:val="20"/>
          <w:szCs w:val="20"/>
        </w:rPr>
        <w:t xml:space="preserve">/signs should be clearly visible to road users, by night as well as by day if possible and should be placed </w:t>
      </w:r>
      <w:proofErr w:type="gramStart"/>
      <w:r w:rsidRPr="00082527">
        <w:rPr>
          <w:rFonts w:ascii="Tahoma" w:hAnsi="Tahoma" w:cs="Tahoma"/>
          <w:sz w:val="20"/>
          <w:szCs w:val="20"/>
        </w:rPr>
        <w:t>so as to</w:t>
      </w:r>
      <w:proofErr w:type="gramEnd"/>
      <w:r w:rsidRPr="00082527">
        <w:rPr>
          <w:rFonts w:ascii="Tahoma" w:hAnsi="Tahoma" w:cs="Tahoma"/>
          <w:sz w:val="20"/>
          <w:szCs w:val="20"/>
        </w:rPr>
        <w:t xml:space="preserve"> give road users information as to the road-name, when entering the road and, in the case of a long road, at intervals along it.  </w:t>
      </w:r>
    </w:p>
    <w:p w14:paraId="2FD3A01C" w14:textId="77777777" w:rsidR="009039EA" w:rsidRPr="00A27EC8" w:rsidRDefault="009039EA" w:rsidP="009039EA">
      <w:pPr>
        <w:spacing w:after="0" w:line="240" w:lineRule="auto"/>
        <w:ind w:left="720"/>
        <w:rPr>
          <w:rFonts w:ascii="Times New Roman" w:hAnsi="Times New Roman" w:cs="Times New Roman"/>
        </w:rPr>
      </w:pPr>
    </w:p>
    <w:p w14:paraId="6CE68E29" w14:textId="69B31CEE"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Q26/0325</w:t>
      </w:r>
      <w:r w:rsidRPr="00A27EC8">
        <w:rPr>
          <w:rFonts w:ascii="Times New Roman" w:hAnsi="Times New Roman" w:cs="Times New Roman"/>
          <w:b/>
        </w:rPr>
        <w:tab/>
      </w:r>
      <w:r w:rsidRPr="00A27EC8">
        <w:rPr>
          <w:rFonts w:ascii="Times New Roman" w:hAnsi="Times New Roman" w:cs="Times New Roman"/>
          <w:b/>
          <w:u w:val="single"/>
        </w:rPr>
        <w:t>Councillor J. Spear</w:t>
      </w:r>
    </w:p>
    <w:p w14:paraId="22B85D93"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Can the Chief Executive please give an update on the progress of initiating Compulsory Purchase Orders (CPOs) for the properties listed on the derelict sites registry? Please include the date(s) property owners were contacted, any response we've received, and how  the Council plans to proceed with the CPO.</w:t>
      </w:r>
    </w:p>
    <w:p w14:paraId="21E7C56B" w14:textId="77777777" w:rsidR="009039EA" w:rsidRPr="00A27EC8" w:rsidRDefault="009039EA" w:rsidP="009039EA">
      <w:pPr>
        <w:spacing w:after="0" w:line="240" w:lineRule="auto"/>
        <w:ind w:left="720"/>
        <w:rPr>
          <w:rFonts w:ascii="Times New Roman" w:hAnsi="Times New Roman" w:cs="Times New Roman"/>
        </w:rPr>
      </w:pPr>
    </w:p>
    <w:p w14:paraId="15EAA872"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185EA666" w14:textId="77777777" w:rsidR="00082527" w:rsidRPr="00A27EC8" w:rsidRDefault="00082527" w:rsidP="009039EA">
      <w:pPr>
        <w:spacing w:after="0" w:line="240" w:lineRule="auto"/>
        <w:ind w:left="720"/>
        <w:rPr>
          <w:rFonts w:ascii="Times New Roman" w:hAnsi="Times New Roman" w:cs="Times New Roman"/>
        </w:rPr>
      </w:pPr>
    </w:p>
    <w:p w14:paraId="664CE14C"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South Dublin County Council is currently applying levies to all properties on the Derelict Sites Register, under Section 23 of the Derelict Sites Act, 1990.</w:t>
      </w:r>
    </w:p>
    <w:p w14:paraId="73C8285B" w14:textId="77777777" w:rsidR="009039EA" w:rsidRPr="00A27EC8" w:rsidRDefault="009039EA" w:rsidP="009039EA">
      <w:pPr>
        <w:spacing w:after="0" w:line="240" w:lineRule="auto"/>
        <w:ind w:left="720"/>
        <w:rPr>
          <w:rFonts w:ascii="Times New Roman" w:hAnsi="Times New Roman" w:cs="Times New Roman"/>
        </w:rPr>
      </w:pPr>
    </w:p>
    <w:p w14:paraId="2E6C102E"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 xml:space="preserve">Proceedings have been issued for the Compulsory Purchase of three properties on the Derelict Site </w:t>
      </w:r>
      <w:proofErr w:type="gramStart"/>
      <w:r w:rsidRPr="00082527">
        <w:rPr>
          <w:rFonts w:ascii="Tahoma" w:hAnsi="Tahoma" w:cs="Tahoma"/>
          <w:sz w:val="20"/>
          <w:szCs w:val="20"/>
        </w:rPr>
        <w:t>Register;</w:t>
      </w:r>
      <w:proofErr w:type="gramEnd"/>
    </w:p>
    <w:p w14:paraId="74B4CF75" w14:textId="77777777" w:rsidR="009039EA" w:rsidRPr="00082527" w:rsidRDefault="009039EA" w:rsidP="009039EA">
      <w:pPr>
        <w:spacing w:after="0" w:line="240" w:lineRule="auto"/>
        <w:ind w:left="720"/>
        <w:rPr>
          <w:rFonts w:ascii="Tahoma" w:hAnsi="Tahoma" w:cs="Tahoma"/>
          <w:sz w:val="20"/>
          <w:szCs w:val="20"/>
        </w:rPr>
      </w:pPr>
    </w:p>
    <w:p w14:paraId="02B579F3" w14:textId="77777777" w:rsidR="009B1F20" w:rsidRPr="00082527" w:rsidRDefault="00FB2BFE" w:rsidP="009039EA">
      <w:pPr>
        <w:numPr>
          <w:ilvl w:val="0"/>
          <w:numId w:val="8"/>
        </w:numPr>
        <w:spacing w:after="0" w:line="240" w:lineRule="auto"/>
        <w:ind w:left="1077" w:hanging="357"/>
        <w:rPr>
          <w:rFonts w:ascii="Tahoma" w:hAnsi="Tahoma" w:cs="Tahoma"/>
          <w:sz w:val="20"/>
          <w:szCs w:val="20"/>
        </w:rPr>
      </w:pPr>
      <w:r w:rsidRPr="00082527">
        <w:rPr>
          <w:rFonts w:ascii="Tahoma" w:hAnsi="Tahoma" w:cs="Tahoma"/>
          <w:sz w:val="20"/>
          <w:szCs w:val="20"/>
        </w:rPr>
        <w:t>One of these properties has been listed for sale in January and South Dublin County Council have been informed that this is in the process of being sold. This property will remain on the Derelict Site Register until it no longer meets the criteria of a derelict site. The most recent inspection took place on the 29</w:t>
      </w:r>
      <w:r w:rsidRPr="00082527">
        <w:rPr>
          <w:rFonts w:ascii="Tahoma" w:hAnsi="Tahoma" w:cs="Tahoma"/>
          <w:sz w:val="20"/>
          <w:szCs w:val="20"/>
          <w:vertAlign w:val="superscript"/>
        </w:rPr>
        <w:t>th</w:t>
      </w:r>
      <w:r w:rsidRPr="00082527">
        <w:rPr>
          <w:rFonts w:ascii="Tahoma" w:hAnsi="Tahoma" w:cs="Tahoma"/>
          <w:sz w:val="20"/>
          <w:szCs w:val="20"/>
        </w:rPr>
        <w:t xml:space="preserve"> of January and further inspections are scheduled. Correspondence has been received throughout February, with the latest response received on the 18</w:t>
      </w:r>
      <w:r w:rsidRPr="00082527">
        <w:rPr>
          <w:rFonts w:ascii="Tahoma" w:hAnsi="Tahoma" w:cs="Tahoma"/>
          <w:sz w:val="20"/>
          <w:szCs w:val="20"/>
          <w:vertAlign w:val="superscript"/>
        </w:rPr>
        <w:t>th</w:t>
      </w:r>
      <w:r w:rsidRPr="00082527">
        <w:rPr>
          <w:rFonts w:ascii="Tahoma" w:hAnsi="Tahoma" w:cs="Tahoma"/>
          <w:sz w:val="20"/>
          <w:szCs w:val="20"/>
        </w:rPr>
        <w:t xml:space="preserve"> of February.</w:t>
      </w:r>
    </w:p>
    <w:p w14:paraId="07140C77" w14:textId="77777777" w:rsidR="009B1F20" w:rsidRPr="00082527" w:rsidRDefault="00FB2BFE" w:rsidP="009039EA">
      <w:pPr>
        <w:numPr>
          <w:ilvl w:val="0"/>
          <w:numId w:val="8"/>
        </w:numPr>
        <w:spacing w:after="0" w:line="240" w:lineRule="auto"/>
        <w:ind w:left="1077" w:hanging="357"/>
        <w:rPr>
          <w:rFonts w:ascii="Tahoma" w:hAnsi="Tahoma" w:cs="Tahoma"/>
          <w:sz w:val="20"/>
          <w:szCs w:val="20"/>
        </w:rPr>
      </w:pPr>
      <w:r w:rsidRPr="00082527">
        <w:rPr>
          <w:rFonts w:ascii="Tahoma" w:hAnsi="Tahoma" w:cs="Tahoma"/>
          <w:sz w:val="20"/>
          <w:szCs w:val="20"/>
        </w:rPr>
        <w:t>Steps are being followed to Compulsory Purchase a second property in line with the Derelict Sites Act 1990. A reference check request has been submitted to the SDCC Inspector for completion. The most recent inspection took place on the 30</w:t>
      </w:r>
      <w:r w:rsidRPr="00082527">
        <w:rPr>
          <w:rFonts w:ascii="Tahoma" w:hAnsi="Tahoma" w:cs="Tahoma"/>
          <w:sz w:val="20"/>
          <w:szCs w:val="20"/>
          <w:vertAlign w:val="superscript"/>
        </w:rPr>
        <w:t>th</w:t>
      </w:r>
      <w:r w:rsidRPr="00082527">
        <w:rPr>
          <w:rFonts w:ascii="Tahoma" w:hAnsi="Tahoma" w:cs="Tahoma"/>
          <w:sz w:val="20"/>
          <w:szCs w:val="20"/>
        </w:rPr>
        <w:t xml:space="preserve"> of January. Correspondence has been received regarding this property on the 24</w:t>
      </w:r>
      <w:r w:rsidRPr="00082527">
        <w:rPr>
          <w:rFonts w:ascii="Tahoma" w:hAnsi="Tahoma" w:cs="Tahoma"/>
          <w:sz w:val="20"/>
          <w:szCs w:val="20"/>
          <w:vertAlign w:val="superscript"/>
        </w:rPr>
        <w:t>th</w:t>
      </w:r>
      <w:r w:rsidRPr="00082527">
        <w:rPr>
          <w:rFonts w:ascii="Tahoma" w:hAnsi="Tahoma" w:cs="Tahoma"/>
          <w:sz w:val="20"/>
          <w:szCs w:val="20"/>
        </w:rPr>
        <w:t xml:space="preserve"> and 26</w:t>
      </w:r>
      <w:r w:rsidRPr="00082527">
        <w:rPr>
          <w:rFonts w:ascii="Tahoma" w:hAnsi="Tahoma" w:cs="Tahoma"/>
          <w:sz w:val="20"/>
          <w:szCs w:val="20"/>
          <w:vertAlign w:val="superscript"/>
        </w:rPr>
        <w:t>th</w:t>
      </w:r>
      <w:r w:rsidRPr="00082527">
        <w:rPr>
          <w:rFonts w:ascii="Tahoma" w:hAnsi="Tahoma" w:cs="Tahoma"/>
          <w:sz w:val="20"/>
          <w:szCs w:val="20"/>
        </w:rPr>
        <w:t xml:space="preserve"> of February.</w:t>
      </w:r>
    </w:p>
    <w:p w14:paraId="272ED2A7" w14:textId="77777777" w:rsidR="009B1F20" w:rsidRPr="00082527" w:rsidRDefault="00FB2BFE" w:rsidP="009039EA">
      <w:pPr>
        <w:numPr>
          <w:ilvl w:val="0"/>
          <w:numId w:val="8"/>
        </w:numPr>
        <w:spacing w:after="0" w:line="240" w:lineRule="auto"/>
        <w:ind w:left="1077" w:hanging="357"/>
        <w:rPr>
          <w:rFonts w:ascii="Tahoma" w:hAnsi="Tahoma" w:cs="Tahoma"/>
          <w:sz w:val="20"/>
          <w:szCs w:val="20"/>
        </w:rPr>
      </w:pPr>
      <w:r w:rsidRPr="00082527">
        <w:rPr>
          <w:rFonts w:ascii="Tahoma" w:hAnsi="Tahoma" w:cs="Tahoma"/>
          <w:sz w:val="20"/>
          <w:szCs w:val="20"/>
        </w:rPr>
        <w:t>Steps are being followed to Compulsory Purchase a third property in line with the Derelict Sites Act 1990.  A reference check request has been submitted to the SDCC Inspector for completion. The most recent inspection took place on the 29</w:t>
      </w:r>
      <w:r w:rsidRPr="00082527">
        <w:rPr>
          <w:rFonts w:ascii="Tahoma" w:hAnsi="Tahoma" w:cs="Tahoma"/>
          <w:sz w:val="20"/>
          <w:szCs w:val="20"/>
          <w:vertAlign w:val="superscript"/>
        </w:rPr>
        <w:t>th</w:t>
      </w:r>
      <w:r w:rsidRPr="00082527">
        <w:rPr>
          <w:rFonts w:ascii="Tahoma" w:hAnsi="Tahoma" w:cs="Tahoma"/>
          <w:sz w:val="20"/>
          <w:szCs w:val="20"/>
        </w:rPr>
        <w:t xml:space="preserve"> of January. No correspondence has been received from the registered owner of this property as of 27</w:t>
      </w:r>
      <w:r w:rsidRPr="00082527">
        <w:rPr>
          <w:rFonts w:ascii="Tahoma" w:hAnsi="Tahoma" w:cs="Tahoma"/>
          <w:sz w:val="20"/>
          <w:szCs w:val="20"/>
          <w:vertAlign w:val="superscript"/>
        </w:rPr>
        <w:t>th</w:t>
      </w:r>
      <w:r w:rsidRPr="00082527">
        <w:rPr>
          <w:rFonts w:ascii="Tahoma" w:hAnsi="Tahoma" w:cs="Tahoma"/>
          <w:sz w:val="20"/>
          <w:szCs w:val="20"/>
        </w:rPr>
        <w:t xml:space="preserve"> February.</w:t>
      </w:r>
    </w:p>
    <w:p w14:paraId="6D497F39" w14:textId="77777777" w:rsidR="009039EA" w:rsidRPr="00082527" w:rsidRDefault="009039EA" w:rsidP="009039EA">
      <w:pPr>
        <w:spacing w:after="0" w:line="240" w:lineRule="auto"/>
        <w:ind w:left="1077"/>
        <w:rPr>
          <w:rFonts w:ascii="Tahoma" w:hAnsi="Tahoma" w:cs="Tahoma"/>
          <w:sz w:val="20"/>
          <w:szCs w:val="20"/>
        </w:rPr>
      </w:pPr>
    </w:p>
    <w:p w14:paraId="4A541B96" w14:textId="77777777" w:rsidR="009B1F20" w:rsidRP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 xml:space="preserve">There are </w:t>
      </w:r>
      <w:proofErr w:type="gramStart"/>
      <w:r w:rsidRPr="00082527">
        <w:rPr>
          <w:rFonts w:ascii="Tahoma" w:hAnsi="Tahoma" w:cs="Tahoma"/>
          <w:sz w:val="20"/>
          <w:szCs w:val="20"/>
        </w:rPr>
        <w:t>a number of</w:t>
      </w:r>
      <w:proofErr w:type="gramEnd"/>
      <w:r w:rsidRPr="00082527">
        <w:rPr>
          <w:rFonts w:ascii="Tahoma" w:hAnsi="Tahoma" w:cs="Tahoma"/>
          <w:sz w:val="20"/>
          <w:szCs w:val="20"/>
        </w:rPr>
        <w:t xml:space="preserve"> additional properties on the Derelict Sites Register currently being monitored for the initiation of Compulsory Purchase Order proceedings.</w:t>
      </w:r>
    </w:p>
    <w:p w14:paraId="0CE58454" w14:textId="77777777" w:rsidR="009039EA" w:rsidRPr="00082527" w:rsidRDefault="009039EA" w:rsidP="009039EA">
      <w:pPr>
        <w:spacing w:after="0" w:line="240" w:lineRule="auto"/>
        <w:ind w:left="720"/>
        <w:rPr>
          <w:rFonts w:ascii="Tahoma" w:hAnsi="Tahoma" w:cs="Tahoma"/>
          <w:sz w:val="20"/>
          <w:szCs w:val="20"/>
        </w:rPr>
      </w:pPr>
    </w:p>
    <w:p w14:paraId="17B32CAA" w14:textId="20E458CE" w:rsidR="00082527" w:rsidRDefault="00FB2BFE" w:rsidP="009039EA">
      <w:pPr>
        <w:spacing w:after="0" w:line="240" w:lineRule="auto"/>
        <w:ind w:left="720"/>
        <w:rPr>
          <w:rFonts w:ascii="Tahoma" w:hAnsi="Tahoma" w:cs="Tahoma"/>
          <w:sz w:val="20"/>
          <w:szCs w:val="20"/>
        </w:rPr>
      </w:pPr>
      <w:r w:rsidRPr="00082527">
        <w:rPr>
          <w:rFonts w:ascii="Tahoma" w:hAnsi="Tahoma" w:cs="Tahoma"/>
          <w:sz w:val="20"/>
          <w:szCs w:val="20"/>
        </w:rPr>
        <w:t xml:space="preserve">Under Section 3 of Derelict Site Act 1990, South Dublin County Council monitors sites in the county that may meet the criteria of a ‘derelict site’ which are not entered on the register until such time as investigations are completed and a determination made that the site is derelict. The Vacant Homes section of the Housing Department </w:t>
      </w:r>
      <w:r w:rsidRPr="00082527">
        <w:rPr>
          <w:rFonts w:ascii="Tahoma" w:hAnsi="Tahoma" w:cs="Tahoma"/>
          <w:sz w:val="20"/>
          <w:szCs w:val="20"/>
        </w:rPr>
        <w:lastRenderedPageBreak/>
        <w:t>and the Derelict Sites Section are continuously working together to identify properties which could be considered for future Compulsory Purchase.</w:t>
      </w:r>
    </w:p>
    <w:p w14:paraId="732F89DC" w14:textId="77777777" w:rsidR="00082527" w:rsidRDefault="00082527">
      <w:pPr>
        <w:rPr>
          <w:rFonts w:ascii="Tahoma" w:hAnsi="Tahoma" w:cs="Tahoma"/>
          <w:sz w:val="20"/>
          <w:szCs w:val="20"/>
        </w:rPr>
      </w:pPr>
      <w:r>
        <w:rPr>
          <w:rFonts w:ascii="Tahoma" w:hAnsi="Tahoma" w:cs="Tahoma"/>
          <w:sz w:val="20"/>
          <w:szCs w:val="20"/>
        </w:rPr>
        <w:br w:type="page"/>
      </w:r>
    </w:p>
    <w:p w14:paraId="7AC2DEA5" w14:textId="77777777" w:rsidR="009B1F20" w:rsidRPr="00082527" w:rsidRDefault="009B1F20" w:rsidP="009039EA">
      <w:pPr>
        <w:spacing w:after="0" w:line="240" w:lineRule="auto"/>
        <w:ind w:left="720"/>
        <w:rPr>
          <w:rFonts w:ascii="Tahoma" w:hAnsi="Tahoma" w:cs="Tahoma"/>
          <w:sz w:val="20"/>
          <w:szCs w:val="20"/>
        </w:rPr>
      </w:pPr>
    </w:p>
    <w:p w14:paraId="4FE1C603" w14:textId="0830001D"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Q27/0325</w:t>
      </w:r>
      <w:r w:rsidRPr="00A27EC8">
        <w:rPr>
          <w:rFonts w:ascii="Times New Roman" w:hAnsi="Times New Roman" w:cs="Times New Roman"/>
          <w:b/>
        </w:rPr>
        <w:tab/>
      </w:r>
      <w:r w:rsidRPr="00A27EC8">
        <w:rPr>
          <w:rFonts w:ascii="Times New Roman" w:hAnsi="Times New Roman" w:cs="Times New Roman"/>
          <w:b/>
          <w:u w:val="single"/>
        </w:rPr>
        <w:t>Councillor J. Spear</w:t>
      </w:r>
    </w:p>
    <w:p w14:paraId="7ED0208E"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Can the Chief Executive please report on whether South Dublin County Council has considered (or would consider) offering re-mortgages for the 548 families/persons who have mortgages with the Council?</w:t>
      </w:r>
    </w:p>
    <w:p w14:paraId="45900C09" w14:textId="77777777" w:rsidR="009039EA" w:rsidRPr="00A27EC8" w:rsidRDefault="009039EA" w:rsidP="009039EA">
      <w:pPr>
        <w:spacing w:after="0" w:line="240" w:lineRule="auto"/>
        <w:ind w:left="720"/>
        <w:rPr>
          <w:rFonts w:ascii="Times New Roman" w:hAnsi="Times New Roman" w:cs="Times New Roman"/>
        </w:rPr>
      </w:pPr>
    </w:p>
    <w:p w14:paraId="117DEF6F"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50186B4F" w14:textId="77777777" w:rsidR="005E7592" w:rsidRPr="00A27EC8" w:rsidRDefault="005E7592" w:rsidP="009039EA">
      <w:pPr>
        <w:spacing w:after="0" w:line="240" w:lineRule="auto"/>
        <w:ind w:left="720"/>
        <w:rPr>
          <w:rFonts w:ascii="Times New Roman" w:hAnsi="Times New Roman" w:cs="Times New Roman"/>
        </w:rPr>
      </w:pPr>
    </w:p>
    <w:p w14:paraId="275734F1" w14:textId="77777777" w:rsidR="009B1F20" w:rsidRPr="005E7592" w:rsidRDefault="00FB2BFE" w:rsidP="009039EA">
      <w:pPr>
        <w:spacing w:after="0" w:line="240" w:lineRule="auto"/>
        <w:ind w:left="720"/>
        <w:rPr>
          <w:rFonts w:ascii="Tahoma" w:hAnsi="Tahoma" w:cs="Tahoma"/>
          <w:sz w:val="20"/>
          <w:szCs w:val="20"/>
        </w:rPr>
      </w:pPr>
      <w:r w:rsidRPr="005E7592">
        <w:rPr>
          <w:rFonts w:ascii="Tahoma" w:hAnsi="Tahoma" w:cs="Tahoma"/>
          <w:sz w:val="20"/>
          <w:szCs w:val="20"/>
        </w:rPr>
        <w:t>The current loan schemes available from local authorities are the Local Authority Home Loan scheme or the Local Authority Purchase and Renovation scheme. These loans are available to first time buyers or applicants who qualify under the 'Fresh Start Principle'.</w:t>
      </w:r>
    </w:p>
    <w:p w14:paraId="778FC205" w14:textId="77777777" w:rsidR="009039EA" w:rsidRPr="005E7592" w:rsidRDefault="009039EA" w:rsidP="009039EA">
      <w:pPr>
        <w:spacing w:after="0" w:line="240" w:lineRule="auto"/>
        <w:ind w:left="720"/>
        <w:rPr>
          <w:rFonts w:ascii="Tahoma" w:hAnsi="Tahoma" w:cs="Tahoma"/>
          <w:sz w:val="20"/>
          <w:szCs w:val="20"/>
        </w:rPr>
      </w:pPr>
    </w:p>
    <w:p w14:paraId="5796BD31" w14:textId="77777777" w:rsidR="009B1F20" w:rsidRPr="005E7592" w:rsidRDefault="00FB2BFE" w:rsidP="009039EA">
      <w:pPr>
        <w:spacing w:after="0" w:line="240" w:lineRule="auto"/>
        <w:ind w:left="720"/>
        <w:rPr>
          <w:rFonts w:ascii="Tahoma" w:hAnsi="Tahoma" w:cs="Tahoma"/>
          <w:sz w:val="20"/>
          <w:szCs w:val="20"/>
        </w:rPr>
      </w:pPr>
      <w:r w:rsidRPr="005E7592">
        <w:rPr>
          <w:rFonts w:ascii="Tahoma" w:hAnsi="Tahoma" w:cs="Tahoma"/>
          <w:sz w:val="20"/>
          <w:szCs w:val="20"/>
        </w:rPr>
        <w:t>The Council do not currently offer a re-mortgage facility for borrowers. However, depending on individual circumstances pertaining to the homeowner and their loan, an application to re-mortgage with an external financial institution will be considered for those with mortgages on former local authority dwellings. Information and application forms for the council’s consent to re-mortgage are available </w:t>
      </w:r>
      <w:hyperlink r:id="rId28" w:history="1">
        <w:r w:rsidRPr="005E7592">
          <w:rPr>
            <w:rStyle w:val="Hyperlink"/>
            <w:rFonts w:ascii="Tahoma" w:hAnsi="Tahoma" w:cs="Tahoma"/>
            <w:sz w:val="20"/>
            <w:szCs w:val="20"/>
          </w:rPr>
          <w:t>on www.sdcc.ie</w:t>
        </w:r>
      </w:hyperlink>
      <w:r w:rsidRPr="005E7592">
        <w:rPr>
          <w:rFonts w:ascii="Tahoma" w:hAnsi="Tahoma" w:cs="Tahoma"/>
          <w:sz w:val="20"/>
          <w:szCs w:val="20"/>
        </w:rPr>
        <w:t>.</w:t>
      </w:r>
    </w:p>
    <w:p w14:paraId="37E257F1" w14:textId="77777777" w:rsidR="009039EA" w:rsidRPr="005E7592" w:rsidRDefault="009039EA" w:rsidP="009039EA">
      <w:pPr>
        <w:spacing w:after="0" w:line="240" w:lineRule="auto"/>
        <w:ind w:left="720"/>
        <w:rPr>
          <w:rFonts w:ascii="Tahoma" w:hAnsi="Tahoma" w:cs="Tahoma"/>
          <w:sz w:val="20"/>
          <w:szCs w:val="20"/>
        </w:rPr>
      </w:pPr>
    </w:p>
    <w:p w14:paraId="4CE4F11E" w14:textId="79BF91E3" w:rsidR="009B1F20" w:rsidRPr="005E7592" w:rsidRDefault="00FB2BFE" w:rsidP="009039EA">
      <w:pPr>
        <w:spacing w:after="0" w:line="240" w:lineRule="auto"/>
        <w:ind w:left="720"/>
        <w:rPr>
          <w:rFonts w:ascii="Tahoma" w:hAnsi="Tahoma" w:cs="Tahoma"/>
          <w:sz w:val="20"/>
          <w:szCs w:val="20"/>
        </w:rPr>
      </w:pPr>
      <w:r w:rsidRPr="005E7592">
        <w:rPr>
          <w:rFonts w:ascii="Tahoma" w:hAnsi="Tahoma" w:cs="Tahoma"/>
          <w:sz w:val="20"/>
          <w:szCs w:val="20"/>
        </w:rPr>
        <w:t xml:space="preserve">There is an option for Shared- Ownership mortgage holders to restructure and combine their capital loan and rented equity into a single annuity </w:t>
      </w:r>
      <w:r w:rsidR="008F4762" w:rsidRPr="005E7592">
        <w:rPr>
          <w:rFonts w:ascii="Tahoma" w:hAnsi="Tahoma" w:cs="Tahoma"/>
          <w:sz w:val="20"/>
          <w:szCs w:val="20"/>
        </w:rPr>
        <w:t>loan. This</w:t>
      </w:r>
      <w:r w:rsidRPr="005E7592">
        <w:rPr>
          <w:rFonts w:ascii="Tahoma" w:hAnsi="Tahoma" w:cs="Tahoma"/>
          <w:sz w:val="20"/>
          <w:szCs w:val="20"/>
        </w:rPr>
        <w:t xml:space="preserve"> allows the borrower(s) to pay the outstanding capital balance on the existing loan while also repaying the council’s rented equity share. </w:t>
      </w:r>
    </w:p>
    <w:p w14:paraId="25BFE9A6" w14:textId="77777777" w:rsidR="009039EA" w:rsidRPr="00A27EC8" w:rsidRDefault="009039EA" w:rsidP="009039EA">
      <w:pPr>
        <w:spacing w:after="0" w:line="240" w:lineRule="auto"/>
        <w:ind w:left="720"/>
        <w:rPr>
          <w:rFonts w:ascii="Times New Roman" w:hAnsi="Times New Roman" w:cs="Times New Roman"/>
        </w:rPr>
      </w:pPr>
    </w:p>
    <w:p w14:paraId="348108F1" w14:textId="30FB3CB7"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Q28/0325</w:t>
      </w:r>
      <w:r w:rsidRPr="00A27EC8">
        <w:rPr>
          <w:rFonts w:ascii="Times New Roman" w:hAnsi="Times New Roman" w:cs="Times New Roman"/>
          <w:b/>
        </w:rPr>
        <w:tab/>
      </w:r>
      <w:r w:rsidRPr="00A27EC8">
        <w:rPr>
          <w:rFonts w:ascii="Times New Roman" w:hAnsi="Times New Roman" w:cs="Times New Roman"/>
          <w:b/>
          <w:u w:val="single"/>
        </w:rPr>
        <w:t>Councillor J. Spear</w:t>
      </w:r>
    </w:p>
    <w:p w14:paraId="640F9DA2"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Can the Chief Executive please report on the responsibility of the Council to pay for repairs from Council trees damaging private property during Storm Eowyn?</w:t>
      </w:r>
    </w:p>
    <w:p w14:paraId="35B50990" w14:textId="77777777" w:rsidR="009039EA" w:rsidRPr="00A27EC8" w:rsidRDefault="009039EA" w:rsidP="009039EA">
      <w:pPr>
        <w:spacing w:after="0" w:line="240" w:lineRule="auto"/>
        <w:ind w:left="720"/>
        <w:rPr>
          <w:rFonts w:ascii="Times New Roman" w:hAnsi="Times New Roman" w:cs="Times New Roman"/>
        </w:rPr>
      </w:pPr>
    </w:p>
    <w:p w14:paraId="461F2D49"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4FA22BE5" w14:textId="77777777" w:rsidR="00D14ECA" w:rsidRPr="00A27EC8" w:rsidRDefault="00D14ECA" w:rsidP="009039EA">
      <w:pPr>
        <w:spacing w:after="0" w:line="240" w:lineRule="auto"/>
        <w:ind w:left="720"/>
        <w:rPr>
          <w:rFonts w:ascii="Times New Roman" w:hAnsi="Times New Roman" w:cs="Times New Roman"/>
        </w:rPr>
      </w:pPr>
    </w:p>
    <w:p w14:paraId="351936C4"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Damage caused by a Storm to private property, whether by wind, rain, blown debris, damaged roof tiles or fallen trees, is a matter for consideration by the private property owners own Property Insurance.</w:t>
      </w:r>
    </w:p>
    <w:p w14:paraId="1BB1DC5A" w14:textId="77777777" w:rsidR="009039EA" w:rsidRPr="00D14ECA" w:rsidRDefault="009039EA" w:rsidP="009039EA">
      <w:pPr>
        <w:spacing w:after="0" w:line="240" w:lineRule="auto"/>
        <w:ind w:left="720"/>
        <w:rPr>
          <w:rFonts w:ascii="Tahoma" w:hAnsi="Tahoma" w:cs="Tahoma"/>
          <w:sz w:val="20"/>
          <w:szCs w:val="20"/>
        </w:rPr>
      </w:pPr>
    </w:p>
    <w:p w14:paraId="2356D09A"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The County Council is not legally responsible for unforeseeable storm damage to private property or damage caused by acts of nature.</w:t>
      </w:r>
    </w:p>
    <w:p w14:paraId="0BF33131" w14:textId="77777777" w:rsidR="009039EA" w:rsidRPr="00D14ECA" w:rsidRDefault="009039EA" w:rsidP="009039EA">
      <w:pPr>
        <w:spacing w:after="0" w:line="240" w:lineRule="auto"/>
        <w:ind w:left="720"/>
        <w:rPr>
          <w:rFonts w:ascii="Tahoma" w:hAnsi="Tahoma" w:cs="Tahoma"/>
          <w:sz w:val="20"/>
          <w:szCs w:val="20"/>
        </w:rPr>
      </w:pPr>
    </w:p>
    <w:p w14:paraId="548D5DCA"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Liability would only arise from a positive act of negligence by the Council directly causing damage, and damage caused by storm would not create such a liability.</w:t>
      </w:r>
    </w:p>
    <w:p w14:paraId="4E53F0EA"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Storm damage is one of the main and primary purposes and coverage provided by private property insurance.</w:t>
      </w:r>
    </w:p>
    <w:p w14:paraId="655F81A3" w14:textId="77777777" w:rsidR="009039EA" w:rsidRPr="00A27EC8" w:rsidRDefault="009039EA" w:rsidP="009039EA">
      <w:pPr>
        <w:spacing w:after="0" w:line="240" w:lineRule="auto"/>
        <w:ind w:left="720"/>
        <w:rPr>
          <w:rFonts w:ascii="Times New Roman" w:hAnsi="Times New Roman" w:cs="Times New Roman"/>
        </w:rPr>
      </w:pPr>
    </w:p>
    <w:p w14:paraId="5E97A068" w14:textId="77777777" w:rsidR="00D14ECA" w:rsidRDefault="00D14ECA">
      <w:pPr>
        <w:rPr>
          <w:rFonts w:ascii="Times New Roman" w:hAnsi="Times New Roman" w:cs="Times New Roman"/>
          <w:b/>
        </w:rPr>
      </w:pPr>
      <w:r>
        <w:rPr>
          <w:rFonts w:ascii="Times New Roman" w:hAnsi="Times New Roman" w:cs="Times New Roman"/>
          <w:b/>
        </w:rPr>
        <w:br w:type="page"/>
      </w:r>
    </w:p>
    <w:p w14:paraId="3154F759" w14:textId="24795AA8" w:rsidR="00585FA0" w:rsidRPr="00A27EC8" w:rsidRDefault="00585FA0" w:rsidP="009039EA">
      <w:pPr>
        <w:pStyle w:val="Heading3"/>
        <w:spacing w:before="0" w:line="240" w:lineRule="auto"/>
        <w:ind w:hanging="709"/>
        <w:rPr>
          <w:rFonts w:ascii="Times New Roman" w:hAnsi="Times New Roman" w:cs="Times New Roman"/>
        </w:rPr>
      </w:pPr>
      <w:r w:rsidRPr="00A27EC8">
        <w:rPr>
          <w:rFonts w:ascii="Times New Roman" w:hAnsi="Times New Roman" w:cs="Times New Roman"/>
          <w:b/>
        </w:rPr>
        <w:t>Q29/0325</w:t>
      </w:r>
      <w:r w:rsidRPr="00A27EC8">
        <w:rPr>
          <w:rFonts w:ascii="Times New Roman" w:hAnsi="Times New Roman" w:cs="Times New Roman"/>
          <w:b/>
        </w:rPr>
        <w:tab/>
      </w:r>
      <w:r w:rsidRPr="00A27EC8">
        <w:rPr>
          <w:rFonts w:ascii="Times New Roman" w:hAnsi="Times New Roman" w:cs="Times New Roman"/>
          <w:b/>
          <w:u w:val="single"/>
        </w:rPr>
        <w:t>Councillor F. Timmons</w:t>
      </w:r>
    </w:p>
    <w:p w14:paraId="7CCCA43B" w14:textId="77777777" w:rsidR="009B1F20" w:rsidRDefault="00FB2BFE" w:rsidP="009039EA">
      <w:pPr>
        <w:spacing w:after="0" w:line="240" w:lineRule="auto"/>
        <w:ind w:left="720"/>
        <w:rPr>
          <w:rFonts w:ascii="Times New Roman" w:hAnsi="Times New Roman" w:cs="Times New Roman"/>
        </w:rPr>
      </w:pPr>
      <w:r w:rsidRPr="00A27EC8">
        <w:rPr>
          <w:rFonts w:ascii="Times New Roman" w:hAnsi="Times New Roman" w:cs="Times New Roman"/>
        </w:rPr>
        <w:t>To ask the Chief Executive for a detailed outline of how to apply for a Tree Preservation Order for trees and hedgerows in South Dublin County Council that outlines criteria, steps, how and which Section to apply to?</w:t>
      </w:r>
    </w:p>
    <w:p w14:paraId="5DA70D5B" w14:textId="77777777" w:rsidR="009039EA" w:rsidRPr="00A27EC8" w:rsidRDefault="009039EA" w:rsidP="009039EA">
      <w:pPr>
        <w:spacing w:after="0" w:line="240" w:lineRule="auto"/>
        <w:ind w:left="720"/>
        <w:rPr>
          <w:rFonts w:ascii="Times New Roman" w:hAnsi="Times New Roman" w:cs="Times New Roman"/>
        </w:rPr>
      </w:pPr>
    </w:p>
    <w:p w14:paraId="51C56B09" w14:textId="77777777" w:rsidR="009B1F20" w:rsidRDefault="00FB2BFE" w:rsidP="009039EA">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430449A0" w14:textId="77777777" w:rsidR="00D14ECA" w:rsidRPr="00A27EC8" w:rsidRDefault="00D14ECA" w:rsidP="009039EA">
      <w:pPr>
        <w:spacing w:after="0" w:line="240" w:lineRule="auto"/>
        <w:ind w:left="720"/>
        <w:rPr>
          <w:rFonts w:ascii="Times New Roman" w:hAnsi="Times New Roman" w:cs="Times New Roman"/>
        </w:rPr>
      </w:pPr>
    </w:p>
    <w:p w14:paraId="1DA81F00"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 xml:space="preserve">Part XII, Section 205 is the relevant provision of the Planning and Development Act (as amended) for a TPO. The making of a TPO is a reserved function of the full </w:t>
      </w:r>
      <w:r w:rsidRPr="00D14ECA">
        <w:rPr>
          <w:rFonts w:ascii="Tahoma" w:hAnsi="Tahoma" w:cs="Tahoma"/>
          <w:sz w:val="20"/>
          <w:szCs w:val="20"/>
        </w:rPr>
        <w:lastRenderedPageBreak/>
        <w:t>Council. Requests for consideration of trees for TPOs should be addressed to the Land Use Planning and Transportation section.  </w:t>
      </w:r>
    </w:p>
    <w:p w14:paraId="71B38D54" w14:textId="77777777" w:rsidR="009039EA" w:rsidRPr="00D14ECA" w:rsidRDefault="009039EA" w:rsidP="009039EA">
      <w:pPr>
        <w:spacing w:after="0" w:line="240" w:lineRule="auto"/>
        <w:ind w:left="720"/>
        <w:rPr>
          <w:rFonts w:ascii="Tahoma" w:hAnsi="Tahoma" w:cs="Tahoma"/>
          <w:sz w:val="20"/>
          <w:szCs w:val="20"/>
        </w:rPr>
      </w:pPr>
    </w:p>
    <w:p w14:paraId="55B9F799"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The following extracts are considered relevant in the context of the question and consideration of a TPO request. </w:t>
      </w:r>
    </w:p>
    <w:p w14:paraId="4552340B" w14:textId="77777777" w:rsidR="009039EA" w:rsidRPr="00D14ECA" w:rsidRDefault="009039EA" w:rsidP="009039EA">
      <w:pPr>
        <w:spacing w:after="0" w:line="240" w:lineRule="auto"/>
        <w:ind w:left="720"/>
        <w:rPr>
          <w:rFonts w:ascii="Tahoma" w:hAnsi="Tahoma" w:cs="Tahoma"/>
          <w:sz w:val="20"/>
          <w:szCs w:val="20"/>
        </w:rPr>
      </w:pPr>
    </w:p>
    <w:p w14:paraId="5A5C960D"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b/>
          <w:sz w:val="20"/>
          <w:szCs w:val="20"/>
        </w:rPr>
        <w:t>Initiation of Process and Implications</w:t>
      </w:r>
      <w:r w:rsidRPr="00D14ECA">
        <w:rPr>
          <w:rFonts w:ascii="Tahoma" w:hAnsi="Tahoma" w:cs="Tahoma"/>
          <w:sz w:val="20"/>
          <w:szCs w:val="20"/>
        </w:rPr>
        <w:br/>
        <w:t>Section 205 of the Planning and Development Act 2000 (as amended) states —(1)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7F178779" w14:textId="77777777" w:rsidR="009039EA" w:rsidRPr="00D14ECA" w:rsidRDefault="009039EA" w:rsidP="009039EA">
      <w:pPr>
        <w:spacing w:after="0" w:line="240" w:lineRule="auto"/>
        <w:ind w:left="720"/>
        <w:rPr>
          <w:rFonts w:ascii="Tahoma" w:hAnsi="Tahoma" w:cs="Tahoma"/>
          <w:sz w:val="20"/>
          <w:szCs w:val="20"/>
        </w:rPr>
      </w:pPr>
    </w:p>
    <w:p w14:paraId="2CF55906"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Section 205 (2) Without prejudice to the generality of subsection (1), an order under this section may—</w:t>
      </w:r>
    </w:p>
    <w:p w14:paraId="74A69A3E" w14:textId="77777777" w:rsidR="009039EA" w:rsidRPr="00D14ECA" w:rsidRDefault="009039EA" w:rsidP="009039EA">
      <w:pPr>
        <w:spacing w:after="0" w:line="240" w:lineRule="auto"/>
        <w:ind w:left="720"/>
        <w:rPr>
          <w:rFonts w:ascii="Tahoma" w:hAnsi="Tahoma" w:cs="Tahoma"/>
          <w:sz w:val="20"/>
          <w:szCs w:val="20"/>
        </w:rPr>
      </w:pPr>
    </w:p>
    <w:p w14:paraId="5B650F06"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(a) prohibit (subject to any conditions or exemptions for which provision may be made by the order) the cutting down, topping, lopping or wilful destruction of trees, and</w:t>
      </w:r>
    </w:p>
    <w:p w14:paraId="4EFE3CD5"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 xml:space="preserve">(b) require the owner and occupier of the land affected by the order to enter into an agreement with the planning authority to ensure the proper management of any trees, group of trees or woodlands (including the replanting of trees), subject to the planning authority </w:t>
      </w:r>
      <w:proofErr w:type="gramStart"/>
      <w:r w:rsidRPr="00D14ECA">
        <w:rPr>
          <w:rFonts w:ascii="Tahoma" w:hAnsi="Tahoma" w:cs="Tahoma"/>
          <w:sz w:val="20"/>
          <w:szCs w:val="20"/>
        </w:rPr>
        <w:t>providing assistance</w:t>
      </w:r>
      <w:proofErr w:type="gramEnd"/>
      <w:r w:rsidRPr="00D14ECA">
        <w:rPr>
          <w:rFonts w:ascii="Tahoma" w:hAnsi="Tahoma" w:cs="Tahoma"/>
          <w:sz w:val="20"/>
          <w:szCs w:val="20"/>
        </w:rPr>
        <w:t>, including financial assistance, towards such management as may be agreed.</w:t>
      </w:r>
    </w:p>
    <w:p w14:paraId="3D9EDEAA" w14:textId="77777777" w:rsidR="009039EA" w:rsidRPr="00D14ECA" w:rsidRDefault="009039EA" w:rsidP="009039EA">
      <w:pPr>
        <w:spacing w:after="0" w:line="240" w:lineRule="auto"/>
        <w:ind w:left="720"/>
        <w:rPr>
          <w:rFonts w:ascii="Tahoma" w:hAnsi="Tahoma" w:cs="Tahoma"/>
          <w:sz w:val="20"/>
          <w:szCs w:val="20"/>
        </w:rPr>
      </w:pPr>
    </w:p>
    <w:p w14:paraId="0A70A78D"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b/>
          <w:i/>
          <w:sz w:val="20"/>
          <w:szCs w:val="20"/>
        </w:rPr>
        <w:t>Key takeaways from subsections (1) and (2) outlined above are</w:t>
      </w:r>
      <w:r w:rsidRPr="00D14ECA">
        <w:rPr>
          <w:rFonts w:ascii="Tahoma" w:hAnsi="Tahoma" w:cs="Tahoma"/>
          <w:sz w:val="20"/>
          <w:szCs w:val="20"/>
        </w:rPr>
        <w:t>:</w:t>
      </w:r>
      <w:r w:rsidRPr="00D14ECA">
        <w:rPr>
          <w:rFonts w:ascii="Tahoma" w:hAnsi="Tahoma" w:cs="Tahoma"/>
          <w:sz w:val="20"/>
          <w:szCs w:val="20"/>
        </w:rPr>
        <w:br/>
        <w:t>The term expedient is not defined in the Planning and Development Act 2000 (as amended). The Planning Authority considers that practical and necessary is a reasonable interpretation of the term expedient. Interpreted in this context, it must appear to the planning authority that it is practical or necessary (expedient) in the interests of amenity or the environment, to make a TPO. The legislation also requires stated reasons for making an order, this is in addition to it appearing to the planning authority to be expedient in the interests of amenity or the environment.</w:t>
      </w:r>
      <w:r w:rsidRPr="00D14ECA">
        <w:rPr>
          <w:rFonts w:ascii="Tahoma" w:hAnsi="Tahoma" w:cs="Tahoma"/>
          <w:sz w:val="20"/>
          <w:szCs w:val="20"/>
        </w:rPr>
        <w:br/>
        <w:t xml:space="preserve">Subsection 2 makes clear that there may be financial and / or human resource implications to the Planning Authority because where an order is made on the owner and occupier of the land to manage the trees it may be subject to providing assistance as part of the required agreement with the planning authority. There </w:t>
      </w:r>
      <w:proofErr w:type="gramStart"/>
      <w:r w:rsidRPr="00D14ECA">
        <w:rPr>
          <w:rFonts w:ascii="Tahoma" w:hAnsi="Tahoma" w:cs="Tahoma"/>
          <w:sz w:val="20"/>
          <w:szCs w:val="20"/>
        </w:rPr>
        <w:t>is</w:t>
      </w:r>
      <w:proofErr w:type="gramEnd"/>
      <w:r w:rsidRPr="00D14ECA">
        <w:rPr>
          <w:rFonts w:ascii="Tahoma" w:hAnsi="Tahoma" w:cs="Tahoma"/>
          <w:sz w:val="20"/>
          <w:szCs w:val="20"/>
        </w:rPr>
        <w:t xml:space="preserve"> no criteria set out for when such assistance is appropriate.</w:t>
      </w:r>
    </w:p>
    <w:p w14:paraId="1ED87C7B"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br/>
      </w:r>
      <w:r w:rsidRPr="00D14ECA">
        <w:rPr>
          <w:rFonts w:ascii="Tahoma" w:hAnsi="Tahoma" w:cs="Tahoma"/>
          <w:b/>
          <w:sz w:val="20"/>
          <w:szCs w:val="20"/>
        </w:rPr>
        <w:t>Making a TPO - Legislative Process </w:t>
      </w:r>
      <w:r w:rsidRPr="00D14ECA">
        <w:rPr>
          <w:rFonts w:ascii="Tahoma" w:hAnsi="Tahoma" w:cs="Tahoma"/>
          <w:sz w:val="20"/>
          <w:szCs w:val="20"/>
        </w:rPr>
        <w:br/>
        <w:t>The process for proposing to make an order is set out under subsections 3 to 9 of section 205 as follows:</w:t>
      </w:r>
    </w:p>
    <w:p w14:paraId="46CD1226" w14:textId="77777777" w:rsidR="00B23E98" w:rsidRPr="00D14ECA" w:rsidRDefault="00B23E98" w:rsidP="009039EA">
      <w:pPr>
        <w:spacing w:after="0" w:line="240" w:lineRule="auto"/>
        <w:ind w:left="720"/>
        <w:rPr>
          <w:rFonts w:ascii="Tahoma" w:hAnsi="Tahoma" w:cs="Tahoma"/>
          <w:sz w:val="20"/>
          <w:szCs w:val="20"/>
        </w:rPr>
      </w:pPr>
    </w:p>
    <w:p w14:paraId="722C2D42"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Section 205 (3) (a) Where a planning authority proposes to make an order under this section, it shall—</w:t>
      </w:r>
    </w:p>
    <w:p w14:paraId="23D12E1F"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(i) serve a notice (which shall include particulars of the proposed order) of its intention to do so on the owner and the occupier of the land affected by the order, and</w:t>
      </w:r>
    </w:p>
    <w:p w14:paraId="2AE31987"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(ii) cause notice of the proposed order to be published in one or more newspapers circulating in its functional area.</w:t>
      </w:r>
    </w:p>
    <w:p w14:paraId="7B4BE53A" w14:textId="77777777" w:rsidR="009039EA" w:rsidRPr="00D14ECA" w:rsidRDefault="009039EA" w:rsidP="009039EA">
      <w:pPr>
        <w:spacing w:after="0" w:line="240" w:lineRule="auto"/>
        <w:ind w:left="720"/>
        <w:rPr>
          <w:rFonts w:ascii="Tahoma" w:hAnsi="Tahoma" w:cs="Tahoma"/>
          <w:sz w:val="20"/>
          <w:szCs w:val="20"/>
        </w:rPr>
      </w:pPr>
    </w:p>
    <w:p w14:paraId="655727B5"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(b) A notice under paragraph (a)(i) shall be accompanied by a map indicating the tree, trees, group of trees or woodland to be preserved.</w:t>
      </w:r>
    </w:p>
    <w:p w14:paraId="45FBBDC9" w14:textId="77777777" w:rsidR="004D2D55" w:rsidRPr="00D14ECA" w:rsidRDefault="004D2D55" w:rsidP="009039EA">
      <w:pPr>
        <w:spacing w:after="0" w:line="240" w:lineRule="auto"/>
        <w:ind w:left="720"/>
        <w:rPr>
          <w:rFonts w:ascii="Tahoma" w:hAnsi="Tahoma" w:cs="Tahoma"/>
          <w:sz w:val="20"/>
          <w:szCs w:val="20"/>
        </w:rPr>
      </w:pPr>
    </w:p>
    <w:p w14:paraId="5B9B3886"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(4) A notice under subsection (3) shall state that—</w:t>
      </w:r>
    </w:p>
    <w:p w14:paraId="59DE20A8" w14:textId="77777777" w:rsidR="009039EA" w:rsidRPr="00D14ECA" w:rsidRDefault="009039EA" w:rsidP="009039EA">
      <w:pPr>
        <w:spacing w:after="0" w:line="240" w:lineRule="auto"/>
        <w:ind w:left="720"/>
        <w:rPr>
          <w:rFonts w:ascii="Tahoma" w:hAnsi="Tahoma" w:cs="Tahoma"/>
          <w:sz w:val="20"/>
          <w:szCs w:val="20"/>
        </w:rPr>
      </w:pPr>
    </w:p>
    <w:p w14:paraId="6CD44A7D"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(a) the planning authority proposes to make an order preserving the tree, trees, group of trees or woodlands,</w:t>
      </w:r>
    </w:p>
    <w:p w14:paraId="273A8723"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(b) submissions or observations regarding the proposed order may be made to the planning authority within a stated period of not less than 6 weeks, and that the submissions or observations will be taken into consideration by the planning authority, and</w:t>
      </w:r>
    </w:p>
    <w:p w14:paraId="0B5F0895"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(c) any person who contravenes an order or, pending the decision of a planning authority, a proposed order under this section, shall be guilty of an offence.</w:t>
      </w:r>
    </w:p>
    <w:p w14:paraId="0E7B760D" w14:textId="77777777" w:rsidR="009039EA" w:rsidRPr="00D14ECA" w:rsidRDefault="009039EA" w:rsidP="009039EA">
      <w:pPr>
        <w:spacing w:after="0" w:line="240" w:lineRule="auto"/>
        <w:ind w:left="720"/>
        <w:rPr>
          <w:rFonts w:ascii="Tahoma" w:hAnsi="Tahoma" w:cs="Tahoma"/>
          <w:sz w:val="20"/>
          <w:szCs w:val="20"/>
        </w:rPr>
      </w:pPr>
    </w:p>
    <w:p w14:paraId="57D8FED0"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(5) The planning authority, having considered the proposal and any submissions or observations made in respect of it, may by resolution, as it considers appropriate, make the order, with or without modifications, or refuse to make the order, and any person on whom notice has been served under subsection (3) shall be notified accordingly.</w:t>
      </w:r>
    </w:p>
    <w:p w14:paraId="2CA2387C" w14:textId="77777777" w:rsidR="009039EA" w:rsidRPr="00D14ECA" w:rsidRDefault="009039EA" w:rsidP="009039EA">
      <w:pPr>
        <w:spacing w:after="0" w:line="240" w:lineRule="auto"/>
        <w:ind w:left="720"/>
        <w:rPr>
          <w:rFonts w:ascii="Tahoma" w:hAnsi="Tahoma" w:cs="Tahoma"/>
          <w:sz w:val="20"/>
          <w:szCs w:val="20"/>
        </w:rPr>
      </w:pPr>
    </w:p>
    <w:p w14:paraId="3AB464BA"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 xml:space="preserve">(6) Where a planning authority intends to amend or revoke an order made under this section, the planning authority shall give notice of its intention to amend or revoke the </w:t>
      </w:r>
      <w:proofErr w:type="gramStart"/>
      <w:r w:rsidRPr="00D14ECA">
        <w:rPr>
          <w:rFonts w:ascii="Tahoma" w:hAnsi="Tahoma" w:cs="Tahoma"/>
          <w:sz w:val="20"/>
          <w:szCs w:val="20"/>
        </w:rPr>
        <w:t>order, as the case may be</w:t>
      </w:r>
      <w:proofErr w:type="gramEnd"/>
      <w:r w:rsidRPr="00D14ECA">
        <w:rPr>
          <w:rFonts w:ascii="Tahoma" w:hAnsi="Tahoma" w:cs="Tahoma"/>
          <w:sz w:val="20"/>
          <w:szCs w:val="20"/>
        </w:rPr>
        <w:t>.</w:t>
      </w:r>
    </w:p>
    <w:p w14:paraId="32739460" w14:textId="77777777" w:rsidR="009039EA" w:rsidRPr="00D14ECA" w:rsidRDefault="009039EA" w:rsidP="009039EA">
      <w:pPr>
        <w:spacing w:after="0" w:line="240" w:lineRule="auto"/>
        <w:ind w:left="720"/>
        <w:rPr>
          <w:rFonts w:ascii="Tahoma" w:hAnsi="Tahoma" w:cs="Tahoma"/>
          <w:sz w:val="20"/>
          <w:szCs w:val="20"/>
        </w:rPr>
      </w:pPr>
    </w:p>
    <w:p w14:paraId="35891461"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(7) (a) A notice under subsection (6) (which shall include particulars of the proposed order) shall be—</w:t>
      </w:r>
    </w:p>
    <w:p w14:paraId="66DF9AC9" w14:textId="27FBA6ED"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(i) served on the owner and the occupier of the land affected by the order, and on any other person on whom a notice was served under subsection</w:t>
      </w:r>
      <w:r w:rsidR="004D2D55" w:rsidRPr="00D14ECA">
        <w:rPr>
          <w:rFonts w:ascii="Tahoma" w:hAnsi="Tahoma" w:cs="Tahoma"/>
          <w:sz w:val="20"/>
          <w:szCs w:val="20"/>
        </w:rPr>
        <w:t xml:space="preserve"> </w:t>
      </w:r>
      <w:r w:rsidRPr="00D14ECA">
        <w:rPr>
          <w:rFonts w:ascii="Tahoma" w:hAnsi="Tahoma" w:cs="Tahoma"/>
          <w:sz w:val="20"/>
          <w:szCs w:val="20"/>
        </w:rPr>
        <w:t>(3), and</w:t>
      </w:r>
    </w:p>
    <w:p w14:paraId="2B421126"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(ii) published in one or more newspapers circulating in the functional area of the planning authority.</w:t>
      </w:r>
    </w:p>
    <w:p w14:paraId="2098A983"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(b) A notice under subsection (6) shall be accompanied by a map indicating the tree, trees, group of trees or woodland to be affected by the amendment or revocation of the order.</w:t>
      </w:r>
    </w:p>
    <w:p w14:paraId="5C4B9A67" w14:textId="77777777" w:rsidR="009039EA" w:rsidRPr="00D14ECA" w:rsidRDefault="009039EA" w:rsidP="009039EA">
      <w:pPr>
        <w:spacing w:after="0" w:line="240" w:lineRule="auto"/>
        <w:ind w:left="720"/>
        <w:rPr>
          <w:rFonts w:ascii="Tahoma" w:hAnsi="Tahoma" w:cs="Tahoma"/>
          <w:sz w:val="20"/>
          <w:szCs w:val="20"/>
        </w:rPr>
      </w:pPr>
    </w:p>
    <w:p w14:paraId="1BABBDBD"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(8) A notice under subsection (6) shall state that—</w:t>
      </w:r>
    </w:p>
    <w:p w14:paraId="269AC983"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(a) the planning authority proposes to amend or revoke the order, and</w:t>
      </w:r>
    </w:p>
    <w:p w14:paraId="1B3175DE"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(b) submissions of observations regarding the proposal may be made to the planning authority within a stated period of not less than 6 weeks, and that the submissions or observations will be taken into consideration by the planning authority.</w:t>
      </w:r>
    </w:p>
    <w:p w14:paraId="54864D0E" w14:textId="77777777" w:rsidR="009039EA" w:rsidRPr="00D14ECA" w:rsidRDefault="009039EA" w:rsidP="009039EA">
      <w:pPr>
        <w:spacing w:after="0" w:line="240" w:lineRule="auto"/>
        <w:ind w:left="720"/>
        <w:rPr>
          <w:rFonts w:ascii="Tahoma" w:hAnsi="Tahoma" w:cs="Tahoma"/>
          <w:sz w:val="20"/>
          <w:szCs w:val="20"/>
        </w:rPr>
      </w:pPr>
    </w:p>
    <w:p w14:paraId="53837FDE"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(9) The planning authority, having considered the proposal and any submissions or observations made in respect of it, may by resolution, as it considers appropriate, revoke the order or amend the order, with or without modifications, or refuse to make the order, as the case may be, and any person on whom notice has been served under subsection (7) shall be notified accordingly.</w:t>
      </w:r>
    </w:p>
    <w:p w14:paraId="5BA8A582" w14:textId="77777777" w:rsidR="009039EA" w:rsidRPr="00D14ECA" w:rsidRDefault="009039EA" w:rsidP="009039EA">
      <w:pPr>
        <w:spacing w:after="0" w:line="240" w:lineRule="auto"/>
        <w:ind w:left="720"/>
        <w:rPr>
          <w:rFonts w:ascii="Tahoma" w:hAnsi="Tahoma" w:cs="Tahoma"/>
          <w:sz w:val="20"/>
          <w:szCs w:val="20"/>
        </w:rPr>
      </w:pPr>
    </w:p>
    <w:p w14:paraId="76CD46A8"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b/>
          <w:sz w:val="20"/>
          <w:szCs w:val="20"/>
        </w:rPr>
        <w:t>Summary of Process</w:t>
      </w:r>
      <w:r w:rsidRPr="00D14ECA">
        <w:rPr>
          <w:rFonts w:ascii="Tahoma" w:hAnsi="Tahoma" w:cs="Tahoma"/>
          <w:sz w:val="20"/>
          <w:szCs w:val="20"/>
        </w:rPr>
        <w:br/>
        <w:t>As the making of a Tree Preservation Order is a reserved function, the initiation of a statutory process should be agreed through the full council.</w:t>
      </w:r>
    </w:p>
    <w:p w14:paraId="5661CEF3" w14:textId="77777777" w:rsidR="009039EA" w:rsidRPr="00D14ECA" w:rsidRDefault="009039EA" w:rsidP="009039EA">
      <w:pPr>
        <w:spacing w:after="0" w:line="240" w:lineRule="auto"/>
        <w:ind w:left="720"/>
        <w:rPr>
          <w:rFonts w:ascii="Tahoma" w:hAnsi="Tahoma" w:cs="Tahoma"/>
          <w:sz w:val="20"/>
          <w:szCs w:val="20"/>
        </w:rPr>
      </w:pPr>
    </w:p>
    <w:p w14:paraId="3C1C8129"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 xml:space="preserve">Summarising the above process, where the planning authority proposes to make a TPO, it requires a notice to be served on the </w:t>
      </w:r>
      <w:proofErr w:type="gramStart"/>
      <w:r w:rsidRPr="00D14ECA">
        <w:rPr>
          <w:rFonts w:ascii="Tahoma" w:hAnsi="Tahoma" w:cs="Tahoma"/>
          <w:sz w:val="20"/>
          <w:szCs w:val="20"/>
        </w:rPr>
        <w:t>land owner</w:t>
      </w:r>
      <w:proofErr w:type="gramEnd"/>
      <w:r w:rsidRPr="00D14ECA">
        <w:rPr>
          <w:rFonts w:ascii="Tahoma" w:hAnsi="Tahoma" w:cs="Tahoma"/>
          <w:sz w:val="20"/>
          <w:szCs w:val="20"/>
        </w:rPr>
        <w:t xml:space="preserve"> and occupier alongside public consultation seeking submissions within a </w:t>
      </w:r>
      <w:proofErr w:type="gramStart"/>
      <w:r w:rsidRPr="00D14ECA">
        <w:rPr>
          <w:rFonts w:ascii="Tahoma" w:hAnsi="Tahoma" w:cs="Tahoma"/>
          <w:sz w:val="20"/>
          <w:szCs w:val="20"/>
        </w:rPr>
        <w:t>6 week</w:t>
      </w:r>
      <w:proofErr w:type="gramEnd"/>
      <w:r w:rsidRPr="00D14ECA">
        <w:rPr>
          <w:rFonts w:ascii="Tahoma" w:hAnsi="Tahoma" w:cs="Tahoma"/>
          <w:sz w:val="20"/>
          <w:szCs w:val="20"/>
        </w:rPr>
        <w:t xml:space="preserve"> period.</w:t>
      </w:r>
    </w:p>
    <w:p w14:paraId="09371CD0" w14:textId="77777777" w:rsidR="009039EA" w:rsidRPr="00D14ECA" w:rsidRDefault="009039EA" w:rsidP="009039EA">
      <w:pPr>
        <w:spacing w:after="0" w:line="240" w:lineRule="auto"/>
        <w:ind w:left="720"/>
        <w:rPr>
          <w:rFonts w:ascii="Tahoma" w:hAnsi="Tahoma" w:cs="Tahoma"/>
          <w:sz w:val="20"/>
          <w:szCs w:val="20"/>
        </w:rPr>
      </w:pPr>
    </w:p>
    <w:p w14:paraId="2C93CB8D"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A CE Report would be prepared for the members taking account of the proposal and the submissions. The members consider the proposal and submissions and can then make the order with or without modifications or refuse to make the order.</w:t>
      </w:r>
    </w:p>
    <w:p w14:paraId="4ADBB4E5" w14:textId="77777777" w:rsidR="009039EA" w:rsidRPr="00D14ECA" w:rsidRDefault="009039EA" w:rsidP="009039EA">
      <w:pPr>
        <w:spacing w:after="0" w:line="240" w:lineRule="auto"/>
        <w:ind w:left="720"/>
        <w:rPr>
          <w:rFonts w:ascii="Tahoma" w:hAnsi="Tahoma" w:cs="Tahoma"/>
          <w:sz w:val="20"/>
          <w:szCs w:val="20"/>
        </w:rPr>
      </w:pPr>
    </w:p>
    <w:p w14:paraId="3CF4A8E7"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 xml:space="preserve">Should the resolution amend the order further notice is served on the landowner / occupier and a further </w:t>
      </w:r>
      <w:proofErr w:type="gramStart"/>
      <w:r w:rsidRPr="00D14ECA">
        <w:rPr>
          <w:rFonts w:ascii="Tahoma" w:hAnsi="Tahoma" w:cs="Tahoma"/>
          <w:sz w:val="20"/>
          <w:szCs w:val="20"/>
        </w:rPr>
        <w:t>6 week</w:t>
      </w:r>
      <w:proofErr w:type="gramEnd"/>
      <w:r w:rsidRPr="00D14ECA">
        <w:rPr>
          <w:rFonts w:ascii="Tahoma" w:hAnsi="Tahoma" w:cs="Tahoma"/>
          <w:sz w:val="20"/>
          <w:szCs w:val="20"/>
        </w:rPr>
        <w:t xml:space="preserve"> public consultation is held.</w:t>
      </w:r>
    </w:p>
    <w:p w14:paraId="0F0F8848" w14:textId="77777777" w:rsidR="009039EA" w:rsidRPr="00D14ECA" w:rsidRDefault="009039EA" w:rsidP="009039EA">
      <w:pPr>
        <w:spacing w:after="0" w:line="240" w:lineRule="auto"/>
        <w:ind w:left="720"/>
        <w:rPr>
          <w:rFonts w:ascii="Tahoma" w:hAnsi="Tahoma" w:cs="Tahoma"/>
          <w:sz w:val="20"/>
          <w:szCs w:val="20"/>
        </w:rPr>
      </w:pPr>
    </w:p>
    <w:p w14:paraId="1100871A"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The person on whom the notice was served is notified of the resolution.</w:t>
      </w:r>
    </w:p>
    <w:p w14:paraId="31766DCB" w14:textId="77777777" w:rsidR="009039EA" w:rsidRPr="00D14ECA" w:rsidRDefault="009039EA" w:rsidP="009039EA">
      <w:pPr>
        <w:spacing w:after="0" w:line="240" w:lineRule="auto"/>
        <w:ind w:left="720"/>
        <w:rPr>
          <w:rFonts w:ascii="Tahoma" w:hAnsi="Tahoma" w:cs="Tahoma"/>
          <w:sz w:val="20"/>
          <w:szCs w:val="20"/>
        </w:rPr>
      </w:pPr>
    </w:p>
    <w:p w14:paraId="5C4BBA79"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The planning authority must then enter into an agreement with the landowner. As set out above, there may be financial and / or human resource implications for the planning authority as part of any agreement.</w:t>
      </w:r>
    </w:p>
    <w:p w14:paraId="7ADEF112" w14:textId="77777777" w:rsidR="009039EA" w:rsidRPr="00D14ECA" w:rsidRDefault="009039EA" w:rsidP="009039EA">
      <w:pPr>
        <w:spacing w:after="0" w:line="240" w:lineRule="auto"/>
        <w:ind w:left="720"/>
        <w:rPr>
          <w:rFonts w:ascii="Tahoma" w:hAnsi="Tahoma" w:cs="Tahoma"/>
          <w:sz w:val="20"/>
          <w:szCs w:val="20"/>
        </w:rPr>
      </w:pPr>
    </w:p>
    <w:p w14:paraId="603D9F7A"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Section 205(10) outlines that the any person who contravenes an order or a proposed order shall be guilty of an offence.</w:t>
      </w:r>
    </w:p>
    <w:p w14:paraId="224FE438" w14:textId="77777777" w:rsidR="009039EA" w:rsidRPr="00D14ECA" w:rsidRDefault="009039EA" w:rsidP="009039EA">
      <w:pPr>
        <w:spacing w:after="0" w:line="240" w:lineRule="auto"/>
        <w:ind w:left="720"/>
        <w:rPr>
          <w:rFonts w:ascii="Tahoma" w:hAnsi="Tahoma" w:cs="Tahoma"/>
          <w:sz w:val="20"/>
          <w:szCs w:val="20"/>
        </w:rPr>
      </w:pPr>
    </w:p>
    <w:p w14:paraId="371BFE43" w14:textId="77777777" w:rsidR="009B1F20" w:rsidRPr="00D14ECA" w:rsidRDefault="00FB2BFE" w:rsidP="009039EA">
      <w:pPr>
        <w:spacing w:after="0" w:line="240" w:lineRule="auto"/>
        <w:ind w:left="720"/>
        <w:rPr>
          <w:rFonts w:ascii="Tahoma" w:hAnsi="Tahoma" w:cs="Tahoma"/>
          <w:sz w:val="20"/>
          <w:szCs w:val="20"/>
        </w:rPr>
      </w:pPr>
      <w:r w:rsidRPr="00D14ECA">
        <w:rPr>
          <w:rFonts w:ascii="Tahoma" w:hAnsi="Tahoma" w:cs="Tahoma"/>
          <w:sz w:val="20"/>
          <w:szCs w:val="20"/>
        </w:rPr>
        <w:t>Section 205 (11) outlines some of the limitations of a TPO, namely that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6D4DAD89" w14:textId="77777777" w:rsidR="003076DF" w:rsidRPr="00A27EC8" w:rsidRDefault="003076DF" w:rsidP="009039EA">
      <w:pPr>
        <w:spacing w:after="0" w:line="240" w:lineRule="auto"/>
        <w:ind w:left="720"/>
        <w:rPr>
          <w:rFonts w:ascii="Times New Roman" w:hAnsi="Times New Roman" w:cs="Times New Roman"/>
        </w:rPr>
      </w:pPr>
    </w:p>
    <w:p w14:paraId="77C1413C" w14:textId="2EFF4504"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Q30/0325</w:t>
      </w:r>
      <w:r w:rsidRPr="00A27EC8">
        <w:rPr>
          <w:rFonts w:ascii="Times New Roman" w:hAnsi="Times New Roman" w:cs="Times New Roman"/>
          <w:b/>
        </w:rPr>
        <w:tab/>
      </w:r>
      <w:r w:rsidRPr="00A27EC8">
        <w:rPr>
          <w:rFonts w:ascii="Times New Roman" w:hAnsi="Times New Roman" w:cs="Times New Roman"/>
          <w:b/>
          <w:u w:val="single"/>
        </w:rPr>
        <w:t>Councillor F. Timmons</w:t>
      </w:r>
    </w:p>
    <w:p w14:paraId="5268B154"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for a report into the average waiting time for a 1,2,3 or 4 bed home in South Dublin County Council?</w:t>
      </w:r>
    </w:p>
    <w:p w14:paraId="7F6626BF" w14:textId="77777777" w:rsidR="004D2D55" w:rsidRPr="00A27EC8" w:rsidRDefault="004D2D55" w:rsidP="004D2D55">
      <w:pPr>
        <w:spacing w:after="0" w:line="240" w:lineRule="auto"/>
        <w:ind w:left="720"/>
        <w:rPr>
          <w:rFonts w:ascii="Times New Roman" w:hAnsi="Times New Roman" w:cs="Times New Roman"/>
        </w:rPr>
      </w:pPr>
    </w:p>
    <w:p w14:paraId="1567B8C9"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7A215C8D" w14:textId="77777777" w:rsidR="00FC0A43" w:rsidRPr="00A27EC8" w:rsidRDefault="00FC0A43" w:rsidP="004D2D55">
      <w:pPr>
        <w:spacing w:after="0" w:line="240" w:lineRule="auto"/>
        <w:ind w:left="720"/>
        <w:rPr>
          <w:rFonts w:ascii="Times New Roman" w:hAnsi="Times New Roman" w:cs="Times New Roman"/>
        </w:rPr>
      </w:pPr>
    </w:p>
    <w:p w14:paraId="4728C59F" w14:textId="77777777" w:rsidR="009B1F20" w:rsidRPr="00FC0A43" w:rsidRDefault="00FB2BFE" w:rsidP="004D2D55">
      <w:pPr>
        <w:spacing w:after="0" w:line="240" w:lineRule="auto"/>
        <w:ind w:left="720"/>
        <w:rPr>
          <w:rFonts w:ascii="Tahoma" w:hAnsi="Tahoma" w:cs="Tahoma"/>
          <w:sz w:val="20"/>
          <w:szCs w:val="20"/>
        </w:rPr>
      </w:pPr>
      <w:r w:rsidRPr="00FC0A43">
        <w:rPr>
          <w:rFonts w:ascii="Tahoma" w:hAnsi="Tahoma" w:cs="Tahoma"/>
          <w:sz w:val="20"/>
          <w:szCs w:val="20"/>
        </w:rPr>
        <w:t>The data below was presented to a recent Housing SPC meeting and outlines the average waiting time by bedroom size and the allocations by LEA, for all allocations completed in 2024. </w:t>
      </w:r>
    </w:p>
    <w:p w14:paraId="31949430" w14:textId="77777777" w:rsidR="00FC0A43" w:rsidRPr="00FC0A43" w:rsidRDefault="00FC0A43" w:rsidP="004D2D55">
      <w:pPr>
        <w:spacing w:after="0" w:line="240" w:lineRule="auto"/>
        <w:ind w:left="720"/>
        <w:rPr>
          <w:rFonts w:ascii="Tahoma" w:hAnsi="Tahoma" w:cs="Tahoma"/>
          <w:sz w:val="20"/>
          <w:szCs w:val="20"/>
        </w:rPr>
      </w:pP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43"/>
        <w:gridCol w:w="1068"/>
        <w:gridCol w:w="1068"/>
        <w:gridCol w:w="1068"/>
        <w:gridCol w:w="1352"/>
        <w:gridCol w:w="1101"/>
      </w:tblGrid>
      <w:tr w:rsidR="009B1F20" w:rsidRPr="00FC0A43" w14:paraId="6C14EF1B" w14:textId="77777777" w:rsidTr="00585FA0">
        <w:tc>
          <w:tcPr>
            <w:tcW w:w="3344" w:type="dxa"/>
            <w:vAlign w:val="center"/>
          </w:tcPr>
          <w:p w14:paraId="02322CFF" w14:textId="77777777" w:rsidR="009B1F20" w:rsidRPr="00FC0A43" w:rsidRDefault="00FB2BFE">
            <w:pPr>
              <w:rPr>
                <w:rFonts w:ascii="Tahoma" w:hAnsi="Tahoma" w:cs="Tahoma"/>
                <w:sz w:val="20"/>
                <w:szCs w:val="20"/>
              </w:rPr>
            </w:pPr>
            <w:r w:rsidRPr="00FC0A43">
              <w:rPr>
                <w:rFonts w:ascii="Tahoma" w:hAnsi="Tahoma" w:cs="Tahoma"/>
                <w:b/>
                <w:sz w:val="20"/>
                <w:szCs w:val="20"/>
              </w:rPr>
              <w:t>Electoral Area</w:t>
            </w:r>
          </w:p>
        </w:tc>
        <w:tc>
          <w:tcPr>
            <w:tcW w:w="0" w:type="auto"/>
            <w:vAlign w:val="center"/>
          </w:tcPr>
          <w:p w14:paraId="59F4EA02" w14:textId="77777777" w:rsidR="009B1F20" w:rsidRPr="00FC0A43" w:rsidRDefault="00FB2BFE">
            <w:pPr>
              <w:rPr>
                <w:rFonts w:ascii="Tahoma" w:hAnsi="Tahoma" w:cs="Tahoma"/>
                <w:sz w:val="20"/>
                <w:szCs w:val="20"/>
              </w:rPr>
            </w:pPr>
            <w:r w:rsidRPr="00FC0A43">
              <w:rPr>
                <w:rFonts w:ascii="Tahoma" w:hAnsi="Tahoma" w:cs="Tahoma"/>
                <w:b/>
                <w:sz w:val="20"/>
                <w:szCs w:val="20"/>
              </w:rPr>
              <w:t>1-Bed</w:t>
            </w:r>
          </w:p>
        </w:tc>
        <w:tc>
          <w:tcPr>
            <w:tcW w:w="0" w:type="auto"/>
            <w:vAlign w:val="center"/>
          </w:tcPr>
          <w:p w14:paraId="23C2317D" w14:textId="77777777" w:rsidR="009B1F20" w:rsidRPr="00FC0A43" w:rsidRDefault="00FB2BFE">
            <w:pPr>
              <w:rPr>
                <w:rFonts w:ascii="Tahoma" w:hAnsi="Tahoma" w:cs="Tahoma"/>
                <w:sz w:val="20"/>
                <w:szCs w:val="20"/>
              </w:rPr>
            </w:pPr>
            <w:r w:rsidRPr="00FC0A43">
              <w:rPr>
                <w:rFonts w:ascii="Tahoma" w:hAnsi="Tahoma" w:cs="Tahoma"/>
                <w:b/>
                <w:sz w:val="20"/>
                <w:szCs w:val="20"/>
              </w:rPr>
              <w:t>2-Bed</w:t>
            </w:r>
          </w:p>
        </w:tc>
        <w:tc>
          <w:tcPr>
            <w:tcW w:w="0" w:type="auto"/>
            <w:vAlign w:val="center"/>
          </w:tcPr>
          <w:p w14:paraId="6BF13BF5" w14:textId="77777777" w:rsidR="009B1F20" w:rsidRPr="00FC0A43" w:rsidRDefault="00FB2BFE">
            <w:pPr>
              <w:rPr>
                <w:rFonts w:ascii="Tahoma" w:hAnsi="Tahoma" w:cs="Tahoma"/>
                <w:sz w:val="20"/>
                <w:szCs w:val="20"/>
              </w:rPr>
            </w:pPr>
            <w:r w:rsidRPr="00FC0A43">
              <w:rPr>
                <w:rFonts w:ascii="Tahoma" w:hAnsi="Tahoma" w:cs="Tahoma"/>
                <w:b/>
                <w:sz w:val="20"/>
                <w:szCs w:val="20"/>
              </w:rPr>
              <w:t>3-Bed</w:t>
            </w:r>
          </w:p>
        </w:tc>
        <w:tc>
          <w:tcPr>
            <w:tcW w:w="0" w:type="auto"/>
            <w:vAlign w:val="center"/>
          </w:tcPr>
          <w:p w14:paraId="20962502" w14:textId="77777777" w:rsidR="009B1F20" w:rsidRPr="00FC0A43" w:rsidRDefault="00FB2BFE">
            <w:pPr>
              <w:rPr>
                <w:rFonts w:ascii="Tahoma" w:hAnsi="Tahoma" w:cs="Tahoma"/>
                <w:sz w:val="20"/>
                <w:szCs w:val="20"/>
              </w:rPr>
            </w:pPr>
            <w:r w:rsidRPr="00FC0A43">
              <w:rPr>
                <w:rFonts w:ascii="Tahoma" w:hAnsi="Tahoma" w:cs="Tahoma"/>
                <w:b/>
                <w:sz w:val="20"/>
                <w:szCs w:val="20"/>
              </w:rPr>
              <w:t>4-Bed+</w:t>
            </w:r>
          </w:p>
        </w:tc>
        <w:tc>
          <w:tcPr>
            <w:tcW w:w="0" w:type="auto"/>
            <w:vAlign w:val="center"/>
          </w:tcPr>
          <w:p w14:paraId="3B169312" w14:textId="77777777" w:rsidR="009B1F20" w:rsidRPr="00FC0A43" w:rsidRDefault="00FB2BFE">
            <w:pPr>
              <w:rPr>
                <w:rFonts w:ascii="Tahoma" w:hAnsi="Tahoma" w:cs="Tahoma"/>
                <w:sz w:val="20"/>
                <w:szCs w:val="20"/>
              </w:rPr>
            </w:pPr>
            <w:r w:rsidRPr="00FC0A43">
              <w:rPr>
                <w:rFonts w:ascii="Tahoma" w:hAnsi="Tahoma" w:cs="Tahoma"/>
                <w:b/>
                <w:sz w:val="20"/>
                <w:szCs w:val="20"/>
              </w:rPr>
              <w:t>Total</w:t>
            </w:r>
          </w:p>
        </w:tc>
      </w:tr>
      <w:tr w:rsidR="009B1F20" w:rsidRPr="00FC0A43" w14:paraId="00CF8CE5" w14:textId="77777777" w:rsidTr="00585FA0">
        <w:tc>
          <w:tcPr>
            <w:tcW w:w="3344" w:type="dxa"/>
            <w:vAlign w:val="center"/>
          </w:tcPr>
          <w:p w14:paraId="7A25C947" w14:textId="77777777" w:rsidR="009B1F20" w:rsidRPr="00FC0A43" w:rsidRDefault="00FB2BFE">
            <w:pPr>
              <w:rPr>
                <w:rFonts w:ascii="Tahoma" w:hAnsi="Tahoma" w:cs="Tahoma"/>
                <w:sz w:val="20"/>
                <w:szCs w:val="20"/>
              </w:rPr>
            </w:pPr>
            <w:r w:rsidRPr="00FC0A43">
              <w:rPr>
                <w:rFonts w:ascii="Tahoma" w:hAnsi="Tahoma" w:cs="Tahoma"/>
                <w:sz w:val="20"/>
                <w:szCs w:val="20"/>
              </w:rPr>
              <w:t>Tallaght Central</w:t>
            </w:r>
          </w:p>
        </w:tc>
        <w:tc>
          <w:tcPr>
            <w:tcW w:w="0" w:type="auto"/>
            <w:vAlign w:val="center"/>
          </w:tcPr>
          <w:p w14:paraId="16A7AD58" w14:textId="77777777" w:rsidR="009B1F20" w:rsidRPr="00FC0A43" w:rsidRDefault="00FB2BFE">
            <w:pPr>
              <w:rPr>
                <w:rFonts w:ascii="Tahoma" w:hAnsi="Tahoma" w:cs="Tahoma"/>
                <w:sz w:val="20"/>
                <w:szCs w:val="20"/>
              </w:rPr>
            </w:pPr>
            <w:r w:rsidRPr="00FC0A43">
              <w:rPr>
                <w:rFonts w:ascii="Tahoma" w:hAnsi="Tahoma" w:cs="Tahoma"/>
                <w:sz w:val="20"/>
                <w:szCs w:val="20"/>
              </w:rPr>
              <w:t>67</w:t>
            </w:r>
          </w:p>
        </w:tc>
        <w:tc>
          <w:tcPr>
            <w:tcW w:w="0" w:type="auto"/>
            <w:vAlign w:val="center"/>
          </w:tcPr>
          <w:p w14:paraId="39B1C8E2" w14:textId="77777777" w:rsidR="009B1F20" w:rsidRPr="00FC0A43" w:rsidRDefault="00FB2BFE">
            <w:pPr>
              <w:rPr>
                <w:rFonts w:ascii="Tahoma" w:hAnsi="Tahoma" w:cs="Tahoma"/>
                <w:sz w:val="20"/>
                <w:szCs w:val="20"/>
              </w:rPr>
            </w:pPr>
            <w:r w:rsidRPr="00FC0A43">
              <w:rPr>
                <w:rFonts w:ascii="Tahoma" w:hAnsi="Tahoma" w:cs="Tahoma"/>
                <w:sz w:val="20"/>
                <w:szCs w:val="20"/>
              </w:rPr>
              <w:t>25</w:t>
            </w:r>
          </w:p>
        </w:tc>
        <w:tc>
          <w:tcPr>
            <w:tcW w:w="0" w:type="auto"/>
            <w:vAlign w:val="center"/>
          </w:tcPr>
          <w:p w14:paraId="74745D9D" w14:textId="77777777" w:rsidR="009B1F20" w:rsidRPr="00FC0A43" w:rsidRDefault="00FB2BFE">
            <w:pPr>
              <w:rPr>
                <w:rFonts w:ascii="Tahoma" w:hAnsi="Tahoma" w:cs="Tahoma"/>
                <w:sz w:val="20"/>
                <w:szCs w:val="20"/>
              </w:rPr>
            </w:pPr>
            <w:r w:rsidRPr="00FC0A43">
              <w:rPr>
                <w:rFonts w:ascii="Tahoma" w:hAnsi="Tahoma" w:cs="Tahoma"/>
                <w:sz w:val="20"/>
                <w:szCs w:val="20"/>
              </w:rPr>
              <w:t>11</w:t>
            </w:r>
          </w:p>
        </w:tc>
        <w:tc>
          <w:tcPr>
            <w:tcW w:w="0" w:type="auto"/>
            <w:vAlign w:val="center"/>
          </w:tcPr>
          <w:p w14:paraId="2F38563C" w14:textId="77777777" w:rsidR="009B1F20" w:rsidRPr="00FC0A43" w:rsidRDefault="00FB2BFE">
            <w:pPr>
              <w:rPr>
                <w:rFonts w:ascii="Tahoma" w:hAnsi="Tahoma" w:cs="Tahoma"/>
                <w:sz w:val="20"/>
                <w:szCs w:val="20"/>
              </w:rPr>
            </w:pPr>
            <w:r w:rsidRPr="00FC0A43">
              <w:rPr>
                <w:rFonts w:ascii="Tahoma" w:hAnsi="Tahoma" w:cs="Tahoma"/>
                <w:sz w:val="20"/>
                <w:szCs w:val="20"/>
              </w:rPr>
              <w:t>1</w:t>
            </w:r>
          </w:p>
        </w:tc>
        <w:tc>
          <w:tcPr>
            <w:tcW w:w="0" w:type="auto"/>
            <w:vAlign w:val="center"/>
          </w:tcPr>
          <w:p w14:paraId="1F50FB90" w14:textId="77777777" w:rsidR="009B1F20" w:rsidRPr="00FC0A43" w:rsidRDefault="00FB2BFE">
            <w:pPr>
              <w:rPr>
                <w:rFonts w:ascii="Tahoma" w:hAnsi="Tahoma" w:cs="Tahoma"/>
                <w:sz w:val="20"/>
                <w:szCs w:val="20"/>
              </w:rPr>
            </w:pPr>
            <w:r w:rsidRPr="00FC0A43">
              <w:rPr>
                <w:rFonts w:ascii="Tahoma" w:hAnsi="Tahoma" w:cs="Tahoma"/>
                <w:sz w:val="20"/>
                <w:szCs w:val="20"/>
              </w:rPr>
              <w:t>104</w:t>
            </w:r>
          </w:p>
        </w:tc>
      </w:tr>
      <w:tr w:rsidR="009B1F20" w:rsidRPr="00FC0A43" w14:paraId="69C4D188" w14:textId="77777777" w:rsidTr="00585FA0">
        <w:tc>
          <w:tcPr>
            <w:tcW w:w="3344" w:type="dxa"/>
            <w:vAlign w:val="center"/>
          </w:tcPr>
          <w:p w14:paraId="355CEEE8" w14:textId="77777777" w:rsidR="009B1F20" w:rsidRPr="00FC0A43" w:rsidRDefault="00FB2BFE">
            <w:pPr>
              <w:rPr>
                <w:rFonts w:ascii="Tahoma" w:hAnsi="Tahoma" w:cs="Tahoma"/>
                <w:sz w:val="20"/>
                <w:szCs w:val="20"/>
              </w:rPr>
            </w:pPr>
            <w:r w:rsidRPr="00FC0A43">
              <w:rPr>
                <w:rFonts w:ascii="Tahoma" w:hAnsi="Tahoma" w:cs="Tahoma"/>
                <w:sz w:val="20"/>
                <w:szCs w:val="20"/>
              </w:rPr>
              <w:t>Tallaght South</w:t>
            </w:r>
          </w:p>
        </w:tc>
        <w:tc>
          <w:tcPr>
            <w:tcW w:w="0" w:type="auto"/>
            <w:vAlign w:val="center"/>
          </w:tcPr>
          <w:p w14:paraId="4945F939" w14:textId="77777777" w:rsidR="009B1F20" w:rsidRPr="00FC0A43" w:rsidRDefault="00FB2BFE">
            <w:pPr>
              <w:rPr>
                <w:rFonts w:ascii="Tahoma" w:hAnsi="Tahoma" w:cs="Tahoma"/>
                <w:sz w:val="20"/>
                <w:szCs w:val="20"/>
              </w:rPr>
            </w:pPr>
            <w:r w:rsidRPr="00FC0A43">
              <w:rPr>
                <w:rFonts w:ascii="Tahoma" w:hAnsi="Tahoma" w:cs="Tahoma"/>
                <w:sz w:val="20"/>
                <w:szCs w:val="20"/>
              </w:rPr>
              <w:t>56</w:t>
            </w:r>
          </w:p>
        </w:tc>
        <w:tc>
          <w:tcPr>
            <w:tcW w:w="0" w:type="auto"/>
            <w:vAlign w:val="center"/>
          </w:tcPr>
          <w:p w14:paraId="1C76D4DE" w14:textId="77777777" w:rsidR="009B1F20" w:rsidRPr="00FC0A43" w:rsidRDefault="00FB2BFE">
            <w:pPr>
              <w:rPr>
                <w:rFonts w:ascii="Tahoma" w:hAnsi="Tahoma" w:cs="Tahoma"/>
                <w:sz w:val="20"/>
                <w:szCs w:val="20"/>
              </w:rPr>
            </w:pPr>
            <w:r w:rsidRPr="00FC0A43">
              <w:rPr>
                <w:rFonts w:ascii="Tahoma" w:hAnsi="Tahoma" w:cs="Tahoma"/>
                <w:sz w:val="20"/>
                <w:szCs w:val="20"/>
              </w:rPr>
              <w:t>154</w:t>
            </w:r>
          </w:p>
        </w:tc>
        <w:tc>
          <w:tcPr>
            <w:tcW w:w="0" w:type="auto"/>
            <w:vAlign w:val="center"/>
          </w:tcPr>
          <w:p w14:paraId="15D0F9A8" w14:textId="77777777" w:rsidR="009B1F20" w:rsidRPr="00FC0A43" w:rsidRDefault="00FB2BFE">
            <w:pPr>
              <w:rPr>
                <w:rFonts w:ascii="Tahoma" w:hAnsi="Tahoma" w:cs="Tahoma"/>
                <w:sz w:val="20"/>
                <w:szCs w:val="20"/>
              </w:rPr>
            </w:pPr>
            <w:r w:rsidRPr="00FC0A43">
              <w:rPr>
                <w:rFonts w:ascii="Tahoma" w:hAnsi="Tahoma" w:cs="Tahoma"/>
                <w:sz w:val="20"/>
                <w:szCs w:val="20"/>
              </w:rPr>
              <w:t>114</w:t>
            </w:r>
          </w:p>
        </w:tc>
        <w:tc>
          <w:tcPr>
            <w:tcW w:w="0" w:type="auto"/>
            <w:vAlign w:val="center"/>
          </w:tcPr>
          <w:p w14:paraId="0D064D91" w14:textId="77777777" w:rsidR="009B1F20" w:rsidRPr="00FC0A43" w:rsidRDefault="00FB2BFE">
            <w:pPr>
              <w:rPr>
                <w:rFonts w:ascii="Tahoma" w:hAnsi="Tahoma" w:cs="Tahoma"/>
                <w:sz w:val="20"/>
                <w:szCs w:val="20"/>
              </w:rPr>
            </w:pPr>
            <w:r w:rsidRPr="00FC0A43">
              <w:rPr>
                <w:rFonts w:ascii="Tahoma" w:hAnsi="Tahoma" w:cs="Tahoma"/>
                <w:sz w:val="20"/>
                <w:szCs w:val="20"/>
              </w:rPr>
              <w:t>12</w:t>
            </w:r>
          </w:p>
        </w:tc>
        <w:tc>
          <w:tcPr>
            <w:tcW w:w="0" w:type="auto"/>
            <w:vAlign w:val="center"/>
          </w:tcPr>
          <w:p w14:paraId="45DA7B9B" w14:textId="77777777" w:rsidR="009B1F20" w:rsidRPr="00FC0A43" w:rsidRDefault="00FB2BFE">
            <w:pPr>
              <w:rPr>
                <w:rFonts w:ascii="Tahoma" w:hAnsi="Tahoma" w:cs="Tahoma"/>
                <w:sz w:val="20"/>
                <w:szCs w:val="20"/>
              </w:rPr>
            </w:pPr>
            <w:r w:rsidRPr="00FC0A43">
              <w:rPr>
                <w:rFonts w:ascii="Tahoma" w:hAnsi="Tahoma" w:cs="Tahoma"/>
                <w:sz w:val="20"/>
                <w:szCs w:val="20"/>
              </w:rPr>
              <w:t>336</w:t>
            </w:r>
          </w:p>
        </w:tc>
      </w:tr>
      <w:tr w:rsidR="009B1F20" w:rsidRPr="00FC0A43" w14:paraId="340E9AC3" w14:textId="77777777" w:rsidTr="00585FA0">
        <w:tc>
          <w:tcPr>
            <w:tcW w:w="3344" w:type="dxa"/>
            <w:vAlign w:val="center"/>
          </w:tcPr>
          <w:p w14:paraId="3EA741A5" w14:textId="77777777" w:rsidR="009B1F20" w:rsidRPr="00FC0A43" w:rsidRDefault="00FB2BFE">
            <w:pPr>
              <w:rPr>
                <w:rFonts w:ascii="Tahoma" w:hAnsi="Tahoma" w:cs="Tahoma"/>
                <w:sz w:val="20"/>
                <w:szCs w:val="20"/>
              </w:rPr>
            </w:pPr>
            <w:r w:rsidRPr="00FC0A43">
              <w:rPr>
                <w:rFonts w:ascii="Tahoma" w:hAnsi="Tahoma" w:cs="Tahoma"/>
                <w:sz w:val="20"/>
                <w:szCs w:val="20"/>
              </w:rPr>
              <w:t>Clondalkin</w:t>
            </w:r>
          </w:p>
        </w:tc>
        <w:tc>
          <w:tcPr>
            <w:tcW w:w="0" w:type="auto"/>
            <w:vAlign w:val="center"/>
          </w:tcPr>
          <w:p w14:paraId="318E3EB8" w14:textId="77777777" w:rsidR="009B1F20" w:rsidRPr="00FC0A43" w:rsidRDefault="00FB2BFE">
            <w:pPr>
              <w:rPr>
                <w:rFonts w:ascii="Tahoma" w:hAnsi="Tahoma" w:cs="Tahoma"/>
                <w:sz w:val="20"/>
                <w:szCs w:val="20"/>
              </w:rPr>
            </w:pPr>
            <w:r w:rsidRPr="00FC0A43">
              <w:rPr>
                <w:rFonts w:ascii="Tahoma" w:hAnsi="Tahoma" w:cs="Tahoma"/>
                <w:sz w:val="20"/>
                <w:szCs w:val="20"/>
              </w:rPr>
              <w:t>62</w:t>
            </w:r>
          </w:p>
        </w:tc>
        <w:tc>
          <w:tcPr>
            <w:tcW w:w="0" w:type="auto"/>
            <w:vAlign w:val="center"/>
          </w:tcPr>
          <w:p w14:paraId="3908E246" w14:textId="77777777" w:rsidR="009B1F20" w:rsidRPr="00FC0A43" w:rsidRDefault="00FB2BFE">
            <w:pPr>
              <w:rPr>
                <w:rFonts w:ascii="Tahoma" w:hAnsi="Tahoma" w:cs="Tahoma"/>
                <w:sz w:val="20"/>
                <w:szCs w:val="20"/>
              </w:rPr>
            </w:pPr>
            <w:r w:rsidRPr="00FC0A43">
              <w:rPr>
                <w:rFonts w:ascii="Tahoma" w:hAnsi="Tahoma" w:cs="Tahoma"/>
                <w:sz w:val="20"/>
                <w:szCs w:val="20"/>
              </w:rPr>
              <w:t>59</w:t>
            </w:r>
          </w:p>
        </w:tc>
        <w:tc>
          <w:tcPr>
            <w:tcW w:w="0" w:type="auto"/>
            <w:vAlign w:val="center"/>
          </w:tcPr>
          <w:p w14:paraId="24DD7192" w14:textId="77777777" w:rsidR="009B1F20" w:rsidRPr="00FC0A43" w:rsidRDefault="00FB2BFE">
            <w:pPr>
              <w:rPr>
                <w:rFonts w:ascii="Tahoma" w:hAnsi="Tahoma" w:cs="Tahoma"/>
                <w:sz w:val="20"/>
                <w:szCs w:val="20"/>
              </w:rPr>
            </w:pPr>
            <w:r w:rsidRPr="00FC0A43">
              <w:rPr>
                <w:rFonts w:ascii="Tahoma" w:hAnsi="Tahoma" w:cs="Tahoma"/>
                <w:sz w:val="20"/>
                <w:szCs w:val="20"/>
              </w:rPr>
              <w:t>137</w:t>
            </w:r>
          </w:p>
        </w:tc>
        <w:tc>
          <w:tcPr>
            <w:tcW w:w="0" w:type="auto"/>
            <w:vAlign w:val="center"/>
          </w:tcPr>
          <w:p w14:paraId="5E5AB538" w14:textId="77777777" w:rsidR="009B1F20" w:rsidRPr="00FC0A43" w:rsidRDefault="00FB2BFE">
            <w:pPr>
              <w:rPr>
                <w:rFonts w:ascii="Tahoma" w:hAnsi="Tahoma" w:cs="Tahoma"/>
                <w:sz w:val="20"/>
                <w:szCs w:val="20"/>
              </w:rPr>
            </w:pPr>
            <w:r w:rsidRPr="00FC0A43">
              <w:rPr>
                <w:rFonts w:ascii="Tahoma" w:hAnsi="Tahoma" w:cs="Tahoma"/>
                <w:sz w:val="20"/>
                <w:szCs w:val="20"/>
              </w:rPr>
              <w:t>9</w:t>
            </w:r>
          </w:p>
        </w:tc>
        <w:tc>
          <w:tcPr>
            <w:tcW w:w="0" w:type="auto"/>
            <w:vAlign w:val="center"/>
          </w:tcPr>
          <w:p w14:paraId="58E7149C" w14:textId="77777777" w:rsidR="009B1F20" w:rsidRPr="00FC0A43" w:rsidRDefault="00FB2BFE">
            <w:pPr>
              <w:rPr>
                <w:rFonts w:ascii="Tahoma" w:hAnsi="Tahoma" w:cs="Tahoma"/>
                <w:sz w:val="20"/>
                <w:szCs w:val="20"/>
              </w:rPr>
            </w:pPr>
            <w:r w:rsidRPr="00FC0A43">
              <w:rPr>
                <w:rFonts w:ascii="Tahoma" w:hAnsi="Tahoma" w:cs="Tahoma"/>
                <w:sz w:val="20"/>
                <w:szCs w:val="20"/>
              </w:rPr>
              <w:t>267</w:t>
            </w:r>
          </w:p>
        </w:tc>
      </w:tr>
      <w:tr w:rsidR="009B1F20" w:rsidRPr="00FC0A43" w14:paraId="5EC0A329" w14:textId="77777777" w:rsidTr="00585FA0">
        <w:tc>
          <w:tcPr>
            <w:tcW w:w="3344" w:type="dxa"/>
            <w:vAlign w:val="center"/>
          </w:tcPr>
          <w:p w14:paraId="2F53E882" w14:textId="77777777" w:rsidR="009B1F20" w:rsidRPr="00FC0A43" w:rsidRDefault="00FB2BFE">
            <w:pPr>
              <w:rPr>
                <w:rFonts w:ascii="Tahoma" w:hAnsi="Tahoma" w:cs="Tahoma"/>
                <w:sz w:val="20"/>
                <w:szCs w:val="20"/>
              </w:rPr>
            </w:pPr>
            <w:r w:rsidRPr="00FC0A43">
              <w:rPr>
                <w:rFonts w:ascii="Tahoma" w:hAnsi="Tahoma" w:cs="Tahoma"/>
                <w:sz w:val="20"/>
                <w:szCs w:val="20"/>
              </w:rPr>
              <w:t>Lucan</w:t>
            </w:r>
          </w:p>
        </w:tc>
        <w:tc>
          <w:tcPr>
            <w:tcW w:w="0" w:type="auto"/>
            <w:vAlign w:val="center"/>
          </w:tcPr>
          <w:p w14:paraId="410B8982" w14:textId="77777777" w:rsidR="009B1F20" w:rsidRPr="00FC0A43" w:rsidRDefault="00FB2BFE">
            <w:pPr>
              <w:rPr>
                <w:rFonts w:ascii="Tahoma" w:hAnsi="Tahoma" w:cs="Tahoma"/>
                <w:sz w:val="20"/>
                <w:szCs w:val="20"/>
              </w:rPr>
            </w:pPr>
            <w:r w:rsidRPr="00FC0A43">
              <w:rPr>
                <w:rFonts w:ascii="Tahoma" w:hAnsi="Tahoma" w:cs="Tahoma"/>
                <w:sz w:val="20"/>
                <w:szCs w:val="20"/>
              </w:rPr>
              <w:t>55</w:t>
            </w:r>
          </w:p>
        </w:tc>
        <w:tc>
          <w:tcPr>
            <w:tcW w:w="0" w:type="auto"/>
            <w:vAlign w:val="center"/>
          </w:tcPr>
          <w:p w14:paraId="72A72899" w14:textId="77777777" w:rsidR="009B1F20" w:rsidRPr="00FC0A43" w:rsidRDefault="00FB2BFE">
            <w:pPr>
              <w:rPr>
                <w:rFonts w:ascii="Tahoma" w:hAnsi="Tahoma" w:cs="Tahoma"/>
                <w:sz w:val="20"/>
                <w:szCs w:val="20"/>
              </w:rPr>
            </w:pPr>
            <w:r w:rsidRPr="00FC0A43">
              <w:rPr>
                <w:rFonts w:ascii="Tahoma" w:hAnsi="Tahoma" w:cs="Tahoma"/>
                <w:sz w:val="20"/>
                <w:szCs w:val="20"/>
              </w:rPr>
              <w:t>79</w:t>
            </w:r>
          </w:p>
        </w:tc>
        <w:tc>
          <w:tcPr>
            <w:tcW w:w="0" w:type="auto"/>
            <w:vAlign w:val="center"/>
          </w:tcPr>
          <w:p w14:paraId="11CD76C3" w14:textId="77777777" w:rsidR="009B1F20" w:rsidRPr="00FC0A43" w:rsidRDefault="00FB2BFE">
            <w:pPr>
              <w:rPr>
                <w:rFonts w:ascii="Tahoma" w:hAnsi="Tahoma" w:cs="Tahoma"/>
                <w:sz w:val="20"/>
                <w:szCs w:val="20"/>
              </w:rPr>
            </w:pPr>
            <w:r w:rsidRPr="00FC0A43">
              <w:rPr>
                <w:rFonts w:ascii="Tahoma" w:hAnsi="Tahoma" w:cs="Tahoma"/>
                <w:sz w:val="20"/>
                <w:szCs w:val="20"/>
              </w:rPr>
              <w:t>48</w:t>
            </w:r>
          </w:p>
        </w:tc>
        <w:tc>
          <w:tcPr>
            <w:tcW w:w="0" w:type="auto"/>
            <w:vAlign w:val="center"/>
          </w:tcPr>
          <w:p w14:paraId="1251D003" w14:textId="77777777" w:rsidR="009B1F20" w:rsidRPr="00FC0A43" w:rsidRDefault="00FB2BFE">
            <w:pPr>
              <w:rPr>
                <w:rFonts w:ascii="Tahoma" w:hAnsi="Tahoma" w:cs="Tahoma"/>
                <w:sz w:val="20"/>
                <w:szCs w:val="20"/>
              </w:rPr>
            </w:pPr>
            <w:r w:rsidRPr="00FC0A43">
              <w:rPr>
                <w:rFonts w:ascii="Tahoma" w:hAnsi="Tahoma" w:cs="Tahoma"/>
                <w:sz w:val="20"/>
                <w:szCs w:val="20"/>
              </w:rPr>
              <w:t>4</w:t>
            </w:r>
          </w:p>
        </w:tc>
        <w:tc>
          <w:tcPr>
            <w:tcW w:w="0" w:type="auto"/>
            <w:vAlign w:val="center"/>
          </w:tcPr>
          <w:p w14:paraId="67A5CD44" w14:textId="77777777" w:rsidR="009B1F20" w:rsidRPr="00FC0A43" w:rsidRDefault="00FB2BFE">
            <w:pPr>
              <w:rPr>
                <w:rFonts w:ascii="Tahoma" w:hAnsi="Tahoma" w:cs="Tahoma"/>
                <w:sz w:val="20"/>
                <w:szCs w:val="20"/>
              </w:rPr>
            </w:pPr>
            <w:r w:rsidRPr="00FC0A43">
              <w:rPr>
                <w:rFonts w:ascii="Tahoma" w:hAnsi="Tahoma" w:cs="Tahoma"/>
                <w:sz w:val="20"/>
                <w:szCs w:val="20"/>
              </w:rPr>
              <w:t>186</w:t>
            </w:r>
          </w:p>
        </w:tc>
      </w:tr>
      <w:tr w:rsidR="009B1F20" w:rsidRPr="00FC0A43" w14:paraId="4188F4A8" w14:textId="77777777" w:rsidTr="00585FA0">
        <w:tc>
          <w:tcPr>
            <w:tcW w:w="3344" w:type="dxa"/>
            <w:vAlign w:val="center"/>
          </w:tcPr>
          <w:p w14:paraId="1F404698" w14:textId="77777777" w:rsidR="009B1F20" w:rsidRPr="00FC0A43" w:rsidRDefault="00FB2BFE">
            <w:pPr>
              <w:rPr>
                <w:rFonts w:ascii="Tahoma" w:hAnsi="Tahoma" w:cs="Tahoma"/>
                <w:sz w:val="20"/>
                <w:szCs w:val="20"/>
              </w:rPr>
            </w:pPr>
            <w:r w:rsidRPr="00FC0A43">
              <w:rPr>
                <w:rFonts w:ascii="Tahoma" w:hAnsi="Tahoma" w:cs="Tahoma"/>
                <w:sz w:val="20"/>
                <w:szCs w:val="20"/>
              </w:rPr>
              <w:t>Palmerstown/Fonthill</w:t>
            </w:r>
          </w:p>
        </w:tc>
        <w:tc>
          <w:tcPr>
            <w:tcW w:w="0" w:type="auto"/>
            <w:vAlign w:val="center"/>
          </w:tcPr>
          <w:p w14:paraId="7FE101DE" w14:textId="77777777" w:rsidR="009B1F20" w:rsidRPr="00FC0A43" w:rsidRDefault="00FB2BFE">
            <w:pPr>
              <w:rPr>
                <w:rFonts w:ascii="Tahoma" w:hAnsi="Tahoma" w:cs="Tahoma"/>
                <w:sz w:val="20"/>
                <w:szCs w:val="20"/>
              </w:rPr>
            </w:pPr>
            <w:r w:rsidRPr="00FC0A43">
              <w:rPr>
                <w:rFonts w:ascii="Tahoma" w:hAnsi="Tahoma" w:cs="Tahoma"/>
                <w:sz w:val="20"/>
                <w:szCs w:val="20"/>
              </w:rPr>
              <w:t>34</w:t>
            </w:r>
          </w:p>
        </w:tc>
        <w:tc>
          <w:tcPr>
            <w:tcW w:w="0" w:type="auto"/>
            <w:vAlign w:val="center"/>
          </w:tcPr>
          <w:p w14:paraId="76119AE1" w14:textId="77777777" w:rsidR="009B1F20" w:rsidRPr="00FC0A43" w:rsidRDefault="00FB2BFE">
            <w:pPr>
              <w:rPr>
                <w:rFonts w:ascii="Tahoma" w:hAnsi="Tahoma" w:cs="Tahoma"/>
                <w:sz w:val="20"/>
                <w:szCs w:val="20"/>
              </w:rPr>
            </w:pPr>
            <w:r w:rsidRPr="00FC0A43">
              <w:rPr>
                <w:rFonts w:ascii="Tahoma" w:hAnsi="Tahoma" w:cs="Tahoma"/>
                <w:sz w:val="20"/>
                <w:szCs w:val="20"/>
              </w:rPr>
              <w:t>33</w:t>
            </w:r>
          </w:p>
        </w:tc>
        <w:tc>
          <w:tcPr>
            <w:tcW w:w="0" w:type="auto"/>
            <w:vAlign w:val="center"/>
          </w:tcPr>
          <w:p w14:paraId="1C6FA60C" w14:textId="77777777" w:rsidR="009B1F20" w:rsidRPr="00FC0A43" w:rsidRDefault="00FB2BFE">
            <w:pPr>
              <w:rPr>
                <w:rFonts w:ascii="Tahoma" w:hAnsi="Tahoma" w:cs="Tahoma"/>
                <w:sz w:val="20"/>
                <w:szCs w:val="20"/>
              </w:rPr>
            </w:pPr>
            <w:r w:rsidRPr="00FC0A43">
              <w:rPr>
                <w:rFonts w:ascii="Tahoma" w:hAnsi="Tahoma" w:cs="Tahoma"/>
                <w:sz w:val="20"/>
                <w:szCs w:val="20"/>
              </w:rPr>
              <w:t>4</w:t>
            </w:r>
          </w:p>
        </w:tc>
        <w:tc>
          <w:tcPr>
            <w:tcW w:w="0" w:type="auto"/>
            <w:vAlign w:val="center"/>
          </w:tcPr>
          <w:p w14:paraId="0241DB07" w14:textId="77777777" w:rsidR="009B1F20" w:rsidRPr="00FC0A43" w:rsidRDefault="00FB2BFE">
            <w:pPr>
              <w:rPr>
                <w:rFonts w:ascii="Tahoma" w:hAnsi="Tahoma" w:cs="Tahoma"/>
                <w:sz w:val="20"/>
                <w:szCs w:val="20"/>
              </w:rPr>
            </w:pPr>
            <w:r w:rsidRPr="00FC0A43">
              <w:rPr>
                <w:rFonts w:ascii="Tahoma" w:hAnsi="Tahoma" w:cs="Tahoma"/>
                <w:sz w:val="20"/>
                <w:szCs w:val="20"/>
              </w:rPr>
              <w:t>0</w:t>
            </w:r>
          </w:p>
        </w:tc>
        <w:tc>
          <w:tcPr>
            <w:tcW w:w="0" w:type="auto"/>
            <w:vAlign w:val="center"/>
          </w:tcPr>
          <w:p w14:paraId="337C45A7" w14:textId="77777777" w:rsidR="009B1F20" w:rsidRPr="00FC0A43" w:rsidRDefault="00FB2BFE">
            <w:pPr>
              <w:rPr>
                <w:rFonts w:ascii="Tahoma" w:hAnsi="Tahoma" w:cs="Tahoma"/>
                <w:sz w:val="20"/>
                <w:szCs w:val="20"/>
              </w:rPr>
            </w:pPr>
            <w:r w:rsidRPr="00FC0A43">
              <w:rPr>
                <w:rFonts w:ascii="Tahoma" w:hAnsi="Tahoma" w:cs="Tahoma"/>
                <w:sz w:val="20"/>
                <w:szCs w:val="20"/>
              </w:rPr>
              <w:t>71</w:t>
            </w:r>
          </w:p>
        </w:tc>
      </w:tr>
      <w:tr w:rsidR="009B1F20" w:rsidRPr="00FC0A43" w14:paraId="7A27E941" w14:textId="77777777" w:rsidTr="00585FA0">
        <w:tc>
          <w:tcPr>
            <w:tcW w:w="3344" w:type="dxa"/>
            <w:vAlign w:val="center"/>
          </w:tcPr>
          <w:p w14:paraId="3E1EAB78" w14:textId="77777777" w:rsidR="009B1F20" w:rsidRPr="00FC0A43" w:rsidRDefault="00FB2BFE">
            <w:pPr>
              <w:rPr>
                <w:rFonts w:ascii="Tahoma" w:hAnsi="Tahoma" w:cs="Tahoma"/>
                <w:sz w:val="20"/>
                <w:szCs w:val="20"/>
              </w:rPr>
            </w:pPr>
            <w:r w:rsidRPr="00FC0A43">
              <w:rPr>
                <w:rFonts w:ascii="Tahoma" w:hAnsi="Tahoma" w:cs="Tahoma"/>
                <w:sz w:val="20"/>
                <w:szCs w:val="20"/>
              </w:rPr>
              <w:t>Firhouse/Bohernabreena</w:t>
            </w:r>
          </w:p>
        </w:tc>
        <w:tc>
          <w:tcPr>
            <w:tcW w:w="0" w:type="auto"/>
            <w:vAlign w:val="center"/>
          </w:tcPr>
          <w:p w14:paraId="39A4FDA6" w14:textId="77777777" w:rsidR="009B1F20" w:rsidRPr="00FC0A43" w:rsidRDefault="00FB2BFE">
            <w:pPr>
              <w:rPr>
                <w:rFonts w:ascii="Tahoma" w:hAnsi="Tahoma" w:cs="Tahoma"/>
                <w:sz w:val="20"/>
                <w:szCs w:val="20"/>
              </w:rPr>
            </w:pPr>
            <w:r w:rsidRPr="00FC0A43">
              <w:rPr>
                <w:rFonts w:ascii="Tahoma" w:hAnsi="Tahoma" w:cs="Tahoma"/>
                <w:sz w:val="20"/>
                <w:szCs w:val="20"/>
              </w:rPr>
              <w:t>0</w:t>
            </w:r>
          </w:p>
        </w:tc>
        <w:tc>
          <w:tcPr>
            <w:tcW w:w="0" w:type="auto"/>
            <w:vAlign w:val="center"/>
          </w:tcPr>
          <w:p w14:paraId="09A3A818" w14:textId="77777777" w:rsidR="009B1F20" w:rsidRPr="00FC0A43" w:rsidRDefault="00FB2BFE">
            <w:pPr>
              <w:rPr>
                <w:rFonts w:ascii="Tahoma" w:hAnsi="Tahoma" w:cs="Tahoma"/>
                <w:sz w:val="20"/>
                <w:szCs w:val="20"/>
              </w:rPr>
            </w:pPr>
            <w:r w:rsidRPr="00FC0A43">
              <w:rPr>
                <w:rFonts w:ascii="Tahoma" w:hAnsi="Tahoma" w:cs="Tahoma"/>
                <w:sz w:val="20"/>
                <w:szCs w:val="20"/>
              </w:rPr>
              <w:t>2</w:t>
            </w:r>
          </w:p>
        </w:tc>
        <w:tc>
          <w:tcPr>
            <w:tcW w:w="0" w:type="auto"/>
            <w:vAlign w:val="center"/>
          </w:tcPr>
          <w:p w14:paraId="66744B93" w14:textId="77777777" w:rsidR="009B1F20" w:rsidRPr="00FC0A43" w:rsidRDefault="00FB2BFE">
            <w:pPr>
              <w:rPr>
                <w:rFonts w:ascii="Tahoma" w:hAnsi="Tahoma" w:cs="Tahoma"/>
                <w:sz w:val="20"/>
                <w:szCs w:val="20"/>
              </w:rPr>
            </w:pPr>
            <w:r w:rsidRPr="00FC0A43">
              <w:rPr>
                <w:rFonts w:ascii="Tahoma" w:hAnsi="Tahoma" w:cs="Tahoma"/>
                <w:sz w:val="20"/>
                <w:szCs w:val="20"/>
              </w:rPr>
              <w:t>4</w:t>
            </w:r>
          </w:p>
        </w:tc>
        <w:tc>
          <w:tcPr>
            <w:tcW w:w="0" w:type="auto"/>
            <w:vAlign w:val="center"/>
          </w:tcPr>
          <w:p w14:paraId="168442B6" w14:textId="77777777" w:rsidR="009B1F20" w:rsidRPr="00FC0A43" w:rsidRDefault="00FB2BFE">
            <w:pPr>
              <w:rPr>
                <w:rFonts w:ascii="Tahoma" w:hAnsi="Tahoma" w:cs="Tahoma"/>
                <w:sz w:val="20"/>
                <w:szCs w:val="20"/>
              </w:rPr>
            </w:pPr>
            <w:r w:rsidRPr="00FC0A43">
              <w:rPr>
                <w:rFonts w:ascii="Tahoma" w:hAnsi="Tahoma" w:cs="Tahoma"/>
                <w:sz w:val="20"/>
                <w:szCs w:val="20"/>
              </w:rPr>
              <w:t>0</w:t>
            </w:r>
          </w:p>
        </w:tc>
        <w:tc>
          <w:tcPr>
            <w:tcW w:w="0" w:type="auto"/>
            <w:vAlign w:val="center"/>
          </w:tcPr>
          <w:p w14:paraId="6B0000B4" w14:textId="77777777" w:rsidR="009B1F20" w:rsidRPr="00FC0A43" w:rsidRDefault="00FB2BFE">
            <w:pPr>
              <w:rPr>
                <w:rFonts w:ascii="Tahoma" w:hAnsi="Tahoma" w:cs="Tahoma"/>
                <w:sz w:val="20"/>
                <w:szCs w:val="20"/>
              </w:rPr>
            </w:pPr>
            <w:r w:rsidRPr="00FC0A43">
              <w:rPr>
                <w:rFonts w:ascii="Tahoma" w:hAnsi="Tahoma" w:cs="Tahoma"/>
                <w:sz w:val="20"/>
                <w:szCs w:val="20"/>
              </w:rPr>
              <w:t>6</w:t>
            </w:r>
          </w:p>
        </w:tc>
      </w:tr>
      <w:tr w:rsidR="009B1F20" w:rsidRPr="00FC0A43" w14:paraId="1FA89A8A" w14:textId="77777777" w:rsidTr="00585FA0">
        <w:tc>
          <w:tcPr>
            <w:tcW w:w="3344" w:type="dxa"/>
            <w:vAlign w:val="center"/>
          </w:tcPr>
          <w:p w14:paraId="682C6A28" w14:textId="77777777" w:rsidR="009B1F20" w:rsidRPr="00FC0A43" w:rsidRDefault="00FB2BFE">
            <w:pPr>
              <w:rPr>
                <w:rFonts w:ascii="Tahoma" w:hAnsi="Tahoma" w:cs="Tahoma"/>
                <w:sz w:val="20"/>
                <w:szCs w:val="20"/>
              </w:rPr>
            </w:pPr>
            <w:r w:rsidRPr="00FC0A43">
              <w:rPr>
                <w:rFonts w:ascii="Tahoma" w:hAnsi="Tahoma" w:cs="Tahoma"/>
                <w:sz w:val="20"/>
                <w:szCs w:val="20"/>
              </w:rPr>
              <w:t>Rathfarnham/Templeogue</w:t>
            </w:r>
          </w:p>
        </w:tc>
        <w:tc>
          <w:tcPr>
            <w:tcW w:w="0" w:type="auto"/>
            <w:vAlign w:val="center"/>
          </w:tcPr>
          <w:p w14:paraId="0AF17101" w14:textId="77777777" w:rsidR="009B1F20" w:rsidRPr="00FC0A43" w:rsidRDefault="00FB2BFE">
            <w:pPr>
              <w:rPr>
                <w:rFonts w:ascii="Tahoma" w:hAnsi="Tahoma" w:cs="Tahoma"/>
                <w:sz w:val="20"/>
                <w:szCs w:val="20"/>
              </w:rPr>
            </w:pPr>
            <w:r w:rsidRPr="00FC0A43">
              <w:rPr>
                <w:rFonts w:ascii="Tahoma" w:hAnsi="Tahoma" w:cs="Tahoma"/>
                <w:sz w:val="20"/>
                <w:szCs w:val="20"/>
              </w:rPr>
              <w:t>36</w:t>
            </w:r>
          </w:p>
        </w:tc>
        <w:tc>
          <w:tcPr>
            <w:tcW w:w="0" w:type="auto"/>
            <w:vAlign w:val="center"/>
          </w:tcPr>
          <w:p w14:paraId="6B88D920" w14:textId="77777777" w:rsidR="009B1F20" w:rsidRPr="00FC0A43" w:rsidRDefault="00FB2BFE">
            <w:pPr>
              <w:rPr>
                <w:rFonts w:ascii="Tahoma" w:hAnsi="Tahoma" w:cs="Tahoma"/>
                <w:sz w:val="20"/>
                <w:szCs w:val="20"/>
              </w:rPr>
            </w:pPr>
            <w:r w:rsidRPr="00FC0A43">
              <w:rPr>
                <w:rFonts w:ascii="Tahoma" w:hAnsi="Tahoma" w:cs="Tahoma"/>
                <w:sz w:val="20"/>
                <w:szCs w:val="20"/>
              </w:rPr>
              <w:t>37</w:t>
            </w:r>
          </w:p>
        </w:tc>
        <w:tc>
          <w:tcPr>
            <w:tcW w:w="0" w:type="auto"/>
            <w:vAlign w:val="center"/>
          </w:tcPr>
          <w:p w14:paraId="7BFE8F71" w14:textId="77777777" w:rsidR="009B1F20" w:rsidRPr="00FC0A43" w:rsidRDefault="00FB2BFE">
            <w:pPr>
              <w:rPr>
                <w:rFonts w:ascii="Tahoma" w:hAnsi="Tahoma" w:cs="Tahoma"/>
                <w:sz w:val="20"/>
                <w:szCs w:val="20"/>
              </w:rPr>
            </w:pPr>
            <w:r w:rsidRPr="00FC0A43">
              <w:rPr>
                <w:rFonts w:ascii="Tahoma" w:hAnsi="Tahoma" w:cs="Tahoma"/>
                <w:sz w:val="20"/>
                <w:szCs w:val="20"/>
              </w:rPr>
              <w:t>0</w:t>
            </w:r>
          </w:p>
        </w:tc>
        <w:tc>
          <w:tcPr>
            <w:tcW w:w="0" w:type="auto"/>
            <w:vAlign w:val="center"/>
          </w:tcPr>
          <w:p w14:paraId="6FD1D4C3" w14:textId="77777777" w:rsidR="009B1F20" w:rsidRPr="00FC0A43" w:rsidRDefault="00FB2BFE">
            <w:pPr>
              <w:rPr>
                <w:rFonts w:ascii="Tahoma" w:hAnsi="Tahoma" w:cs="Tahoma"/>
                <w:sz w:val="20"/>
                <w:szCs w:val="20"/>
              </w:rPr>
            </w:pPr>
            <w:r w:rsidRPr="00FC0A43">
              <w:rPr>
                <w:rFonts w:ascii="Tahoma" w:hAnsi="Tahoma" w:cs="Tahoma"/>
                <w:sz w:val="20"/>
                <w:szCs w:val="20"/>
              </w:rPr>
              <w:t>0</w:t>
            </w:r>
          </w:p>
        </w:tc>
        <w:tc>
          <w:tcPr>
            <w:tcW w:w="0" w:type="auto"/>
            <w:vAlign w:val="center"/>
          </w:tcPr>
          <w:p w14:paraId="5FDC40A3" w14:textId="77777777" w:rsidR="009B1F20" w:rsidRPr="00FC0A43" w:rsidRDefault="00FB2BFE">
            <w:pPr>
              <w:rPr>
                <w:rFonts w:ascii="Tahoma" w:hAnsi="Tahoma" w:cs="Tahoma"/>
                <w:sz w:val="20"/>
                <w:szCs w:val="20"/>
              </w:rPr>
            </w:pPr>
            <w:r w:rsidRPr="00FC0A43">
              <w:rPr>
                <w:rFonts w:ascii="Tahoma" w:hAnsi="Tahoma" w:cs="Tahoma"/>
                <w:sz w:val="20"/>
                <w:szCs w:val="20"/>
              </w:rPr>
              <w:t>73</w:t>
            </w:r>
          </w:p>
        </w:tc>
      </w:tr>
      <w:tr w:rsidR="009B1F20" w:rsidRPr="00FC0A43" w14:paraId="63A29D73" w14:textId="77777777" w:rsidTr="00585FA0">
        <w:tc>
          <w:tcPr>
            <w:tcW w:w="3344" w:type="dxa"/>
            <w:vAlign w:val="center"/>
          </w:tcPr>
          <w:p w14:paraId="223D5423" w14:textId="77777777" w:rsidR="009B1F20" w:rsidRPr="00FC0A43" w:rsidRDefault="00FB2BFE">
            <w:pPr>
              <w:rPr>
                <w:rFonts w:ascii="Tahoma" w:hAnsi="Tahoma" w:cs="Tahoma"/>
                <w:sz w:val="20"/>
                <w:szCs w:val="20"/>
              </w:rPr>
            </w:pPr>
            <w:r w:rsidRPr="00FC0A43">
              <w:rPr>
                <w:rFonts w:ascii="Tahoma" w:hAnsi="Tahoma" w:cs="Tahoma"/>
                <w:b/>
                <w:sz w:val="20"/>
                <w:szCs w:val="20"/>
              </w:rPr>
              <w:lastRenderedPageBreak/>
              <w:t>Total</w:t>
            </w:r>
          </w:p>
        </w:tc>
        <w:tc>
          <w:tcPr>
            <w:tcW w:w="0" w:type="auto"/>
            <w:vAlign w:val="center"/>
          </w:tcPr>
          <w:p w14:paraId="25D17871" w14:textId="77777777" w:rsidR="009B1F20" w:rsidRPr="00FC0A43" w:rsidRDefault="00FB2BFE">
            <w:pPr>
              <w:rPr>
                <w:rFonts w:ascii="Tahoma" w:hAnsi="Tahoma" w:cs="Tahoma"/>
                <w:sz w:val="20"/>
                <w:szCs w:val="20"/>
              </w:rPr>
            </w:pPr>
            <w:r w:rsidRPr="00FC0A43">
              <w:rPr>
                <w:rFonts w:ascii="Tahoma" w:hAnsi="Tahoma" w:cs="Tahoma"/>
                <w:b/>
                <w:sz w:val="20"/>
                <w:szCs w:val="20"/>
              </w:rPr>
              <w:t>310</w:t>
            </w:r>
          </w:p>
        </w:tc>
        <w:tc>
          <w:tcPr>
            <w:tcW w:w="0" w:type="auto"/>
            <w:vAlign w:val="center"/>
          </w:tcPr>
          <w:p w14:paraId="70064397" w14:textId="77777777" w:rsidR="009B1F20" w:rsidRPr="00FC0A43" w:rsidRDefault="00FB2BFE">
            <w:pPr>
              <w:rPr>
                <w:rFonts w:ascii="Tahoma" w:hAnsi="Tahoma" w:cs="Tahoma"/>
                <w:sz w:val="20"/>
                <w:szCs w:val="20"/>
              </w:rPr>
            </w:pPr>
            <w:r w:rsidRPr="00FC0A43">
              <w:rPr>
                <w:rFonts w:ascii="Tahoma" w:hAnsi="Tahoma" w:cs="Tahoma"/>
                <w:b/>
                <w:sz w:val="20"/>
                <w:szCs w:val="20"/>
              </w:rPr>
              <w:t>389</w:t>
            </w:r>
          </w:p>
        </w:tc>
        <w:tc>
          <w:tcPr>
            <w:tcW w:w="0" w:type="auto"/>
            <w:vAlign w:val="center"/>
          </w:tcPr>
          <w:p w14:paraId="3B5BEF11" w14:textId="77777777" w:rsidR="009B1F20" w:rsidRPr="00FC0A43" w:rsidRDefault="00FB2BFE">
            <w:pPr>
              <w:rPr>
                <w:rFonts w:ascii="Tahoma" w:hAnsi="Tahoma" w:cs="Tahoma"/>
                <w:sz w:val="20"/>
                <w:szCs w:val="20"/>
              </w:rPr>
            </w:pPr>
            <w:r w:rsidRPr="00FC0A43">
              <w:rPr>
                <w:rFonts w:ascii="Tahoma" w:hAnsi="Tahoma" w:cs="Tahoma"/>
                <w:b/>
                <w:sz w:val="20"/>
                <w:szCs w:val="20"/>
              </w:rPr>
              <w:t>318</w:t>
            </w:r>
          </w:p>
        </w:tc>
        <w:tc>
          <w:tcPr>
            <w:tcW w:w="0" w:type="auto"/>
            <w:vAlign w:val="center"/>
          </w:tcPr>
          <w:p w14:paraId="50EF38B7" w14:textId="77777777" w:rsidR="009B1F20" w:rsidRPr="00FC0A43" w:rsidRDefault="00FB2BFE">
            <w:pPr>
              <w:rPr>
                <w:rFonts w:ascii="Tahoma" w:hAnsi="Tahoma" w:cs="Tahoma"/>
                <w:sz w:val="20"/>
                <w:szCs w:val="20"/>
              </w:rPr>
            </w:pPr>
            <w:r w:rsidRPr="00FC0A43">
              <w:rPr>
                <w:rFonts w:ascii="Tahoma" w:hAnsi="Tahoma" w:cs="Tahoma"/>
                <w:b/>
                <w:sz w:val="20"/>
                <w:szCs w:val="20"/>
              </w:rPr>
              <w:t>26</w:t>
            </w:r>
          </w:p>
        </w:tc>
        <w:tc>
          <w:tcPr>
            <w:tcW w:w="0" w:type="auto"/>
            <w:vAlign w:val="center"/>
          </w:tcPr>
          <w:p w14:paraId="045FA0A5" w14:textId="77777777" w:rsidR="009B1F20" w:rsidRPr="00FC0A43" w:rsidRDefault="00FB2BFE">
            <w:pPr>
              <w:rPr>
                <w:rFonts w:ascii="Tahoma" w:hAnsi="Tahoma" w:cs="Tahoma"/>
                <w:sz w:val="20"/>
                <w:szCs w:val="20"/>
              </w:rPr>
            </w:pPr>
            <w:r w:rsidRPr="00FC0A43">
              <w:rPr>
                <w:rFonts w:ascii="Tahoma" w:hAnsi="Tahoma" w:cs="Tahoma"/>
                <w:b/>
                <w:sz w:val="20"/>
                <w:szCs w:val="20"/>
              </w:rPr>
              <w:t>1,043</w:t>
            </w:r>
          </w:p>
        </w:tc>
      </w:tr>
      <w:tr w:rsidR="009B1F20" w:rsidRPr="00FC0A43" w14:paraId="4E253119" w14:textId="77777777" w:rsidTr="00585FA0">
        <w:tc>
          <w:tcPr>
            <w:tcW w:w="3344" w:type="dxa"/>
            <w:vAlign w:val="center"/>
          </w:tcPr>
          <w:p w14:paraId="707F37DD" w14:textId="77777777" w:rsidR="009B1F20" w:rsidRPr="00FC0A43" w:rsidRDefault="00FB2BFE">
            <w:pPr>
              <w:rPr>
                <w:rFonts w:ascii="Tahoma" w:hAnsi="Tahoma" w:cs="Tahoma"/>
                <w:sz w:val="20"/>
                <w:szCs w:val="20"/>
              </w:rPr>
            </w:pPr>
            <w:r w:rsidRPr="00FC0A43">
              <w:rPr>
                <w:rFonts w:ascii="Tahoma" w:hAnsi="Tahoma" w:cs="Tahoma"/>
                <w:b/>
                <w:sz w:val="20"/>
                <w:szCs w:val="20"/>
              </w:rPr>
              <w:t>Time on List for Allocations</w:t>
            </w:r>
          </w:p>
        </w:tc>
        <w:tc>
          <w:tcPr>
            <w:tcW w:w="0" w:type="auto"/>
            <w:vAlign w:val="center"/>
          </w:tcPr>
          <w:p w14:paraId="5B8F197C" w14:textId="77777777" w:rsidR="009B1F20" w:rsidRPr="00FC0A43" w:rsidRDefault="00FB2BFE">
            <w:pPr>
              <w:rPr>
                <w:rFonts w:ascii="Tahoma" w:hAnsi="Tahoma" w:cs="Tahoma"/>
                <w:sz w:val="20"/>
                <w:szCs w:val="20"/>
              </w:rPr>
            </w:pPr>
            <w:r w:rsidRPr="00FC0A43">
              <w:rPr>
                <w:rFonts w:ascii="Tahoma" w:hAnsi="Tahoma" w:cs="Tahoma"/>
                <w:sz w:val="20"/>
                <w:szCs w:val="20"/>
              </w:rPr>
              <w:t>1-Bed</w:t>
            </w:r>
          </w:p>
        </w:tc>
        <w:tc>
          <w:tcPr>
            <w:tcW w:w="0" w:type="auto"/>
            <w:vAlign w:val="center"/>
          </w:tcPr>
          <w:p w14:paraId="1BD1A229" w14:textId="77777777" w:rsidR="009B1F20" w:rsidRPr="00FC0A43" w:rsidRDefault="00FB2BFE">
            <w:pPr>
              <w:rPr>
                <w:rFonts w:ascii="Tahoma" w:hAnsi="Tahoma" w:cs="Tahoma"/>
                <w:sz w:val="20"/>
                <w:szCs w:val="20"/>
              </w:rPr>
            </w:pPr>
            <w:r w:rsidRPr="00FC0A43">
              <w:rPr>
                <w:rFonts w:ascii="Tahoma" w:hAnsi="Tahoma" w:cs="Tahoma"/>
                <w:sz w:val="20"/>
                <w:szCs w:val="20"/>
              </w:rPr>
              <w:t>2-Bed</w:t>
            </w:r>
          </w:p>
        </w:tc>
        <w:tc>
          <w:tcPr>
            <w:tcW w:w="0" w:type="auto"/>
            <w:vAlign w:val="center"/>
          </w:tcPr>
          <w:p w14:paraId="5446B8E3" w14:textId="77777777" w:rsidR="009B1F20" w:rsidRPr="00FC0A43" w:rsidRDefault="00FB2BFE">
            <w:pPr>
              <w:rPr>
                <w:rFonts w:ascii="Tahoma" w:hAnsi="Tahoma" w:cs="Tahoma"/>
                <w:sz w:val="20"/>
                <w:szCs w:val="20"/>
              </w:rPr>
            </w:pPr>
            <w:r w:rsidRPr="00FC0A43">
              <w:rPr>
                <w:rFonts w:ascii="Tahoma" w:hAnsi="Tahoma" w:cs="Tahoma"/>
                <w:sz w:val="20"/>
                <w:szCs w:val="20"/>
              </w:rPr>
              <w:t>3-Bed</w:t>
            </w:r>
          </w:p>
        </w:tc>
        <w:tc>
          <w:tcPr>
            <w:tcW w:w="0" w:type="auto"/>
            <w:vAlign w:val="center"/>
          </w:tcPr>
          <w:p w14:paraId="382FCCEF" w14:textId="77777777" w:rsidR="009B1F20" w:rsidRPr="00FC0A43" w:rsidRDefault="00FB2BFE">
            <w:pPr>
              <w:rPr>
                <w:rFonts w:ascii="Tahoma" w:hAnsi="Tahoma" w:cs="Tahoma"/>
                <w:sz w:val="20"/>
                <w:szCs w:val="20"/>
              </w:rPr>
            </w:pPr>
            <w:r w:rsidRPr="00FC0A43">
              <w:rPr>
                <w:rFonts w:ascii="Tahoma" w:hAnsi="Tahoma" w:cs="Tahoma"/>
                <w:sz w:val="20"/>
                <w:szCs w:val="20"/>
              </w:rPr>
              <w:t>4-Bed+</w:t>
            </w:r>
          </w:p>
        </w:tc>
        <w:tc>
          <w:tcPr>
            <w:tcW w:w="0" w:type="auto"/>
            <w:vAlign w:val="center"/>
          </w:tcPr>
          <w:p w14:paraId="1CD5B8F4" w14:textId="77777777" w:rsidR="009B1F20" w:rsidRPr="00FC0A43" w:rsidRDefault="00FB2BFE">
            <w:pPr>
              <w:rPr>
                <w:rFonts w:ascii="Tahoma" w:hAnsi="Tahoma" w:cs="Tahoma"/>
                <w:sz w:val="20"/>
                <w:szCs w:val="20"/>
              </w:rPr>
            </w:pPr>
            <w:r w:rsidRPr="00FC0A43">
              <w:rPr>
                <w:rFonts w:ascii="Tahoma" w:hAnsi="Tahoma" w:cs="Tahoma"/>
                <w:sz w:val="20"/>
                <w:szCs w:val="20"/>
              </w:rPr>
              <w:t>Overall</w:t>
            </w:r>
          </w:p>
        </w:tc>
      </w:tr>
      <w:tr w:rsidR="009B1F20" w:rsidRPr="00FC0A43" w14:paraId="2CD3A014" w14:textId="77777777" w:rsidTr="00585FA0">
        <w:tc>
          <w:tcPr>
            <w:tcW w:w="3344" w:type="dxa"/>
            <w:vAlign w:val="center"/>
          </w:tcPr>
          <w:p w14:paraId="03D9585D" w14:textId="77777777" w:rsidR="009B1F20" w:rsidRPr="00FC0A43" w:rsidRDefault="00FB2BFE">
            <w:pPr>
              <w:rPr>
                <w:rFonts w:ascii="Tahoma" w:hAnsi="Tahoma" w:cs="Tahoma"/>
                <w:sz w:val="20"/>
                <w:szCs w:val="20"/>
              </w:rPr>
            </w:pPr>
            <w:r w:rsidRPr="00FC0A43">
              <w:rPr>
                <w:rFonts w:ascii="Tahoma" w:hAnsi="Tahoma" w:cs="Tahoma"/>
                <w:b/>
                <w:sz w:val="20"/>
                <w:szCs w:val="20"/>
              </w:rPr>
              <w:t xml:space="preserve">Average Time </w:t>
            </w:r>
            <w:proofErr w:type="gramStart"/>
            <w:r w:rsidRPr="00FC0A43">
              <w:rPr>
                <w:rFonts w:ascii="Tahoma" w:hAnsi="Tahoma" w:cs="Tahoma"/>
                <w:b/>
                <w:sz w:val="20"/>
                <w:szCs w:val="20"/>
              </w:rPr>
              <w:t>On</w:t>
            </w:r>
            <w:proofErr w:type="gramEnd"/>
            <w:r w:rsidRPr="00FC0A43">
              <w:rPr>
                <w:rFonts w:ascii="Tahoma" w:hAnsi="Tahoma" w:cs="Tahoma"/>
                <w:b/>
                <w:sz w:val="20"/>
                <w:szCs w:val="20"/>
              </w:rPr>
              <w:t xml:space="preserve"> List (years) excluding transfers</w:t>
            </w:r>
          </w:p>
        </w:tc>
        <w:tc>
          <w:tcPr>
            <w:tcW w:w="0" w:type="auto"/>
            <w:vAlign w:val="center"/>
          </w:tcPr>
          <w:p w14:paraId="441F97D0" w14:textId="77777777" w:rsidR="009B1F20" w:rsidRPr="00FC0A43" w:rsidRDefault="00FB2BFE">
            <w:pPr>
              <w:rPr>
                <w:rFonts w:ascii="Tahoma" w:hAnsi="Tahoma" w:cs="Tahoma"/>
                <w:sz w:val="20"/>
                <w:szCs w:val="20"/>
              </w:rPr>
            </w:pPr>
            <w:r w:rsidRPr="00FC0A43">
              <w:rPr>
                <w:rFonts w:ascii="Tahoma" w:hAnsi="Tahoma" w:cs="Tahoma"/>
                <w:b/>
                <w:sz w:val="20"/>
                <w:szCs w:val="20"/>
              </w:rPr>
              <w:t>8.1</w:t>
            </w:r>
          </w:p>
        </w:tc>
        <w:tc>
          <w:tcPr>
            <w:tcW w:w="0" w:type="auto"/>
            <w:vAlign w:val="center"/>
          </w:tcPr>
          <w:p w14:paraId="0B0FF0F7" w14:textId="77777777" w:rsidR="009B1F20" w:rsidRPr="00FC0A43" w:rsidRDefault="00FB2BFE">
            <w:pPr>
              <w:rPr>
                <w:rFonts w:ascii="Tahoma" w:hAnsi="Tahoma" w:cs="Tahoma"/>
                <w:sz w:val="20"/>
                <w:szCs w:val="20"/>
              </w:rPr>
            </w:pPr>
            <w:r w:rsidRPr="00FC0A43">
              <w:rPr>
                <w:rFonts w:ascii="Tahoma" w:hAnsi="Tahoma" w:cs="Tahoma"/>
                <w:b/>
                <w:sz w:val="20"/>
                <w:szCs w:val="20"/>
              </w:rPr>
              <w:t>9</w:t>
            </w:r>
          </w:p>
        </w:tc>
        <w:tc>
          <w:tcPr>
            <w:tcW w:w="0" w:type="auto"/>
            <w:vAlign w:val="center"/>
          </w:tcPr>
          <w:p w14:paraId="7D9BE481" w14:textId="77777777" w:rsidR="009B1F20" w:rsidRPr="00FC0A43" w:rsidRDefault="00FB2BFE">
            <w:pPr>
              <w:rPr>
                <w:rFonts w:ascii="Tahoma" w:hAnsi="Tahoma" w:cs="Tahoma"/>
                <w:sz w:val="20"/>
                <w:szCs w:val="20"/>
              </w:rPr>
            </w:pPr>
            <w:r w:rsidRPr="00FC0A43">
              <w:rPr>
                <w:rFonts w:ascii="Tahoma" w:hAnsi="Tahoma" w:cs="Tahoma"/>
                <w:b/>
                <w:sz w:val="20"/>
                <w:szCs w:val="20"/>
              </w:rPr>
              <w:t>9.2</w:t>
            </w:r>
          </w:p>
        </w:tc>
        <w:tc>
          <w:tcPr>
            <w:tcW w:w="0" w:type="auto"/>
            <w:vAlign w:val="center"/>
          </w:tcPr>
          <w:p w14:paraId="609A3294" w14:textId="77777777" w:rsidR="009B1F20" w:rsidRPr="00FC0A43" w:rsidRDefault="00FB2BFE">
            <w:pPr>
              <w:rPr>
                <w:rFonts w:ascii="Tahoma" w:hAnsi="Tahoma" w:cs="Tahoma"/>
                <w:sz w:val="20"/>
                <w:szCs w:val="20"/>
              </w:rPr>
            </w:pPr>
            <w:r w:rsidRPr="00FC0A43">
              <w:rPr>
                <w:rFonts w:ascii="Tahoma" w:hAnsi="Tahoma" w:cs="Tahoma"/>
                <w:b/>
                <w:sz w:val="20"/>
                <w:szCs w:val="20"/>
              </w:rPr>
              <w:t>10.7</w:t>
            </w:r>
          </w:p>
        </w:tc>
        <w:tc>
          <w:tcPr>
            <w:tcW w:w="0" w:type="auto"/>
            <w:vAlign w:val="center"/>
          </w:tcPr>
          <w:p w14:paraId="16935293" w14:textId="77777777" w:rsidR="009B1F20" w:rsidRPr="00FC0A43" w:rsidRDefault="00FB2BFE">
            <w:pPr>
              <w:rPr>
                <w:rFonts w:ascii="Tahoma" w:hAnsi="Tahoma" w:cs="Tahoma"/>
                <w:sz w:val="20"/>
                <w:szCs w:val="20"/>
              </w:rPr>
            </w:pPr>
            <w:r w:rsidRPr="00FC0A43">
              <w:rPr>
                <w:rFonts w:ascii="Tahoma" w:hAnsi="Tahoma" w:cs="Tahoma"/>
                <w:b/>
                <w:sz w:val="20"/>
                <w:szCs w:val="20"/>
              </w:rPr>
              <w:t>9.25</w:t>
            </w:r>
          </w:p>
        </w:tc>
      </w:tr>
    </w:tbl>
    <w:p w14:paraId="243744C6" w14:textId="77777777" w:rsidR="004D2D55" w:rsidRDefault="004D2D55" w:rsidP="004D2D55">
      <w:pPr>
        <w:pStyle w:val="Heading3"/>
        <w:spacing w:before="0" w:line="240" w:lineRule="auto"/>
        <w:ind w:hanging="709"/>
        <w:rPr>
          <w:rFonts w:ascii="Times New Roman" w:hAnsi="Times New Roman" w:cs="Times New Roman"/>
          <w:b/>
        </w:rPr>
      </w:pPr>
    </w:p>
    <w:p w14:paraId="3E2965FC" w14:textId="77777777" w:rsidR="00FC0A43" w:rsidRDefault="00FC0A43">
      <w:pPr>
        <w:rPr>
          <w:rFonts w:ascii="Times New Roman" w:hAnsi="Times New Roman" w:cs="Times New Roman"/>
          <w:b/>
        </w:rPr>
      </w:pPr>
      <w:r>
        <w:rPr>
          <w:rFonts w:ascii="Times New Roman" w:hAnsi="Times New Roman" w:cs="Times New Roman"/>
          <w:b/>
        </w:rPr>
        <w:br w:type="page"/>
      </w:r>
    </w:p>
    <w:p w14:paraId="442BF146" w14:textId="6931FFA6"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Q31/0325</w:t>
      </w:r>
      <w:r w:rsidRPr="00A27EC8">
        <w:rPr>
          <w:rFonts w:ascii="Times New Roman" w:hAnsi="Times New Roman" w:cs="Times New Roman"/>
          <w:b/>
        </w:rPr>
        <w:tab/>
      </w:r>
      <w:r w:rsidRPr="00A27EC8">
        <w:rPr>
          <w:rFonts w:ascii="Times New Roman" w:hAnsi="Times New Roman" w:cs="Times New Roman"/>
          <w:b/>
          <w:u w:val="single"/>
        </w:rPr>
        <w:t>Councillor F. Timmons</w:t>
      </w:r>
    </w:p>
    <w:p w14:paraId="34C7559A"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would he consider that South Dublin County Council develop an educational awareness program together with local drug task forces and schools in our county to highlight the risk to children's health by repeated inhalation of nitrous oxide?</w:t>
      </w:r>
    </w:p>
    <w:p w14:paraId="3CD16757" w14:textId="77777777" w:rsidR="004D2D55" w:rsidRPr="00A27EC8" w:rsidRDefault="004D2D55" w:rsidP="004D2D55">
      <w:pPr>
        <w:spacing w:after="0" w:line="240" w:lineRule="auto"/>
        <w:ind w:left="720"/>
        <w:rPr>
          <w:rFonts w:ascii="Times New Roman" w:hAnsi="Times New Roman" w:cs="Times New Roman"/>
        </w:rPr>
      </w:pPr>
    </w:p>
    <w:p w14:paraId="5E2BB455"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04547CFE" w14:textId="77777777" w:rsidR="00567553" w:rsidRPr="00A27EC8" w:rsidRDefault="00567553" w:rsidP="004D2D55">
      <w:pPr>
        <w:spacing w:after="0" w:line="240" w:lineRule="auto"/>
        <w:ind w:left="720"/>
        <w:rPr>
          <w:rFonts w:ascii="Times New Roman" w:hAnsi="Times New Roman" w:cs="Times New Roman"/>
        </w:rPr>
      </w:pPr>
    </w:p>
    <w:p w14:paraId="4DB21458" w14:textId="77777777" w:rsidR="009B1F20" w:rsidRPr="00567553" w:rsidRDefault="00FB2BFE" w:rsidP="004D2D55">
      <w:pPr>
        <w:spacing w:after="0" w:line="240" w:lineRule="auto"/>
        <w:ind w:left="720"/>
        <w:rPr>
          <w:rFonts w:ascii="Tahoma" w:hAnsi="Tahoma" w:cs="Tahoma"/>
          <w:sz w:val="20"/>
          <w:szCs w:val="20"/>
        </w:rPr>
      </w:pPr>
      <w:r w:rsidRPr="00567553">
        <w:rPr>
          <w:rFonts w:ascii="Tahoma" w:hAnsi="Tahoma" w:cs="Tahoma"/>
          <w:sz w:val="20"/>
          <w:szCs w:val="20"/>
        </w:rPr>
        <w:t>Last May, the Council piloted a Junior Safety Forum with sixth class students in eight primary schools across the county. Through a series of workshops, students discussed safety concerns within their schools and local communities. Among the key issues raised were the risks associated with nitrous oxide and vaping.</w:t>
      </w:r>
    </w:p>
    <w:p w14:paraId="7E24F7A7" w14:textId="77777777" w:rsidR="004D2D55" w:rsidRPr="00567553" w:rsidRDefault="004D2D55" w:rsidP="004D2D55">
      <w:pPr>
        <w:spacing w:after="0" w:line="240" w:lineRule="auto"/>
        <w:ind w:left="720"/>
        <w:rPr>
          <w:rFonts w:ascii="Tahoma" w:hAnsi="Tahoma" w:cs="Tahoma"/>
          <w:sz w:val="20"/>
          <w:szCs w:val="20"/>
        </w:rPr>
      </w:pPr>
    </w:p>
    <w:p w14:paraId="43C34A49" w14:textId="77777777" w:rsidR="009B1F20" w:rsidRPr="00567553" w:rsidRDefault="00FB2BFE" w:rsidP="004D2D55">
      <w:pPr>
        <w:spacing w:after="0" w:line="240" w:lineRule="auto"/>
        <w:ind w:left="720"/>
        <w:rPr>
          <w:rFonts w:ascii="Tahoma" w:hAnsi="Tahoma" w:cs="Tahoma"/>
          <w:sz w:val="20"/>
          <w:szCs w:val="20"/>
        </w:rPr>
      </w:pPr>
      <w:r w:rsidRPr="00567553">
        <w:rPr>
          <w:rFonts w:ascii="Tahoma" w:hAnsi="Tahoma" w:cs="Tahoma"/>
          <w:sz w:val="20"/>
          <w:szCs w:val="20"/>
        </w:rPr>
        <w:t>In response, the Community Department is collaborating with the Junior Safety Forum, the Local Drugs and Alcohol Task Force, Sláintecare, Healthy Ireland, and the HSE to raise awareness about the dangers these substances pose to young people's health. As part of this initiative, the Junior Safety Forum has created a new poster, '</w:t>
      </w:r>
      <w:r w:rsidRPr="00567553">
        <w:rPr>
          <w:rFonts w:ascii="Tahoma" w:hAnsi="Tahoma" w:cs="Tahoma"/>
          <w:i/>
          <w:sz w:val="20"/>
          <w:szCs w:val="20"/>
        </w:rPr>
        <w:t>Escape the Vape'</w:t>
      </w:r>
      <w:r w:rsidRPr="00567553">
        <w:rPr>
          <w:rFonts w:ascii="Tahoma" w:hAnsi="Tahoma" w:cs="Tahoma"/>
          <w:sz w:val="20"/>
          <w:szCs w:val="20"/>
        </w:rPr>
        <w:t>, and is currently developing an awareness video to highlight the harmful effects of nitrous oxide on health, the environment, and the wider community.</w:t>
      </w:r>
    </w:p>
    <w:p w14:paraId="3840FC6B" w14:textId="77777777" w:rsidR="004D2D55" w:rsidRPr="00567553" w:rsidRDefault="004D2D55" w:rsidP="004D2D55">
      <w:pPr>
        <w:spacing w:after="0" w:line="240" w:lineRule="auto"/>
        <w:ind w:left="720"/>
        <w:rPr>
          <w:rFonts w:ascii="Tahoma" w:hAnsi="Tahoma" w:cs="Tahoma"/>
          <w:sz w:val="20"/>
          <w:szCs w:val="20"/>
        </w:rPr>
      </w:pPr>
    </w:p>
    <w:p w14:paraId="3605B5F3" w14:textId="77777777" w:rsidR="009B1F20" w:rsidRPr="00567553" w:rsidRDefault="00FB2BFE" w:rsidP="004D2D55">
      <w:pPr>
        <w:spacing w:after="0" w:line="240" w:lineRule="auto"/>
        <w:ind w:left="720"/>
        <w:rPr>
          <w:rFonts w:ascii="Tahoma" w:hAnsi="Tahoma" w:cs="Tahoma"/>
          <w:sz w:val="20"/>
          <w:szCs w:val="20"/>
        </w:rPr>
      </w:pPr>
      <w:r w:rsidRPr="00567553">
        <w:rPr>
          <w:rFonts w:ascii="Tahoma" w:hAnsi="Tahoma" w:cs="Tahoma"/>
          <w:sz w:val="20"/>
          <w:szCs w:val="20"/>
        </w:rPr>
        <w:t>These initiatives are set to be launched at the next Junior Safety Forum workshop at the end of March and will be forwarded to all primary schools in the county to help raise awareness.</w:t>
      </w:r>
    </w:p>
    <w:p w14:paraId="670A9060" w14:textId="77777777" w:rsidR="004D2D55" w:rsidRPr="00567553" w:rsidRDefault="004D2D55" w:rsidP="004D2D55">
      <w:pPr>
        <w:spacing w:after="0" w:line="240" w:lineRule="auto"/>
        <w:ind w:left="720"/>
        <w:rPr>
          <w:rFonts w:ascii="Tahoma" w:hAnsi="Tahoma" w:cs="Tahoma"/>
          <w:sz w:val="20"/>
          <w:szCs w:val="20"/>
        </w:rPr>
      </w:pPr>
    </w:p>
    <w:p w14:paraId="1422068B" w14:textId="77777777" w:rsidR="009B1F20" w:rsidRPr="00567553" w:rsidRDefault="00FB2BFE" w:rsidP="004D2D55">
      <w:pPr>
        <w:spacing w:after="0" w:line="240" w:lineRule="auto"/>
        <w:ind w:left="720"/>
        <w:rPr>
          <w:rFonts w:ascii="Tahoma" w:hAnsi="Tahoma" w:cs="Tahoma"/>
          <w:sz w:val="20"/>
          <w:szCs w:val="20"/>
        </w:rPr>
      </w:pPr>
      <w:hyperlink r:id="rId29" w:history="1">
        <w:r w:rsidRPr="00567553">
          <w:rPr>
            <w:rStyle w:val="Hyperlink"/>
            <w:rFonts w:ascii="Tahoma" w:hAnsi="Tahoma" w:cs="Tahoma"/>
            <w:sz w:val="20"/>
            <w:szCs w:val="20"/>
          </w:rPr>
          <w:t>Q31 (b) Escape the Vape Poster</w:t>
        </w:r>
      </w:hyperlink>
      <w:r w:rsidRPr="00567553">
        <w:rPr>
          <w:rFonts w:ascii="Tahoma" w:hAnsi="Tahoma" w:cs="Tahoma"/>
          <w:sz w:val="20"/>
          <w:szCs w:val="20"/>
        </w:rPr>
        <w:br/>
      </w:r>
    </w:p>
    <w:p w14:paraId="35D41AF9" w14:textId="2B03926D"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Q32/0325</w:t>
      </w:r>
      <w:r w:rsidRPr="00A27EC8">
        <w:rPr>
          <w:rFonts w:ascii="Times New Roman" w:hAnsi="Times New Roman" w:cs="Times New Roman"/>
          <w:b/>
        </w:rPr>
        <w:tab/>
      </w:r>
      <w:r w:rsidRPr="00A27EC8">
        <w:rPr>
          <w:rFonts w:ascii="Times New Roman" w:hAnsi="Times New Roman" w:cs="Times New Roman"/>
          <w:b/>
          <w:u w:val="single"/>
        </w:rPr>
        <w:t>Councillor F. Timmons</w:t>
      </w:r>
    </w:p>
    <w:p w14:paraId="2D3AB90A"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who owns and is responsible for the small green space outside your home? (Green areas between road and footpath)</w:t>
      </w:r>
    </w:p>
    <w:p w14:paraId="2359511A" w14:textId="77777777" w:rsidR="004D2D55" w:rsidRPr="00A27EC8" w:rsidRDefault="004D2D55" w:rsidP="004D2D55">
      <w:pPr>
        <w:spacing w:after="0" w:line="240" w:lineRule="auto"/>
        <w:ind w:left="720"/>
        <w:rPr>
          <w:rFonts w:ascii="Times New Roman" w:hAnsi="Times New Roman" w:cs="Times New Roman"/>
        </w:rPr>
      </w:pPr>
    </w:p>
    <w:p w14:paraId="40D98A34"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5BAD8D6C" w14:textId="77777777" w:rsidR="009B7966" w:rsidRPr="00A27EC8" w:rsidRDefault="009B7966" w:rsidP="004D2D55">
      <w:pPr>
        <w:spacing w:after="0" w:line="240" w:lineRule="auto"/>
        <w:ind w:left="720"/>
        <w:rPr>
          <w:rFonts w:ascii="Times New Roman" w:hAnsi="Times New Roman" w:cs="Times New Roman"/>
        </w:rPr>
      </w:pPr>
    </w:p>
    <w:p w14:paraId="7497B0FF" w14:textId="77777777" w:rsidR="009B1F20" w:rsidRPr="009B7966" w:rsidRDefault="00FB2BFE" w:rsidP="004D2D55">
      <w:pPr>
        <w:spacing w:after="0" w:line="240" w:lineRule="auto"/>
        <w:ind w:left="720"/>
        <w:rPr>
          <w:rFonts w:ascii="Tahoma" w:hAnsi="Tahoma" w:cs="Tahoma"/>
          <w:sz w:val="20"/>
          <w:szCs w:val="20"/>
        </w:rPr>
      </w:pPr>
      <w:r w:rsidRPr="009B7966">
        <w:rPr>
          <w:rFonts w:ascii="Tahoma" w:hAnsi="Tahoma" w:cs="Tahoma"/>
          <w:sz w:val="20"/>
          <w:szCs w:val="20"/>
        </w:rPr>
        <w:t xml:space="preserve">In </w:t>
      </w:r>
      <w:proofErr w:type="gramStart"/>
      <w:r w:rsidRPr="009B7966">
        <w:rPr>
          <w:rFonts w:ascii="Tahoma" w:hAnsi="Tahoma" w:cs="Tahoma"/>
          <w:sz w:val="20"/>
          <w:szCs w:val="20"/>
        </w:rPr>
        <w:t>general</w:t>
      </w:r>
      <w:proofErr w:type="gramEnd"/>
      <w:r w:rsidRPr="009B7966">
        <w:rPr>
          <w:rFonts w:ascii="Tahoma" w:hAnsi="Tahoma" w:cs="Tahoma"/>
          <w:sz w:val="20"/>
          <w:szCs w:val="20"/>
        </w:rPr>
        <w:t xml:space="preserve"> the grass margin which lies between footpath and road forms part of the roadway and is therefore a public area. The ownership can vary though and in some cases property ownership can extend into the middle of the road. In terms of maintenance South Dublin County Council cuts grass in larger parks such as regional parks, neighbourhood parks and local parks as well as on larger open spaces within residential estates.  The council does not </w:t>
      </w:r>
      <w:proofErr w:type="gramStart"/>
      <w:r w:rsidRPr="009B7966">
        <w:rPr>
          <w:rFonts w:ascii="Tahoma" w:hAnsi="Tahoma" w:cs="Tahoma"/>
          <w:sz w:val="20"/>
          <w:szCs w:val="20"/>
        </w:rPr>
        <w:t>cut</w:t>
      </w:r>
      <w:proofErr w:type="gramEnd"/>
      <w:r w:rsidRPr="009B7966">
        <w:rPr>
          <w:rFonts w:ascii="Tahoma" w:hAnsi="Tahoma" w:cs="Tahoma"/>
          <w:sz w:val="20"/>
          <w:szCs w:val="20"/>
        </w:rPr>
        <w:t xml:space="preserve"> small grass margins in housing estates and their maintenance is the responsibility of the homeowner, where the area of grass margin lies in front of their property.</w:t>
      </w:r>
    </w:p>
    <w:p w14:paraId="00FA055B" w14:textId="77777777" w:rsidR="004D2D55" w:rsidRPr="009B7966" w:rsidRDefault="004D2D55" w:rsidP="004D2D55">
      <w:pPr>
        <w:spacing w:after="0" w:line="240" w:lineRule="auto"/>
        <w:ind w:left="720"/>
        <w:rPr>
          <w:rFonts w:ascii="Tahoma" w:hAnsi="Tahoma" w:cs="Tahoma"/>
          <w:sz w:val="20"/>
          <w:szCs w:val="20"/>
        </w:rPr>
      </w:pPr>
    </w:p>
    <w:p w14:paraId="7A6E2B1B" w14:textId="12AC1D46" w:rsidR="009B1F20" w:rsidRPr="00A27EC8" w:rsidRDefault="00FB2BFE" w:rsidP="004D2D55">
      <w:pPr>
        <w:spacing w:after="0" w:line="240" w:lineRule="auto"/>
        <w:ind w:left="720"/>
        <w:rPr>
          <w:rFonts w:ascii="Times New Roman" w:hAnsi="Times New Roman" w:cs="Times New Roman"/>
        </w:rPr>
      </w:pPr>
      <w:r w:rsidRPr="009B7966">
        <w:rPr>
          <w:rFonts w:ascii="Tahoma" w:hAnsi="Tahoma" w:cs="Tahoma"/>
          <w:sz w:val="20"/>
          <w:szCs w:val="20"/>
        </w:rPr>
        <w:t xml:space="preserve">Where the grass margin or area in question is substantially larger than a standard roadside margin then the Council will generally cut these along with the larger open spaces within an estate.  </w:t>
      </w:r>
      <w:proofErr w:type="gramStart"/>
      <w:r w:rsidRPr="009B7966">
        <w:rPr>
          <w:rFonts w:ascii="Tahoma" w:hAnsi="Tahoma" w:cs="Tahoma"/>
          <w:sz w:val="20"/>
          <w:szCs w:val="20"/>
        </w:rPr>
        <w:t>Also</w:t>
      </w:r>
      <w:proofErr w:type="gramEnd"/>
      <w:r w:rsidRPr="009B7966">
        <w:rPr>
          <w:rFonts w:ascii="Tahoma" w:hAnsi="Tahoma" w:cs="Tahoma"/>
          <w:sz w:val="20"/>
          <w:szCs w:val="20"/>
        </w:rPr>
        <w:t xml:space="preserve"> where the Council is made aware that a resident is elderly for example and cannot continue to maintain the roadside margin in </w:t>
      </w:r>
      <w:r w:rsidRPr="009B7966">
        <w:rPr>
          <w:rFonts w:ascii="Tahoma" w:hAnsi="Tahoma" w:cs="Tahoma"/>
          <w:sz w:val="20"/>
          <w:szCs w:val="20"/>
        </w:rPr>
        <w:lastRenderedPageBreak/>
        <w:t>front of their property then the Council will arrange to maintain those areas once notified of the need.  Residents who require assistant of this kind can also have recourse to their local tidy towns or estate environmental group for assistance where such a group is in place.    Other arrangements apply in some estates where for example the estate in question has not been taken in charge and in such areas an estate management company needs to be established by the residents and this company will then take on to organise maintenance of the estate including grass cutting.</w:t>
      </w:r>
      <w:r w:rsidRPr="00A27EC8">
        <w:rPr>
          <w:rFonts w:ascii="Times New Roman" w:hAnsi="Times New Roman" w:cs="Times New Roman"/>
        </w:rPr>
        <w:t>  </w:t>
      </w:r>
      <w:r w:rsidRPr="00A27EC8">
        <w:rPr>
          <w:rFonts w:ascii="Times New Roman" w:hAnsi="Times New Roman" w:cs="Times New Roman"/>
        </w:rPr>
        <w:br/>
        <w:t> </w:t>
      </w:r>
    </w:p>
    <w:p w14:paraId="7622923D" w14:textId="77777777" w:rsidR="009B7966" w:rsidRDefault="009B7966">
      <w:pPr>
        <w:rPr>
          <w:rFonts w:ascii="Times New Roman" w:hAnsi="Times New Roman" w:cs="Times New Roman"/>
          <w:b/>
        </w:rPr>
      </w:pPr>
      <w:r>
        <w:rPr>
          <w:rFonts w:ascii="Times New Roman" w:hAnsi="Times New Roman" w:cs="Times New Roman"/>
          <w:b/>
        </w:rPr>
        <w:br w:type="page"/>
      </w:r>
    </w:p>
    <w:p w14:paraId="43153218" w14:textId="5B01FBB7"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Q33/0325</w:t>
      </w:r>
      <w:r w:rsidRPr="00A27EC8">
        <w:rPr>
          <w:rFonts w:ascii="Times New Roman" w:hAnsi="Times New Roman" w:cs="Times New Roman"/>
          <w:b/>
        </w:rPr>
        <w:tab/>
      </w:r>
      <w:r w:rsidRPr="00A27EC8">
        <w:rPr>
          <w:rFonts w:ascii="Times New Roman" w:hAnsi="Times New Roman" w:cs="Times New Roman"/>
          <w:b/>
          <w:u w:val="single"/>
        </w:rPr>
        <w:t>Councillor F. Timmons</w:t>
      </w:r>
    </w:p>
    <w:p w14:paraId="1BE1B14E"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for a report on safety parking plans for all local estates within the administrative area of South Dublin County Council.  Report to include how estates can request parking surveys and to recommend parking safety measures.</w:t>
      </w:r>
    </w:p>
    <w:p w14:paraId="57C84348" w14:textId="77777777" w:rsidR="004D2D55" w:rsidRPr="00A27EC8" w:rsidRDefault="004D2D55" w:rsidP="004D2D55">
      <w:pPr>
        <w:spacing w:after="0" w:line="240" w:lineRule="auto"/>
        <w:ind w:left="720"/>
        <w:rPr>
          <w:rFonts w:ascii="Times New Roman" w:hAnsi="Times New Roman" w:cs="Times New Roman"/>
        </w:rPr>
      </w:pPr>
    </w:p>
    <w:p w14:paraId="3C5BC305"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2A16BDA1" w14:textId="77777777" w:rsidR="005C71F2" w:rsidRPr="00A27EC8" w:rsidRDefault="005C71F2" w:rsidP="004D2D55">
      <w:pPr>
        <w:spacing w:after="0" w:line="240" w:lineRule="auto"/>
        <w:ind w:left="720"/>
        <w:rPr>
          <w:rFonts w:ascii="Times New Roman" w:hAnsi="Times New Roman" w:cs="Times New Roman"/>
        </w:rPr>
      </w:pPr>
    </w:p>
    <w:p w14:paraId="27556DCF"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The management of parking in residential areas can vary depending on the location and type of development.</w:t>
      </w:r>
    </w:p>
    <w:p w14:paraId="3A9D188E" w14:textId="77777777" w:rsidR="004D2D55" w:rsidRPr="005C71F2" w:rsidRDefault="004D2D55" w:rsidP="004D2D55">
      <w:pPr>
        <w:spacing w:after="0" w:line="240" w:lineRule="auto"/>
        <w:ind w:left="720"/>
        <w:rPr>
          <w:rFonts w:ascii="Tahoma" w:hAnsi="Tahoma" w:cs="Tahoma"/>
          <w:sz w:val="20"/>
          <w:szCs w:val="20"/>
        </w:rPr>
      </w:pPr>
    </w:p>
    <w:p w14:paraId="1362739F"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 xml:space="preserve">Parking provision for new residential estates is managed in line with the objectives of the County Development Plan and conditions attached to the grant of permission. </w:t>
      </w:r>
      <w:proofErr w:type="gramStart"/>
      <w:r w:rsidRPr="005C71F2">
        <w:rPr>
          <w:rFonts w:ascii="Tahoma" w:hAnsi="Tahoma" w:cs="Tahoma"/>
          <w:sz w:val="20"/>
          <w:szCs w:val="20"/>
        </w:rPr>
        <w:t>Therefore</w:t>
      </w:r>
      <w:proofErr w:type="gramEnd"/>
      <w:r w:rsidRPr="005C71F2">
        <w:rPr>
          <w:rFonts w:ascii="Tahoma" w:hAnsi="Tahoma" w:cs="Tahoma"/>
          <w:sz w:val="20"/>
          <w:szCs w:val="20"/>
        </w:rPr>
        <w:t xml:space="preserve"> this can lead to a variation in the numbers of car park spaces permitted within different developments, depending on the time of grant of permission and construction.</w:t>
      </w:r>
    </w:p>
    <w:p w14:paraId="6F311F80" w14:textId="77777777" w:rsidR="004D2D55" w:rsidRPr="005C71F2" w:rsidRDefault="004D2D55" w:rsidP="004D2D55">
      <w:pPr>
        <w:spacing w:after="0" w:line="240" w:lineRule="auto"/>
        <w:ind w:left="720"/>
        <w:rPr>
          <w:rFonts w:ascii="Tahoma" w:hAnsi="Tahoma" w:cs="Tahoma"/>
          <w:sz w:val="20"/>
          <w:szCs w:val="20"/>
        </w:rPr>
      </w:pPr>
    </w:p>
    <w:p w14:paraId="42FA50EF"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Parking regulation, whether in a housing estate that has been Taken In Charge, or at an "on" or "off" street public parking area, is currently regulated by the 2021 Council's Control of Parking ByeLaws, the general regulation of Parking of Vehicle Restrictions and Prohibitions Road Traffic (Traffic and Parking) Regulations, 1997, and Road Traffic Signs Regulations,  all of which ensures parking is orderly and fair.</w:t>
      </w:r>
    </w:p>
    <w:p w14:paraId="6D40CDA8" w14:textId="77777777" w:rsidR="004D2D55" w:rsidRPr="005C71F2" w:rsidRDefault="004D2D55" w:rsidP="004D2D55">
      <w:pPr>
        <w:spacing w:after="0" w:line="240" w:lineRule="auto"/>
        <w:ind w:left="720"/>
        <w:rPr>
          <w:rFonts w:ascii="Tahoma" w:hAnsi="Tahoma" w:cs="Tahoma"/>
          <w:sz w:val="20"/>
          <w:szCs w:val="20"/>
        </w:rPr>
      </w:pPr>
    </w:p>
    <w:p w14:paraId="17FFC72E"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Parking in "gated" residential areas are usually governed by property management.</w:t>
      </w:r>
    </w:p>
    <w:p w14:paraId="3471C268" w14:textId="77777777" w:rsidR="004D2D55" w:rsidRPr="005C71F2" w:rsidRDefault="004D2D55" w:rsidP="004D2D55">
      <w:pPr>
        <w:spacing w:after="0" w:line="240" w:lineRule="auto"/>
        <w:ind w:left="720"/>
        <w:rPr>
          <w:rFonts w:ascii="Tahoma" w:hAnsi="Tahoma" w:cs="Tahoma"/>
          <w:sz w:val="20"/>
          <w:szCs w:val="20"/>
        </w:rPr>
      </w:pPr>
    </w:p>
    <w:p w14:paraId="4A88E7D5"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 xml:space="preserve">There is no existing work programme that provides for a </w:t>
      </w:r>
      <w:proofErr w:type="gramStart"/>
      <w:r w:rsidRPr="005C71F2">
        <w:rPr>
          <w:rFonts w:ascii="Tahoma" w:hAnsi="Tahoma" w:cs="Tahoma"/>
          <w:sz w:val="20"/>
          <w:szCs w:val="20"/>
        </w:rPr>
        <w:t>project based</w:t>
      </w:r>
      <w:proofErr w:type="gramEnd"/>
      <w:r w:rsidRPr="005C71F2">
        <w:rPr>
          <w:rFonts w:ascii="Tahoma" w:hAnsi="Tahoma" w:cs="Tahoma"/>
          <w:sz w:val="20"/>
          <w:szCs w:val="20"/>
        </w:rPr>
        <w:t xml:space="preserve"> safety parking inspection of all residential estates.  Such works are primarily led by requests for signage and road markings received from members of the public, representations made by Elected Members on behalf of residents, notification of incidents etc.   These requests are considered by engineering and technical staff and discussed with Elected Members at the Traffic Management Meetings held regularly.</w:t>
      </w:r>
    </w:p>
    <w:p w14:paraId="109E970E" w14:textId="77777777" w:rsidR="004D2D55" w:rsidRPr="005C71F2" w:rsidRDefault="004D2D55" w:rsidP="004D2D55">
      <w:pPr>
        <w:spacing w:after="0" w:line="240" w:lineRule="auto"/>
        <w:ind w:left="720"/>
        <w:rPr>
          <w:rFonts w:ascii="Tahoma" w:hAnsi="Tahoma" w:cs="Tahoma"/>
          <w:sz w:val="20"/>
          <w:szCs w:val="20"/>
        </w:rPr>
      </w:pPr>
    </w:p>
    <w:p w14:paraId="0132B218"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The statutory duty of this Council, as Road Authority, includes responsibility for the specification, construction and maintenance of road signs and markings and it is necessary to consult with the Gardai before installing any new regulatory sign or marking, or amending existing signage or markings.</w:t>
      </w:r>
    </w:p>
    <w:p w14:paraId="6D11EDC0" w14:textId="77777777" w:rsidR="004D2D55" w:rsidRPr="005C71F2" w:rsidRDefault="004D2D55" w:rsidP="004D2D55">
      <w:pPr>
        <w:spacing w:after="0" w:line="240" w:lineRule="auto"/>
        <w:ind w:left="720"/>
        <w:rPr>
          <w:rFonts w:ascii="Tahoma" w:hAnsi="Tahoma" w:cs="Tahoma"/>
          <w:sz w:val="20"/>
          <w:szCs w:val="20"/>
        </w:rPr>
      </w:pPr>
    </w:p>
    <w:p w14:paraId="10E702C9" w14:textId="77777777" w:rsidR="009B1F20" w:rsidRPr="005C71F2" w:rsidRDefault="00FB2BFE" w:rsidP="004D2D55">
      <w:pPr>
        <w:spacing w:after="0" w:line="240" w:lineRule="auto"/>
        <w:ind w:left="720"/>
        <w:rPr>
          <w:rFonts w:ascii="Tahoma" w:hAnsi="Tahoma" w:cs="Tahoma"/>
          <w:sz w:val="20"/>
          <w:szCs w:val="20"/>
        </w:rPr>
      </w:pPr>
      <w:r w:rsidRPr="005C71F2">
        <w:rPr>
          <w:rFonts w:ascii="Tahoma" w:hAnsi="Tahoma" w:cs="Tahoma"/>
          <w:sz w:val="20"/>
          <w:szCs w:val="20"/>
        </w:rPr>
        <w:t xml:space="preserve">To initiate a </w:t>
      </w:r>
      <w:proofErr w:type="gramStart"/>
      <w:r w:rsidRPr="005C71F2">
        <w:rPr>
          <w:rFonts w:ascii="Tahoma" w:hAnsi="Tahoma" w:cs="Tahoma"/>
          <w:sz w:val="20"/>
          <w:szCs w:val="20"/>
        </w:rPr>
        <w:t>project based</w:t>
      </w:r>
      <w:proofErr w:type="gramEnd"/>
      <w:r w:rsidRPr="005C71F2">
        <w:rPr>
          <w:rFonts w:ascii="Tahoma" w:hAnsi="Tahoma" w:cs="Tahoma"/>
          <w:sz w:val="20"/>
          <w:szCs w:val="20"/>
        </w:rPr>
        <w:t xml:space="preserve"> inspection work programme would require significant planning and investment, for both financial and human resources. </w:t>
      </w:r>
    </w:p>
    <w:p w14:paraId="5AA5D6A1" w14:textId="77777777" w:rsidR="004D2D55" w:rsidRPr="00A27EC8" w:rsidRDefault="004D2D55" w:rsidP="004D2D55">
      <w:pPr>
        <w:spacing w:after="0" w:line="240" w:lineRule="auto"/>
        <w:ind w:left="720"/>
        <w:rPr>
          <w:rFonts w:ascii="Times New Roman" w:hAnsi="Times New Roman" w:cs="Times New Roman"/>
        </w:rPr>
      </w:pPr>
    </w:p>
    <w:p w14:paraId="1C481DC1" w14:textId="77777777" w:rsidR="005C71F2" w:rsidRDefault="005C71F2">
      <w:pPr>
        <w:rPr>
          <w:rFonts w:ascii="Times New Roman" w:hAnsi="Times New Roman" w:cs="Times New Roman"/>
          <w:b/>
        </w:rPr>
      </w:pPr>
      <w:r>
        <w:rPr>
          <w:rFonts w:ascii="Times New Roman" w:hAnsi="Times New Roman" w:cs="Times New Roman"/>
          <w:b/>
        </w:rPr>
        <w:br w:type="page"/>
      </w:r>
    </w:p>
    <w:p w14:paraId="0E9026EB" w14:textId="75ECE633"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Q34/0325</w:t>
      </w:r>
      <w:r w:rsidRPr="00A27EC8">
        <w:rPr>
          <w:rFonts w:ascii="Times New Roman" w:hAnsi="Times New Roman" w:cs="Times New Roman"/>
          <w:b/>
        </w:rPr>
        <w:tab/>
      </w:r>
      <w:r w:rsidRPr="00A27EC8">
        <w:rPr>
          <w:rFonts w:ascii="Times New Roman" w:hAnsi="Times New Roman" w:cs="Times New Roman"/>
          <w:b/>
          <w:u w:val="single"/>
        </w:rPr>
        <w:t>Councillor N. Whelan</w:t>
      </w:r>
    </w:p>
    <w:p w14:paraId="0A0AF8CB"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to outline the current processing times of the vacant property refurbishment grant?</w:t>
      </w:r>
    </w:p>
    <w:p w14:paraId="3DDF31C3" w14:textId="77777777" w:rsidR="004D2D55" w:rsidRPr="00A27EC8" w:rsidRDefault="004D2D55" w:rsidP="004D2D55">
      <w:pPr>
        <w:spacing w:after="0" w:line="240" w:lineRule="auto"/>
        <w:ind w:left="720"/>
        <w:rPr>
          <w:rFonts w:ascii="Times New Roman" w:hAnsi="Times New Roman" w:cs="Times New Roman"/>
        </w:rPr>
      </w:pPr>
    </w:p>
    <w:p w14:paraId="61F73FB9"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lastRenderedPageBreak/>
        <w:t>REPLY:</w:t>
      </w:r>
    </w:p>
    <w:p w14:paraId="0FB7C990" w14:textId="77777777" w:rsidR="005520F2" w:rsidRPr="00A27EC8" w:rsidRDefault="005520F2" w:rsidP="004D2D55">
      <w:pPr>
        <w:spacing w:after="0" w:line="240" w:lineRule="auto"/>
        <w:ind w:left="720"/>
        <w:rPr>
          <w:rFonts w:ascii="Times New Roman" w:hAnsi="Times New Roman" w:cs="Times New Roman"/>
        </w:rPr>
      </w:pPr>
    </w:p>
    <w:p w14:paraId="655498B3" w14:textId="77777777" w:rsidR="009B1F20" w:rsidRPr="005520F2" w:rsidRDefault="00FB2BFE" w:rsidP="004D2D55">
      <w:pPr>
        <w:spacing w:after="0" w:line="240" w:lineRule="auto"/>
        <w:ind w:left="720"/>
        <w:rPr>
          <w:rFonts w:ascii="Tahoma" w:hAnsi="Tahoma" w:cs="Tahoma"/>
          <w:sz w:val="20"/>
          <w:szCs w:val="20"/>
        </w:rPr>
      </w:pPr>
      <w:r w:rsidRPr="005520F2">
        <w:rPr>
          <w:rFonts w:ascii="Tahoma" w:hAnsi="Tahoma" w:cs="Tahoma"/>
          <w:sz w:val="20"/>
          <w:szCs w:val="20"/>
        </w:rPr>
        <w:t xml:space="preserve">The Council has received 163 Vacant Property Refurbishment Grant applications since the introduction of the scheme in 2022. The current average processing time for applications to issue approval/approval in principle is 56 days. To date 44 grants have been paid which represents 27% of the overall applications received. The assessment process is dependent on applicants submitting the required supporting documentation with their grant application. In order to assist applicants with the application process, explanatory information has been updated on the Vacant Homes webpage on </w:t>
      </w:r>
      <w:hyperlink r:id="rId30" w:history="1">
        <w:r w:rsidRPr="005520F2">
          <w:rPr>
            <w:rStyle w:val="Hyperlink"/>
            <w:rFonts w:ascii="Tahoma" w:hAnsi="Tahoma" w:cs="Tahoma"/>
            <w:sz w:val="20"/>
            <w:szCs w:val="20"/>
          </w:rPr>
          <w:t>www.sdcc.ie</w:t>
        </w:r>
      </w:hyperlink>
      <w:r w:rsidRPr="005520F2">
        <w:rPr>
          <w:rFonts w:ascii="Tahoma" w:hAnsi="Tahoma" w:cs="Tahoma"/>
          <w:sz w:val="20"/>
          <w:szCs w:val="20"/>
        </w:rPr>
        <w:t>.</w:t>
      </w:r>
    </w:p>
    <w:p w14:paraId="1F35EE09" w14:textId="77777777" w:rsidR="004D2D55" w:rsidRPr="00A27EC8" w:rsidRDefault="004D2D55" w:rsidP="004D2D55">
      <w:pPr>
        <w:spacing w:after="0" w:line="240" w:lineRule="auto"/>
        <w:ind w:left="720"/>
        <w:rPr>
          <w:rFonts w:ascii="Times New Roman" w:hAnsi="Times New Roman" w:cs="Times New Roman"/>
        </w:rPr>
      </w:pPr>
    </w:p>
    <w:p w14:paraId="04280939" w14:textId="213BDD73"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Q35/0325</w:t>
      </w:r>
      <w:r w:rsidRPr="00A27EC8">
        <w:rPr>
          <w:rFonts w:ascii="Times New Roman" w:hAnsi="Times New Roman" w:cs="Times New Roman"/>
          <w:b/>
        </w:rPr>
        <w:tab/>
      </w:r>
      <w:r w:rsidRPr="00A27EC8">
        <w:rPr>
          <w:rFonts w:ascii="Times New Roman" w:hAnsi="Times New Roman" w:cs="Times New Roman"/>
          <w:b/>
          <w:u w:val="single"/>
        </w:rPr>
        <w:t>Councillor N. Whelan</w:t>
      </w:r>
    </w:p>
    <w:p w14:paraId="272C9ABF"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how many vacant property grants have been applied for and awarded since January 2024?</w:t>
      </w:r>
    </w:p>
    <w:p w14:paraId="6CFF1E2E" w14:textId="77777777" w:rsidR="004D2D55" w:rsidRPr="00A27EC8" w:rsidRDefault="004D2D55" w:rsidP="004D2D55">
      <w:pPr>
        <w:spacing w:after="0" w:line="240" w:lineRule="auto"/>
        <w:ind w:left="720"/>
        <w:rPr>
          <w:rFonts w:ascii="Times New Roman" w:hAnsi="Times New Roman" w:cs="Times New Roman"/>
        </w:rPr>
      </w:pPr>
    </w:p>
    <w:p w14:paraId="7539526C"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722F666D" w14:textId="77777777" w:rsidR="005520F2" w:rsidRPr="00A27EC8" w:rsidRDefault="005520F2" w:rsidP="004D2D55">
      <w:pPr>
        <w:spacing w:after="0" w:line="240" w:lineRule="auto"/>
        <w:ind w:left="720"/>
        <w:rPr>
          <w:rFonts w:ascii="Times New Roman" w:hAnsi="Times New Roman" w:cs="Times New Roman"/>
        </w:rPr>
      </w:pPr>
    </w:p>
    <w:p w14:paraId="331BEC8D" w14:textId="77777777" w:rsidR="009B1F20" w:rsidRPr="005520F2" w:rsidRDefault="00FB2BFE" w:rsidP="004D2D55">
      <w:pPr>
        <w:spacing w:after="0" w:line="240" w:lineRule="auto"/>
        <w:ind w:left="720"/>
        <w:rPr>
          <w:rFonts w:ascii="Tahoma" w:hAnsi="Tahoma" w:cs="Tahoma"/>
          <w:sz w:val="20"/>
          <w:szCs w:val="20"/>
        </w:rPr>
      </w:pPr>
      <w:r w:rsidRPr="005520F2">
        <w:rPr>
          <w:rFonts w:ascii="Tahoma" w:hAnsi="Tahoma" w:cs="Tahoma"/>
          <w:sz w:val="20"/>
          <w:szCs w:val="20"/>
        </w:rPr>
        <w:t>The table below details the number of vacant property grant applications received and awarded since January 2024:</w:t>
      </w:r>
    </w:p>
    <w:p w14:paraId="0B560AEC" w14:textId="77777777" w:rsidR="005520F2" w:rsidRPr="005520F2" w:rsidRDefault="005520F2" w:rsidP="004D2D55">
      <w:pPr>
        <w:spacing w:after="0" w:line="240" w:lineRule="auto"/>
        <w:ind w:left="720"/>
        <w:rPr>
          <w:rFonts w:ascii="Tahoma" w:hAnsi="Tahoma" w:cs="Tahoma"/>
          <w:sz w:val="20"/>
          <w:szCs w:val="20"/>
        </w:rPr>
      </w:pPr>
    </w:p>
    <w:tbl>
      <w:tblPr>
        <w:tblW w:w="879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8340"/>
        <w:gridCol w:w="450"/>
      </w:tblGrid>
      <w:tr w:rsidR="009B1F20" w:rsidRPr="005520F2" w14:paraId="5136D07D" w14:textId="77777777">
        <w:tc>
          <w:tcPr>
            <w:tcW w:w="8790" w:type="dxa"/>
            <w:gridSpan w:val="2"/>
            <w:vAlign w:val="center"/>
          </w:tcPr>
          <w:p w14:paraId="514EA5AD" w14:textId="77777777" w:rsidR="009B1F20" w:rsidRPr="005520F2" w:rsidRDefault="00FB2BFE">
            <w:pPr>
              <w:rPr>
                <w:rFonts w:ascii="Tahoma" w:hAnsi="Tahoma" w:cs="Tahoma"/>
                <w:sz w:val="20"/>
                <w:szCs w:val="20"/>
              </w:rPr>
            </w:pPr>
            <w:r w:rsidRPr="005520F2">
              <w:rPr>
                <w:rFonts w:ascii="Tahoma" w:hAnsi="Tahoma" w:cs="Tahoma"/>
                <w:b/>
                <w:sz w:val="20"/>
                <w:szCs w:val="20"/>
              </w:rPr>
              <w:t>Summary</w:t>
            </w:r>
          </w:p>
        </w:tc>
      </w:tr>
      <w:tr w:rsidR="009B1F20" w:rsidRPr="005520F2" w14:paraId="157C0528" w14:textId="77777777">
        <w:tc>
          <w:tcPr>
            <w:tcW w:w="8340" w:type="dxa"/>
            <w:vAlign w:val="center"/>
          </w:tcPr>
          <w:p w14:paraId="3EE921CE" w14:textId="77777777" w:rsidR="009B1F20" w:rsidRPr="005520F2" w:rsidRDefault="00FB2BFE">
            <w:pPr>
              <w:rPr>
                <w:rFonts w:ascii="Tahoma" w:hAnsi="Tahoma" w:cs="Tahoma"/>
                <w:sz w:val="20"/>
                <w:szCs w:val="20"/>
              </w:rPr>
            </w:pPr>
            <w:r w:rsidRPr="005520F2">
              <w:rPr>
                <w:rFonts w:ascii="Tahoma" w:hAnsi="Tahoma" w:cs="Tahoma"/>
                <w:sz w:val="20"/>
                <w:szCs w:val="20"/>
              </w:rPr>
              <w:t>Applications</w:t>
            </w:r>
          </w:p>
        </w:tc>
        <w:tc>
          <w:tcPr>
            <w:tcW w:w="450" w:type="dxa"/>
            <w:vAlign w:val="center"/>
          </w:tcPr>
          <w:p w14:paraId="10C29FE0" w14:textId="77777777" w:rsidR="009B1F20" w:rsidRPr="005520F2" w:rsidRDefault="00FB2BFE">
            <w:pPr>
              <w:rPr>
                <w:rFonts w:ascii="Tahoma" w:hAnsi="Tahoma" w:cs="Tahoma"/>
                <w:sz w:val="20"/>
                <w:szCs w:val="20"/>
              </w:rPr>
            </w:pPr>
            <w:r w:rsidRPr="005520F2">
              <w:rPr>
                <w:rFonts w:ascii="Tahoma" w:hAnsi="Tahoma" w:cs="Tahoma"/>
                <w:sz w:val="20"/>
                <w:szCs w:val="20"/>
              </w:rPr>
              <w:t>100</w:t>
            </w:r>
          </w:p>
        </w:tc>
      </w:tr>
      <w:tr w:rsidR="009B1F20" w:rsidRPr="005520F2" w14:paraId="61AE6B8E" w14:textId="77777777">
        <w:tc>
          <w:tcPr>
            <w:tcW w:w="8340" w:type="dxa"/>
            <w:vAlign w:val="center"/>
          </w:tcPr>
          <w:p w14:paraId="51DE8C86" w14:textId="77777777" w:rsidR="009B1F20" w:rsidRPr="005520F2" w:rsidRDefault="00FB2BFE">
            <w:pPr>
              <w:rPr>
                <w:rFonts w:ascii="Tahoma" w:hAnsi="Tahoma" w:cs="Tahoma"/>
                <w:sz w:val="20"/>
                <w:szCs w:val="20"/>
              </w:rPr>
            </w:pPr>
            <w:r w:rsidRPr="005520F2">
              <w:rPr>
                <w:rFonts w:ascii="Tahoma" w:hAnsi="Tahoma" w:cs="Tahoma"/>
                <w:sz w:val="20"/>
                <w:szCs w:val="20"/>
              </w:rPr>
              <w:t>Grants paid</w:t>
            </w:r>
          </w:p>
        </w:tc>
        <w:tc>
          <w:tcPr>
            <w:tcW w:w="450" w:type="dxa"/>
            <w:vAlign w:val="center"/>
          </w:tcPr>
          <w:p w14:paraId="61C1C4F9" w14:textId="77777777" w:rsidR="009B1F20" w:rsidRPr="005520F2" w:rsidRDefault="00FB2BFE">
            <w:pPr>
              <w:rPr>
                <w:rFonts w:ascii="Tahoma" w:hAnsi="Tahoma" w:cs="Tahoma"/>
                <w:sz w:val="20"/>
                <w:szCs w:val="20"/>
              </w:rPr>
            </w:pPr>
            <w:r w:rsidRPr="005520F2">
              <w:rPr>
                <w:rFonts w:ascii="Tahoma" w:hAnsi="Tahoma" w:cs="Tahoma"/>
                <w:sz w:val="20"/>
                <w:szCs w:val="20"/>
              </w:rPr>
              <w:t>5</w:t>
            </w:r>
          </w:p>
        </w:tc>
      </w:tr>
      <w:tr w:rsidR="009B1F20" w:rsidRPr="005520F2" w14:paraId="08A7E721" w14:textId="77777777">
        <w:tc>
          <w:tcPr>
            <w:tcW w:w="8340" w:type="dxa"/>
            <w:vAlign w:val="center"/>
          </w:tcPr>
          <w:p w14:paraId="7B612463" w14:textId="77777777" w:rsidR="009B1F20" w:rsidRPr="005520F2" w:rsidRDefault="00FB2BFE">
            <w:pPr>
              <w:rPr>
                <w:rFonts w:ascii="Tahoma" w:hAnsi="Tahoma" w:cs="Tahoma"/>
                <w:sz w:val="20"/>
                <w:szCs w:val="20"/>
              </w:rPr>
            </w:pPr>
            <w:r w:rsidRPr="005520F2">
              <w:rPr>
                <w:rFonts w:ascii="Tahoma" w:hAnsi="Tahoma" w:cs="Tahoma"/>
                <w:sz w:val="20"/>
                <w:szCs w:val="20"/>
              </w:rPr>
              <w:t>Final approval stage</w:t>
            </w:r>
          </w:p>
        </w:tc>
        <w:tc>
          <w:tcPr>
            <w:tcW w:w="450" w:type="dxa"/>
            <w:vAlign w:val="center"/>
          </w:tcPr>
          <w:p w14:paraId="58BDE931" w14:textId="77777777" w:rsidR="009B1F20" w:rsidRPr="005520F2" w:rsidRDefault="00FB2BFE">
            <w:pPr>
              <w:rPr>
                <w:rFonts w:ascii="Tahoma" w:hAnsi="Tahoma" w:cs="Tahoma"/>
                <w:sz w:val="20"/>
                <w:szCs w:val="20"/>
              </w:rPr>
            </w:pPr>
            <w:r w:rsidRPr="005520F2">
              <w:rPr>
                <w:rFonts w:ascii="Tahoma" w:hAnsi="Tahoma" w:cs="Tahoma"/>
                <w:sz w:val="20"/>
                <w:szCs w:val="20"/>
              </w:rPr>
              <w:t>6</w:t>
            </w:r>
          </w:p>
        </w:tc>
      </w:tr>
      <w:tr w:rsidR="009B1F20" w:rsidRPr="005520F2" w14:paraId="0FE5796A" w14:textId="77777777">
        <w:tc>
          <w:tcPr>
            <w:tcW w:w="8340" w:type="dxa"/>
            <w:vAlign w:val="center"/>
          </w:tcPr>
          <w:p w14:paraId="2C5A86CD" w14:textId="77777777" w:rsidR="009B1F20" w:rsidRPr="005520F2" w:rsidRDefault="00FB2BFE">
            <w:pPr>
              <w:rPr>
                <w:rFonts w:ascii="Tahoma" w:hAnsi="Tahoma" w:cs="Tahoma"/>
                <w:sz w:val="20"/>
                <w:szCs w:val="20"/>
              </w:rPr>
            </w:pPr>
            <w:r w:rsidRPr="005520F2">
              <w:rPr>
                <w:rFonts w:ascii="Tahoma" w:hAnsi="Tahoma" w:cs="Tahoma"/>
                <w:sz w:val="20"/>
                <w:szCs w:val="20"/>
              </w:rPr>
              <w:t>Approved/approved in principle</w:t>
            </w:r>
          </w:p>
        </w:tc>
        <w:tc>
          <w:tcPr>
            <w:tcW w:w="450" w:type="dxa"/>
            <w:vAlign w:val="center"/>
          </w:tcPr>
          <w:p w14:paraId="27F22796" w14:textId="77777777" w:rsidR="009B1F20" w:rsidRPr="005520F2" w:rsidRDefault="00FB2BFE">
            <w:pPr>
              <w:rPr>
                <w:rFonts w:ascii="Tahoma" w:hAnsi="Tahoma" w:cs="Tahoma"/>
                <w:sz w:val="20"/>
                <w:szCs w:val="20"/>
              </w:rPr>
            </w:pPr>
            <w:r w:rsidRPr="005520F2">
              <w:rPr>
                <w:rFonts w:ascii="Tahoma" w:hAnsi="Tahoma" w:cs="Tahoma"/>
                <w:sz w:val="20"/>
                <w:szCs w:val="20"/>
              </w:rPr>
              <w:t>64</w:t>
            </w:r>
          </w:p>
        </w:tc>
      </w:tr>
      <w:tr w:rsidR="009B1F20" w:rsidRPr="005520F2" w14:paraId="5BA56064" w14:textId="77777777">
        <w:tc>
          <w:tcPr>
            <w:tcW w:w="8340" w:type="dxa"/>
            <w:vAlign w:val="center"/>
          </w:tcPr>
          <w:p w14:paraId="716F9BC4" w14:textId="77777777" w:rsidR="009B1F20" w:rsidRPr="005520F2" w:rsidRDefault="00FB2BFE">
            <w:pPr>
              <w:rPr>
                <w:rFonts w:ascii="Tahoma" w:hAnsi="Tahoma" w:cs="Tahoma"/>
                <w:sz w:val="20"/>
                <w:szCs w:val="20"/>
              </w:rPr>
            </w:pPr>
            <w:r w:rsidRPr="005520F2">
              <w:rPr>
                <w:rFonts w:ascii="Tahoma" w:hAnsi="Tahoma" w:cs="Tahoma"/>
                <w:sz w:val="20"/>
                <w:szCs w:val="20"/>
              </w:rPr>
              <w:t>Applications with law</w:t>
            </w:r>
          </w:p>
        </w:tc>
        <w:tc>
          <w:tcPr>
            <w:tcW w:w="450" w:type="dxa"/>
            <w:vAlign w:val="center"/>
          </w:tcPr>
          <w:p w14:paraId="61B79A3F" w14:textId="77777777" w:rsidR="009B1F20" w:rsidRPr="005520F2" w:rsidRDefault="00FB2BFE">
            <w:pPr>
              <w:rPr>
                <w:rFonts w:ascii="Tahoma" w:hAnsi="Tahoma" w:cs="Tahoma"/>
                <w:sz w:val="20"/>
                <w:szCs w:val="20"/>
              </w:rPr>
            </w:pPr>
            <w:r w:rsidRPr="005520F2">
              <w:rPr>
                <w:rFonts w:ascii="Tahoma" w:hAnsi="Tahoma" w:cs="Tahoma"/>
                <w:sz w:val="20"/>
                <w:szCs w:val="20"/>
              </w:rPr>
              <w:t>6</w:t>
            </w:r>
          </w:p>
        </w:tc>
      </w:tr>
      <w:tr w:rsidR="009B1F20" w:rsidRPr="005520F2" w14:paraId="1F0BDBD4" w14:textId="77777777">
        <w:tc>
          <w:tcPr>
            <w:tcW w:w="8340" w:type="dxa"/>
            <w:vAlign w:val="center"/>
          </w:tcPr>
          <w:p w14:paraId="726FBFAE" w14:textId="77777777" w:rsidR="009B1F20" w:rsidRPr="005520F2" w:rsidRDefault="00FB2BFE">
            <w:pPr>
              <w:rPr>
                <w:rFonts w:ascii="Tahoma" w:hAnsi="Tahoma" w:cs="Tahoma"/>
                <w:sz w:val="20"/>
                <w:szCs w:val="20"/>
              </w:rPr>
            </w:pPr>
            <w:r w:rsidRPr="005520F2">
              <w:rPr>
                <w:rFonts w:ascii="Tahoma" w:hAnsi="Tahoma" w:cs="Tahoma"/>
                <w:sz w:val="20"/>
                <w:szCs w:val="20"/>
              </w:rPr>
              <w:t>Further information/inspection requested</w:t>
            </w:r>
          </w:p>
        </w:tc>
        <w:tc>
          <w:tcPr>
            <w:tcW w:w="450" w:type="dxa"/>
            <w:vAlign w:val="center"/>
          </w:tcPr>
          <w:p w14:paraId="441970DE" w14:textId="77777777" w:rsidR="009B1F20" w:rsidRPr="005520F2" w:rsidRDefault="00FB2BFE">
            <w:pPr>
              <w:rPr>
                <w:rFonts w:ascii="Tahoma" w:hAnsi="Tahoma" w:cs="Tahoma"/>
                <w:sz w:val="20"/>
                <w:szCs w:val="20"/>
              </w:rPr>
            </w:pPr>
            <w:r w:rsidRPr="005520F2">
              <w:rPr>
                <w:rFonts w:ascii="Tahoma" w:hAnsi="Tahoma" w:cs="Tahoma"/>
                <w:sz w:val="20"/>
                <w:szCs w:val="20"/>
              </w:rPr>
              <w:t>8</w:t>
            </w:r>
          </w:p>
        </w:tc>
      </w:tr>
      <w:tr w:rsidR="009B1F20" w:rsidRPr="005520F2" w14:paraId="02D0B023" w14:textId="77777777">
        <w:tc>
          <w:tcPr>
            <w:tcW w:w="8340" w:type="dxa"/>
            <w:vAlign w:val="center"/>
          </w:tcPr>
          <w:p w14:paraId="24FD0C10" w14:textId="77777777" w:rsidR="009B1F20" w:rsidRPr="005520F2" w:rsidRDefault="00FB2BFE">
            <w:pPr>
              <w:rPr>
                <w:rFonts w:ascii="Tahoma" w:hAnsi="Tahoma" w:cs="Tahoma"/>
                <w:sz w:val="20"/>
                <w:szCs w:val="20"/>
              </w:rPr>
            </w:pPr>
            <w:r w:rsidRPr="005520F2">
              <w:rPr>
                <w:rFonts w:ascii="Tahoma" w:hAnsi="Tahoma" w:cs="Tahoma"/>
                <w:sz w:val="20"/>
                <w:szCs w:val="20"/>
              </w:rPr>
              <w:t>Declined applications</w:t>
            </w:r>
          </w:p>
        </w:tc>
        <w:tc>
          <w:tcPr>
            <w:tcW w:w="450" w:type="dxa"/>
            <w:vAlign w:val="center"/>
          </w:tcPr>
          <w:p w14:paraId="1AC4968F" w14:textId="77777777" w:rsidR="009B1F20" w:rsidRPr="005520F2" w:rsidRDefault="00FB2BFE">
            <w:pPr>
              <w:rPr>
                <w:rFonts w:ascii="Tahoma" w:hAnsi="Tahoma" w:cs="Tahoma"/>
                <w:sz w:val="20"/>
                <w:szCs w:val="20"/>
              </w:rPr>
            </w:pPr>
            <w:r w:rsidRPr="005520F2">
              <w:rPr>
                <w:rFonts w:ascii="Tahoma" w:hAnsi="Tahoma" w:cs="Tahoma"/>
                <w:sz w:val="20"/>
                <w:szCs w:val="20"/>
              </w:rPr>
              <w:t>2</w:t>
            </w:r>
          </w:p>
        </w:tc>
      </w:tr>
      <w:tr w:rsidR="009B1F20" w:rsidRPr="005520F2" w14:paraId="431E74F3" w14:textId="77777777">
        <w:tc>
          <w:tcPr>
            <w:tcW w:w="8340" w:type="dxa"/>
            <w:vAlign w:val="center"/>
          </w:tcPr>
          <w:p w14:paraId="1B01ED6F" w14:textId="77777777" w:rsidR="009B1F20" w:rsidRPr="005520F2" w:rsidRDefault="00FB2BFE">
            <w:pPr>
              <w:rPr>
                <w:rFonts w:ascii="Tahoma" w:hAnsi="Tahoma" w:cs="Tahoma"/>
                <w:sz w:val="20"/>
                <w:szCs w:val="20"/>
              </w:rPr>
            </w:pPr>
            <w:r w:rsidRPr="005520F2">
              <w:rPr>
                <w:rFonts w:ascii="Tahoma" w:hAnsi="Tahoma" w:cs="Tahoma"/>
                <w:sz w:val="20"/>
                <w:szCs w:val="20"/>
              </w:rPr>
              <w:t>Withdrawn applications</w:t>
            </w:r>
          </w:p>
        </w:tc>
        <w:tc>
          <w:tcPr>
            <w:tcW w:w="450" w:type="dxa"/>
            <w:vAlign w:val="center"/>
          </w:tcPr>
          <w:p w14:paraId="33FE7014" w14:textId="77777777" w:rsidR="009B1F20" w:rsidRPr="005520F2" w:rsidRDefault="00FB2BFE">
            <w:pPr>
              <w:rPr>
                <w:rFonts w:ascii="Tahoma" w:hAnsi="Tahoma" w:cs="Tahoma"/>
                <w:sz w:val="20"/>
                <w:szCs w:val="20"/>
              </w:rPr>
            </w:pPr>
            <w:r w:rsidRPr="005520F2">
              <w:rPr>
                <w:rFonts w:ascii="Tahoma" w:hAnsi="Tahoma" w:cs="Tahoma"/>
                <w:sz w:val="20"/>
                <w:szCs w:val="20"/>
              </w:rPr>
              <w:t>9</w:t>
            </w:r>
          </w:p>
        </w:tc>
      </w:tr>
      <w:tr w:rsidR="009B1F20" w:rsidRPr="005520F2" w14:paraId="4EF3BA96" w14:textId="77777777">
        <w:tc>
          <w:tcPr>
            <w:tcW w:w="8340" w:type="dxa"/>
            <w:vAlign w:val="center"/>
          </w:tcPr>
          <w:p w14:paraId="02796546" w14:textId="77777777" w:rsidR="009B1F20" w:rsidRPr="005520F2" w:rsidRDefault="00FB2BFE">
            <w:pPr>
              <w:rPr>
                <w:rFonts w:ascii="Tahoma" w:hAnsi="Tahoma" w:cs="Tahoma"/>
                <w:sz w:val="20"/>
                <w:szCs w:val="20"/>
              </w:rPr>
            </w:pPr>
            <w:r w:rsidRPr="005520F2">
              <w:rPr>
                <w:rFonts w:ascii="Tahoma" w:hAnsi="Tahoma" w:cs="Tahoma"/>
                <w:sz w:val="20"/>
                <w:szCs w:val="20"/>
              </w:rPr>
              <w:t> </w:t>
            </w:r>
          </w:p>
        </w:tc>
        <w:tc>
          <w:tcPr>
            <w:tcW w:w="450" w:type="dxa"/>
            <w:vAlign w:val="center"/>
          </w:tcPr>
          <w:p w14:paraId="062EDD7D" w14:textId="77777777" w:rsidR="009B1F20" w:rsidRPr="005520F2" w:rsidRDefault="00FB2BFE">
            <w:pPr>
              <w:rPr>
                <w:rFonts w:ascii="Tahoma" w:hAnsi="Tahoma" w:cs="Tahoma"/>
                <w:sz w:val="20"/>
                <w:szCs w:val="20"/>
              </w:rPr>
            </w:pPr>
            <w:r w:rsidRPr="005520F2">
              <w:rPr>
                <w:rFonts w:ascii="Tahoma" w:hAnsi="Tahoma" w:cs="Tahoma"/>
                <w:sz w:val="20"/>
                <w:szCs w:val="20"/>
              </w:rPr>
              <w:t>  </w:t>
            </w:r>
          </w:p>
        </w:tc>
      </w:tr>
    </w:tbl>
    <w:p w14:paraId="470D0BB9" w14:textId="77777777" w:rsidR="004D2D55" w:rsidRDefault="004D2D55" w:rsidP="004D2D55">
      <w:pPr>
        <w:pStyle w:val="Heading3"/>
        <w:spacing w:before="0" w:line="240" w:lineRule="auto"/>
        <w:ind w:hanging="709"/>
        <w:rPr>
          <w:rFonts w:ascii="Times New Roman" w:hAnsi="Times New Roman" w:cs="Times New Roman"/>
          <w:b/>
        </w:rPr>
      </w:pPr>
    </w:p>
    <w:p w14:paraId="7F88F62F" w14:textId="77777777" w:rsidR="002E57FA" w:rsidRDefault="002E57FA">
      <w:pPr>
        <w:rPr>
          <w:rFonts w:ascii="Times New Roman" w:hAnsi="Times New Roman" w:cs="Times New Roman"/>
          <w:b/>
        </w:rPr>
      </w:pPr>
      <w:r>
        <w:rPr>
          <w:rFonts w:ascii="Times New Roman" w:hAnsi="Times New Roman" w:cs="Times New Roman"/>
          <w:b/>
        </w:rPr>
        <w:br w:type="page"/>
      </w:r>
    </w:p>
    <w:p w14:paraId="10AB39FB" w14:textId="5C27D7A7"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Q36/0325</w:t>
      </w:r>
      <w:r w:rsidRPr="00A27EC8">
        <w:rPr>
          <w:rFonts w:ascii="Times New Roman" w:hAnsi="Times New Roman" w:cs="Times New Roman"/>
          <w:b/>
        </w:rPr>
        <w:tab/>
      </w:r>
      <w:r w:rsidRPr="00A27EC8">
        <w:rPr>
          <w:rFonts w:ascii="Times New Roman" w:hAnsi="Times New Roman" w:cs="Times New Roman"/>
          <w:b/>
          <w:u w:val="single"/>
        </w:rPr>
        <w:t>Councillor N. Whelan</w:t>
      </w:r>
    </w:p>
    <w:p w14:paraId="24148D95"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to outline the current processing times of the derelict property top up grant?</w:t>
      </w:r>
    </w:p>
    <w:p w14:paraId="2078CB53" w14:textId="77777777" w:rsidR="004D2D55" w:rsidRPr="00A27EC8" w:rsidRDefault="004D2D55" w:rsidP="004D2D55">
      <w:pPr>
        <w:spacing w:after="0" w:line="240" w:lineRule="auto"/>
        <w:ind w:left="720"/>
        <w:rPr>
          <w:rFonts w:ascii="Times New Roman" w:hAnsi="Times New Roman" w:cs="Times New Roman"/>
        </w:rPr>
      </w:pPr>
    </w:p>
    <w:p w14:paraId="438849D2"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3487A1C8" w14:textId="77777777" w:rsidR="002E57FA" w:rsidRPr="00A27EC8" w:rsidRDefault="002E57FA" w:rsidP="004D2D55">
      <w:pPr>
        <w:spacing w:after="0" w:line="240" w:lineRule="auto"/>
        <w:ind w:left="720"/>
        <w:rPr>
          <w:rFonts w:ascii="Times New Roman" w:hAnsi="Times New Roman" w:cs="Times New Roman"/>
        </w:rPr>
      </w:pPr>
    </w:p>
    <w:p w14:paraId="5E84DC12" w14:textId="77777777" w:rsidR="009B1F20" w:rsidRPr="002E57FA" w:rsidRDefault="00FB2BFE" w:rsidP="004D2D55">
      <w:pPr>
        <w:spacing w:after="0" w:line="240" w:lineRule="auto"/>
        <w:ind w:left="720"/>
        <w:rPr>
          <w:rFonts w:ascii="Tahoma" w:hAnsi="Tahoma" w:cs="Tahoma"/>
          <w:sz w:val="20"/>
          <w:szCs w:val="20"/>
        </w:rPr>
      </w:pPr>
      <w:r w:rsidRPr="002E57FA">
        <w:rPr>
          <w:rFonts w:ascii="Tahoma" w:hAnsi="Tahoma" w:cs="Tahoma"/>
          <w:sz w:val="20"/>
          <w:szCs w:val="20"/>
        </w:rPr>
        <w:t>The derelict top up grant application process, assessment and inspection are all carried out in accordance with the same procedure for the Vacant Property Refurbishment Grant and the processing time is dependent on a complete application being submitted. The current average processing time for an application to issue approval/approval in principle is 56 days.  </w:t>
      </w:r>
    </w:p>
    <w:p w14:paraId="50FE02D9" w14:textId="77777777" w:rsidR="004D2D55" w:rsidRPr="00A27EC8" w:rsidRDefault="004D2D55" w:rsidP="004D2D55">
      <w:pPr>
        <w:spacing w:after="0" w:line="240" w:lineRule="auto"/>
        <w:ind w:left="720"/>
        <w:rPr>
          <w:rFonts w:ascii="Times New Roman" w:hAnsi="Times New Roman" w:cs="Times New Roman"/>
        </w:rPr>
      </w:pPr>
    </w:p>
    <w:p w14:paraId="22E65189" w14:textId="478FA7E6" w:rsidR="00585FA0" w:rsidRPr="00A27EC8" w:rsidRDefault="00585FA0"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Q37/0325</w:t>
      </w:r>
      <w:r w:rsidRPr="00A27EC8">
        <w:rPr>
          <w:rFonts w:ascii="Times New Roman" w:hAnsi="Times New Roman" w:cs="Times New Roman"/>
          <w:b/>
        </w:rPr>
        <w:tab/>
      </w:r>
      <w:r w:rsidRPr="00A27EC8">
        <w:rPr>
          <w:rFonts w:ascii="Times New Roman" w:hAnsi="Times New Roman" w:cs="Times New Roman"/>
          <w:b/>
          <w:u w:val="single"/>
        </w:rPr>
        <w:t>Councillor N. Whelan</w:t>
      </w:r>
    </w:p>
    <w:p w14:paraId="2CB6E4A1"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how many derelict property top-up grants have been applied for and awarded since January 2024?</w:t>
      </w:r>
    </w:p>
    <w:p w14:paraId="54F4FF58" w14:textId="77777777" w:rsidR="004D2D55" w:rsidRPr="00A27EC8" w:rsidRDefault="004D2D55" w:rsidP="004D2D55">
      <w:pPr>
        <w:spacing w:after="0" w:line="240" w:lineRule="auto"/>
        <w:ind w:left="720"/>
        <w:rPr>
          <w:rFonts w:ascii="Times New Roman" w:hAnsi="Times New Roman" w:cs="Times New Roman"/>
        </w:rPr>
      </w:pPr>
    </w:p>
    <w:p w14:paraId="7F6DBDFD" w14:textId="77777777" w:rsidR="009B1F20"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lastRenderedPageBreak/>
        <w:t>REPLY:</w:t>
      </w:r>
    </w:p>
    <w:p w14:paraId="68FECDF0" w14:textId="77777777" w:rsidR="002E57FA" w:rsidRPr="00A27EC8" w:rsidRDefault="002E57FA" w:rsidP="004D2D55">
      <w:pPr>
        <w:spacing w:after="0" w:line="240" w:lineRule="auto"/>
        <w:ind w:left="720"/>
        <w:rPr>
          <w:rFonts w:ascii="Times New Roman" w:hAnsi="Times New Roman" w:cs="Times New Roman"/>
        </w:rPr>
      </w:pPr>
    </w:p>
    <w:p w14:paraId="301E9A62" w14:textId="77777777" w:rsidR="009B1F20" w:rsidRPr="002E57FA" w:rsidRDefault="00FB2BFE" w:rsidP="004D2D55">
      <w:pPr>
        <w:spacing w:after="0" w:line="240" w:lineRule="auto"/>
        <w:ind w:left="720"/>
        <w:rPr>
          <w:rFonts w:ascii="Tahoma" w:hAnsi="Tahoma" w:cs="Tahoma"/>
          <w:sz w:val="20"/>
          <w:szCs w:val="20"/>
        </w:rPr>
      </w:pPr>
      <w:r w:rsidRPr="002E57FA">
        <w:rPr>
          <w:rFonts w:ascii="Tahoma" w:hAnsi="Tahoma" w:cs="Tahoma"/>
          <w:sz w:val="20"/>
          <w:szCs w:val="20"/>
        </w:rPr>
        <w:t>A derelict top-up grant amount of up to €20,000 is available for properties that are confirmed to be derelict. To qualify for the top-grant, the applicant must submit an independent report prepared by an appropriately qualified professional confirming that the property is derelict i.e. structurally unsound or dangerous. The property can also be deemed derelict if it is on the local authority’s derelict sites register. The total grant available for a derelict property is therefore up to €70,000.</w:t>
      </w:r>
    </w:p>
    <w:p w14:paraId="211564AA" w14:textId="77777777" w:rsidR="009B1F20" w:rsidRPr="002E57FA" w:rsidRDefault="00FB2BFE" w:rsidP="004D2D55">
      <w:pPr>
        <w:spacing w:after="0" w:line="240" w:lineRule="auto"/>
        <w:ind w:left="720"/>
        <w:rPr>
          <w:rFonts w:ascii="Tahoma" w:hAnsi="Tahoma" w:cs="Tahoma"/>
          <w:sz w:val="20"/>
          <w:szCs w:val="20"/>
        </w:rPr>
      </w:pPr>
      <w:r w:rsidRPr="002E57FA">
        <w:rPr>
          <w:rFonts w:ascii="Tahoma" w:hAnsi="Tahoma" w:cs="Tahoma"/>
          <w:sz w:val="20"/>
          <w:szCs w:val="20"/>
        </w:rPr>
        <w:t>The table below details the number of derelict property top-up grants that have been applied for and awarded since January 2024.</w:t>
      </w:r>
    </w:p>
    <w:p w14:paraId="26B8D152" w14:textId="77777777" w:rsidR="004D2D55" w:rsidRPr="002E57FA" w:rsidRDefault="004D2D55" w:rsidP="004D2D55">
      <w:pPr>
        <w:spacing w:after="0" w:line="240" w:lineRule="auto"/>
        <w:ind w:left="720"/>
        <w:rPr>
          <w:rFonts w:ascii="Tahoma" w:hAnsi="Tahoma" w:cs="Tahoma"/>
          <w:sz w:val="20"/>
          <w:szCs w:val="20"/>
        </w:rPr>
      </w:pPr>
    </w:p>
    <w:tbl>
      <w:tblPr>
        <w:tblW w:w="879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8340"/>
        <w:gridCol w:w="450"/>
      </w:tblGrid>
      <w:tr w:rsidR="009B1F20" w:rsidRPr="002E57FA" w14:paraId="638CAF2A" w14:textId="77777777">
        <w:tc>
          <w:tcPr>
            <w:tcW w:w="8340" w:type="dxa"/>
            <w:vAlign w:val="center"/>
          </w:tcPr>
          <w:p w14:paraId="4CC3970A" w14:textId="77777777" w:rsidR="009B1F20" w:rsidRPr="002E57FA" w:rsidRDefault="00FB2BFE">
            <w:pPr>
              <w:rPr>
                <w:rFonts w:ascii="Tahoma" w:hAnsi="Tahoma" w:cs="Tahoma"/>
                <w:sz w:val="20"/>
                <w:szCs w:val="20"/>
              </w:rPr>
            </w:pPr>
            <w:r w:rsidRPr="002E57FA">
              <w:rPr>
                <w:rFonts w:ascii="Tahoma" w:hAnsi="Tahoma" w:cs="Tahoma"/>
                <w:sz w:val="20"/>
                <w:szCs w:val="20"/>
              </w:rPr>
              <w:t>Applications</w:t>
            </w:r>
          </w:p>
        </w:tc>
        <w:tc>
          <w:tcPr>
            <w:tcW w:w="450" w:type="dxa"/>
            <w:vAlign w:val="center"/>
          </w:tcPr>
          <w:p w14:paraId="068626D7" w14:textId="77777777" w:rsidR="009B1F20" w:rsidRPr="002E57FA" w:rsidRDefault="00FB2BFE">
            <w:pPr>
              <w:rPr>
                <w:rFonts w:ascii="Tahoma" w:hAnsi="Tahoma" w:cs="Tahoma"/>
                <w:sz w:val="20"/>
                <w:szCs w:val="20"/>
              </w:rPr>
            </w:pPr>
            <w:r w:rsidRPr="002E57FA">
              <w:rPr>
                <w:rFonts w:ascii="Tahoma" w:hAnsi="Tahoma" w:cs="Tahoma"/>
                <w:sz w:val="20"/>
                <w:szCs w:val="20"/>
              </w:rPr>
              <w:t>9</w:t>
            </w:r>
          </w:p>
        </w:tc>
      </w:tr>
      <w:tr w:rsidR="009B1F20" w:rsidRPr="002E57FA" w14:paraId="6048B753" w14:textId="77777777">
        <w:tc>
          <w:tcPr>
            <w:tcW w:w="8340" w:type="dxa"/>
            <w:vAlign w:val="center"/>
          </w:tcPr>
          <w:p w14:paraId="2728CCC7" w14:textId="77777777" w:rsidR="009B1F20" w:rsidRPr="002E57FA" w:rsidRDefault="00FB2BFE">
            <w:pPr>
              <w:rPr>
                <w:rFonts w:ascii="Tahoma" w:hAnsi="Tahoma" w:cs="Tahoma"/>
                <w:sz w:val="20"/>
                <w:szCs w:val="20"/>
              </w:rPr>
            </w:pPr>
            <w:r w:rsidRPr="002E57FA">
              <w:rPr>
                <w:rFonts w:ascii="Tahoma" w:hAnsi="Tahoma" w:cs="Tahoma"/>
                <w:sz w:val="20"/>
                <w:szCs w:val="20"/>
              </w:rPr>
              <w:t>Grants Paid</w:t>
            </w:r>
          </w:p>
        </w:tc>
        <w:tc>
          <w:tcPr>
            <w:tcW w:w="450" w:type="dxa"/>
            <w:vAlign w:val="center"/>
          </w:tcPr>
          <w:p w14:paraId="6344C50F" w14:textId="77777777" w:rsidR="009B1F20" w:rsidRPr="002E57FA" w:rsidRDefault="00FB2BFE">
            <w:pPr>
              <w:rPr>
                <w:rFonts w:ascii="Tahoma" w:hAnsi="Tahoma" w:cs="Tahoma"/>
                <w:sz w:val="20"/>
                <w:szCs w:val="20"/>
              </w:rPr>
            </w:pPr>
            <w:r w:rsidRPr="002E57FA">
              <w:rPr>
                <w:rFonts w:ascii="Tahoma" w:hAnsi="Tahoma" w:cs="Tahoma"/>
                <w:sz w:val="20"/>
                <w:szCs w:val="20"/>
              </w:rPr>
              <w:t>1</w:t>
            </w:r>
          </w:p>
        </w:tc>
      </w:tr>
      <w:tr w:rsidR="009B1F20" w:rsidRPr="002E57FA" w14:paraId="0D7EE255" w14:textId="77777777">
        <w:tc>
          <w:tcPr>
            <w:tcW w:w="8340" w:type="dxa"/>
            <w:vAlign w:val="center"/>
          </w:tcPr>
          <w:p w14:paraId="60ADD40D" w14:textId="77777777" w:rsidR="009B1F20" w:rsidRPr="002E57FA" w:rsidRDefault="00FB2BFE">
            <w:pPr>
              <w:rPr>
                <w:rFonts w:ascii="Tahoma" w:hAnsi="Tahoma" w:cs="Tahoma"/>
                <w:sz w:val="20"/>
                <w:szCs w:val="20"/>
              </w:rPr>
            </w:pPr>
            <w:r w:rsidRPr="002E57FA">
              <w:rPr>
                <w:rFonts w:ascii="Tahoma" w:hAnsi="Tahoma" w:cs="Tahoma"/>
                <w:sz w:val="20"/>
                <w:szCs w:val="20"/>
              </w:rPr>
              <w:t>Approved/Approved in Principle</w:t>
            </w:r>
          </w:p>
        </w:tc>
        <w:tc>
          <w:tcPr>
            <w:tcW w:w="450" w:type="dxa"/>
            <w:vAlign w:val="center"/>
          </w:tcPr>
          <w:p w14:paraId="07ACDBF4" w14:textId="77777777" w:rsidR="009B1F20" w:rsidRPr="002E57FA" w:rsidRDefault="00FB2BFE">
            <w:pPr>
              <w:rPr>
                <w:rFonts w:ascii="Tahoma" w:hAnsi="Tahoma" w:cs="Tahoma"/>
                <w:sz w:val="20"/>
                <w:szCs w:val="20"/>
              </w:rPr>
            </w:pPr>
            <w:r w:rsidRPr="002E57FA">
              <w:rPr>
                <w:rFonts w:ascii="Tahoma" w:hAnsi="Tahoma" w:cs="Tahoma"/>
                <w:sz w:val="20"/>
                <w:szCs w:val="20"/>
              </w:rPr>
              <w:t>8</w:t>
            </w:r>
          </w:p>
        </w:tc>
      </w:tr>
    </w:tbl>
    <w:p w14:paraId="5B159298" w14:textId="77777777" w:rsidR="004D2D55" w:rsidRDefault="004D2D55" w:rsidP="004D2D55">
      <w:pPr>
        <w:pStyle w:val="Heading3"/>
        <w:spacing w:before="0" w:line="240" w:lineRule="auto"/>
        <w:ind w:hanging="709"/>
        <w:rPr>
          <w:rFonts w:ascii="Times New Roman" w:hAnsi="Times New Roman" w:cs="Times New Roman"/>
          <w:b/>
        </w:rPr>
      </w:pPr>
    </w:p>
    <w:p w14:paraId="0183CF58" w14:textId="0A9D997A" w:rsidR="000D62DA" w:rsidRPr="00A27EC8" w:rsidRDefault="000D62DA" w:rsidP="004D2D55">
      <w:pPr>
        <w:pStyle w:val="Heading3"/>
        <w:spacing w:before="0" w:line="240" w:lineRule="auto"/>
        <w:ind w:hanging="709"/>
        <w:rPr>
          <w:rFonts w:ascii="Times New Roman" w:hAnsi="Times New Roman" w:cs="Times New Roman"/>
        </w:rPr>
      </w:pPr>
      <w:r w:rsidRPr="00A27EC8">
        <w:rPr>
          <w:rFonts w:ascii="Times New Roman" w:hAnsi="Times New Roman" w:cs="Times New Roman"/>
          <w:b/>
        </w:rPr>
        <w:t>Q38/0325</w:t>
      </w:r>
      <w:r w:rsidRPr="00A27EC8">
        <w:rPr>
          <w:rFonts w:ascii="Times New Roman" w:hAnsi="Times New Roman" w:cs="Times New Roman"/>
          <w:b/>
        </w:rPr>
        <w:tab/>
      </w:r>
      <w:r w:rsidRPr="00A27EC8">
        <w:rPr>
          <w:rFonts w:ascii="Times New Roman" w:hAnsi="Times New Roman" w:cs="Times New Roman"/>
          <w:b/>
          <w:u w:val="single"/>
        </w:rPr>
        <w:t>Councillor N. Whelan</w:t>
      </w:r>
    </w:p>
    <w:p w14:paraId="35D46459" w14:textId="77777777" w:rsidR="009B1F20" w:rsidRDefault="00FB2BFE" w:rsidP="004D2D55">
      <w:pPr>
        <w:spacing w:after="0" w:line="240" w:lineRule="auto"/>
        <w:ind w:left="720"/>
        <w:rPr>
          <w:rFonts w:ascii="Times New Roman" w:hAnsi="Times New Roman" w:cs="Times New Roman"/>
        </w:rPr>
      </w:pPr>
      <w:r w:rsidRPr="00A27EC8">
        <w:rPr>
          <w:rFonts w:ascii="Times New Roman" w:hAnsi="Times New Roman" w:cs="Times New Roman"/>
        </w:rPr>
        <w:t>To ask the Chief Executive if there is any training provided for council staff who may, in the duty of their work, encounter potential situations where tenants of SDCC may be in danger at the hands of another family member or tenant in the home?</w:t>
      </w:r>
    </w:p>
    <w:p w14:paraId="2D5C8B00" w14:textId="77777777" w:rsidR="003076DF" w:rsidRPr="00A27EC8" w:rsidRDefault="003076DF" w:rsidP="004D2D55">
      <w:pPr>
        <w:spacing w:after="0" w:line="240" w:lineRule="auto"/>
        <w:ind w:left="720"/>
        <w:rPr>
          <w:rFonts w:ascii="Times New Roman" w:hAnsi="Times New Roman" w:cs="Times New Roman"/>
        </w:rPr>
      </w:pPr>
    </w:p>
    <w:p w14:paraId="6E27223E" w14:textId="53E29942" w:rsidR="00341E29" w:rsidRDefault="00FB2BFE" w:rsidP="004D2D55">
      <w:pPr>
        <w:spacing w:after="0" w:line="240" w:lineRule="auto"/>
        <w:ind w:left="720"/>
        <w:rPr>
          <w:rFonts w:ascii="Times New Roman" w:hAnsi="Times New Roman" w:cs="Times New Roman"/>
          <w:b/>
        </w:rPr>
      </w:pPr>
      <w:r w:rsidRPr="00A27EC8">
        <w:rPr>
          <w:rFonts w:ascii="Times New Roman" w:hAnsi="Times New Roman" w:cs="Times New Roman"/>
          <w:b/>
        </w:rPr>
        <w:t>REPLY:</w:t>
      </w:r>
    </w:p>
    <w:p w14:paraId="044A7DCA" w14:textId="77777777" w:rsidR="009B1F20" w:rsidRPr="00341E29" w:rsidRDefault="00FB2BFE" w:rsidP="004D2D55">
      <w:pPr>
        <w:spacing w:after="0" w:line="240" w:lineRule="auto"/>
        <w:ind w:left="720"/>
        <w:rPr>
          <w:rFonts w:ascii="Tahoma" w:hAnsi="Tahoma" w:cs="Tahoma"/>
          <w:sz w:val="20"/>
          <w:szCs w:val="20"/>
        </w:rPr>
      </w:pPr>
      <w:r w:rsidRPr="00341E29">
        <w:rPr>
          <w:rFonts w:ascii="Tahoma" w:hAnsi="Tahoma" w:cs="Tahoma"/>
          <w:sz w:val="20"/>
          <w:szCs w:val="20"/>
        </w:rPr>
        <w:t>In October 2024, domestic violence and abuse awareness training was delivered by Saoirse Domestic Violence Services to 52 frontline staff members over the course of five morning sessions.</w:t>
      </w:r>
    </w:p>
    <w:p w14:paraId="68C5CA19" w14:textId="77777777" w:rsidR="004D2D55" w:rsidRPr="00341E29" w:rsidRDefault="004D2D55" w:rsidP="004D2D55">
      <w:pPr>
        <w:spacing w:after="0" w:line="240" w:lineRule="auto"/>
        <w:ind w:left="720"/>
        <w:rPr>
          <w:rFonts w:ascii="Tahoma" w:hAnsi="Tahoma" w:cs="Tahoma"/>
          <w:sz w:val="20"/>
          <w:szCs w:val="20"/>
        </w:rPr>
      </w:pPr>
    </w:p>
    <w:p w14:paraId="38C86588" w14:textId="77777777" w:rsidR="009B1F20" w:rsidRPr="00341E29" w:rsidRDefault="00FB2BFE" w:rsidP="004D2D55">
      <w:pPr>
        <w:spacing w:after="0" w:line="240" w:lineRule="auto"/>
        <w:ind w:left="720"/>
        <w:rPr>
          <w:rFonts w:ascii="Tahoma" w:hAnsi="Tahoma" w:cs="Tahoma"/>
          <w:sz w:val="20"/>
          <w:szCs w:val="20"/>
        </w:rPr>
      </w:pPr>
      <w:r w:rsidRPr="00341E29">
        <w:rPr>
          <w:rFonts w:ascii="Tahoma" w:hAnsi="Tahoma" w:cs="Tahoma"/>
          <w:sz w:val="20"/>
          <w:szCs w:val="20"/>
        </w:rPr>
        <w:t>This course provided participants with valuable insights into the seriousness and far-reaching impact of domestic violence and abuse on victims, their families, and the essential supports needed to assist them.</w:t>
      </w:r>
    </w:p>
    <w:p w14:paraId="6A81EFDF" w14:textId="77777777" w:rsidR="004D2D55" w:rsidRPr="00341E29" w:rsidRDefault="004D2D55" w:rsidP="004D2D55">
      <w:pPr>
        <w:spacing w:after="0" w:line="240" w:lineRule="auto"/>
        <w:ind w:left="720"/>
        <w:rPr>
          <w:rFonts w:ascii="Tahoma" w:hAnsi="Tahoma" w:cs="Tahoma"/>
          <w:sz w:val="20"/>
          <w:szCs w:val="20"/>
        </w:rPr>
      </w:pPr>
    </w:p>
    <w:p w14:paraId="7AEBE041" w14:textId="77777777" w:rsidR="009B1F20" w:rsidRPr="00341E29" w:rsidRDefault="00FB2BFE" w:rsidP="004D2D55">
      <w:pPr>
        <w:spacing w:after="0" w:line="240" w:lineRule="auto"/>
        <w:ind w:left="720"/>
        <w:rPr>
          <w:rFonts w:ascii="Tahoma" w:hAnsi="Tahoma" w:cs="Tahoma"/>
          <w:sz w:val="20"/>
          <w:szCs w:val="20"/>
        </w:rPr>
      </w:pPr>
      <w:r w:rsidRPr="00341E29">
        <w:rPr>
          <w:rFonts w:ascii="Tahoma" w:hAnsi="Tahoma" w:cs="Tahoma"/>
          <w:sz w:val="20"/>
          <w:szCs w:val="20"/>
        </w:rPr>
        <w:t xml:space="preserve">Other training supports available to staff </w:t>
      </w:r>
      <w:proofErr w:type="gramStart"/>
      <w:r w:rsidRPr="00341E29">
        <w:rPr>
          <w:rFonts w:ascii="Tahoma" w:hAnsi="Tahoma" w:cs="Tahoma"/>
          <w:sz w:val="20"/>
          <w:szCs w:val="20"/>
        </w:rPr>
        <w:t>in the area of</w:t>
      </w:r>
      <w:proofErr w:type="gramEnd"/>
      <w:r w:rsidRPr="00341E29">
        <w:rPr>
          <w:rFonts w:ascii="Tahoma" w:hAnsi="Tahoma" w:cs="Tahoma"/>
          <w:sz w:val="20"/>
          <w:szCs w:val="20"/>
        </w:rPr>
        <w:t xml:space="preserve"> encountering potentially dangerous situations </w:t>
      </w:r>
      <w:proofErr w:type="gramStart"/>
      <w:r w:rsidRPr="00341E29">
        <w:rPr>
          <w:rFonts w:ascii="Tahoma" w:hAnsi="Tahoma" w:cs="Tahoma"/>
          <w:sz w:val="20"/>
          <w:szCs w:val="20"/>
        </w:rPr>
        <w:t>include;</w:t>
      </w:r>
      <w:proofErr w:type="gramEnd"/>
    </w:p>
    <w:p w14:paraId="3C687FDF" w14:textId="77777777" w:rsidR="004D2D55" w:rsidRPr="00341E29" w:rsidRDefault="004D2D55" w:rsidP="004D2D55">
      <w:pPr>
        <w:spacing w:after="0" w:line="240" w:lineRule="auto"/>
        <w:ind w:left="720"/>
        <w:rPr>
          <w:rFonts w:ascii="Tahoma" w:hAnsi="Tahoma" w:cs="Tahoma"/>
          <w:sz w:val="20"/>
          <w:szCs w:val="20"/>
        </w:rPr>
      </w:pPr>
    </w:p>
    <w:p w14:paraId="46071340" w14:textId="77777777" w:rsidR="009B1F20" w:rsidRPr="00341E29" w:rsidRDefault="00FB2BFE" w:rsidP="004D2D55">
      <w:pPr>
        <w:numPr>
          <w:ilvl w:val="0"/>
          <w:numId w:val="9"/>
        </w:numPr>
        <w:spacing w:after="0" w:line="240" w:lineRule="auto"/>
        <w:ind w:left="1077" w:hanging="357"/>
        <w:rPr>
          <w:rFonts w:ascii="Tahoma" w:hAnsi="Tahoma" w:cs="Tahoma"/>
          <w:sz w:val="20"/>
          <w:szCs w:val="20"/>
        </w:rPr>
      </w:pPr>
      <w:r w:rsidRPr="00341E29">
        <w:rPr>
          <w:rFonts w:ascii="Tahoma" w:hAnsi="Tahoma" w:cs="Tahoma"/>
          <w:sz w:val="20"/>
          <w:szCs w:val="20"/>
        </w:rPr>
        <w:t>Personal Safety at Work for Front Line Staff</w:t>
      </w:r>
    </w:p>
    <w:p w14:paraId="187A5EFC" w14:textId="77777777" w:rsidR="009B1F20" w:rsidRPr="00341E29" w:rsidRDefault="00FB2BFE" w:rsidP="004D2D55">
      <w:pPr>
        <w:numPr>
          <w:ilvl w:val="0"/>
          <w:numId w:val="9"/>
        </w:numPr>
        <w:spacing w:after="0" w:line="240" w:lineRule="auto"/>
        <w:ind w:left="1077" w:hanging="357"/>
        <w:rPr>
          <w:rFonts w:ascii="Tahoma" w:hAnsi="Tahoma" w:cs="Tahoma"/>
          <w:sz w:val="20"/>
          <w:szCs w:val="20"/>
        </w:rPr>
      </w:pPr>
      <w:r w:rsidRPr="00341E29">
        <w:rPr>
          <w:rFonts w:ascii="Tahoma" w:hAnsi="Tahoma" w:cs="Tahoma"/>
          <w:sz w:val="20"/>
          <w:szCs w:val="20"/>
        </w:rPr>
        <w:t>Resilience and Personal Well-being</w:t>
      </w:r>
    </w:p>
    <w:p w14:paraId="299AB022" w14:textId="77777777" w:rsidR="009B1F20" w:rsidRPr="00341E29" w:rsidRDefault="00FB2BFE" w:rsidP="004D2D55">
      <w:pPr>
        <w:numPr>
          <w:ilvl w:val="0"/>
          <w:numId w:val="9"/>
        </w:numPr>
        <w:spacing w:after="0" w:line="240" w:lineRule="auto"/>
        <w:ind w:left="1077" w:hanging="357"/>
        <w:rPr>
          <w:rFonts w:ascii="Tahoma" w:hAnsi="Tahoma" w:cs="Tahoma"/>
          <w:sz w:val="20"/>
          <w:szCs w:val="20"/>
        </w:rPr>
      </w:pPr>
      <w:r w:rsidRPr="00341E29">
        <w:rPr>
          <w:rFonts w:ascii="Tahoma" w:hAnsi="Tahoma" w:cs="Tahoma"/>
          <w:sz w:val="20"/>
          <w:szCs w:val="20"/>
        </w:rPr>
        <w:t>Dealing with Difficult Customers &amp; Personal Safety at Work</w:t>
      </w:r>
    </w:p>
    <w:p w14:paraId="2E63BFE0" w14:textId="77777777" w:rsidR="009B1F20" w:rsidRPr="00341E29" w:rsidRDefault="00FB2BFE" w:rsidP="004D2D55">
      <w:pPr>
        <w:numPr>
          <w:ilvl w:val="0"/>
          <w:numId w:val="9"/>
        </w:numPr>
        <w:spacing w:after="0" w:line="240" w:lineRule="auto"/>
        <w:ind w:left="1077" w:hanging="357"/>
        <w:rPr>
          <w:rFonts w:ascii="Tahoma" w:hAnsi="Tahoma" w:cs="Tahoma"/>
          <w:sz w:val="20"/>
          <w:szCs w:val="20"/>
        </w:rPr>
      </w:pPr>
      <w:r w:rsidRPr="00341E29">
        <w:rPr>
          <w:rFonts w:ascii="Tahoma" w:hAnsi="Tahoma" w:cs="Tahoma"/>
          <w:sz w:val="20"/>
          <w:szCs w:val="20"/>
        </w:rPr>
        <w:t>SafeTalk Suicide Awareness Training</w:t>
      </w:r>
    </w:p>
    <w:p w14:paraId="43C4BEB4" w14:textId="77777777" w:rsidR="009B1F20" w:rsidRPr="00341E29" w:rsidRDefault="00FB2BFE" w:rsidP="004D2D55">
      <w:pPr>
        <w:numPr>
          <w:ilvl w:val="0"/>
          <w:numId w:val="9"/>
        </w:numPr>
        <w:spacing w:after="0" w:line="240" w:lineRule="auto"/>
        <w:ind w:left="1077" w:hanging="357"/>
        <w:rPr>
          <w:rFonts w:ascii="Tahoma" w:hAnsi="Tahoma" w:cs="Tahoma"/>
          <w:sz w:val="20"/>
          <w:szCs w:val="20"/>
        </w:rPr>
      </w:pPr>
      <w:r w:rsidRPr="00341E29">
        <w:rPr>
          <w:rFonts w:ascii="Tahoma" w:hAnsi="Tahoma" w:cs="Tahoma"/>
          <w:sz w:val="20"/>
          <w:szCs w:val="20"/>
        </w:rPr>
        <w:t>Child Safeguarding</w:t>
      </w:r>
    </w:p>
    <w:p w14:paraId="2ADDAAA8" w14:textId="77777777" w:rsidR="004D2D55" w:rsidRPr="00A27EC8" w:rsidRDefault="004D2D55" w:rsidP="004D2D55">
      <w:pPr>
        <w:spacing w:after="0" w:line="240" w:lineRule="auto"/>
        <w:ind w:left="1077"/>
        <w:rPr>
          <w:rFonts w:ascii="Times New Roman" w:hAnsi="Times New Roman" w:cs="Times New Roman"/>
        </w:rPr>
      </w:pPr>
    </w:p>
    <w:p w14:paraId="4AC060DA" w14:textId="19222F7B" w:rsidR="009B1F20" w:rsidRPr="00A27EC8" w:rsidRDefault="00FB2BFE" w:rsidP="004D2D55">
      <w:pPr>
        <w:pStyle w:val="Heading3"/>
        <w:spacing w:before="0" w:line="240" w:lineRule="auto"/>
        <w:ind w:hanging="709"/>
        <w:rPr>
          <w:rFonts w:ascii="Times New Roman" w:hAnsi="Times New Roman" w:cs="Times New Roman"/>
          <w:b/>
          <w:u w:val="single"/>
        </w:rPr>
      </w:pPr>
      <w:r w:rsidRPr="00A27EC8">
        <w:rPr>
          <w:rFonts w:ascii="Times New Roman" w:hAnsi="Times New Roman" w:cs="Times New Roman"/>
          <w:b/>
        </w:rPr>
        <w:t xml:space="preserve">H6/0325 </w:t>
      </w:r>
      <w:r w:rsidR="000D62DA" w:rsidRPr="00A27EC8">
        <w:rPr>
          <w:rFonts w:ascii="Times New Roman" w:hAnsi="Times New Roman" w:cs="Times New Roman"/>
          <w:b/>
        </w:rPr>
        <w:tab/>
      </w:r>
      <w:r w:rsidRPr="00A27EC8">
        <w:rPr>
          <w:rFonts w:ascii="Times New Roman" w:hAnsi="Times New Roman" w:cs="Times New Roman"/>
          <w:b/>
          <w:u w:val="single"/>
        </w:rPr>
        <w:t>DECLARATION OF ROADS TO BE MADE PUBLIC ROAD</w:t>
      </w:r>
    </w:p>
    <w:p w14:paraId="2344CD2F" w14:textId="77777777" w:rsidR="00730A09" w:rsidRPr="00A27EC8" w:rsidRDefault="00730A09" w:rsidP="004D2D55">
      <w:pPr>
        <w:spacing w:after="0" w:line="240" w:lineRule="auto"/>
        <w:ind w:left="720"/>
        <w:rPr>
          <w:rFonts w:ascii="Times New Roman" w:hAnsi="Times New Roman" w:cs="Times New Roman"/>
          <w:lang w:val="en"/>
        </w:rPr>
      </w:pPr>
      <w:r w:rsidRPr="00A27EC8">
        <w:rPr>
          <w:rFonts w:ascii="Times New Roman" w:hAnsi="Times New Roman" w:cs="Times New Roman"/>
          <w:bCs/>
          <w:i/>
          <w:iCs/>
        </w:rPr>
        <w:t xml:space="preserve">It was </w:t>
      </w:r>
      <w:r w:rsidRPr="00A27EC8">
        <w:rPr>
          <w:rFonts w:ascii="Times New Roman" w:hAnsi="Times New Roman" w:cs="Times New Roman"/>
          <w:b/>
          <w:i/>
          <w:iCs/>
        </w:rPr>
        <w:t>NOTED</w:t>
      </w:r>
      <w:r w:rsidRPr="00A27EC8">
        <w:rPr>
          <w:rFonts w:ascii="Times New Roman" w:hAnsi="Times New Roman" w:cs="Times New Roman"/>
          <w:bCs/>
          <w:i/>
          <w:iCs/>
        </w:rPr>
        <w:t xml:space="preserve"> that there was </w:t>
      </w:r>
      <w:r w:rsidRPr="00A27EC8">
        <w:rPr>
          <w:rFonts w:ascii="Times New Roman" w:hAnsi="Times New Roman" w:cs="Times New Roman"/>
          <w:b/>
          <w:i/>
          <w:iCs/>
        </w:rPr>
        <w:t>NO</w:t>
      </w:r>
      <w:r w:rsidRPr="00A27EC8">
        <w:rPr>
          <w:rFonts w:ascii="Times New Roman" w:hAnsi="Times New Roman" w:cs="Times New Roman"/>
          <w:bCs/>
          <w:i/>
          <w:iCs/>
        </w:rPr>
        <w:t xml:space="preserve"> Business under this Heading</w:t>
      </w:r>
      <w:r w:rsidRPr="00A27EC8">
        <w:rPr>
          <w:rFonts w:ascii="Times New Roman" w:hAnsi="Times New Roman" w:cs="Times New Roman"/>
          <w:bCs/>
          <w:i/>
          <w:iCs/>
        </w:rPr>
        <w:br/>
      </w:r>
    </w:p>
    <w:p w14:paraId="6D45A12B" w14:textId="77777777" w:rsidR="00730A09" w:rsidRPr="00A27EC8" w:rsidRDefault="00730A09" w:rsidP="004D2D55">
      <w:pPr>
        <w:pStyle w:val="Heading3"/>
        <w:spacing w:before="0" w:line="240" w:lineRule="auto"/>
        <w:ind w:hanging="709"/>
        <w:rPr>
          <w:rFonts w:ascii="Times New Roman" w:hAnsi="Times New Roman" w:cs="Times New Roman"/>
        </w:rPr>
      </w:pPr>
    </w:p>
    <w:p w14:paraId="28FC1C0D" w14:textId="4F289D8D" w:rsidR="009B1F20" w:rsidRPr="00A27EC8" w:rsidRDefault="00FB2BFE" w:rsidP="004D2D55">
      <w:pPr>
        <w:pStyle w:val="Heading3"/>
        <w:spacing w:before="0" w:line="240" w:lineRule="auto"/>
        <w:ind w:hanging="709"/>
        <w:rPr>
          <w:rFonts w:ascii="Times New Roman" w:hAnsi="Times New Roman" w:cs="Times New Roman"/>
          <w:lang w:val="en"/>
        </w:rPr>
      </w:pPr>
      <w:r w:rsidRPr="00A27EC8">
        <w:rPr>
          <w:rFonts w:ascii="Times New Roman" w:hAnsi="Times New Roman" w:cs="Times New Roman"/>
          <w:b/>
        </w:rPr>
        <w:t xml:space="preserve">H7/0325 </w:t>
      </w:r>
      <w:r w:rsidR="000D62DA" w:rsidRPr="00A27EC8">
        <w:rPr>
          <w:rFonts w:ascii="Times New Roman" w:hAnsi="Times New Roman" w:cs="Times New Roman"/>
          <w:b/>
        </w:rPr>
        <w:tab/>
      </w:r>
      <w:r w:rsidRPr="00A27EC8">
        <w:rPr>
          <w:rFonts w:ascii="Times New Roman" w:hAnsi="Times New Roman" w:cs="Times New Roman"/>
          <w:b/>
          <w:u w:val="single"/>
        </w:rPr>
        <w:t>PROPOSED DISPOSAL OF PROPERTIES/SITES - FOR APPROVAL</w:t>
      </w:r>
    </w:p>
    <w:p w14:paraId="52EEE92A" w14:textId="77777777" w:rsidR="00F83E6F" w:rsidRPr="00A27EC8" w:rsidRDefault="00F83E6F" w:rsidP="004D2D55">
      <w:pPr>
        <w:pStyle w:val="Heading3"/>
        <w:spacing w:before="0" w:line="240" w:lineRule="auto"/>
        <w:ind w:left="720"/>
        <w:rPr>
          <w:rFonts w:ascii="Times New Roman" w:hAnsi="Times New Roman" w:cs="Times New Roman"/>
          <w:b/>
          <w:bCs/>
        </w:rPr>
      </w:pPr>
      <w:r w:rsidRPr="00A27EC8">
        <w:rPr>
          <w:rFonts w:ascii="Times New Roman" w:hAnsi="Times New Roman" w:cs="Times New Roman"/>
        </w:rPr>
        <w:t xml:space="preserve">The following reports by the Chief Executive, which had been circulated, were presented by Mr. J. Frehill, Director of Economic, Enterprise and Tourism Development and were </w:t>
      </w:r>
      <w:r w:rsidRPr="00A27EC8">
        <w:rPr>
          <w:rFonts w:ascii="Times New Roman" w:hAnsi="Times New Roman" w:cs="Times New Roman"/>
          <w:b/>
          <w:bCs/>
        </w:rPr>
        <w:t>CONSIDERED.</w:t>
      </w:r>
    </w:p>
    <w:p w14:paraId="0D3204CD" w14:textId="77777777" w:rsidR="00F83E6F" w:rsidRPr="00A27EC8" w:rsidRDefault="00F83E6F" w:rsidP="004D2D55">
      <w:pPr>
        <w:spacing w:after="0" w:line="240" w:lineRule="auto"/>
        <w:ind w:left="720"/>
        <w:rPr>
          <w:rFonts w:ascii="Times New Roman" w:hAnsi="Times New Roman" w:cs="Times New Roman"/>
        </w:rPr>
      </w:pPr>
    </w:p>
    <w:p w14:paraId="6ACCEC92" w14:textId="3BF4E83D" w:rsidR="009B1F20" w:rsidRPr="004D2D55" w:rsidRDefault="00FB2BFE" w:rsidP="004D2D55">
      <w:pPr>
        <w:pStyle w:val="ListParagraph"/>
        <w:numPr>
          <w:ilvl w:val="0"/>
          <w:numId w:val="15"/>
        </w:numPr>
        <w:spacing w:after="0" w:line="240" w:lineRule="auto"/>
        <w:rPr>
          <w:rFonts w:ascii="Times New Roman" w:hAnsi="Times New Roman" w:cs="Times New Roman"/>
          <w:b/>
          <w:bCs/>
        </w:rPr>
      </w:pPr>
      <w:r w:rsidRPr="004D2D55">
        <w:rPr>
          <w:rFonts w:ascii="Times New Roman" w:hAnsi="Times New Roman" w:cs="Times New Roman"/>
          <w:b/>
          <w:bCs/>
        </w:rPr>
        <w:t>Proposed disposal of lands to Jordan Group, T/A Centra, at Castletymon Shopping Centre, Tallaght, Dublin 24</w:t>
      </w:r>
    </w:p>
    <w:p w14:paraId="0AA01FE9" w14:textId="77777777" w:rsidR="004D2D55" w:rsidRPr="004D2D55" w:rsidRDefault="004D2D55" w:rsidP="004D2D55">
      <w:pPr>
        <w:pStyle w:val="ListParagraph"/>
        <w:spacing w:after="0" w:line="240" w:lineRule="auto"/>
        <w:ind w:left="1080"/>
        <w:rPr>
          <w:rFonts w:ascii="Times New Roman" w:hAnsi="Times New Roman" w:cs="Times New Roman"/>
          <w:b/>
          <w:bCs/>
        </w:rPr>
      </w:pPr>
    </w:p>
    <w:p w14:paraId="397104F4" w14:textId="3450B5A2" w:rsidR="00A27EC8" w:rsidRPr="00A27EC8" w:rsidRDefault="00A27EC8" w:rsidP="004D2D55">
      <w:pPr>
        <w:spacing w:after="0" w:line="240" w:lineRule="auto"/>
        <w:ind w:left="720"/>
        <w:rPr>
          <w:rFonts w:ascii="Times New Roman" w:hAnsi="Times New Roman" w:cs="Times New Roman"/>
        </w:rPr>
      </w:pPr>
      <w:r w:rsidRPr="00A27EC8">
        <w:rPr>
          <w:rFonts w:ascii="Times New Roman" w:hAnsi="Times New Roman" w:cs="Times New Roman"/>
        </w:rPr>
        <w:t xml:space="preserve">A discussion followed with contributions from Councillors </w:t>
      </w:r>
      <w:r w:rsidR="00F86E66">
        <w:rPr>
          <w:rFonts w:ascii="Times New Roman" w:hAnsi="Times New Roman" w:cs="Times New Roman"/>
        </w:rPr>
        <w:t xml:space="preserve">M. Duff and J. Spear with queries </w:t>
      </w:r>
      <w:r w:rsidR="004D2D55">
        <w:rPr>
          <w:rFonts w:ascii="Times New Roman" w:hAnsi="Times New Roman" w:cs="Times New Roman"/>
        </w:rPr>
        <w:t xml:space="preserve">raised regarding </w:t>
      </w:r>
      <w:r w:rsidR="00F86E66">
        <w:rPr>
          <w:rFonts w:ascii="Times New Roman" w:hAnsi="Times New Roman" w:cs="Times New Roman"/>
        </w:rPr>
        <w:t xml:space="preserve">right of way. </w:t>
      </w:r>
    </w:p>
    <w:p w14:paraId="2BE48F69" w14:textId="77777777" w:rsidR="004D2D55" w:rsidRDefault="00A27EC8" w:rsidP="004D2D55">
      <w:pPr>
        <w:spacing w:after="0" w:line="240" w:lineRule="auto"/>
        <w:ind w:left="720"/>
        <w:rPr>
          <w:rFonts w:ascii="Times New Roman" w:hAnsi="Times New Roman" w:cs="Times New Roman"/>
        </w:rPr>
      </w:pPr>
      <w:r w:rsidRPr="00A27EC8">
        <w:rPr>
          <w:rFonts w:ascii="Times New Roman" w:hAnsi="Times New Roman" w:cs="Times New Roman"/>
        </w:rPr>
        <w:t>Mr. J. Frehill, Director of Economic, Enterprise and Tourism Development responded to the Members’ queries.</w:t>
      </w:r>
    </w:p>
    <w:p w14:paraId="3FE12B37" w14:textId="37ED766A" w:rsidR="00A27EC8" w:rsidRPr="00A27EC8" w:rsidRDefault="00A27EC8" w:rsidP="004D2D55">
      <w:pPr>
        <w:spacing w:after="0" w:line="240" w:lineRule="auto"/>
        <w:ind w:left="720"/>
        <w:rPr>
          <w:rFonts w:ascii="Times New Roman" w:hAnsi="Times New Roman" w:cs="Times New Roman"/>
        </w:rPr>
      </w:pPr>
      <w:r w:rsidRPr="00A27EC8">
        <w:rPr>
          <w:rFonts w:ascii="Times New Roman" w:hAnsi="Times New Roman" w:cs="Times New Roman"/>
        </w:rPr>
        <w:t xml:space="preserve"> </w:t>
      </w:r>
    </w:p>
    <w:p w14:paraId="1B0F3B5F" w14:textId="13FC6E6A" w:rsidR="00730A09" w:rsidRDefault="00F83E6F" w:rsidP="004D2D55">
      <w:pPr>
        <w:spacing w:after="0" w:line="240" w:lineRule="auto"/>
        <w:ind w:left="720"/>
        <w:rPr>
          <w:rFonts w:ascii="Times New Roman" w:hAnsi="Times New Roman" w:cs="Times New Roman"/>
        </w:rPr>
      </w:pPr>
      <w:r w:rsidRPr="00A27EC8">
        <w:rPr>
          <w:rFonts w:ascii="Times New Roman" w:hAnsi="Times New Roman" w:cs="Times New Roman"/>
        </w:rPr>
        <w:t>It was proposed by Councillor</w:t>
      </w:r>
      <w:r w:rsidR="00A27EC8" w:rsidRPr="00A27EC8">
        <w:rPr>
          <w:rFonts w:ascii="Times New Roman" w:hAnsi="Times New Roman" w:cs="Times New Roman"/>
        </w:rPr>
        <w:t xml:space="preserve"> Baby Pereppadan</w:t>
      </w:r>
      <w:r w:rsidRPr="00A27EC8">
        <w:rPr>
          <w:rFonts w:ascii="Times New Roman" w:hAnsi="Times New Roman" w:cs="Times New Roman"/>
        </w:rPr>
        <w:t xml:space="preserve">, seconded by Councillor </w:t>
      </w:r>
      <w:r w:rsidR="00A27EC8" w:rsidRPr="00A27EC8">
        <w:rPr>
          <w:rFonts w:ascii="Times New Roman" w:hAnsi="Times New Roman" w:cs="Times New Roman"/>
        </w:rPr>
        <w:t xml:space="preserve">M. Duff </w:t>
      </w:r>
      <w:r w:rsidRPr="00A27EC8">
        <w:rPr>
          <w:rFonts w:ascii="Times New Roman" w:hAnsi="Times New Roman" w:cs="Times New Roman"/>
        </w:rPr>
        <w:t xml:space="preserve">and </w:t>
      </w:r>
      <w:r w:rsidR="004D2D55" w:rsidRPr="004D2D55">
        <w:rPr>
          <w:rFonts w:ascii="Times New Roman" w:hAnsi="Times New Roman" w:cs="Times New Roman"/>
          <w:b/>
          <w:bCs/>
        </w:rPr>
        <w:t>RESOLVED:</w:t>
      </w:r>
      <w:r w:rsidRPr="00A27EC8">
        <w:rPr>
          <w:rFonts w:ascii="Times New Roman" w:hAnsi="Times New Roman" w:cs="Times New Roman"/>
        </w:rPr>
        <w:t xml:space="preserve"> </w:t>
      </w:r>
    </w:p>
    <w:p w14:paraId="088C3815" w14:textId="77777777" w:rsidR="004D2D55" w:rsidRDefault="004D2D55" w:rsidP="004D2D55">
      <w:pPr>
        <w:spacing w:after="0" w:line="240" w:lineRule="auto"/>
        <w:ind w:left="720"/>
        <w:rPr>
          <w:rFonts w:ascii="Times New Roman" w:hAnsi="Times New Roman" w:cs="Times New Roman"/>
        </w:rPr>
      </w:pPr>
    </w:p>
    <w:p w14:paraId="3D2EDB91" w14:textId="4CF06B47" w:rsidR="004D2D55" w:rsidRDefault="004D2D55" w:rsidP="004D2D55">
      <w:pPr>
        <w:spacing w:after="0" w:line="240" w:lineRule="auto"/>
        <w:ind w:left="720"/>
        <w:rPr>
          <w:rFonts w:ascii="Times New Roman" w:hAnsi="Times New Roman" w:cs="Times New Roman"/>
        </w:rPr>
      </w:pPr>
      <w:r w:rsidRPr="004D2D55">
        <w:rPr>
          <w:rFonts w:ascii="Times New Roman" w:hAnsi="Times New Roman" w:cs="Times New Roman"/>
        </w:rPr>
        <w:t xml:space="preserve">“That the disposal of lands to Jordan Group, T/A Centra, at Castletymon Shopping Centre, Tallaght, Dublin 24 be </w:t>
      </w:r>
      <w:r w:rsidRPr="004D2D55">
        <w:rPr>
          <w:rFonts w:ascii="Times New Roman" w:hAnsi="Times New Roman" w:cs="Times New Roman"/>
          <w:b/>
          <w:bCs/>
        </w:rPr>
        <w:t>ADOPTED</w:t>
      </w:r>
      <w:r w:rsidRPr="004D2D55">
        <w:rPr>
          <w:rFonts w:ascii="Times New Roman" w:hAnsi="Times New Roman" w:cs="Times New Roman"/>
        </w:rPr>
        <w:t xml:space="preserve"> and </w:t>
      </w:r>
      <w:r w:rsidRPr="004D2D55">
        <w:rPr>
          <w:rFonts w:ascii="Times New Roman" w:hAnsi="Times New Roman" w:cs="Times New Roman"/>
          <w:b/>
          <w:bCs/>
        </w:rPr>
        <w:t>APPROVED</w:t>
      </w:r>
      <w:r w:rsidRPr="004D2D55">
        <w:rPr>
          <w:rFonts w:ascii="Times New Roman" w:hAnsi="Times New Roman" w:cs="Times New Roman"/>
        </w:rPr>
        <w:t>.”</w:t>
      </w:r>
    </w:p>
    <w:p w14:paraId="13840DB8" w14:textId="77777777" w:rsidR="004D2D55" w:rsidRPr="00A27EC8" w:rsidRDefault="004D2D55" w:rsidP="004D2D55">
      <w:pPr>
        <w:spacing w:after="0" w:line="240" w:lineRule="auto"/>
        <w:ind w:left="720"/>
        <w:rPr>
          <w:rFonts w:ascii="Times New Roman" w:hAnsi="Times New Roman" w:cs="Times New Roman"/>
        </w:rPr>
      </w:pPr>
    </w:p>
    <w:p w14:paraId="0C36A1B2" w14:textId="588F0581" w:rsidR="009B1F20" w:rsidRPr="00A27EC8" w:rsidRDefault="00FB2BFE" w:rsidP="004D2D55">
      <w:pPr>
        <w:spacing w:after="0" w:line="240" w:lineRule="auto"/>
        <w:ind w:left="720"/>
        <w:rPr>
          <w:rFonts w:ascii="Times New Roman" w:hAnsi="Times New Roman" w:cs="Times New Roman"/>
          <w:b/>
          <w:bCs/>
        </w:rPr>
      </w:pPr>
      <w:r w:rsidRPr="00A27EC8">
        <w:rPr>
          <w:rFonts w:ascii="Times New Roman" w:hAnsi="Times New Roman" w:cs="Times New Roman"/>
          <w:b/>
          <w:bCs/>
        </w:rPr>
        <w:t>(b) Section 183 Tallaght Martial Art</w:t>
      </w:r>
      <w:r w:rsidR="00730A09" w:rsidRPr="00A27EC8">
        <w:rPr>
          <w:rFonts w:ascii="Times New Roman" w:hAnsi="Times New Roman" w:cs="Times New Roman"/>
          <w:b/>
          <w:bCs/>
        </w:rPr>
        <w:t>s</w:t>
      </w:r>
    </w:p>
    <w:p w14:paraId="560D121D" w14:textId="77777777" w:rsidR="004D2D55" w:rsidRDefault="004D2D55" w:rsidP="004D2D55">
      <w:pPr>
        <w:spacing w:after="0" w:line="240" w:lineRule="auto"/>
        <w:ind w:left="720"/>
        <w:rPr>
          <w:rFonts w:ascii="Times New Roman" w:hAnsi="Times New Roman" w:cs="Times New Roman"/>
        </w:rPr>
      </w:pPr>
    </w:p>
    <w:p w14:paraId="2181A9FD" w14:textId="7FEB3076" w:rsidR="004D2D55" w:rsidRDefault="00A27EC8" w:rsidP="004D2D55">
      <w:pPr>
        <w:spacing w:after="0" w:line="240" w:lineRule="auto"/>
        <w:ind w:left="720"/>
        <w:rPr>
          <w:rFonts w:ascii="Times New Roman" w:hAnsi="Times New Roman" w:cs="Times New Roman"/>
        </w:rPr>
      </w:pPr>
      <w:r w:rsidRPr="00A27EC8">
        <w:rPr>
          <w:rFonts w:ascii="Times New Roman" w:hAnsi="Times New Roman" w:cs="Times New Roman"/>
        </w:rPr>
        <w:t xml:space="preserve">A discussion followed with contributions from Councillors </w:t>
      </w:r>
      <w:r w:rsidR="00F86E66">
        <w:rPr>
          <w:rFonts w:ascii="Times New Roman" w:hAnsi="Times New Roman" w:cs="Times New Roman"/>
        </w:rPr>
        <w:t xml:space="preserve">R. McMahon, P. Holohan, L. O’Toole and J. Tuffy with queries </w:t>
      </w:r>
      <w:r w:rsidR="004D2D55">
        <w:rPr>
          <w:rFonts w:ascii="Times New Roman" w:hAnsi="Times New Roman" w:cs="Times New Roman"/>
        </w:rPr>
        <w:t xml:space="preserve">raised in relation to </w:t>
      </w:r>
      <w:r w:rsidR="00F86E66">
        <w:rPr>
          <w:rFonts w:ascii="Times New Roman" w:hAnsi="Times New Roman" w:cs="Times New Roman"/>
        </w:rPr>
        <w:t>market value, eligibility for grants and criteria for applications.</w:t>
      </w:r>
    </w:p>
    <w:p w14:paraId="4B924A13" w14:textId="4E7CB6E7" w:rsidR="00A27EC8" w:rsidRPr="00A27EC8" w:rsidRDefault="00F86E66" w:rsidP="004D2D55">
      <w:pPr>
        <w:spacing w:after="0" w:line="240" w:lineRule="auto"/>
        <w:ind w:left="720"/>
        <w:rPr>
          <w:rFonts w:ascii="Times New Roman" w:hAnsi="Times New Roman" w:cs="Times New Roman"/>
        </w:rPr>
      </w:pPr>
      <w:r>
        <w:rPr>
          <w:rFonts w:ascii="Times New Roman" w:hAnsi="Times New Roman" w:cs="Times New Roman"/>
        </w:rPr>
        <w:t xml:space="preserve"> </w:t>
      </w:r>
    </w:p>
    <w:p w14:paraId="32E0754F" w14:textId="33D335BE" w:rsidR="00A27EC8" w:rsidRDefault="00A27EC8" w:rsidP="004D2D55">
      <w:pPr>
        <w:spacing w:after="0" w:line="240" w:lineRule="auto"/>
        <w:ind w:left="720"/>
        <w:rPr>
          <w:rFonts w:ascii="Times New Roman" w:hAnsi="Times New Roman" w:cs="Times New Roman"/>
        </w:rPr>
      </w:pPr>
      <w:r w:rsidRPr="00A27EC8">
        <w:rPr>
          <w:rFonts w:ascii="Times New Roman" w:hAnsi="Times New Roman" w:cs="Times New Roman"/>
        </w:rPr>
        <w:t>Mr. J. Frehill, Director of Economic, Enterprise and Tourism Development responded to the Members’ queries</w:t>
      </w:r>
      <w:r>
        <w:rPr>
          <w:rFonts w:ascii="Times New Roman" w:hAnsi="Times New Roman" w:cs="Times New Roman"/>
        </w:rPr>
        <w:t xml:space="preserve">. </w:t>
      </w:r>
    </w:p>
    <w:p w14:paraId="65B5025F" w14:textId="77777777" w:rsidR="004D2D55" w:rsidRPr="00A27EC8" w:rsidRDefault="004D2D55" w:rsidP="004D2D55">
      <w:pPr>
        <w:spacing w:after="0" w:line="240" w:lineRule="auto"/>
        <w:ind w:left="720"/>
        <w:rPr>
          <w:rFonts w:ascii="Times New Roman" w:hAnsi="Times New Roman" w:cs="Times New Roman"/>
        </w:rPr>
      </w:pPr>
    </w:p>
    <w:p w14:paraId="40429868" w14:textId="472922B8" w:rsidR="004D2D55" w:rsidRPr="004D2D55" w:rsidRDefault="004D2D55" w:rsidP="004D2D55">
      <w:pPr>
        <w:spacing w:after="0" w:line="240" w:lineRule="auto"/>
        <w:ind w:left="720"/>
        <w:rPr>
          <w:rFonts w:ascii="Times New Roman" w:hAnsi="Times New Roman" w:cs="Times New Roman"/>
          <w:b/>
          <w:bCs/>
        </w:rPr>
      </w:pPr>
      <w:r w:rsidRPr="004D2D55">
        <w:rPr>
          <w:rFonts w:ascii="Times New Roman" w:hAnsi="Times New Roman" w:cs="Times New Roman"/>
        </w:rPr>
        <w:t xml:space="preserve">The report was </w:t>
      </w:r>
      <w:r w:rsidRPr="004D2D55">
        <w:rPr>
          <w:rFonts w:ascii="Times New Roman" w:hAnsi="Times New Roman" w:cs="Times New Roman"/>
          <w:b/>
        </w:rPr>
        <w:t xml:space="preserve">NOTED </w:t>
      </w:r>
      <w:r w:rsidRPr="004D2D55">
        <w:rPr>
          <w:rFonts w:ascii="Times New Roman" w:hAnsi="Times New Roman" w:cs="Times New Roman"/>
        </w:rPr>
        <w:t xml:space="preserve">and it was proposed by Councillor Baby Pereppadan seconded by Councillor </w:t>
      </w:r>
      <w:r>
        <w:rPr>
          <w:rFonts w:ascii="Times New Roman" w:hAnsi="Times New Roman" w:cs="Times New Roman"/>
        </w:rPr>
        <w:t>P. Holohan</w:t>
      </w:r>
      <w:r w:rsidRPr="004D2D55">
        <w:rPr>
          <w:rFonts w:ascii="Times New Roman" w:hAnsi="Times New Roman" w:cs="Times New Roman"/>
        </w:rPr>
        <w:t xml:space="preserve"> and </w:t>
      </w:r>
      <w:r w:rsidRPr="004D2D55">
        <w:rPr>
          <w:rFonts w:ascii="Times New Roman" w:hAnsi="Times New Roman" w:cs="Times New Roman"/>
          <w:b/>
          <w:bCs/>
        </w:rPr>
        <w:t>RESOLVED:</w:t>
      </w:r>
    </w:p>
    <w:p w14:paraId="55DD9869" w14:textId="77777777" w:rsidR="004D2D55" w:rsidRPr="004D2D55" w:rsidRDefault="004D2D55" w:rsidP="004D2D55">
      <w:pPr>
        <w:spacing w:after="0" w:line="240" w:lineRule="auto"/>
        <w:ind w:left="720"/>
        <w:rPr>
          <w:rFonts w:ascii="Times New Roman" w:hAnsi="Times New Roman" w:cs="Times New Roman"/>
        </w:rPr>
      </w:pPr>
    </w:p>
    <w:p w14:paraId="312CCAB0" w14:textId="11A0EEF0" w:rsidR="004D2D55" w:rsidRDefault="004D2D55" w:rsidP="007F6DDB">
      <w:pPr>
        <w:spacing w:after="0" w:line="240" w:lineRule="auto"/>
        <w:ind w:left="720"/>
        <w:rPr>
          <w:rFonts w:ascii="Times New Roman" w:hAnsi="Times New Roman" w:cs="Times New Roman"/>
        </w:rPr>
      </w:pPr>
      <w:r w:rsidRPr="004D2D55">
        <w:rPr>
          <w:rFonts w:ascii="Times New Roman" w:hAnsi="Times New Roman" w:cs="Times New Roman"/>
        </w:rPr>
        <w:t xml:space="preserve">“That the </w:t>
      </w:r>
      <w:r>
        <w:rPr>
          <w:rFonts w:ascii="Times New Roman" w:hAnsi="Times New Roman" w:cs="Times New Roman"/>
        </w:rPr>
        <w:t xml:space="preserve">Section 183 Tallaght Martial Arts </w:t>
      </w:r>
      <w:r w:rsidRPr="004D2D55">
        <w:rPr>
          <w:rFonts w:ascii="Times New Roman" w:hAnsi="Times New Roman" w:cs="Times New Roman"/>
        </w:rPr>
        <w:t xml:space="preserve">be </w:t>
      </w:r>
      <w:r w:rsidRPr="004D2D55">
        <w:rPr>
          <w:rFonts w:ascii="Times New Roman" w:hAnsi="Times New Roman" w:cs="Times New Roman"/>
          <w:b/>
          <w:bCs/>
        </w:rPr>
        <w:t>ADOPTED</w:t>
      </w:r>
      <w:r w:rsidRPr="004D2D55">
        <w:rPr>
          <w:rFonts w:ascii="Times New Roman" w:hAnsi="Times New Roman" w:cs="Times New Roman"/>
        </w:rPr>
        <w:t xml:space="preserve"> and </w:t>
      </w:r>
      <w:r w:rsidRPr="004D2D55">
        <w:rPr>
          <w:rFonts w:ascii="Times New Roman" w:hAnsi="Times New Roman" w:cs="Times New Roman"/>
          <w:b/>
          <w:bCs/>
        </w:rPr>
        <w:t>APPROVED</w:t>
      </w:r>
      <w:r w:rsidRPr="004D2D55">
        <w:rPr>
          <w:rFonts w:ascii="Times New Roman" w:hAnsi="Times New Roman" w:cs="Times New Roman"/>
        </w:rPr>
        <w:t>.”</w:t>
      </w:r>
    </w:p>
    <w:p w14:paraId="127DCDAF" w14:textId="77777777" w:rsidR="004D2D55" w:rsidRPr="004D2D55" w:rsidRDefault="004D2D55" w:rsidP="007F6DDB">
      <w:pPr>
        <w:spacing w:after="0" w:line="240" w:lineRule="auto"/>
        <w:ind w:left="720"/>
        <w:rPr>
          <w:rFonts w:ascii="Times New Roman" w:hAnsi="Times New Roman" w:cs="Times New Roman"/>
        </w:rPr>
      </w:pPr>
    </w:p>
    <w:p w14:paraId="5EB8C0C4" w14:textId="36421B36" w:rsidR="009B1F20" w:rsidRPr="00A27EC8" w:rsidRDefault="00FB2BFE" w:rsidP="007F6DDB">
      <w:pPr>
        <w:pStyle w:val="Heading3"/>
        <w:spacing w:before="0" w:line="240" w:lineRule="auto"/>
        <w:ind w:hanging="709"/>
        <w:rPr>
          <w:rFonts w:ascii="Times New Roman" w:hAnsi="Times New Roman" w:cs="Times New Roman"/>
          <w:lang w:val="en"/>
        </w:rPr>
      </w:pPr>
      <w:r w:rsidRPr="00A27EC8">
        <w:rPr>
          <w:rFonts w:ascii="Times New Roman" w:hAnsi="Times New Roman" w:cs="Times New Roman"/>
          <w:b/>
        </w:rPr>
        <w:t xml:space="preserve">H8/0325 </w:t>
      </w:r>
      <w:r w:rsidR="000D62DA" w:rsidRPr="00A27EC8">
        <w:rPr>
          <w:rFonts w:ascii="Times New Roman" w:hAnsi="Times New Roman" w:cs="Times New Roman"/>
          <w:b/>
        </w:rPr>
        <w:tab/>
      </w:r>
      <w:r w:rsidRPr="00A27EC8">
        <w:rPr>
          <w:rFonts w:ascii="Times New Roman" w:hAnsi="Times New Roman" w:cs="Times New Roman"/>
          <w:b/>
          <w:u w:val="single"/>
        </w:rPr>
        <w:t>CHIEF EXECUTIVE'S REPORT - FOR NOTING</w:t>
      </w:r>
    </w:p>
    <w:p w14:paraId="0E20A433" w14:textId="25BC364F" w:rsidR="00730A09" w:rsidRDefault="00730A09" w:rsidP="007F6DDB">
      <w:pPr>
        <w:spacing w:after="0" w:line="240" w:lineRule="auto"/>
        <w:ind w:left="720"/>
        <w:rPr>
          <w:rFonts w:ascii="Times New Roman" w:hAnsi="Times New Roman" w:cs="Times New Roman"/>
          <w:b/>
          <w:bCs/>
        </w:rPr>
      </w:pPr>
      <w:r w:rsidRPr="00A27EC8">
        <w:rPr>
          <w:rFonts w:ascii="Times New Roman" w:hAnsi="Times New Roman" w:cs="Times New Roman"/>
        </w:rPr>
        <w:t>The following report by the Chief Executive, which had been circulated, was presented by</w:t>
      </w:r>
      <w:r w:rsidRPr="00A27EC8">
        <w:rPr>
          <w:rFonts w:ascii="Times New Roman" w:hAnsi="Times New Roman" w:cs="Times New Roman"/>
          <w:bCs/>
        </w:rPr>
        <w:t xml:space="preserve"> </w:t>
      </w:r>
      <w:r w:rsidRPr="00A27EC8">
        <w:rPr>
          <w:rFonts w:ascii="Times New Roman" w:hAnsi="Times New Roman" w:cs="Times New Roman"/>
        </w:rPr>
        <w:t xml:space="preserve">Mr. C. Ward, Chief Executive and was </w:t>
      </w:r>
      <w:r w:rsidRPr="00A27EC8">
        <w:rPr>
          <w:rFonts w:ascii="Times New Roman" w:hAnsi="Times New Roman" w:cs="Times New Roman"/>
          <w:b/>
          <w:bCs/>
        </w:rPr>
        <w:t>CONSIDERED</w:t>
      </w:r>
    </w:p>
    <w:p w14:paraId="7A17AA3C" w14:textId="77777777" w:rsidR="007F6DDB" w:rsidRPr="00A27EC8" w:rsidRDefault="007F6DDB" w:rsidP="007F6DDB">
      <w:pPr>
        <w:spacing w:after="0" w:line="240" w:lineRule="auto"/>
        <w:ind w:left="720"/>
        <w:rPr>
          <w:rFonts w:ascii="Times New Roman" w:hAnsi="Times New Roman" w:cs="Times New Roman"/>
        </w:rPr>
      </w:pPr>
    </w:p>
    <w:p w14:paraId="633DCB9B" w14:textId="41E2CA37" w:rsidR="009B54AF" w:rsidRDefault="00FB2BFE" w:rsidP="007F6DDB">
      <w:pPr>
        <w:spacing w:after="0" w:line="240" w:lineRule="auto"/>
        <w:ind w:left="720"/>
      </w:pPr>
      <w:hyperlink r:id="rId31" w:history="1">
        <w:r w:rsidRPr="00A27EC8">
          <w:rPr>
            <w:rStyle w:val="Hyperlink"/>
            <w:rFonts w:ascii="Times New Roman" w:hAnsi="Times New Roman" w:cs="Times New Roman"/>
          </w:rPr>
          <w:t>H-I 8 (a) Chief Executive's Report</w:t>
        </w:r>
      </w:hyperlink>
      <w:r w:rsidRPr="00A27EC8">
        <w:rPr>
          <w:rFonts w:ascii="Times New Roman" w:hAnsi="Times New Roman" w:cs="Times New Roman"/>
        </w:rPr>
        <w:br/>
      </w:r>
      <w:hyperlink r:id="rId32" w:history="1">
        <w:r w:rsidRPr="00A27EC8">
          <w:rPr>
            <w:rStyle w:val="Hyperlink"/>
            <w:rFonts w:ascii="Times New Roman" w:hAnsi="Times New Roman" w:cs="Times New Roman"/>
          </w:rPr>
          <w:t>H-I 8 (b) Statistics Report</w:t>
        </w:r>
      </w:hyperlink>
      <w:r w:rsidRPr="00A27EC8">
        <w:rPr>
          <w:rFonts w:ascii="Times New Roman" w:hAnsi="Times New Roman" w:cs="Times New Roman"/>
        </w:rPr>
        <w:br/>
      </w:r>
      <w:hyperlink r:id="rId33" w:history="1">
        <w:r w:rsidRPr="00A27EC8">
          <w:rPr>
            <w:rStyle w:val="Hyperlink"/>
            <w:rFonts w:ascii="Times New Roman" w:hAnsi="Times New Roman" w:cs="Times New Roman"/>
          </w:rPr>
          <w:t>H-I 8 (c) Finance Report</w:t>
        </w:r>
      </w:hyperlink>
    </w:p>
    <w:p w14:paraId="609B1455" w14:textId="77777777" w:rsidR="007F6DDB" w:rsidRDefault="007F6DDB" w:rsidP="007F6DDB">
      <w:pPr>
        <w:spacing w:after="0" w:line="240" w:lineRule="auto"/>
        <w:ind w:left="720"/>
        <w:rPr>
          <w:rFonts w:ascii="Times New Roman" w:hAnsi="Times New Roman" w:cs="Times New Roman"/>
        </w:rPr>
      </w:pPr>
    </w:p>
    <w:p w14:paraId="70C81882" w14:textId="559F58BD" w:rsidR="009B1F20" w:rsidRPr="00A27EC8" w:rsidRDefault="009B54AF" w:rsidP="007F6DDB">
      <w:pPr>
        <w:spacing w:after="0" w:line="240" w:lineRule="auto"/>
        <w:ind w:left="720"/>
        <w:rPr>
          <w:rFonts w:ascii="Times New Roman" w:hAnsi="Times New Roman" w:cs="Times New Roman"/>
        </w:rPr>
      </w:pPr>
      <w:r>
        <w:rPr>
          <w:rFonts w:ascii="Times New Roman" w:hAnsi="Times New Roman" w:cs="Times New Roman"/>
        </w:rPr>
        <w:t xml:space="preserve">The report was </w:t>
      </w:r>
      <w:r w:rsidRPr="009B54AF">
        <w:rPr>
          <w:rFonts w:ascii="Times New Roman" w:hAnsi="Times New Roman" w:cs="Times New Roman"/>
          <w:b/>
          <w:bCs/>
        </w:rPr>
        <w:t>NOTED.</w:t>
      </w:r>
      <w:r>
        <w:rPr>
          <w:rFonts w:ascii="Times New Roman" w:hAnsi="Times New Roman" w:cs="Times New Roman"/>
        </w:rPr>
        <w:t xml:space="preserve"> </w:t>
      </w:r>
      <w:r w:rsidR="00FB2BFE" w:rsidRPr="00A27EC8">
        <w:rPr>
          <w:rFonts w:ascii="Times New Roman" w:hAnsi="Times New Roman" w:cs="Times New Roman"/>
        </w:rPr>
        <w:br/>
      </w:r>
    </w:p>
    <w:p w14:paraId="75F005B7" w14:textId="1C2A7E48" w:rsidR="009B1F20" w:rsidRPr="00A27EC8" w:rsidRDefault="00FB2BFE" w:rsidP="007F6DDB">
      <w:pPr>
        <w:pStyle w:val="Heading3"/>
        <w:spacing w:before="0" w:line="240" w:lineRule="auto"/>
        <w:ind w:left="716" w:hanging="1425"/>
        <w:rPr>
          <w:rFonts w:ascii="Times New Roman" w:hAnsi="Times New Roman" w:cs="Times New Roman"/>
        </w:rPr>
      </w:pPr>
      <w:r w:rsidRPr="00A27EC8">
        <w:rPr>
          <w:rFonts w:ascii="Times New Roman" w:hAnsi="Times New Roman" w:cs="Times New Roman"/>
          <w:b/>
        </w:rPr>
        <w:t xml:space="preserve">H9/0325 </w:t>
      </w:r>
      <w:r w:rsidR="000D62DA" w:rsidRPr="00A27EC8">
        <w:rPr>
          <w:rFonts w:ascii="Times New Roman" w:hAnsi="Times New Roman" w:cs="Times New Roman"/>
          <w:b/>
        </w:rPr>
        <w:tab/>
      </w:r>
      <w:r w:rsidRPr="00A27EC8">
        <w:rPr>
          <w:rFonts w:ascii="Times New Roman" w:hAnsi="Times New Roman" w:cs="Times New Roman"/>
          <w:b/>
          <w:u w:val="single"/>
        </w:rPr>
        <w:t>NOMINATION OF A NEW CHAIR FOR THE LAND USE, PLANNING &amp; TRANSPORTATION SPC</w:t>
      </w:r>
      <w:r w:rsidRPr="00A27EC8">
        <w:rPr>
          <w:rFonts w:ascii="Times New Roman" w:hAnsi="Times New Roman" w:cs="Times New Roman"/>
          <w:b/>
          <w:i/>
          <w:u w:val="single"/>
        </w:rPr>
        <w:t> </w:t>
      </w:r>
      <w:r w:rsidRPr="00A27EC8">
        <w:rPr>
          <w:rFonts w:ascii="Times New Roman" w:hAnsi="Times New Roman" w:cs="Times New Roman"/>
          <w:b/>
          <w:u w:val="single"/>
        </w:rPr>
        <w:t>- FOR APPROVAL</w:t>
      </w:r>
    </w:p>
    <w:p w14:paraId="30B7E676" w14:textId="1A1111B0" w:rsidR="00730A09" w:rsidRDefault="00730A09" w:rsidP="002623C6">
      <w:pPr>
        <w:spacing w:after="0" w:line="240" w:lineRule="auto"/>
        <w:ind w:left="714"/>
        <w:rPr>
          <w:rFonts w:ascii="Times New Roman" w:hAnsi="Times New Roman" w:cs="Times New Roman"/>
          <w:b/>
          <w:bCs/>
        </w:rPr>
      </w:pPr>
      <w:r w:rsidRPr="00A27EC8">
        <w:rPr>
          <w:rFonts w:ascii="Times New Roman" w:hAnsi="Times New Roman" w:cs="Times New Roman"/>
        </w:rPr>
        <w:t>The following report by the Chief Executive, which had been circulated, was presented by</w:t>
      </w:r>
      <w:r w:rsidRPr="00A27EC8">
        <w:rPr>
          <w:rFonts w:ascii="Times New Roman" w:hAnsi="Times New Roman" w:cs="Times New Roman"/>
          <w:bCs/>
        </w:rPr>
        <w:t xml:space="preserve"> </w:t>
      </w:r>
      <w:r w:rsidRPr="00A27EC8">
        <w:rPr>
          <w:rFonts w:ascii="Times New Roman" w:hAnsi="Times New Roman" w:cs="Times New Roman"/>
        </w:rPr>
        <w:t xml:space="preserve">Ms. L. Maxwell, Director for Corporate Performance and Change Management and was </w:t>
      </w:r>
      <w:r w:rsidRPr="00A27EC8">
        <w:rPr>
          <w:rFonts w:ascii="Times New Roman" w:hAnsi="Times New Roman" w:cs="Times New Roman"/>
          <w:b/>
          <w:bCs/>
        </w:rPr>
        <w:t>CONSIDERED</w:t>
      </w:r>
    </w:p>
    <w:p w14:paraId="0516014F" w14:textId="77777777" w:rsidR="007F6DDB" w:rsidRPr="00A27EC8" w:rsidRDefault="007F6DDB" w:rsidP="002623C6">
      <w:pPr>
        <w:spacing w:after="0" w:line="240" w:lineRule="auto"/>
        <w:ind w:left="714"/>
        <w:rPr>
          <w:rFonts w:ascii="Times New Roman" w:hAnsi="Times New Roman" w:cs="Times New Roman"/>
          <w:b/>
        </w:rPr>
      </w:pPr>
    </w:p>
    <w:p w14:paraId="14183897" w14:textId="5038DE60" w:rsidR="009B1F20" w:rsidRPr="00A27EC8" w:rsidRDefault="00FB2BFE" w:rsidP="002623C6">
      <w:pPr>
        <w:spacing w:after="0" w:line="240" w:lineRule="auto"/>
        <w:ind w:left="714"/>
        <w:rPr>
          <w:rFonts w:ascii="Times New Roman" w:hAnsi="Times New Roman" w:cs="Times New Roman"/>
        </w:rPr>
      </w:pPr>
      <w:r w:rsidRPr="00A27EC8">
        <w:rPr>
          <w:rFonts w:ascii="Times New Roman" w:hAnsi="Times New Roman" w:cs="Times New Roman"/>
          <w:b/>
        </w:rPr>
        <w:t>REPLY:</w:t>
      </w:r>
    </w:p>
    <w:p w14:paraId="003FBD1F" w14:textId="77777777" w:rsidR="009B1F20" w:rsidRPr="00916287" w:rsidRDefault="00FB2BFE" w:rsidP="002623C6">
      <w:pPr>
        <w:spacing w:after="0" w:line="240" w:lineRule="auto"/>
        <w:ind w:left="714"/>
        <w:rPr>
          <w:rFonts w:ascii="Tahoma" w:hAnsi="Tahoma" w:cs="Tahoma"/>
          <w:sz w:val="20"/>
          <w:szCs w:val="20"/>
        </w:rPr>
      </w:pPr>
      <w:r w:rsidRPr="00916287">
        <w:rPr>
          <w:rFonts w:ascii="Tahoma" w:hAnsi="Tahoma" w:cs="Tahoma"/>
          <w:sz w:val="20"/>
          <w:szCs w:val="20"/>
        </w:rPr>
        <w:t>A vacancy exists on the Land Use, Planning and Transportation SPC following the election of former Councillor Teresa Costello to Seanad Eireann, it is a matter for the Council to nominate a replacement to fill the vacancy.</w:t>
      </w:r>
    </w:p>
    <w:p w14:paraId="159FA273" w14:textId="77777777" w:rsidR="007F6DDB" w:rsidRPr="00A27EC8" w:rsidRDefault="007F6DDB" w:rsidP="002623C6">
      <w:pPr>
        <w:spacing w:after="0" w:line="240" w:lineRule="auto"/>
        <w:ind w:left="714"/>
        <w:rPr>
          <w:rFonts w:ascii="Times New Roman" w:hAnsi="Times New Roman" w:cs="Times New Roman"/>
        </w:rPr>
      </w:pPr>
    </w:p>
    <w:p w14:paraId="2846ED95" w14:textId="77777777" w:rsidR="009B1F20" w:rsidRDefault="00FB2BFE" w:rsidP="002623C6">
      <w:pPr>
        <w:spacing w:after="0" w:line="240" w:lineRule="auto"/>
        <w:ind w:left="714"/>
        <w:rPr>
          <w:rFonts w:ascii="Times New Roman" w:hAnsi="Times New Roman" w:cs="Times New Roman"/>
        </w:rPr>
      </w:pPr>
      <w:r w:rsidRPr="00A27EC8">
        <w:rPr>
          <w:rFonts w:ascii="Times New Roman" w:hAnsi="Times New Roman" w:cs="Times New Roman"/>
        </w:rPr>
        <w:t>This is now before the Council for consideration. </w:t>
      </w:r>
    </w:p>
    <w:p w14:paraId="1CB36E02" w14:textId="77777777" w:rsidR="007F6DDB" w:rsidRDefault="007F6DDB" w:rsidP="002623C6">
      <w:pPr>
        <w:spacing w:after="0" w:line="240" w:lineRule="auto"/>
        <w:ind w:left="714"/>
        <w:rPr>
          <w:rFonts w:ascii="Times New Roman" w:hAnsi="Times New Roman" w:cs="Times New Roman"/>
        </w:rPr>
      </w:pPr>
    </w:p>
    <w:p w14:paraId="344A89AF" w14:textId="3A5CEABA" w:rsidR="007F6DDB" w:rsidRDefault="009B54AF" w:rsidP="002623C6">
      <w:pPr>
        <w:spacing w:after="0" w:line="240" w:lineRule="auto"/>
        <w:ind w:left="714"/>
        <w:rPr>
          <w:rFonts w:ascii="Times New Roman" w:hAnsi="Times New Roman" w:cs="Times New Roman"/>
        </w:rPr>
      </w:pPr>
      <w:r>
        <w:rPr>
          <w:rFonts w:ascii="Times New Roman" w:hAnsi="Times New Roman" w:cs="Times New Roman"/>
        </w:rPr>
        <w:lastRenderedPageBreak/>
        <w:t xml:space="preserve">Councillor E. Murphy </w:t>
      </w:r>
      <w:r w:rsidR="002623C6">
        <w:rPr>
          <w:rFonts w:ascii="Times New Roman" w:hAnsi="Times New Roman" w:cs="Times New Roman"/>
        </w:rPr>
        <w:t>proposed</w:t>
      </w:r>
      <w:r w:rsidR="00F86E66">
        <w:rPr>
          <w:rFonts w:ascii="Times New Roman" w:hAnsi="Times New Roman" w:cs="Times New Roman"/>
        </w:rPr>
        <w:t xml:space="preserve"> </w:t>
      </w:r>
      <w:r w:rsidR="007F6DDB">
        <w:rPr>
          <w:rFonts w:ascii="Times New Roman" w:hAnsi="Times New Roman" w:cs="Times New Roman"/>
        </w:rPr>
        <w:t xml:space="preserve">and Councillor M. Duff seconded </w:t>
      </w:r>
      <w:r w:rsidR="002623C6">
        <w:rPr>
          <w:rFonts w:ascii="Times New Roman" w:hAnsi="Times New Roman" w:cs="Times New Roman"/>
        </w:rPr>
        <w:t>and</w:t>
      </w:r>
      <w:r w:rsidR="00A64F8C">
        <w:rPr>
          <w:rFonts w:ascii="Times New Roman" w:hAnsi="Times New Roman" w:cs="Times New Roman"/>
        </w:rPr>
        <w:t xml:space="preserve"> the Members </w:t>
      </w:r>
      <w:r w:rsidR="002623C6">
        <w:rPr>
          <w:rFonts w:ascii="Times New Roman" w:hAnsi="Times New Roman" w:cs="Times New Roman"/>
        </w:rPr>
        <w:t xml:space="preserve"> </w:t>
      </w:r>
      <w:r w:rsidR="002623C6" w:rsidRPr="002623C6">
        <w:rPr>
          <w:rFonts w:ascii="Times New Roman" w:hAnsi="Times New Roman" w:cs="Times New Roman"/>
          <w:b/>
          <w:bCs/>
        </w:rPr>
        <w:t>AGREED</w:t>
      </w:r>
      <w:r w:rsidR="002623C6">
        <w:rPr>
          <w:rFonts w:ascii="Times New Roman" w:hAnsi="Times New Roman" w:cs="Times New Roman"/>
        </w:rPr>
        <w:t xml:space="preserve"> </w:t>
      </w:r>
      <w:r w:rsidR="00F86E66">
        <w:rPr>
          <w:rFonts w:ascii="Times New Roman" w:hAnsi="Times New Roman" w:cs="Times New Roman"/>
        </w:rPr>
        <w:t>that</w:t>
      </w:r>
      <w:r>
        <w:rPr>
          <w:rFonts w:ascii="Times New Roman" w:hAnsi="Times New Roman" w:cs="Times New Roman"/>
        </w:rPr>
        <w:t xml:space="preserve"> Councillor Y. Collins</w:t>
      </w:r>
      <w:r w:rsidR="00F86E66">
        <w:rPr>
          <w:rFonts w:ascii="Times New Roman" w:hAnsi="Times New Roman" w:cs="Times New Roman"/>
        </w:rPr>
        <w:t xml:space="preserve"> be appointed</w:t>
      </w:r>
      <w:r>
        <w:rPr>
          <w:rFonts w:ascii="Times New Roman" w:hAnsi="Times New Roman" w:cs="Times New Roman"/>
        </w:rPr>
        <w:t xml:space="preserve"> </w:t>
      </w:r>
      <w:r w:rsidR="002623C6">
        <w:rPr>
          <w:rFonts w:ascii="Times New Roman" w:hAnsi="Times New Roman" w:cs="Times New Roman"/>
        </w:rPr>
        <w:t xml:space="preserve">as Chair of the </w:t>
      </w:r>
      <w:r w:rsidR="00F86E66" w:rsidRPr="00A27EC8">
        <w:rPr>
          <w:rFonts w:ascii="Times New Roman" w:hAnsi="Times New Roman" w:cs="Times New Roman"/>
        </w:rPr>
        <w:t>Land Use, Planning and Transportation</w:t>
      </w:r>
      <w:r>
        <w:rPr>
          <w:rFonts w:ascii="Times New Roman" w:hAnsi="Times New Roman" w:cs="Times New Roman"/>
        </w:rPr>
        <w:t xml:space="preserve"> SPC Chair</w:t>
      </w:r>
      <w:r w:rsidR="007F6DDB">
        <w:rPr>
          <w:rFonts w:ascii="Times New Roman" w:hAnsi="Times New Roman" w:cs="Times New Roman"/>
        </w:rPr>
        <w:t>.</w:t>
      </w:r>
    </w:p>
    <w:p w14:paraId="379B9F78" w14:textId="49CC0E39" w:rsidR="00F86E66" w:rsidRDefault="009B54AF" w:rsidP="00A625A9">
      <w:pPr>
        <w:spacing w:after="0" w:line="240" w:lineRule="auto"/>
        <w:ind w:left="714"/>
        <w:rPr>
          <w:rFonts w:ascii="Times New Roman" w:hAnsi="Times New Roman" w:cs="Times New Roman"/>
        </w:rPr>
      </w:pPr>
      <w:r>
        <w:rPr>
          <w:rFonts w:ascii="Times New Roman" w:hAnsi="Times New Roman" w:cs="Times New Roman"/>
        </w:rPr>
        <w:t xml:space="preserve"> </w:t>
      </w:r>
    </w:p>
    <w:p w14:paraId="6EAA8CEA" w14:textId="7C25BF9C" w:rsidR="009B1F20" w:rsidRPr="00A27EC8" w:rsidRDefault="00FB2BFE" w:rsidP="00F27BE2">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H10/0325 </w:t>
      </w:r>
      <w:r w:rsidR="000D62DA" w:rsidRPr="00A27EC8">
        <w:rPr>
          <w:rFonts w:ascii="Times New Roman" w:hAnsi="Times New Roman" w:cs="Times New Roman"/>
          <w:b/>
        </w:rPr>
        <w:tab/>
      </w:r>
      <w:r w:rsidRPr="00A27EC8">
        <w:rPr>
          <w:rFonts w:ascii="Times New Roman" w:hAnsi="Times New Roman" w:cs="Times New Roman"/>
          <w:b/>
          <w:u w:val="single"/>
        </w:rPr>
        <w:t>AUDIT COMMITTEE - FOR APPROVAL</w:t>
      </w:r>
    </w:p>
    <w:p w14:paraId="15C071D2" w14:textId="37BC34F9" w:rsidR="00730A09" w:rsidRDefault="00730A09" w:rsidP="00F27BE2">
      <w:pPr>
        <w:spacing w:after="0" w:line="240" w:lineRule="auto"/>
        <w:ind w:left="720"/>
        <w:rPr>
          <w:rFonts w:ascii="Times New Roman" w:hAnsi="Times New Roman" w:cs="Times New Roman"/>
        </w:rPr>
      </w:pPr>
      <w:r w:rsidRPr="00A27EC8">
        <w:rPr>
          <w:rFonts w:ascii="Times New Roman" w:hAnsi="Times New Roman" w:cs="Times New Roman"/>
        </w:rPr>
        <w:t>The following report</w:t>
      </w:r>
      <w:r w:rsidR="00F27BE2">
        <w:rPr>
          <w:rFonts w:ascii="Times New Roman" w:hAnsi="Times New Roman" w:cs="Times New Roman"/>
        </w:rPr>
        <w:t>s</w:t>
      </w:r>
      <w:r w:rsidRPr="00A27EC8">
        <w:rPr>
          <w:rFonts w:ascii="Times New Roman" w:hAnsi="Times New Roman" w:cs="Times New Roman"/>
        </w:rPr>
        <w:t xml:space="preserve"> by the Chief Executive, which had been circulated, w</w:t>
      </w:r>
      <w:r w:rsidR="00F27BE2">
        <w:rPr>
          <w:rFonts w:ascii="Times New Roman" w:hAnsi="Times New Roman" w:cs="Times New Roman"/>
        </w:rPr>
        <w:t xml:space="preserve">ere </w:t>
      </w:r>
      <w:r w:rsidRPr="00A27EC8">
        <w:rPr>
          <w:rFonts w:ascii="Times New Roman" w:hAnsi="Times New Roman" w:cs="Times New Roman"/>
        </w:rPr>
        <w:t>presented by</w:t>
      </w:r>
      <w:r w:rsidRPr="00A27EC8">
        <w:rPr>
          <w:rFonts w:ascii="Times New Roman" w:hAnsi="Times New Roman" w:cs="Times New Roman"/>
          <w:bCs/>
        </w:rPr>
        <w:t xml:space="preserve"> </w:t>
      </w:r>
      <w:r w:rsidRPr="00A27EC8">
        <w:rPr>
          <w:rFonts w:ascii="Times New Roman" w:hAnsi="Times New Roman" w:cs="Times New Roman"/>
        </w:rPr>
        <w:t>Ms. L. Maxwell, Director for Corporate Performance and Change Management and w</w:t>
      </w:r>
      <w:r w:rsidR="00F27BE2">
        <w:rPr>
          <w:rFonts w:ascii="Times New Roman" w:hAnsi="Times New Roman" w:cs="Times New Roman"/>
        </w:rPr>
        <w:t>ere</w:t>
      </w:r>
      <w:r w:rsidRPr="00A27EC8">
        <w:rPr>
          <w:rFonts w:ascii="Times New Roman" w:hAnsi="Times New Roman" w:cs="Times New Roman"/>
        </w:rPr>
        <w:t xml:space="preserve"> </w:t>
      </w:r>
      <w:r w:rsidRPr="00A27EC8">
        <w:rPr>
          <w:rFonts w:ascii="Times New Roman" w:hAnsi="Times New Roman" w:cs="Times New Roman"/>
          <w:b/>
          <w:bCs/>
        </w:rPr>
        <w:t>CONSIDERED</w:t>
      </w:r>
      <w:r w:rsidRPr="00A27EC8">
        <w:rPr>
          <w:rFonts w:ascii="Times New Roman" w:hAnsi="Times New Roman" w:cs="Times New Roman"/>
        </w:rPr>
        <w:t xml:space="preserve"> </w:t>
      </w:r>
    </w:p>
    <w:p w14:paraId="500DF8BE" w14:textId="77777777" w:rsidR="00110F96" w:rsidRDefault="00110F96" w:rsidP="00F27BE2">
      <w:pPr>
        <w:spacing w:after="0" w:line="240" w:lineRule="auto"/>
        <w:ind w:left="720"/>
        <w:rPr>
          <w:rFonts w:ascii="Times New Roman" w:hAnsi="Times New Roman" w:cs="Times New Roman"/>
        </w:rPr>
      </w:pPr>
    </w:p>
    <w:p w14:paraId="50D39648" w14:textId="04CF82C4" w:rsidR="00110F96" w:rsidRDefault="00110F96" w:rsidP="00F27BE2">
      <w:pPr>
        <w:spacing w:after="0" w:line="240" w:lineRule="auto"/>
        <w:ind w:left="720"/>
        <w:rPr>
          <w:rFonts w:ascii="Times New Roman" w:hAnsi="Times New Roman" w:cs="Times New Roman"/>
        </w:rPr>
      </w:pPr>
      <w:r>
        <w:rPr>
          <w:rFonts w:ascii="Times New Roman" w:hAnsi="Times New Roman" w:cs="Times New Roman"/>
        </w:rPr>
        <w:t>Councillor R. McMahon raised queries in relation to value for money report and debt management.</w:t>
      </w:r>
    </w:p>
    <w:p w14:paraId="32C5B810" w14:textId="77777777" w:rsidR="00110F96" w:rsidRDefault="00110F96" w:rsidP="00F27BE2">
      <w:pPr>
        <w:spacing w:after="0" w:line="240" w:lineRule="auto"/>
        <w:ind w:left="720"/>
        <w:rPr>
          <w:rFonts w:ascii="Times New Roman" w:hAnsi="Times New Roman" w:cs="Times New Roman"/>
        </w:rPr>
      </w:pPr>
    </w:p>
    <w:p w14:paraId="50B6480F" w14:textId="5BB486F7" w:rsidR="00110F96" w:rsidRDefault="00110F96" w:rsidP="00F27BE2">
      <w:pPr>
        <w:spacing w:after="0" w:line="240" w:lineRule="auto"/>
        <w:ind w:left="720"/>
        <w:rPr>
          <w:rFonts w:ascii="Times New Roman" w:hAnsi="Times New Roman" w:cs="Times New Roman"/>
        </w:rPr>
      </w:pPr>
      <w:r>
        <w:rPr>
          <w:rFonts w:ascii="Times New Roman" w:hAnsi="Times New Roman" w:cs="Times New Roman"/>
        </w:rPr>
        <w:t xml:space="preserve">Ms. </w:t>
      </w:r>
      <w:r w:rsidRPr="00A27EC8">
        <w:rPr>
          <w:rFonts w:ascii="Times New Roman" w:hAnsi="Times New Roman" w:cs="Times New Roman"/>
        </w:rPr>
        <w:t>L. Maxwell, Director for Corporate Performance and Change Management</w:t>
      </w:r>
      <w:r>
        <w:rPr>
          <w:rFonts w:ascii="Times New Roman" w:hAnsi="Times New Roman" w:cs="Times New Roman"/>
        </w:rPr>
        <w:t xml:space="preserve">, responded to the Member’s queries. </w:t>
      </w:r>
    </w:p>
    <w:p w14:paraId="4C031F6D" w14:textId="77777777" w:rsidR="00A625A9" w:rsidRPr="00A27EC8" w:rsidRDefault="00A625A9" w:rsidP="00F27BE2">
      <w:pPr>
        <w:spacing w:after="0" w:line="240" w:lineRule="auto"/>
        <w:ind w:left="720"/>
        <w:rPr>
          <w:rFonts w:ascii="Times New Roman" w:hAnsi="Times New Roman" w:cs="Times New Roman"/>
        </w:rPr>
      </w:pPr>
    </w:p>
    <w:p w14:paraId="041A5136" w14:textId="4A48FE69" w:rsidR="00F27BE2" w:rsidRDefault="00FB2BFE" w:rsidP="00F27BE2">
      <w:pPr>
        <w:spacing w:after="0" w:line="240" w:lineRule="auto"/>
        <w:ind w:left="720"/>
        <w:rPr>
          <w:rStyle w:val="Hyperlink"/>
          <w:rFonts w:ascii="Times New Roman" w:hAnsi="Times New Roman" w:cs="Times New Roman"/>
          <w:color w:val="auto"/>
          <w:u w:val="none"/>
        </w:rPr>
      </w:pPr>
      <w:hyperlink r:id="rId34" w:history="1">
        <w:r w:rsidRPr="00A27EC8">
          <w:rPr>
            <w:rStyle w:val="Hyperlink"/>
            <w:rFonts w:ascii="Times New Roman" w:hAnsi="Times New Roman" w:cs="Times New Roman"/>
          </w:rPr>
          <w:t>H-I 10 (a) Annual Report of the Audit Committee 2024</w:t>
        </w:r>
      </w:hyperlink>
      <w:r w:rsidRPr="00A27EC8">
        <w:rPr>
          <w:rFonts w:ascii="Times New Roman" w:hAnsi="Times New Roman" w:cs="Times New Roman"/>
        </w:rPr>
        <w:br/>
      </w:r>
    </w:p>
    <w:p w14:paraId="6D3A7473" w14:textId="1CA59111" w:rsidR="00F27BE2" w:rsidRDefault="00F27BE2" w:rsidP="00F27BE2">
      <w:pPr>
        <w:spacing w:after="0" w:line="240" w:lineRule="auto"/>
        <w:ind w:left="720"/>
        <w:rPr>
          <w:rFonts w:ascii="Times New Roman" w:hAnsi="Times New Roman" w:cs="Times New Roman"/>
          <w:bCs/>
        </w:rPr>
      </w:pPr>
      <w:r w:rsidRPr="00AA35EB">
        <w:rPr>
          <w:rStyle w:val="Hyperlink"/>
          <w:rFonts w:ascii="Times New Roman" w:hAnsi="Times New Roman" w:cs="Times New Roman"/>
          <w:color w:val="auto"/>
          <w:u w:val="none"/>
        </w:rPr>
        <w:t xml:space="preserve">It was proposed by </w:t>
      </w:r>
      <w:r>
        <w:rPr>
          <w:rStyle w:val="Hyperlink"/>
          <w:rFonts w:ascii="Times New Roman" w:hAnsi="Times New Roman" w:cs="Times New Roman"/>
          <w:color w:val="auto"/>
          <w:u w:val="none"/>
        </w:rPr>
        <w:t xml:space="preserve">Councillor </w:t>
      </w:r>
      <w:r>
        <w:rPr>
          <w:rFonts w:ascii="Times New Roman" w:hAnsi="Times New Roman" w:cs="Times New Roman"/>
        </w:rPr>
        <w:t>Baby Pereppadan, seconded by Councillor R. McMahon</w:t>
      </w:r>
      <w:r>
        <w:rPr>
          <w:rStyle w:val="Hyperlink"/>
          <w:rFonts w:ascii="Times New Roman" w:hAnsi="Times New Roman" w:cs="Times New Roman"/>
          <w:color w:val="auto"/>
          <w:u w:val="none"/>
        </w:rPr>
        <w:t xml:space="preserve"> </w:t>
      </w:r>
      <w:r w:rsidRPr="00AA35EB">
        <w:rPr>
          <w:rStyle w:val="Hyperlink"/>
          <w:rFonts w:ascii="Times New Roman" w:hAnsi="Times New Roman" w:cs="Times New Roman"/>
          <w:color w:val="auto"/>
          <w:u w:val="none"/>
        </w:rPr>
        <w:t xml:space="preserve">and </w:t>
      </w:r>
      <w:r w:rsidRPr="00AA35EB">
        <w:rPr>
          <w:rStyle w:val="Hyperlink"/>
          <w:rFonts w:ascii="Times New Roman" w:hAnsi="Times New Roman" w:cs="Times New Roman"/>
          <w:b/>
          <w:bCs/>
          <w:color w:val="auto"/>
          <w:u w:val="none"/>
        </w:rPr>
        <w:t>AGREED</w:t>
      </w:r>
      <w:r w:rsidRPr="00AA35EB">
        <w:rPr>
          <w:rFonts w:ascii="Times New Roman" w:hAnsi="Times New Roman" w:cs="Times New Roman"/>
          <w:b/>
        </w:rPr>
        <w:t xml:space="preserve"> </w:t>
      </w:r>
      <w:r w:rsidRPr="00AA35EB">
        <w:rPr>
          <w:rFonts w:ascii="Times New Roman" w:hAnsi="Times New Roman" w:cs="Times New Roman"/>
          <w:bCs/>
        </w:rPr>
        <w:t xml:space="preserve">that The Annual Report </w:t>
      </w:r>
      <w:r>
        <w:rPr>
          <w:rFonts w:ascii="Times New Roman" w:hAnsi="Times New Roman" w:cs="Times New Roman"/>
          <w:bCs/>
        </w:rPr>
        <w:t xml:space="preserve">of the Audit Committee </w:t>
      </w:r>
      <w:r w:rsidRPr="00AA35EB">
        <w:rPr>
          <w:rFonts w:ascii="Times New Roman" w:hAnsi="Times New Roman" w:cs="Times New Roman"/>
          <w:bCs/>
        </w:rPr>
        <w:t>202</w:t>
      </w:r>
      <w:r>
        <w:rPr>
          <w:rFonts w:ascii="Times New Roman" w:hAnsi="Times New Roman" w:cs="Times New Roman"/>
          <w:bCs/>
        </w:rPr>
        <w:t>4</w:t>
      </w:r>
      <w:r w:rsidRPr="00AA35EB">
        <w:rPr>
          <w:rFonts w:ascii="Times New Roman" w:hAnsi="Times New Roman" w:cs="Times New Roman"/>
          <w:bCs/>
        </w:rPr>
        <w:t xml:space="preserve">, be </w:t>
      </w:r>
      <w:r w:rsidRPr="00AA35EB">
        <w:rPr>
          <w:rFonts w:ascii="Times New Roman" w:hAnsi="Times New Roman" w:cs="Times New Roman"/>
          <w:b/>
        </w:rPr>
        <w:t>ADOPTED</w:t>
      </w:r>
      <w:r w:rsidRPr="00AA35EB">
        <w:rPr>
          <w:rFonts w:ascii="Times New Roman" w:hAnsi="Times New Roman" w:cs="Times New Roman"/>
          <w:bCs/>
        </w:rPr>
        <w:t xml:space="preserve"> and </w:t>
      </w:r>
      <w:r w:rsidRPr="00AA35EB">
        <w:rPr>
          <w:rFonts w:ascii="Times New Roman" w:hAnsi="Times New Roman" w:cs="Times New Roman"/>
          <w:b/>
        </w:rPr>
        <w:t>APPROVED</w:t>
      </w:r>
      <w:r w:rsidRPr="00AA35EB">
        <w:rPr>
          <w:rFonts w:ascii="Times New Roman" w:hAnsi="Times New Roman" w:cs="Times New Roman"/>
          <w:bCs/>
        </w:rPr>
        <w:t>.</w:t>
      </w:r>
    </w:p>
    <w:p w14:paraId="6D2331B9" w14:textId="77777777" w:rsidR="00F27BE2" w:rsidRPr="00AA35EB" w:rsidRDefault="00F27BE2" w:rsidP="00F27BE2">
      <w:pPr>
        <w:spacing w:after="0" w:line="240" w:lineRule="auto"/>
        <w:ind w:left="720"/>
        <w:rPr>
          <w:rFonts w:ascii="Times New Roman" w:hAnsi="Times New Roman" w:cs="Times New Roman"/>
        </w:rPr>
      </w:pPr>
    </w:p>
    <w:p w14:paraId="4CAB63AB" w14:textId="77777777" w:rsidR="00F27BE2" w:rsidRDefault="00F27BE2" w:rsidP="00F27BE2">
      <w:pPr>
        <w:pStyle w:val="Heading3"/>
        <w:spacing w:before="0" w:line="240" w:lineRule="auto"/>
        <w:ind w:left="720"/>
      </w:pPr>
      <w:hyperlink r:id="rId35" w:history="1">
        <w:r w:rsidRPr="00A27EC8">
          <w:rPr>
            <w:rStyle w:val="Hyperlink"/>
            <w:rFonts w:ascii="Times New Roman" w:hAnsi="Times New Roman" w:cs="Times New Roman"/>
          </w:rPr>
          <w:t>H-I 10 (b) Audit Committee Charter</w:t>
        </w:r>
      </w:hyperlink>
    </w:p>
    <w:p w14:paraId="3D0A1477" w14:textId="77777777" w:rsidR="00F27BE2" w:rsidRDefault="00F27BE2" w:rsidP="00F27BE2">
      <w:pPr>
        <w:pStyle w:val="Heading3"/>
        <w:spacing w:before="0" w:line="240" w:lineRule="auto"/>
        <w:ind w:left="720"/>
        <w:rPr>
          <w:rStyle w:val="Hyperlink"/>
          <w:rFonts w:ascii="Times New Roman" w:hAnsi="Times New Roman" w:cs="Times New Roman"/>
          <w:color w:val="auto"/>
          <w:u w:val="none"/>
        </w:rPr>
      </w:pPr>
    </w:p>
    <w:p w14:paraId="68F1F317" w14:textId="7A37782B" w:rsidR="00F27BE2" w:rsidRDefault="00F27BE2" w:rsidP="00F27BE2">
      <w:pPr>
        <w:pStyle w:val="Heading3"/>
        <w:spacing w:before="0" w:line="240" w:lineRule="auto"/>
        <w:ind w:left="720"/>
        <w:rPr>
          <w:rFonts w:ascii="Times New Roman" w:hAnsi="Times New Roman" w:cs="Times New Roman"/>
          <w:bCs/>
        </w:rPr>
      </w:pPr>
      <w:r w:rsidRPr="00AA35EB">
        <w:rPr>
          <w:rStyle w:val="Hyperlink"/>
          <w:rFonts w:ascii="Times New Roman" w:hAnsi="Times New Roman" w:cs="Times New Roman"/>
          <w:color w:val="auto"/>
          <w:u w:val="none"/>
        </w:rPr>
        <w:t xml:space="preserve">It was proposed by </w:t>
      </w:r>
      <w:r>
        <w:rPr>
          <w:rStyle w:val="Hyperlink"/>
          <w:rFonts w:ascii="Times New Roman" w:hAnsi="Times New Roman" w:cs="Times New Roman"/>
          <w:color w:val="auto"/>
          <w:u w:val="none"/>
        </w:rPr>
        <w:t xml:space="preserve">Councillor </w:t>
      </w:r>
      <w:r>
        <w:rPr>
          <w:rFonts w:ascii="Times New Roman" w:hAnsi="Times New Roman" w:cs="Times New Roman"/>
        </w:rPr>
        <w:t>Baby Pereppadan, seconded by Councillor R. McMahon</w:t>
      </w:r>
      <w:r>
        <w:rPr>
          <w:rStyle w:val="Hyperlink"/>
          <w:rFonts w:ascii="Times New Roman" w:hAnsi="Times New Roman" w:cs="Times New Roman"/>
          <w:color w:val="auto"/>
          <w:u w:val="none"/>
        </w:rPr>
        <w:t xml:space="preserve"> </w:t>
      </w:r>
      <w:r w:rsidRPr="00AA35EB">
        <w:rPr>
          <w:rStyle w:val="Hyperlink"/>
          <w:rFonts w:ascii="Times New Roman" w:hAnsi="Times New Roman" w:cs="Times New Roman"/>
          <w:color w:val="auto"/>
          <w:u w:val="none"/>
        </w:rPr>
        <w:t xml:space="preserve">and </w:t>
      </w:r>
      <w:r w:rsidRPr="00AA35EB">
        <w:rPr>
          <w:rStyle w:val="Hyperlink"/>
          <w:rFonts w:ascii="Times New Roman" w:hAnsi="Times New Roman" w:cs="Times New Roman"/>
          <w:b/>
          <w:bCs/>
          <w:color w:val="auto"/>
          <w:u w:val="none"/>
        </w:rPr>
        <w:t>AGREED</w:t>
      </w:r>
      <w:r w:rsidRPr="00AA35EB">
        <w:rPr>
          <w:rFonts w:ascii="Times New Roman" w:hAnsi="Times New Roman" w:cs="Times New Roman"/>
          <w:b/>
        </w:rPr>
        <w:t xml:space="preserve"> </w:t>
      </w:r>
      <w:r w:rsidRPr="00AA35EB">
        <w:rPr>
          <w:rFonts w:ascii="Times New Roman" w:hAnsi="Times New Roman" w:cs="Times New Roman"/>
          <w:bCs/>
        </w:rPr>
        <w:t>that</w:t>
      </w:r>
      <w:r w:rsidRPr="00F27BE2">
        <w:rPr>
          <w:rFonts w:ascii="Times New Roman" w:hAnsi="Times New Roman" w:cs="Times New Roman"/>
          <w:bCs/>
        </w:rPr>
        <w:t xml:space="preserve"> </w:t>
      </w:r>
      <w:r w:rsidRPr="00AA35EB">
        <w:rPr>
          <w:rFonts w:ascii="Times New Roman" w:hAnsi="Times New Roman" w:cs="Times New Roman"/>
          <w:bCs/>
        </w:rPr>
        <w:t xml:space="preserve">The </w:t>
      </w:r>
      <w:r>
        <w:rPr>
          <w:rFonts w:ascii="Times New Roman" w:hAnsi="Times New Roman" w:cs="Times New Roman"/>
          <w:bCs/>
        </w:rPr>
        <w:t>Audit Committee Charter</w:t>
      </w:r>
      <w:r w:rsidRPr="00AA35EB">
        <w:rPr>
          <w:rFonts w:ascii="Times New Roman" w:hAnsi="Times New Roman" w:cs="Times New Roman"/>
          <w:bCs/>
        </w:rPr>
        <w:t xml:space="preserve">, be </w:t>
      </w:r>
      <w:r w:rsidRPr="00AA35EB">
        <w:rPr>
          <w:rFonts w:ascii="Times New Roman" w:hAnsi="Times New Roman" w:cs="Times New Roman"/>
          <w:b/>
        </w:rPr>
        <w:t>ADOPTED</w:t>
      </w:r>
      <w:r w:rsidRPr="00AA35EB">
        <w:rPr>
          <w:rFonts w:ascii="Times New Roman" w:hAnsi="Times New Roman" w:cs="Times New Roman"/>
          <w:bCs/>
        </w:rPr>
        <w:t xml:space="preserve"> and </w:t>
      </w:r>
      <w:r w:rsidRPr="00AA35EB">
        <w:rPr>
          <w:rFonts w:ascii="Times New Roman" w:hAnsi="Times New Roman" w:cs="Times New Roman"/>
          <w:b/>
        </w:rPr>
        <w:t>APPROVED</w:t>
      </w:r>
      <w:r w:rsidRPr="00AA35EB">
        <w:rPr>
          <w:rFonts w:ascii="Times New Roman" w:hAnsi="Times New Roman" w:cs="Times New Roman"/>
          <w:bCs/>
        </w:rPr>
        <w:t>.</w:t>
      </w:r>
    </w:p>
    <w:p w14:paraId="5447CD81" w14:textId="197B2ADF" w:rsidR="00F27BE2" w:rsidRPr="00F27BE2" w:rsidRDefault="00F27BE2" w:rsidP="00F27BE2">
      <w:pPr>
        <w:pStyle w:val="Heading3"/>
        <w:spacing w:before="0" w:line="240" w:lineRule="auto"/>
        <w:ind w:left="720"/>
        <w:rPr>
          <w:rStyle w:val="Hyperlink"/>
          <w:color w:val="auto"/>
          <w:u w:val="none"/>
        </w:rPr>
      </w:pPr>
      <w:r w:rsidRPr="00A27EC8">
        <w:rPr>
          <w:rFonts w:ascii="Times New Roman" w:hAnsi="Times New Roman" w:cs="Times New Roman"/>
        </w:rPr>
        <w:br/>
      </w:r>
      <w:hyperlink r:id="rId36" w:history="1">
        <w:r w:rsidRPr="00A27EC8">
          <w:rPr>
            <w:rStyle w:val="Hyperlink"/>
            <w:rFonts w:ascii="Times New Roman" w:hAnsi="Times New Roman" w:cs="Times New Roman"/>
          </w:rPr>
          <w:t>H-I 10 (c) Audit Committee Work Programme 2025</w:t>
        </w:r>
      </w:hyperlink>
    </w:p>
    <w:p w14:paraId="197D67E9" w14:textId="77777777" w:rsidR="00F27BE2" w:rsidRDefault="00F27BE2" w:rsidP="00F27BE2">
      <w:pPr>
        <w:spacing w:after="0" w:line="240" w:lineRule="auto"/>
        <w:ind w:left="720"/>
        <w:rPr>
          <w:rStyle w:val="Hyperlink"/>
          <w:rFonts w:ascii="Times New Roman" w:hAnsi="Times New Roman" w:cs="Times New Roman"/>
          <w:color w:val="auto"/>
          <w:u w:val="none"/>
        </w:rPr>
      </w:pPr>
    </w:p>
    <w:p w14:paraId="61A3B783" w14:textId="0D90EE03" w:rsidR="00F27BE2" w:rsidRDefault="00F27BE2" w:rsidP="00F27BE2">
      <w:pPr>
        <w:spacing w:after="0" w:line="240" w:lineRule="auto"/>
        <w:ind w:left="720"/>
        <w:rPr>
          <w:rFonts w:ascii="Times New Roman" w:hAnsi="Times New Roman" w:cs="Times New Roman"/>
          <w:bCs/>
        </w:rPr>
      </w:pPr>
      <w:r w:rsidRPr="00AA35EB">
        <w:rPr>
          <w:rStyle w:val="Hyperlink"/>
          <w:rFonts w:ascii="Times New Roman" w:hAnsi="Times New Roman" w:cs="Times New Roman"/>
          <w:color w:val="auto"/>
          <w:u w:val="none"/>
        </w:rPr>
        <w:t xml:space="preserve">It was proposed by </w:t>
      </w:r>
      <w:r>
        <w:rPr>
          <w:rStyle w:val="Hyperlink"/>
          <w:rFonts w:ascii="Times New Roman" w:hAnsi="Times New Roman" w:cs="Times New Roman"/>
          <w:color w:val="auto"/>
          <w:u w:val="none"/>
        </w:rPr>
        <w:t xml:space="preserve">Councillor </w:t>
      </w:r>
      <w:r>
        <w:rPr>
          <w:rFonts w:ascii="Times New Roman" w:hAnsi="Times New Roman" w:cs="Times New Roman"/>
        </w:rPr>
        <w:t>Baby Pereppadan, seconded by Councillor R. McMahon</w:t>
      </w:r>
      <w:r>
        <w:rPr>
          <w:rStyle w:val="Hyperlink"/>
          <w:rFonts w:ascii="Times New Roman" w:hAnsi="Times New Roman" w:cs="Times New Roman"/>
          <w:color w:val="auto"/>
          <w:u w:val="none"/>
        </w:rPr>
        <w:t xml:space="preserve"> </w:t>
      </w:r>
      <w:r w:rsidRPr="00AA35EB">
        <w:rPr>
          <w:rStyle w:val="Hyperlink"/>
          <w:rFonts w:ascii="Times New Roman" w:hAnsi="Times New Roman" w:cs="Times New Roman"/>
          <w:color w:val="auto"/>
          <w:u w:val="none"/>
        </w:rPr>
        <w:t xml:space="preserve">and </w:t>
      </w:r>
      <w:r w:rsidRPr="00AA35EB">
        <w:rPr>
          <w:rStyle w:val="Hyperlink"/>
          <w:rFonts w:ascii="Times New Roman" w:hAnsi="Times New Roman" w:cs="Times New Roman"/>
          <w:b/>
          <w:bCs/>
          <w:color w:val="auto"/>
          <w:u w:val="none"/>
        </w:rPr>
        <w:t>AGREED</w:t>
      </w:r>
      <w:r w:rsidRPr="00AA35EB">
        <w:rPr>
          <w:rFonts w:ascii="Times New Roman" w:hAnsi="Times New Roman" w:cs="Times New Roman"/>
          <w:b/>
        </w:rPr>
        <w:t xml:space="preserve"> </w:t>
      </w:r>
      <w:r w:rsidRPr="00AA35EB">
        <w:rPr>
          <w:rFonts w:ascii="Times New Roman" w:hAnsi="Times New Roman" w:cs="Times New Roman"/>
          <w:bCs/>
        </w:rPr>
        <w:t xml:space="preserve">The </w:t>
      </w:r>
      <w:r>
        <w:rPr>
          <w:rFonts w:ascii="Times New Roman" w:hAnsi="Times New Roman" w:cs="Times New Roman"/>
          <w:bCs/>
        </w:rPr>
        <w:t>Audit Committee Work Programme 2025</w:t>
      </w:r>
      <w:r w:rsidRPr="00AA35EB">
        <w:rPr>
          <w:rFonts w:ascii="Times New Roman" w:hAnsi="Times New Roman" w:cs="Times New Roman"/>
          <w:bCs/>
        </w:rPr>
        <w:t xml:space="preserve">, be </w:t>
      </w:r>
      <w:r w:rsidRPr="00AA35EB">
        <w:rPr>
          <w:rFonts w:ascii="Times New Roman" w:hAnsi="Times New Roman" w:cs="Times New Roman"/>
          <w:b/>
        </w:rPr>
        <w:t>ADOPTED</w:t>
      </w:r>
      <w:r w:rsidRPr="00AA35EB">
        <w:rPr>
          <w:rFonts w:ascii="Times New Roman" w:hAnsi="Times New Roman" w:cs="Times New Roman"/>
          <w:bCs/>
        </w:rPr>
        <w:t xml:space="preserve"> and </w:t>
      </w:r>
      <w:r w:rsidRPr="00AA35EB">
        <w:rPr>
          <w:rFonts w:ascii="Times New Roman" w:hAnsi="Times New Roman" w:cs="Times New Roman"/>
          <w:b/>
        </w:rPr>
        <w:t>APPROVED</w:t>
      </w:r>
      <w:r w:rsidRPr="00AA35EB">
        <w:rPr>
          <w:rFonts w:ascii="Times New Roman" w:hAnsi="Times New Roman" w:cs="Times New Roman"/>
          <w:bCs/>
        </w:rPr>
        <w:t>.</w:t>
      </w:r>
    </w:p>
    <w:p w14:paraId="68C113EB" w14:textId="77777777" w:rsidR="003D4DF3" w:rsidRDefault="003D4DF3" w:rsidP="00F27BE2">
      <w:pPr>
        <w:spacing w:after="0" w:line="240" w:lineRule="auto"/>
        <w:ind w:left="720"/>
        <w:rPr>
          <w:rFonts w:ascii="Times New Roman" w:hAnsi="Times New Roman" w:cs="Times New Roman"/>
          <w:bCs/>
        </w:rPr>
      </w:pPr>
    </w:p>
    <w:p w14:paraId="4A75A6E3" w14:textId="77777777" w:rsidR="00F27BE2" w:rsidRPr="00AA35EB" w:rsidRDefault="00F27BE2" w:rsidP="00F27BE2">
      <w:pPr>
        <w:spacing w:after="0" w:line="240" w:lineRule="auto"/>
        <w:ind w:left="720"/>
        <w:rPr>
          <w:rFonts w:ascii="Times New Roman" w:hAnsi="Times New Roman" w:cs="Times New Roman"/>
        </w:rPr>
      </w:pPr>
    </w:p>
    <w:p w14:paraId="43D43DF3" w14:textId="367E2C8E" w:rsidR="009B1F20" w:rsidRPr="00A27EC8" w:rsidRDefault="00FB2BFE" w:rsidP="00110F96">
      <w:pPr>
        <w:pStyle w:val="Heading3"/>
        <w:spacing w:before="0" w:line="240" w:lineRule="auto"/>
        <w:ind w:left="716" w:hanging="1425"/>
        <w:rPr>
          <w:rFonts w:ascii="Times New Roman" w:hAnsi="Times New Roman" w:cs="Times New Roman"/>
        </w:rPr>
      </w:pPr>
      <w:r w:rsidRPr="00A27EC8">
        <w:rPr>
          <w:rFonts w:ascii="Times New Roman" w:hAnsi="Times New Roman" w:cs="Times New Roman"/>
          <w:b/>
        </w:rPr>
        <w:t xml:space="preserve">H11/0325 </w:t>
      </w:r>
      <w:r w:rsidR="000D62DA" w:rsidRPr="00A27EC8">
        <w:rPr>
          <w:rFonts w:ascii="Times New Roman" w:hAnsi="Times New Roman" w:cs="Times New Roman"/>
          <w:b/>
        </w:rPr>
        <w:tab/>
      </w:r>
      <w:r w:rsidRPr="00A27EC8">
        <w:rPr>
          <w:rFonts w:ascii="Times New Roman" w:hAnsi="Times New Roman" w:cs="Times New Roman"/>
          <w:b/>
          <w:u w:val="single"/>
        </w:rPr>
        <w:t>PART 8 FOR ENTRANCE AND ROUTE UPGRADE AT LUCAN DEMESNE – FOR APPROVAL</w:t>
      </w:r>
    </w:p>
    <w:p w14:paraId="210B75F0" w14:textId="5C50439B" w:rsidR="009B54AF" w:rsidRDefault="009B54AF" w:rsidP="00110F96">
      <w:pPr>
        <w:spacing w:after="0" w:line="240" w:lineRule="auto"/>
        <w:ind w:left="720"/>
        <w:rPr>
          <w:rFonts w:ascii="Times New Roman" w:hAnsi="Times New Roman" w:cs="Times New Roman"/>
        </w:rPr>
      </w:pPr>
      <w:r w:rsidRPr="00A27EC8">
        <w:rPr>
          <w:rFonts w:ascii="Times New Roman" w:hAnsi="Times New Roman" w:cs="Times New Roman"/>
        </w:rPr>
        <w:t>The following report by the Chief Executive, which had been circulated, was presented by</w:t>
      </w:r>
      <w:r w:rsidRPr="00A27EC8">
        <w:rPr>
          <w:rFonts w:ascii="Times New Roman" w:hAnsi="Times New Roman" w:cs="Times New Roman"/>
          <w:bCs/>
        </w:rPr>
        <w:t xml:space="preserve"> </w:t>
      </w:r>
      <w:r w:rsidRPr="00A27EC8">
        <w:rPr>
          <w:rFonts w:ascii="Times New Roman" w:hAnsi="Times New Roman" w:cs="Times New Roman"/>
        </w:rPr>
        <w:t xml:space="preserve">Ms. </w:t>
      </w:r>
      <w:r w:rsidR="0012126B">
        <w:rPr>
          <w:rFonts w:ascii="Times New Roman" w:hAnsi="Times New Roman" w:cs="Times New Roman"/>
        </w:rPr>
        <w:t>T. Walsh</w:t>
      </w:r>
      <w:r w:rsidRPr="00A27EC8">
        <w:rPr>
          <w:rFonts w:ascii="Times New Roman" w:hAnsi="Times New Roman" w:cs="Times New Roman"/>
        </w:rPr>
        <w:t xml:space="preserve">, Director for </w:t>
      </w:r>
      <w:r w:rsidR="0012126B">
        <w:rPr>
          <w:rFonts w:ascii="Times New Roman" w:hAnsi="Times New Roman" w:cs="Times New Roman"/>
        </w:rPr>
        <w:t>Environment, Water</w:t>
      </w:r>
      <w:r w:rsidRPr="00A27EC8">
        <w:rPr>
          <w:rFonts w:ascii="Times New Roman" w:hAnsi="Times New Roman" w:cs="Times New Roman"/>
        </w:rPr>
        <w:t xml:space="preserve"> and </w:t>
      </w:r>
      <w:r w:rsidR="0012126B">
        <w:rPr>
          <w:rFonts w:ascii="Times New Roman" w:hAnsi="Times New Roman" w:cs="Times New Roman"/>
        </w:rPr>
        <w:t xml:space="preserve">Climate </w:t>
      </w:r>
      <w:r w:rsidRPr="00A27EC8">
        <w:rPr>
          <w:rFonts w:ascii="Times New Roman" w:hAnsi="Times New Roman" w:cs="Times New Roman"/>
        </w:rPr>
        <w:t xml:space="preserve">Change and was </w:t>
      </w:r>
      <w:r w:rsidRPr="00A27EC8">
        <w:rPr>
          <w:rFonts w:ascii="Times New Roman" w:hAnsi="Times New Roman" w:cs="Times New Roman"/>
          <w:b/>
          <w:bCs/>
        </w:rPr>
        <w:t>CONSIDERED</w:t>
      </w:r>
      <w:r w:rsidRPr="00A27EC8">
        <w:rPr>
          <w:rFonts w:ascii="Times New Roman" w:hAnsi="Times New Roman" w:cs="Times New Roman"/>
        </w:rPr>
        <w:t xml:space="preserve"> </w:t>
      </w:r>
    </w:p>
    <w:p w14:paraId="06C21CE1" w14:textId="77777777" w:rsidR="00110F96" w:rsidRDefault="00110F96" w:rsidP="00110F96">
      <w:pPr>
        <w:spacing w:after="0" w:line="240" w:lineRule="auto"/>
        <w:ind w:left="720"/>
        <w:rPr>
          <w:rFonts w:ascii="Times New Roman" w:hAnsi="Times New Roman" w:cs="Times New Roman"/>
        </w:rPr>
      </w:pPr>
    </w:p>
    <w:p w14:paraId="0B090956" w14:textId="77777777" w:rsidR="0012126B" w:rsidRDefault="00FB2BFE" w:rsidP="00110F96">
      <w:pPr>
        <w:spacing w:after="0" w:line="240" w:lineRule="auto"/>
        <w:ind w:left="716"/>
        <w:rPr>
          <w:rFonts w:ascii="Times New Roman" w:hAnsi="Times New Roman" w:cs="Times New Roman"/>
        </w:rPr>
      </w:pPr>
      <w:hyperlink r:id="rId37" w:history="1">
        <w:r w:rsidRPr="00A27EC8">
          <w:rPr>
            <w:rStyle w:val="Hyperlink"/>
            <w:rFonts w:ascii="Times New Roman" w:hAnsi="Times New Roman" w:cs="Times New Roman"/>
          </w:rPr>
          <w:t>H-I 11 (a) Part 8 Presentation</w:t>
        </w:r>
      </w:hyperlink>
      <w:r w:rsidRPr="00A27EC8">
        <w:rPr>
          <w:rFonts w:ascii="Times New Roman" w:hAnsi="Times New Roman" w:cs="Times New Roman"/>
        </w:rPr>
        <w:br/>
      </w:r>
      <w:hyperlink r:id="rId38" w:history="1">
        <w:r w:rsidRPr="00A27EC8">
          <w:rPr>
            <w:rStyle w:val="Hyperlink"/>
            <w:rFonts w:ascii="Times New Roman" w:hAnsi="Times New Roman" w:cs="Times New Roman"/>
          </w:rPr>
          <w:t>H-I 11 (b) Part 8 Report</w:t>
        </w:r>
      </w:hyperlink>
    </w:p>
    <w:p w14:paraId="629F8B5B" w14:textId="77777777" w:rsidR="00110F96" w:rsidRDefault="00110F96" w:rsidP="00110F96">
      <w:pPr>
        <w:spacing w:after="0" w:line="240" w:lineRule="auto"/>
        <w:ind w:left="716"/>
        <w:rPr>
          <w:rFonts w:ascii="Times New Roman" w:hAnsi="Times New Roman" w:cs="Times New Roman"/>
        </w:rPr>
      </w:pPr>
    </w:p>
    <w:p w14:paraId="1BAC1C5C" w14:textId="08E29FCD" w:rsidR="003D4DF3" w:rsidRDefault="0012126B" w:rsidP="00110F96">
      <w:pPr>
        <w:spacing w:after="0" w:line="240" w:lineRule="auto"/>
        <w:ind w:left="716"/>
        <w:rPr>
          <w:rFonts w:ascii="Times New Roman" w:hAnsi="Times New Roman" w:cs="Times New Roman"/>
        </w:rPr>
      </w:pPr>
      <w:r>
        <w:rPr>
          <w:rFonts w:ascii="Times New Roman" w:hAnsi="Times New Roman" w:cs="Times New Roman"/>
        </w:rPr>
        <w:t>A discussion followed with contributions from Councillors</w:t>
      </w:r>
      <w:r w:rsidR="00F86E66">
        <w:rPr>
          <w:rFonts w:ascii="Times New Roman" w:hAnsi="Times New Roman" w:cs="Times New Roman"/>
        </w:rPr>
        <w:t xml:space="preserve"> L. O’Toole, H. Farrell, J. Tuffy and E. Ó Broin with queries </w:t>
      </w:r>
      <w:r w:rsidR="003D4DF3">
        <w:rPr>
          <w:rFonts w:ascii="Times New Roman" w:hAnsi="Times New Roman" w:cs="Times New Roman"/>
        </w:rPr>
        <w:t xml:space="preserve">raised in relation to </w:t>
      </w:r>
      <w:r w:rsidR="00F86E66">
        <w:rPr>
          <w:rFonts w:ascii="Times New Roman" w:hAnsi="Times New Roman" w:cs="Times New Roman"/>
        </w:rPr>
        <w:t>accessibility,</w:t>
      </w:r>
      <w:r w:rsidR="003D4DF3">
        <w:rPr>
          <w:rFonts w:ascii="Times New Roman" w:hAnsi="Times New Roman" w:cs="Times New Roman"/>
        </w:rPr>
        <w:t xml:space="preserve"> footpath surface,</w:t>
      </w:r>
      <w:r w:rsidR="003076DF">
        <w:rPr>
          <w:rFonts w:ascii="Times New Roman" w:hAnsi="Times New Roman" w:cs="Times New Roman"/>
        </w:rPr>
        <w:t xml:space="preserve"> design and</w:t>
      </w:r>
      <w:r w:rsidR="003D4DF3">
        <w:rPr>
          <w:rFonts w:ascii="Times New Roman" w:hAnsi="Times New Roman" w:cs="Times New Roman"/>
        </w:rPr>
        <w:t xml:space="preserve"> the kayak club</w:t>
      </w:r>
      <w:r w:rsidR="003076DF">
        <w:rPr>
          <w:rFonts w:ascii="Times New Roman" w:hAnsi="Times New Roman" w:cs="Times New Roman"/>
        </w:rPr>
        <w:t>.</w:t>
      </w:r>
    </w:p>
    <w:p w14:paraId="370775DD" w14:textId="52262025" w:rsidR="0012126B" w:rsidRDefault="00F86E66" w:rsidP="00110F96">
      <w:pPr>
        <w:spacing w:after="0" w:line="240" w:lineRule="auto"/>
        <w:ind w:left="716"/>
        <w:rPr>
          <w:rFonts w:ascii="Times New Roman" w:hAnsi="Times New Roman" w:cs="Times New Roman"/>
        </w:rPr>
      </w:pPr>
      <w:r>
        <w:rPr>
          <w:rFonts w:ascii="Times New Roman" w:hAnsi="Times New Roman" w:cs="Times New Roman"/>
        </w:rPr>
        <w:t xml:space="preserve"> </w:t>
      </w:r>
    </w:p>
    <w:p w14:paraId="25DB163A" w14:textId="0A08323F" w:rsidR="0012126B" w:rsidRDefault="0012126B" w:rsidP="00110F96">
      <w:pPr>
        <w:spacing w:after="0" w:line="240" w:lineRule="auto"/>
        <w:ind w:left="716"/>
        <w:rPr>
          <w:rFonts w:ascii="Times New Roman" w:hAnsi="Times New Roman" w:cs="Times New Roman"/>
        </w:rPr>
      </w:pPr>
      <w:r w:rsidRPr="00A27EC8">
        <w:rPr>
          <w:rFonts w:ascii="Times New Roman" w:hAnsi="Times New Roman" w:cs="Times New Roman"/>
        </w:rPr>
        <w:t xml:space="preserve">Ms. </w:t>
      </w:r>
      <w:r>
        <w:rPr>
          <w:rFonts w:ascii="Times New Roman" w:hAnsi="Times New Roman" w:cs="Times New Roman"/>
        </w:rPr>
        <w:t>T. Walsh</w:t>
      </w:r>
      <w:r w:rsidRPr="00A27EC8">
        <w:rPr>
          <w:rFonts w:ascii="Times New Roman" w:hAnsi="Times New Roman" w:cs="Times New Roman"/>
        </w:rPr>
        <w:t xml:space="preserve">, Director for </w:t>
      </w:r>
      <w:r>
        <w:rPr>
          <w:rFonts w:ascii="Times New Roman" w:hAnsi="Times New Roman" w:cs="Times New Roman"/>
        </w:rPr>
        <w:t>Environment, Water</w:t>
      </w:r>
      <w:r w:rsidRPr="00A27EC8">
        <w:rPr>
          <w:rFonts w:ascii="Times New Roman" w:hAnsi="Times New Roman" w:cs="Times New Roman"/>
        </w:rPr>
        <w:t xml:space="preserve"> and </w:t>
      </w:r>
      <w:r>
        <w:rPr>
          <w:rFonts w:ascii="Times New Roman" w:hAnsi="Times New Roman" w:cs="Times New Roman"/>
        </w:rPr>
        <w:t xml:space="preserve">Climate </w:t>
      </w:r>
      <w:r w:rsidRPr="00A27EC8">
        <w:rPr>
          <w:rFonts w:ascii="Times New Roman" w:hAnsi="Times New Roman" w:cs="Times New Roman"/>
        </w:rPr>
        <w:t>Change</w:t>
      </w:r>
      <w:r>
        <w:rPr>
          <w:rFonts w:ascii="Times New Roman" w:hAnsi="Times New Roman" w:cs="Times New Roman"/>
        </w:rPr>
        <w:t xml:space="preserve"> responded to the Members’ queries. </w:t>
      </w:r>
    </w:p>
    <w:p w14:paraId="105B8775" w14:textId="77777777" w:rsidR="003D4DF3" w:rsidRDefault="003D4DF3" w:rsidP="00110F96">
      <w:pPr>
        <w:spacing w:after="0" w:line="240" w:lineRule="auto"/>
        <w:ind w:left="716"/>
        <w:rPr>
          <w:rFonts w:ascii="Times New Roman" w:hAnsi="Times New Roman" w:cs="Times New Roman"/>
        </w:rPr>
      </w:pPr>
    </w:p>
    <w:p w14:paraId="7621FF9A" w14:textId="053C3DDF" w:rsidR="0012126B" w:rsidRDefault="003D4DF3" w:rsidP="00110F96">
      <w:pPr>
        <w:spacing w:after="0" w:line="240" w:lineRule="auto"/>
        <w:ind w:left="716"/>
        <w:rPr>
          <w:rFonts w:ascii="Times New Roman" w:hAnsi="Times New Roman" w:cs="Times New Roman"/>
        </w:rPr>
      </w:pPr>
      <w:r>
        <w:rPr>
          <w:rFonts w:ascii="Times New Roman" w:hAnsi="Times New Roman" w:cs="Times New Roman"/>
        </w:rPr>
        <w:lastRenderedPageBreak/>
        <w:t xml:space="preserve">The Part 8 for Entrance and Route upgrade at Lucan Demesne </w:t>
      </w:r>
      <w:r w:rsidR="0012126B">
        <w:rPr>
          <w:rFonts w:ascii="Times New Roman" w:hAnsi="Times New Roman" w:cs="Times New Roman"/>
        </w:rPr>
        <w:t xml:space="preserve">was proposed by Councillor Baby Pereppadan, seconded by Councillor L. O’Toole and </w:t>
      </w:r>
      <w:r w:rsidR="0012126B" w:rsidRPr="0012126B">
        <w:rPr>
          <w:rFonts w:ascii="Times New Roman" w:hAnsi="Times New Roman" w:cs="Times New Roman"/>
          <w:b/>
          <w:bCs/>
        </w:rPr>
        <w:t>AGREED.</w:t>
      </w:r>
      <w:r w:rsidR="0012126B">
        <w:rPr>
          <w:rFonts w:ascii="Times New Roman" w:hAnsi="Times New Roman" w:cs="Times New Roman"/>
        </w:rPr>
        <w:t xml:space="preserve"> </w:t>
      </w:r>
    </w:p>
    <w:p w14:paraId="405960AE" w14:textId="175DD663" w:rsidR="009B1F20" w:rsidRPr="00A27EC8" w:rsidRDefault="00FB2BFE" w:rsidP="00DC2275">
      <w:pPr>
        <w:spacing w:after="0" w:line="240" w:lineRule="auto"/>
        <w:ind w:left="716"/>
        <w:rPr>
          <w:rFonts w:ascii="Times New Roman" w:hAnsi="Times New Roman" w:cs="Times New Roman"/>
        </w:rPr>
      </w:pPr>
      <w:r w:rsidRPr="00A27EC8">
        <w:rPr>
          <w:rFonts w:ascii="Times New Roman" w:hAnsi="Times New Roman" w:cs="Times New Roman"/>
        </w:rPr>
        <w:br/>
      </w:r>
    </w:p>
    <w:p w14:paraId="2969CB87" w14:textId="085C38B5" w:rsidR="009B1F20" w:rsidRPr="00A27EC8" w:rsidRDefault="00FB2BFE" w:rsidP="00DC2275">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H12/0325 </w:t>
      </w:r>
      <w:r w:rsidR="000D62DA" w:rsidRPr="00A27EC8">
        <w:rPr>
          <w:rFonts w:ascii="Times New Roman" w:hAnsi="Times New Roman" w:cs="Times New Roman"/>
          <w:b/>
        </w:rPr>
        <w:tab/>
      </w:r>
      <w:r w:rsidRPr="00A27EC8">
        <w:rPr>
          <w:rFonts w:ascii="Times New Roman" w:hAnsi="Times New Roman" w:cs="Times New Roman"/>
          <w:b/>
          <w:u w:val="single"/>
        </w:rPr>
        <w:t>PARKS &amp; OPEN SPACE STRATEGY – FOR NOTING</w:t>
      </w:r>
    </w:p>
    <w:p w14:paraId="5AE87C0A" w14:textId="7960F288" w:rsidR="0012126B" w:rsidRDefault="0012126B" w:rsidP="00DC2275">
      <w:pPr>
        <w:spacing w:after="0" w:line="240" w:lineRule="auto"/>
        <w:ind w:left="720"/>
        <w:rPr>
          <w:rFonts w:ascii="Times New Roman" w:hAnsi="Times New Roman" w:cs="Times New Roman"/>
        </w:rPr>
      </w:pPr>
      <w:r w:rsidRPr="00A27EC8">
        <w:rPr>
          <w:rFonts w:ascii="Times New Roman" w:hAnsi="Times New Roman" w:cs="Times New Roman"/>
        </w:rPr>
        <w:t>The following report by the Chief Executive, which had been circulated, was presented by</w:t>
      </w:r>
      <w:r w:rsidRPr="00A27EC8">
        <w:rPr>
          <w:rFonts w:ascii="Times New Roman" w:hAnsi="Times New Roman" w:cs="Times New Roman"/>
          <w:bCs/>
        </w:rPr>
        <w:t xml:space="preserve"> </w:t>
      </w:r>
      <w:r w:rsidRPr="00A27EC8">
        <w:rPr>
          <w:rFonts w:ascii="Times New Roman" w:hAnsi="Times New Roman" w:cs="Times New Roman"/>
        </w:rPr>
        <w:t xml:space="preserve">Ms. </w:t>
      </w:r>
      <w:r>
        <w:rPr>
          <w:rFonts w:ascii="Times New Roman" w:hAnsi="Times New Roman" w:cs="Times New Roman"/>
        </w:rPr>
        <w:t>S. Furlong</w:t>
      </w:r>
      <w:r w:rsidRPr="00A27EC8">
        <w:rPr>
          <w:rFonts w:ascii="Times New Roman" w:hAnsi="Times New Roman" w:cs="Times New Roman"/>
        </w:rPr>
        <w:t>,</w:t>
      </w:r>
      <w:r w:rsidR="00A45DFA">
        <w:rPr>
          <w:rFonts w:ascii="Times New Roman" w:hAnsi="Times New Roman" w:cs="Times New Roman"/>
        </w:rPr>
        <w:t xml:space="preserve"> Senior</w:t>
      </w:r>
      <w:r w:rsidRPr="00A27EC8">
        <w:rPr>
          <w:rFonts w:ascii="Times New Roman" w:hAnsi="Times New Roman" w:cs="Times New Roman"/>
        </w:rPr>
        <w:t xml:space="preserve"> </w:t>
      </w:r>
      <w:r>
        <w:rPr>
          <w:rFonts w:ascii="Times New Roman" w:hAnsi="Times New Roman" w:cs="Times New Roman"/>
        </w:rPr>
        <w:t xml:space="preserve">Parks Superintendent </w:t>
      </w:r>
      <w:r w:rsidRPr="00A27EC8">
        <w:rPr>
          <w:rFonts w:ascii="Times New Roman" w:hAnsi="Times New Roman" w:cs="Times New Roman"/>
        </w:rPr>
        <w:t xml:space="preserve">for </w:t>
      </w:r>
      <w:r>
        <w:rPr>
          <w:rFonts w:ascii="Times New Roman" w:hAnsi="Times New Roman" w:cs="Times New Roman"/>
        </w:rPr>
        <w:t>Environment, Water</w:t>
      </w:r>
      <w:r w:rsidRPr="00A27EC8">
        <w:rPr>
          <w:rFonts w:ascii="Times New Roman" w:hAnsi="Times New Roman" w:cs="Times New Roman"/>
        </w:rPr>
        <w:t xml:space="preserve"> and </w:t>
      </w:r>
      <w:r>
        <w:rPr>
          <w:rFonts w:ascii="Times New Roman" w:hAnsi="Times New Roman" w:cs="Times New Roman"/>
        </w:rPr>
        <w:t xml:space="preserve">Climate </w:t>
      </w:r>
      <w:r w:rsidRPr="00A27EC8">
        <w:rPr>
          <w:rFonts w:ascii="Times New Roman" w:hAnsi="Times New Roman" w:cs="Times New Roman"/>
        </w:rPr>
        <w:t xml:space="preserve">Change and was </w:t>
      </w:r>
      <w:r w:rsidRPr="00A27EC8">
        <w:rPr>
          <w:rFonts w:ascii="Times New Roman" w:hAnsi="Times New Roman" w:cs="Times New Roman"/>
          <w:b/>
          <w:bCs/>
        </w:rPr>
        <w:t>CONSIDERED</w:t>
      </w:r>
      <w:r w:rsidRPr="00A27EC8">
        <w:rPr>
          <w:rFonts w:ascii="Times New Roman" w:hAnsi="Times New Roman" w:cs="Times New Roman"/>
        </w:rPr>
        <w:t xml:space="preserve"> </w:t>
      </w:r>
    </w:p>
    <w:p w14:paraId="2BE3DBCD" w14:textId="77777777" w:rsidR="00577D1F" w:rsidRDefault="00577D1F" w:rsidP="00DC2275">
      <w:pPr>
        <w:spacing w:after="0" w:line="240" w:lineRule="auto"/>
        <w:ind w:left="720"/>
        <w:rPr>
          <w:rFonts w:ascii="Times New Roman" w:hAnsi="Times New Roman" w:cs="Times New Roman"/>
        </w:rPr>
      </w:pPr>
    </w:p>
    <w:p w14:paraId="69A7DCB3" w14:textId="77777777" w:rsidR="0012126B" w:rsidRDefault="00FB2BFE" w:rsidP="00DC2275">
      <w:pPr>
        <w:spacing w:after="0" w:line="240" w:lineRule="auto"/>
        <w:ind w:left="720"/>
        <w:rPr>
          <w:rFonts w:ascii="Times New Roman" w:hAnsi="Times New Roman" w:cs="Times New Roman"/>
        </w:rPr>
      </w:pPr>
      <w:hyperlink r:id="rId39" w:history="1">
        <w:r w:rsidRPr="00A27EC8">
          <w:rPr>
            <w:rStyle w:val="Hyperlink"/>
            <w:rFonts w:ascii="Times New Roman" w:hAnsi="Times New Roman" w:cs="Times New Roman"/>
          </w:rPr>
          <w:t>H-I 12(a) Parks and Open Space Strategy Presentation</w:t>
        </w:r>
      </w:hyperlink>
      <w:r w:rsidRPr="00A27EC8">
        <w:rPr>
          <w:rFonts w:ascii="Times New Roman" w:hAnsi="Times New Roman" w:cs="Times New Roman"/>
        </w:rPr>
        <w:br/>
      </w:r>
      <w:hyperlink r:id="rId40" w:history="1">
        <w:r w:rsidRPr="00A27EC8">
          <w:rPr>
            <w:rStyle w:val="Hyperlink"/>
            <w:rFonts w:ascii="Times New Roman" w:hAnsi="Times New Roman" w:cs="Times New Roman"/>
          </w:rPr>
          <w:t>H-I 12(b) Parks and Open Space Strategy</w:t>
        </w:r>
      </w:hyperlink>
      <w:r w:rsidRPr="00A27EC8">
        <w:rPr>
          <w:rFonts w:ascii="Times New Roman" w:hAnsi="Times New Roman" w:cs="Times New Roman"/>
        </w:rPr>
        <w:br/>
      </w:r>
      <w:hyperlink r:id="rId41" w:history="1">
        <w:r w:rsidRPr="00A27EC8">
          <w:rPr>
            <w:rStyle w:val="Hyperlink"/>
            <w:rFonts w:ascii="Times New Roman" w:hAnsi="Times New Roman" w:cs="Times New Roman"/>
          </w:rPr>
          <w:t>H-I 12(c) Parks and Open Space Strategy Appendices</w:t>
        </w:r>
      </w:hyperlink>
    </w:p>
    <w:p w14:paraId="6E27F99A" w14:textId="77777777" w:rsidR="008C5D43" w:rsidRDefault="008C5D43" w:rsidP="00DC2275">
      <w:pPr>
        <w:spacing w:after="0" w:line="240" w:lineRule="auto"/>
        <w:ind w:left="716"/>
        <w:rPr>
          <w:rFonts w:ascii="Times New Roman" w:hAnsi="Times New Roman" w:cs="Times New Roman"/>
        </w:rPr>
      </w:pPr>
    </w:p>
    <w:p w14:paraId="39FB4CA5" w14:textId="77777777" w:rsidR="00472AC7" w:rsidRDefault="0012126B" w:rsidP="00DC2275">
      <w:pPr>
        <w:spacing w:after="0" w:line="240" w:lineRule="auto"/>
        <w:ind w:left="716"/>
        <w:rPr>
          <w:rFonts w:ascii="Times New Roman" w:hAnsi="Times New Roman" w:cs="Times New Roman"/>
        </w:rPr>
      </w:pPr>
      <w:r>
        <w:rPr>
          <w:rFonts w:ascii="Times New Roman" w:hAnsi="Times New Roman" w:cs="Times New Roman"/>
        </w:rPr>
        <w:t>A discussion followed with contributions from Councillors</w:t>
      </w:r>
      <w:r w:rsidR="00B27138">
        <w:rPr>
          <w:rFonts w:ascii="Times New Roman" w:hAnsi="Times New Roman" w:cs="Times New Roman"/>
        </w:rPr>
        <w:t xml:space="preserve"> P. Kearns, J. Spear, N. Whelan, K. Keane, L. O’Toole, C. Brady, E. Ó Broin, E. Murphy, J. Sheehy, L. McCrave, N. Whelan, N. Fennell, R. McMahon, H. Farrell, P. Holohan and W. Carey </w:t>
      </w:r>
    </w:p>
    <w:p w14:paraId="7C068654" w14:textId="77777777" w:rsidR="00472AC7" w:rsidRDefault="00472AC7" w:rsidP="00DC2275">
      <w:pPr>
        <w:spacing w:after="0" w:line="240" w:lineRule="auto"/>
        <w:ind w:left="716"/>
        <w:rPr>
          <w:rFonts w:ascii="Times New Roman" w:hAnsi="Times New Roman" w:cs="Times New Roman"/>
        </w:rPr>
      </w:pPr>
    </w:p>
    <w:p w14:paraId="311189FC" w14:textId="1ADB1181" w:rsidR="0012126B" w:rsidRDefault="00472AC7" w:rsidP="00DC2275">
      <w:pPr>
        <w:spacing w:after="0" w:line="240" w:lineRule="auto"/>
        <w:ind w:left="716"/>
        <w:rPr>
          <w:rFonts w:ascii="Times New Roman" w:hAnsi="Times New Roman" w:cs="Times New Roman"/>
        </w:rPr>
      </w:pPr>
      <w:r>
        <w:rPr>
          <w:rFonts w:ascii="Times New Roman" w:hAnsi="Times New Roman" w:cs="Times New Roman"/>
        </w:rPr>
        <w:t>Queries were raised in relation to dog parks, beverage trucks, b</w:t>
      </w:r>
      <w:r w:rsidR="00B27138">
        <w:rPr>
          <w:rFonts w:ascii="Times New Roman" w:hAnsi="Times New Roman" w:cs="Times New Roman"/>
        </w:rPr>
        <w:t>iodiversity,</w:t>
      </w:r>
      <w:r>
        <w:rPr>
          <w:rFonts w:ascii="Times New Roman" w:hAnsi="Times New Roman" w:cs="Times New Roman"/>
        </w:rPr>
        <w:t xml:space="preserve"> covered seating,</w:t>
      </w:r>
      <w:r w:rsidR="00B27138">
        <w:rPr>
          <w:rFonts w:ascii="Times New Roman" w:hAnsi="Times New Roman" w:cs="Times New Roman"/>
        </w:rPr>
        <w:t xml:space="preserve"> </w:t>
      </w:r>
      <w:r>
        <w:rPr>
          <w:rFonts w:ascii="Times New Roman" w:hAnsi="Times New Roman" w:cs="Times New Roman"/>
        </w:rPr>
        <w:t>t</w:t>
      </w:r>
      <w:r w:rsidR="00B27138">
        <w:rPr>
          <w:rFonts w:ascii="Times New Roman" w:hAnsi="Times New Roman" w:cs="Times New Roman"/>
        </w:rPr>
        <w:t xml:space="preserve">oilet facilities, </w:t>
      </w:r>
      <w:r>
        <w:rPr>
          <w:rFonts w:ascii="Times New Roman" w:hAnsi="Times New Roman" w:cs="Times New Roman"/>
        </w:rPr>
        <w:t>b</w:t>
      </w:r>
      <w:r w:rsidR="00B27138">
        <w:rPr>
          <w:rFonts w:ascii="Times New Roman" w:hAnsi="Times New Roman" w:cs="Times New Roman"/>
        </w:rPr>
        <w:t xml:space="preserve">ins, </w:t>
      </w:r>
      <w:r>
        <w:rPr>
          <w:rFonts w:ascii="Times New Roman" w:hAnsi="Times New Roman" w:cs="Times New Roman"/>
        </w:rPr>
        <w:t xml:space="preserve">exercise equipment, accessibility to parks, green space per </w:t>
      </w:r>
      <w:r w:rsidR="00321953">
        <w:rPr>
          <w:rFonts w:ascii="Times New Roman" w:hAnsi="Times New Roman" w:cs="Times New Roman"/>
        </w:rPr>
        <w:t>population,</w:t>
      </w:r>
      <w:r w:rsidR="00B27138">
        <w:rPr>
          <w:rFonts w:ascii="Times New Roman" w:hAnsi="Times New Roman" w:cs="Times New Roman"/>
        </w:rPr>
        <w:t xml:space="preserve"> </w:t>
      </w:r>
      <w:r w:rsidR="00321953">
        <w:rPr>
          <w:rFonts w:ascii="Times New Roman" w:hAnsi="Times New Roman" w:cs="Times New Roman"/>
        </w:rPr>
        <w:t>f</w:t>
      </w:r>
      <w:r w:rsidR="00B27138">
        <w:rPr>
          <w:rFonts w:ascii="Times New Roman" w:hAnsi="Times New Roman" w:cs="Times New Roman"/>
        </w:rPr>
        <w:t xml:space="preserve">ootfall, </w:t>
      </w:r>
      <w:r w:rsidR="00321953">
        <w:rPr>
          <w:rFonts w:ascii="Times New Roman" w:hAnsi="Times New Roman" w:cs="Times New Roman"/>
        </w:rPr>
        <w:t>g</w:t>
      </w:r>
      <w:r w:rsidR="00B27138">
        <w:rPr>
          <w:rFonts w:ascii="Times New Roman" w:hAnsi="Times New Roman" w:cs="Times New Roman"/>
        </w:rPr>
        <w:t xml:space="preserve">reen </w:t>
      </w:r>
      <w:r w:rsidR="00321953">
        <w:rPr>
          <w:rFonts w:ascii="Times New Roman" w:hAnsi="Times New Roman" w:cs="Times New Roman"/>
        </w:rPr>
        <w:t>c</w:t>
      </w:r>
      <w:r w:rsidR="00B27138">
        <w:rPr>
          <w:rFonts w:ascii="Times New Roman" w:hAnsi="Times New Roman" w:cs="Times New Roman"/>
        </w:rPr>
        <w:t xml:space="preserve">orridors, </w:t>
      </w:r>
      <w:r>
        <w:rPr>
          <w:rFonts w:ascii="Times New Roman" w:hAnsi="Times New Roman" w:cs="Times New Roman"/>
        </w:rPr>
        <w:t>s</w:t>
      </w:r>
      <w:r w:rsidR="00B27138">
        <w:rPr>
          <w:rFonts w:ascii="Times New Roman" w:hAnsi="Times New Roman" w:cs="Times New Roman"/>
        </w:rPr>
        <w:t xml:space="preserve">ignage, </w:t>
      </w:r>
      <w:r w:rsidR="00321953">
        <w:rPr>
          <w:rFonts w:ascii="Times New Roman" w:hAnsi="Times New Roman" w:cs="Times New Roman"/>
        </w:rPr>
        <w:t>k</w:t>
      </w:r>
      <w:r w:rsidR="00B27138">
        <w:rPr>
          <w:rFonts w:ascii="Times New Roman" w:hAnsi="Times New Roman" w:cs="Times New Roman"/>
        </w:rPr>
        <w:t xml:space="preserve">issing </w:t>
      </w:r>
      <w:r w:rsidR="00321953">
        <w:rPr>
          <w:rFonts w:ascii="Times New Roman" w:hAnsi="Times New Roman" w:cs="Times New Roman"/>
        </w:rPr>
        <w:t>g</w:t>
      </w:r>
      <w:r w:rsidR="00B27138">
        <w:rPr>
          <w:rFonts w:ascii="Times New Roman" w:hAnsi="Times New Roman" w:cs="Times New Roman"/>
        </w:rPr>
        <w:t xml:space="preserve">ates, </w:t>
      </w:r>
      <w:r w:rsidR="00321953">
        <w:rPr>
          <w:rFonts w:ascii="Times New Roman" w:hAnsi="Times New Roman" w:cs="Times New Roman"/>
        </w:rPr>
        <w:t>staff resources, and  comparison with o</w:t>
      </w:r>
      <w:r w:rsidR="00B27138">
        <w:rPr>
          <w:rFonts w:ascii="Times New Roman" w:hAnsi="Times New Roman" w:cs="Times New Roman"/>
        </w:rPr>
        <w:t xml:space="preserve">ther </w:t>
      </w:r>
      <w:r w:rsidR="00321953">
        <w:rPr>
          <w:rFonts w:ascii="Times New Roman" w:hAnsi="Times New Roman" w:cs="Times New Roman"/>
        </w:rPr>
        <w:t>local authorities.</w:t>
      </w:r>
      <w:r w:rsidR="00B27138">
        <w:rPr>
          <w:rFonts w:ascii="Times New Roman" w:hAnsi="Times New Roman" w:cs="Times New Roman"/>
        </w:rPr>
        <w:t xml:space="preserve"> </w:t>
      </w:r>
    </w:p>
    <w:p w14:paraId="19A24573" w14:textId="77777777" w:rsidR="008C5D43" w:rsidRDefault="008C5D43" w:rsidP="00DC2275">
      <w:pPr>
        <w:spacing w:after="0" w:line="240" w:lineRule="auto"/>
        <w:ind w:left="716"/>
        <w:rPr>
          <w:rFonts w:ascii="Times New Roman" w:hAnsi="Times New Roman" w:cs="Times New Roman"/>
        </w:rPr>
      </w:pPr>
    </w:p>
    <w:p w14:paraId="35E7C891" w14:textId="6DE5E475" w:rsidR="00191912" w:rsidRDefault="00191912" w:rsidP="00DC2275">
      <w:pPr>
        <w:spacing w:after="0" w:line="240" w:lineRule="auto"/>
        <w:ind w:left="716"/>
        <w:rPr>
          <w:rFonts w:ascii="Times New Roman" w:hAnsi="Times New Roman" w:cs="Times New Roman"/>
        </w:rPr>
      </w:pPr>
      <w:r>
        <w:rPr>
          <w:rFonts w:ascii="Times New Roman" w:hAnsi="Times New Roman" w:cs="Times New Roman"/>
        </w:rPr>
        <w:t>Ms. S. Furlong,</w:t>
      </w:r>
      <w:r w:rsidR="00A45DFA">
        <w:rPr>
          <w:rFonts w:ascii="Times New Roman" w:hAnsi="Times New Roman" w:cs="Times New Roman"/>
        </w:rPr>
        <w:t xml:space="preserve"> Senior</w:t>
      </w:r>
      <w:r>
        <w:rPr>
          <w:rFonts w:ascii="Times New Roman" w:hAnsi="Times New Roman" w:cs="Times New Roman"/>
        </w:rPr>
        <w:t xml:space="preserve"> Parks Superintendent, responded to the Members’ queries</w:t>
      </w:r>
      <w:r w:rsidR="00321953">
        <w:rPr>
          <w:rFonts w:ascii="Times New Roman" w:hAnsi="Times New Roman" w:cs="Times New Roman"/>
        </w:rPr>
        <w:t>.</w:t>
      </w:r>
    </w:p>
    <w:p w14:paraId="190D427E" w14:textId="77777777" w:rsidR="00321953" w:rsidRDefault="00321953" w:rsidP="00321953">
      <w:pPr>
        <w:spacing w:after="0" w:line="240" w:lineRule="auto"/>
        <w:ind w:left="716"/>
        <w:rPr>
          <w:rFonts w:ascii="Times New Roman" w:hAnsi="Times New Roman" w:cs="Times New Roman"/>
        </w:rPr>
      </w:pPr>
    </w:p>
    <w:p w14:paraId="5AB1CEEF" w14:textId="12A804A8" w:rsidR="009B1F20" w:rsidRPr="00A27EC8" w:rsidRDefault="006D2462" w:rsidP="00321953">
      <w:pPr>
        <w:spacing w:after="0" w:line="240" w:lineRule="auto"/>
        <w:ind w:left="716"/>
        <w:rPr>
          <w:rFonts w:ascii="Times New Roman" w:hAnsi="Times New Roman" w:cs="Times New Roman"/>
        </w:rPr>
      </w:pPr>
      <w:r>
        <w:rPr>
          <w:rFonts w:ascii="Times New Roman" w:hAnsi="Times New Roman" w:cs="Times New Roman"/>
        </w:rPr>
        <w:t xml:space="preserve">The report was </w:t>
      </w:r>
      <w:r w:rsidRPr="006D2462">
        <w:rPr>
          <w:rFonts w:ascii="Times New Roman" w:hAnsi="Times New Roman" w:cs="Times New Roman"/>
          <w:b/>
          <w:bCs/>
        </w:rPr>
        <w:t>NOTED</w:t>
      </w:r>
      <w:r>
        <w:rPr>
          <w:rFonts w:ascii="Times New Roman" w:hAnsi="Times New Roman" w:cs="Times New Roman"/>
        </w:rPr>
        <w:t>.</w:t>
      </w:r>
      <w:r w:rsidR="00FB2BFE" w:rsidRPr="00A27EC8">
        <w:rPr>
          <w:rFonts w:ascii="Times New Roman" w:hAnsi="Times New Roman" w:cs="Times New Roman"/>
        </w:rPr>
        <w:br/>
      </w:r>
    </w:p>
    <w:p w14:paraId="6AC841B4" w14:textId="3B8FE9E0" w:rsidR="009B1F20" w:rsidRPr="00A27EC8" w:rsidRDefault="00FB2BFE" w:rsidP="0032195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H13/0325 </w:t>
      </w:r>
      <w:r w:rsidR="000D62DA" w:rsidRPr="00A27EC8">
        <w:rPr>
          <w:rFonts w:ascii="Times New Roman" w:hAnsi="Times New Roman" w:cs="Times New Roman"/>
          <w:b/>
        </w:rPr>
        <w:tab/>
      </w:r>
      <w:r w:rsidRPr="00A27EC8">
        <w:rPr>
          <w:rFonts w:ascii="Times New Roman" w:hAnsi="Times New Roman" w:cs="Times New Roman"/>
          <w:b/>
          <w:u w:val="single"/>
        </w:rPr>
        <w:t>OUTDOOR ADVERTISING STRATEGY – FOR NOTING</w:t>
      </w:r>
    </w:p>
    <w:p w14:paraId="41AE1522" w14:textId="77777777" w:rsidR="00577D1F" w:rsidRDefault="00730A09" w:rsidP="00321953">
      <w:pPr>
        <w:pStyle w:val="Heading3"/>
        <w:spacing w:before="0" w:line="240" w:lineRule="auto"/>
        <w:ind w:left="720"/>
        <w:rPr>
          <w:rFonts w:ascii="Times New Roman" w:hAnsi="Times New Roman" w:cs="Times New Roman"/>
          <w:b/>
          <w:bCs/>
        </w:rPr>
      </w:pPr>
      <w:r w:rsidRPr="00A27EC8">
        <w:rPr>
          <w:rFonts w:ascii="Times New Roman" w:hAnsi="Times New Roman" w:cs="Times New Roman"/>
        </w:rPr>
        <w:t xml:space="preserve">The following reports by the Chief Executive, which had been circulated, were presented by Mr. J. Frehill, Director of Economic, Enterprise and Tourism Development and were </w:t>
      </w:r>
      <w:r w:rsidRPr="00A27EC8">
        <w:rPr>
          <w:rFonts w:ascii="Times New Roman" w:hAnsi="Times New Roman" w:cs="Times New Roman"/>
          <w:b/>
          <w:bCs/>
        </w:rPr>
        <w:t>CONSIDERED.</w:t>
      </w:r>
    </w:p>
    <w:p w14:paraId="5BEB5986" w14:textId="77777777" w:rsidR="00577D1F" w:rsidRDefault="00577D1F" w:rsidP="00321953">
      <w:pPr>
        <w:pStyle w:val="Heading3"/>
        <w:spacing w:before="0" w:line="240" w:lineRule="auto"/>
        <w:ind w:left="720"/>
        <w:rPr>
          <w:rFonts w:ascii="Times New Roman" w:hAnsi="Times New Roman" w:cs="Times New Roman"/>
          <w:b/>
          <w:bCs/>
        </w:rPr>
      </w:pPr>
    </w:p>
    <w:p w14:paraId="51D21E40" w14:textId="34098722" w:rsidR="00730A09" w:rsidRPr="00577D1F" w:rsidRDefault="00577D1F" w:rsidP="00321953">
      <w:pPr>
        <w:pStyle w:val="Heading3"/>
        <w:spacing w:before="0" w:line="240" w:lineRule="auto"/>
        <w:ind w:left="720"/>
        <w:rPr>
          <w:rFonts w:ascii="Times New Roman" w:hAnsi="Times New Roman" w:cs="Times New Roman"/>
        </w:rPr>
      </w:pPr>
      <w:hyperlink r:id="rId42" w:history="1">
        <w:r w:rsidRPr="00577D1F">
          <w:rPr>
            <w:rStyle w:val="Hyperlink"/>
            <w:rFonts w:ascii="Times New Roman" w:hAnsi="Times New Roman" w:cs="Times New Roman"/>
          </w:rPr>
          <w:t>H-I 13 Outdoor Advertising Strategy</w:t>
        </w:r>
      </w:hyperlink>
      <w:r w:rsidR="00B27138" w:rsidRPr="00577D1F">
        <w:rPr>
          <w:rFonts w:ascii="Times New Roman" w:hAnsi="Times New Roman" w:cs="Times New Roman"/>
        </w:rPr>
        <w:br/>
      </w:r>
    </w:p>
    <w:p w14:paraId="32103CCE" w14:textId="77777777" w:rsidR="00321953" w:rsidRDefault="006D2462" w:rsidP="00321953">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500F19">
        <w:rPr>
          <w:rFonts w:ascii="Times New Roman" w:hAnsi="Times New Roman" w:cs="Times New Roman"/>
        </w:rPr>
        <w:t xml:space="preserve"> Y. Collins, C. Brady, P. Holohan, L. O’Toole, J. Spear, W. Carey, L. McCrave, L. de Courcy, E. Ó Broin, J. Sheehy, J. Tuffy, M. Duff, H. Farrell, L. Dunne, D. Donnelly,</w:t>
      </w:r>
      <w:r w:rsidR="00321953">
        <w:rPr>
          <w:rFonts w:ascii="Times New Roman" w:hAnsi="Times New Roman" w:cs="Times New Roman"/>
        </w:rPr>
        <w:t xml:space="preserve"> E. Murphy,</w:t>
      </w:r>
      <w:r w:rsidR="00500F19">
        <w:rPr>
          <w:rFonts w:ascii="Times New Roman" w:hAnsi="Times New Roman" w:cs="Times New Roman"/>
        </w:rPr>
        <w:t xml:space="preserve"> S. Barnes and P. Kearns</w:t>
      </w:r>
      <w:r w:rsidR="00321953">
        <w:rPr>
          <w:rFonts w:ascii="Times New Roman" w:hAnsi="Times New Roman" w:cs="Times New Roman"/>
        </w:rPr>
        <w:t>.</w:t>
      </w:r>
    </w:p>
    <w:p w14:paraId="048967DD" w14:textId="77777777" w:rsidR="00321953" w:rsidRDefault="00321953" w:rsidP="00321953">
      <w:pPr>
        <w:spacing w:after="0" w:line="240" w:lineRule="auto"/>
        <w:ind w:left="720"/>
        <w:rPr>
          <w:rFonts w:ascii="Times New Roman" w:hAnsi="Times New Roman" w:cs="Times New Roman"/>
        </w:rPr>
      </w:pPr>
    </w:p>
    <w:p w14:paraId="4737EBE9" w14:textId="5EE63E4C" w:rsidR="006D2462" w:rsidRDefault="00321953" w:rsidP="00321953">
      <w:pPr>
        <w:spacing w:after="0" w:line="240" w:lineRule="auto"/>
        <w:ind w:left="720"/>
        <w:rPr>
          <w:rFonts w:ascii="Times New Roman" w:hAnsi="Times New Roman" w:cs="Times New Roman"/>
        </w:rPr>
      </w:pPr>
      <w:r>
        <w:rPr>
          <w:rFonts w:ascii="Times New Roman" w:hAnsi="Times New Roman" w:cs="Times New Roman"/>
        </w:rPr>
        <w:t>Que</w:t>
      </w:r>
      <w:r w:rsidR="00500F19">
        <w:rPr>
          <w:rFonts w:ascii="Times New Roman" w:hAnsi="Times New Roman" w:cs="Times New Roman"/>
        </w:rPr>
        <w:t xml:space="preserve">ries </w:t>
      </w:r>
      <w:r>
        <w:rPr>
          <w:rFonts w:ascii="Times New Roman" w:hAnsi="Times New Roman" w:cs="Times New Roman"/>
        </w:rPr>
        <w:t xml:space="preserve">were raised in relation to </w:t>
      </w:r>
      <w:r w:rsidR="00500F19">
        <w:rPr>
          <w:rFonts w:ascii="Times New Roman" w:hAnsi="Times New Roman" w:cs="Times New Roman"/>
        </w:rPr>
        <w:t xml:space="preserve">on revenue streams, </w:t>
      </w:r>
      <w:r>
        <w:rPr>
          <w:rFonts w:ascii="Times New Roman" w:hAnsi="Times New Roman" w:cs="Times New Roman"/>
        </w:rPr>
        <w:t>advertisement categor</w:t>
      </w:r>
      <w:r w:rsidR="00733A04">
        <w:rPr>
          <w:rFonts w:ascii="Times New Roman" w:hAnsi="Times New Roman" w:cs="Times New Roman"/>
        </w:rPr>
        <w:t>ies, ethics</w:t>
      </w:r>
      <w:r>
        <w:rPr>
          <w:rFonts w:ascii="Times New Roman" w:hAnsi="Times New Roman" w:cs="Times New Roman"/>
        </w:rPr>
        <w:t xml:space="preserve"> and standards,</w:t>
      </w:r>
      <w:r w:rsidR="00500F19">
        <w:rPr>
          <w:rFonts w:ascii="Times New Roman" w:hAnsi="Times New Roman" w:cs="Times New Roman"/>
        </w:rPr>
        <w:t xml:space="preserve"> emissions</w:t>
      </w:r>
      <w:r>
        <w:rPr>
          <w:rFonts w:ascii="Times New Roman" w:hAnsi="Times New Roman" w:cs="Times New Roman"/>
        </w:rPr>
        <w:t xml:space="preserve"> and light pollution</w:t>
      </w:r>
      <w:r w:rsidR="00500F19">
        <w:rPr>
          <w:rFonts w:ascii="Times New Roman" w:hAnsi="Times New Roman" w:cs="Times New Roman"/>
        </w:rPr>
        <w:t>, t</w:t>
      </w:r>
      <w:r>
        <w:rPr>
          <w:rFonts w:ascii="Times New Roman" w:hAnsi="Times New Roman" w:cs="Times New Roman"/>
        </w:rPr>
        <w:t xml:space="preserve">he number of </w:t>
      </w:r>
      <w:r w:rsidR="00500F19">
        <w:rPr>
          <w:rFonts w:ascii="Times New Roman" w:hAnsi="Times New Roman" w:cs="Times New Roman"/>
        </w:rPr>
        <w:t xml:space="preserve">boards, </w:t>
      </w:r>
      <w:r w:rsidR="00733A04">
        <w:rPr>
          <w:rFonts w:ascii="Times New Roman" w:hAnsi="Times New Roman" w:cs="Times New Roman"/>
        </w:rPr>
        <w:t xml:space="preserve">aesthetics, </w:t>
      </w:r>
      <w:r w:rsidR="00500F19">
        <w:rPr>
          <w:rFonts w:ascii="Times New Roman" w:hAnsi="Times New Roman" w:cs="Times New Roman"/>
        </w:rPr>
        <w:t xml:space="preserve">solar power, </w:t>
      </w:r>
      <w:r w:rsidR="00733A04">
        <w:rPr>
          <w:rFonts w:ascii="Times New Roman" w:hAnsi="Times New Roman" w:cs="Times New Roman"/>
        </w:rPr>
        <w:t xml:space="preserve">and </w:t>
      </w:r>
      <w:r w:rsidR="00500F19">
        <w:rPr>
          <w:rFonts w:ascii="Times New Roman" w:hAnsi="Times New Roman" w:cs="Times New Roman"/>
        </w:rPr>
        <w:t>holograms</w:t>
      </w:r>
      <w:r w:rsidR="00733A04">
        <w:rPr>
          <w:rFonts w:ascii="Times New Roman" w:hAnsi="Times New Roman" w:cs="Times New Roman"/>
        </w:rPr>
        <w:t xml:space="preserve">. </w:t>
      </w:r>
      <w:r w:rsidR="00500F19">
        <w:rPr>
          <w:rFonts w:ascii="Times New Roman" w:hAnsi="Times New Roman" w:cs="Times New Roman"/>
        </w:rPr>
        <w:t xml:space="preserve"> </w:t>
      </w:r>
    </w:p>
    <w:p w14:paraId="29C82898" w14:textId="77777777" w:rsidR="00321953" w:rsidRDefault="00321953" w:rsidP="00321953">
      <w:pPr>
        <w:spacing w:after="0" w:line="240" w:lineRule="auto"/>
        <w:ind w:left="720"/>
        <w:rPr>
          <w:rFonts w:ascii="Times New Roman" w:hAnsi="Times New Roman" w:cs="Times New Roman"/>
        </w:rPr>
      </w:pPr>
    </w:p>
    <w:p w14:paraId="38904809" w14:textId="0EA56D2B" w:rsidR="00DC6293" w:rsidRDefault="00DC6293" w:rsidP="00321953">
      <w:pPr>
        <w:spacing w:after="0" w:line="240" w:lineRule="auto"/>
        <w:ind w:left="720"/>
        <w:rPr>
          <w:rFonts w:ascii="Times New Roman" w:hAnsi="Times New Roman" w:cs="Times New Roman"/>
        </w:rPr>
      </w:pPr>
      <w:r w:rsidRPr="00A27EC8">
        <w:rPr>
          <w:rFonts w:ascii="Times New Roman" w:hAnsi="Times New Roman" w:cs="Times New Roman"/>
        </w:rPr>
        <w:t>Mr. J. Frehill, Director of Economic, Enterprise and Tourism Development</w:t>
      </w:r>
      <w:r>
        <w:rPr>
          <w:rFonts w:ascii="Times New Roman" w:hAnsi="Times New Roman" w:cs="Times New Roman"/>
        </w:rPr>
        <w:t xml:space="preserve"> responded to the Members’ queries</w:t>
      </w:r>
      <w:r w:rsidR="00321953">
        <w:rPr>
          <w:rFonts w:ascii="Times New Roman" w:hAnsi="Times New Roman" w:cs="Times New Roman"/>
        </w:rPr>
        <w:t>.</w:t>
      </w:r>
    </w:p>
    <w:p w14:paraId="3DD8AB81" w14:textId="77777777" w:rsidR="00321953" w:rsidRDefault="00321953" w:rsidP="00321953">
      <w:pPr>
        <w:spacing w:after="0" w:line="240" w:lineRule="auto"/>
        <w:ind w:left="720"/>
        <w:rPr>
          <w:rFonts w:ascii="Times New Roman" w:hAnsi="Times New Roman" w:cs="Times New Roman"/>
        </w:rPr>
      </w:pPr>
    </w:p>
    <w:p w14:paraId="68BABB11" w14:textId="5672BF7B" w:rsidR="00D96367" w:rsidRPr="00D96367" w:rsidRDefault="00D96367" w:rsidP="00321953">
      <w:pPr>
        <w:spacing w:after="0" w:line="240" w:lineRule="auto"/>
        <w:ind w:left="716"/>
        <w:rPr>
          <w:rFonts w:ascii="Times New Roman" w:hAnsi="Times New Roman" w:cs="Times New Roman"/>
        </w:rPr>
      </w:pPr>
      <w:r>
        <w:rPr>
          <w:rFonts w:ascii="Times New Roman" w:hAnsi="Times New Roman" w:cs="Times New Roman"/>
        </w:rPr>
        <w:t xml:space="preserve">The report was </w:t>
      </w:r>
      <w:r w:rsidRPr="00D96367">
        <w:rPr>
          <w:rFonts w:ascii="Times New Roman" w:hAnsi="Times New Roman" w:cs="Times New Roman"/>
          <w:b/>
          <w:bCs/>
        </w:rPr>
        <w:t>NOTED</w:t>
      </w:r>
      <w:r>
        <w:rPr>
          <w:rFonts w:ascii="Times New Roman" w:hAnsi="Times New Roman" w:cs="Times New Roman"/>
        </w:rPr>
        <w:t>.</w:t>
      </w:r>
    </w:p>
    <w:p w14:paraId="1FCCFE5A" w14:textId="77777777" w:rsidR="00DC6293" w:rsidRDefault="00DC6293" w:rsidP="00FB0E8D">
      <w:pPr>
        <w:spacing w:after="0" w:line="240" w:lineRule="auto"/>
        <w:ind w:left="720"/>
        <w:rPr>
          <w:rFonts w:ascii="Times New Roman" w:hAnsi="Times New Roman" w:cs="Times New Roman"/>
        </w:rPr>
      </w:pPr>
    </w:p>
    <w:p w14:paraId="1A5A815F" w14:textId="77777777" w:rsidR="00CB4FA8" w:rsidRPr="00A27EC8" w:rsidRDefault="00CB4FA8" w:rsidP="00FB0E8D">
      <w:pPr>
        <w:spacing w:after="0" w:line="240" w:lineRule="auto"/>
        <w:ind w:left="720"/>
        <w:rPr>
          <w:rFonts w:ascii="Times New Roman" w:hAnsi="Times New Roman" w:cs="Times New Roman"/>
        </w:rPr>
      </w:pPr>
    </w:p>
    <w:p w14:paraId="570C632B" w14:textId="29A91994" w:rsidR="009B1F20" w:rsidRPr="00A27EC8" w:rsidRDefault="00FB2BFE" w:rsidP="00FB0E8D">
      <w:pPr>
        <w:pStyle w:val="Heading3"/>
        <w:spacing w:before="0" w:line="240" w:lineRule="auto"/>
        <w:ind w:hanging="709"/>
        <w:rPr>
          <w:rFonts w:ascii="Times New Roman" w:hAnsi="Times New Roman" w:cs="Times New Roman"/>
        </w:rPr>
      </w:pPr>
      <w:r w:rsidRPr="00A27EC8">
        <w:rPr>
          <w:rFonts w:ascii="Times New Roman" w:hAnsi="Times New Roman" w:cs="Times New Roman"/>
          <w:b/>
        </w:rPr>
        <w:lastRenderedPageBreak/>
        <w:t xml:space="preserve">H14/0325 </w:t>
      </w:r>
      <w:r w:rsidR="000D62DA" w:rsidRPr="00A27EC8">
        <w:rPr>
          <w:rFonts w:ascii="Times New Roman" w:hAnsi="Times New Roman" w:cs="Times New Roman"/>
          <w:b/>
        </w:rPr>
        <w:tab/>
      </w:r>
      <w:r w:rsidRPr="00A27EC8">
        <w:rPr>
          <w:rFonts w:ascii="Times New Roman" w:hAnsi="Times New Roman" w:cs="Times New Roman"/>
          <w:b/>
          <w:u w:val="single"/>
        </w:rPr>
        <w:t>COMMUNITY GRANTS - FOR NOTING</w:t>
      </w:r>
    </w:p>
    <w:p w14:paraId="18E2F95C" w14:textId="1A84D70B" w:rsidR="00730A09" w:rsidRPr="00A27EC8" w:rsidRDefault="00730A09" w:rsidP="00FB0E8D">
      <w:pPr>
        <w:spacing w:after="0" w:line="240" w:lineRule="auto"/>
        <w:ind w:left="720"/>
        <w:rPr>
          <w:rFonts w:ascii="Times New Roman" w:hAnsi="Times New Roman" w:cs="Times New Roman"/>
          <w:b/>
          <w:bCs/>
        </w:rPr>
      </w:pPr>
      <w:r w:rsidRPr="00A27EC8">
        <w:rPr>
          <w:rFonts w:ascii="Times New Roman" w:hAnsi="Times New Roman" w:cs="Times New Roman"/>
          <w:bCs/>
        </w:rPr>
        <w:t xml:space="preserve">The following report by the Chief Executive, which had been circulated, was presented by Ms. E. Leech, Director for Housing and Community Development and was </w:t>
      </w:r>
      <w:r w:rsidRPr="00A27EC8">
        <w:rPr>
          <w:rFonts w:ascii="Times New Roman" w:hAnsi="Times New Roman" w:cs="Times New Roman"/>
          <w:b/>
          <w:bCs/>
        </w:rPr>
        <w:t>CONDSIDERED.</w:t>
      </w:r>
    </w:p>
    <w:p w14:paraId="11455A4A" w14:textId="0B28BDB1" w:rsidR="009B1F20" w:rsidRPr="00A27EC8" w:rsidRDefault="00D96367" w:rsidP="00FB0E8D">
      <w:pPr>
        <w:spacing w:after="0" w:line="240" w:lineRule="auto"/>
        <w:ind w:left="720"/>
        <w:rPr>
          <w:rFonts w:ascii="Times New Roman" w:hAnsi="Times New Roman" w:cs="Times New Roman"/>
        </w:rPr>
      </w:pPr>
      <w:r>
        <w:rPr>
          <w:rFonts w:ascii="Times New Roman" w:hAnsi="Times New Roman" w:cs="Times New Roman"/>
          <w:b/>
        </w:rPr>
        <w:br/>
      </w:r>
      <w:r w:rsidR="00FB2BFE" w:rsidRPr="00A27EC8">
        <w:rPr>
          <w:rFonts w:ascii="Times New Roman" w:hAnsi="Times New Roman" w:cs="Times New Roman"/>
          <w:b/>
        </w:rPr>
        <w:t>REPLY:</w:t>
      </w:r>
    </w:p>
    <w:p w14:paraId="2CA5916A" w14:textId="77777777" w:rsidR="009B1F20" w:rsidRPr="002E0326" w:rsidRDefault="00FB2BFE" w:rsidP="00FB0E8D">
      <w:pPr>
        <w:spacing w:after="0" w:line="240" w:lineRule="auto"/>
        <w:ind w:left="720"/>
        <w:rPr>
          <w:rFonts w:ascii="Tahoma" w:hAnsi="Tahoma" w:cs="Tahoma"/>
          <w:sz w:val="20"/>
          <w:szCs w:val="20"/>
        </w:rPr>
      </w:pPr>
      <w:r w:rsidRPr="002E0326">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56C38721" w14:textId="77777777" w:rsidR="00FB0E8D" w:rsidRPr="002E0326" w:rsidRDefault="00FB0E8D" w:rsidP="00FB0E8D">
      <w:pPr>
        <w:spacing w:after="0" w:line="240" w:lineRule="auto"/>
        <w:ind w:left="720"/>
        <w:rPr>
          <w:rFonts w:ascii="Tahoma" w:hAnsi="Tahoma" w:cs="Tahoma"/>
          <w:sz w:val="20"/>
          <w:szCs w:val="20"/>
        </w:rPr>
      </w:pPr>
    </w:p>
    <w:p w14:paraId="66C862C0" w14:textId="77777777" w:rsidR="009B1F20" w:rsidRPr="002E0326" w:rsidRDefault="00FB2BFE" w:rsidP="00FB0E8D">
      <w:pPr>
        <w:numPr>
          <w:ilvl w:val="0"/>
          <w:numId w:val="10"/>
        </w:numPr>
        <w:spacing w:after="0" w:line="240" w:lineRule="auto"/>
        <w:ind w:left="1077" w:hanging="357"/>
        <w:rPr>
          <w:rFonts w:ascii="Tahoma" w:hAnsi="Tahoma" w:cs="Tahoma"/>
          <w:sz w:val="20"/>
          <w:szCs w:val="20"/>
        </w:rPr>
      </w:pPr>
      <w:r w:rsidRPr="002E0326">
        <w:rPr>
          <w:rFonts w:ascii="Tahoma" w:hAnsi="Tahoma" w:cs="Tahoma"/>
          <w:sz w:val="20"/>
          <w:szCs w:val="20"/>
        </w:rPr>
        <w:t>Community Development Grants</w:t>
      </w:r>
    </w:p>
    <w:p w14:paraId="30815863" w14:textId="77777777" w:rsidR="009B1F20" w:rsidRPr="002E0326" w:rsidRDefault="00FB2BFE" w:rsidP="00FB0E8D">
      <w:pPr>
        <w:numPr>
          <w:ilvl w:val="0"/>
          <w:numId w:val="10"/>
        </w:numPr>
        <w:spacing w:after="0" w:line="240" w:lineRule="auto"/>
        <w:ind w:left="1077" w:hanging="357"/>
        <w:rPr>
          <w:rFonts w:ascii="Tahoma" w:hAnsi="Tahoma" w:cs="Tahoma"/>
          <w:sz w:val="20"/>
          <w:szCs w:val="20"/>
        </w:rPr>
      </w:pPr>
      <w:r w:rsidRPr="002E0326">
        <w:rPr>
          <w:rFonts w:ascii="Tahoma" w:hAnsi="Tahoma" w:cs="Tahoma"/>
          <w:sz w:val="20"/>
          <w:szCs w:val="20"/>
        </w:rPr>
        <w:t>Community Events Funding</w:t>
      </w:r>
    </w:p>
    <w:p w14:paraId="6D28925F" w14:textId="77777777" w:rsidR="009B1F20" w:rsidRPr="002E0326" w:rsidRDefault="00FB2BFE" w:rsidP="00FB0E8D">
      <w:pPr>
        <w:numPr>
          <w:ilvl w:val="0"/>
          <w:numId w:val="10"/>
        </w:numPr>
        <w:spacing w:after="0" w:line="240" w:lineRule="auto"/>
        <w:ind w:left="1077" w:hanging="357"/>
        <w:rPr>
          <w:rFonts w:ascii="Tahoma" w:hAnsi="Tahoma" w:cs="Tahoma"/>
          <w:sz w:val="20"/>
          <w:szCs w:val="20"/>
        </w:rPr>
      </w:pPr>
      <w:r w:rsidRPr="002E0326">
        <w:rPr>
          <w:rFonts w:ascii="Tahoma" w:hAnsi="Tahoma" w:cs="Tahoma"/>
          <w:sz w:val="20"/>
          <w:szCs w:val="20"/>
        </w:rPr>
        <w:t>Sports Development Grants</w:t>
      </w:r>
    </w:p>
    <w:p w14:paraId="47BBD746" w14:textId="77777777" w:rsidR="00FB0E8D" w:rsidRPr="002E0326" w:rsidRDefault="00FB0E8D" w:rsidP="00FB0E8D">
      <w:pPr>
        <w:spacing w:after="0" w:line="240" w:lineRule="auto"/>
        <w:ind w:left="1077"/>
        <w:rPr>
          <w:rFonts w:ascii="Tahoma" w:hAnsi="Tahoma" w:cs="Tahoma"/>
          <w:sz w:val="20"/>
          <w:szCs w:val="20"/>
        </w:rPr>
      </w:pPr>
    </w:p>
    <w:p w14:paraId="4884407F" w14:textId="77777777" w:rsidR="009B1F20" w:rsidRPr="002E0326" w:rsidRDefault="00FB2BFE" w:rsidP="00FB0E8D">
      <w:pPr>
        <w:spacing w:after="0" w:line="240" w:lineRule="auto"/>
        <w:ind w:left="720"/>
        <w:rPr>
          <w:rFonts w:ascii="Tahoma" w:hAnsi="Tahoma" w:cs="Tahoma"/>
          <w:sz w:val="20"/>
          <w:szCs w:val="20"/>
        </w:rPr>
      </w:pPr>
      <w:r w:rsidRPr="002E0326">
        <w:rPr>
          <w:rFonts w:ascii="Tahoma" w:hAnsi="Tahoma" w:cs="Tahoma"/>
          <w:sz w:val="20"/>
          <w:szCs w:val="20"/>
        </w:rPr>
        <w:t>Applications are assessed by the Community Development Team under the following criteria:</w:t>
      </w:r>
    </w:p>
    <w:p w14:paraId="14AB16E4" w14:textId="77777777" w:rsidR="009B1F20" w:rsidRPr="002E0326" w:rsidRDefault="00FB2BFE" w:rsidP="00FB0E8D">
      <w:pPr>
        <w:numPr>
          <w:ilvl w:val="0"/>
          <w:numId w:val="11"/>
        </w:numPr>
        <w:spacing w:after="0" w:line="240" w:lineRule="auto"/>
        <w:ind w:left="1077" w:hanging="357"/>
        <w:rPr>
          <w:rFonts w:ascii="Tahoma" w:hAnsi="Tahoma" w:cs="Tahoma"/>
          <w:sz w:val="20"/>
          <w:szCs w:val="20"/>
        </w:rPr>
      </w:pPr>
      <w:r w:rsidRPr="002E0326">
        <w:rPr>
          <w:rFonts w:ascii="Tahoma" w:hAnsi="Tahoma" w:cs="Tahoma"/>
          <w:sz w:val="20"/>
          <w:szCs w:val="20"/>
        </w:rPr>
        <w:t>Impact on local community and local community involvement.</w:t>
      </w:r>
    </w:p>
    <w:p w14:paraId="0299D8A3" w14:textId="77777777" w:rsidR="009B1F20" w:rsidRPr="002E0326" w:rsidRDefault="00FB2BFE" w:rsidP="00FB0E8D">
      <w:pPr>
        <w:numPr>
          <w:ilvl w:val="0"/>
          <w:numId w:val="11"/>
        </w:numPr>
        <w:spacing w:after="0" w:line="240" w:lineRule="auto"/>
        <w:ind w:left="1077" w:hanging="357"/>
        <w:rPr>
          <w:rFonts w:ascii="Tahoma" w:hAnsi="Tahoma" w:cs="Tahoma"/>
          <w:sz w:val="20"/>
          <w:szCs w:val="20"/>
        </w:rPr>
      </w:pPr>
      <w:r w:rsidRPr="002E0326">
        <w:rPr>
          <w:rFonts w:ascii="Tahoma" w:hAnsi="Tahoma" w:cs="Tahoma"/>
          <w:sz w:val="20"/>
          <w:szCs w:val="20"/>
        </w:rPr>
        <w:t>Proven track record of project delivery and non-duplication of activities in the local area.</w:t>
      </w:r>
    </w:p>
    <w:p w14:paraId="63189458" w14:textId="77777777" w:rsidR="009B1F20" w:rsidRPr="002E0326" w:rsidRDefault="00FB2BFE" w:rsidP="00FB0E8D">
      <w:pPr>
        <w:numPr>
          <w:ilvl w:val="0"/>
          <w:numId w:val="11"/>
        </w:numPr>
        <w:spacing w:after="0" w:line="240" w:lineRule="auto"/>
        <w:ind w:left="1077" w:hanging="357"/>
        <w:rPr>
          <w:rFonts w:ascii="Tahoma" w:hAnsi="Tahoma" w:cs="Tahoma"/>
          <w:sz w:val="20"/>
          <w:szCs w:val="20"/>
        </w:rPr>
      </w:pPr>
      <w:r w:rsidRPr="002E0326">
        <w:rPr>
          <w:rFonts w:ascii="Tahoma" w:hAnsi="Tahoma" w:cs="Tahoma"/>
          <w:sz w:val="20"/>
          <w:szCs w:val="20"/>
        </w:rPr>
        <w:t>Sustainable and value for money projects with clear/accurate costings.</w:t>
      </w:r>
    </w:p>
    <w:p w14:paraId="40FFD77A" w14:textId="77777777" w:rsidR="009B1F20" w:rsidRPr="002E0326" w:rsidRDefault="00FB2BFE" w:rsidP="00FB0E8D">
      <w:pPr>
        <w:numPr>
          <w:ilvl w:val="0"/>
          <w:numId w:val="11"/>
        </w:numPr>
        <w:spacing w:after="0" w:line="240" w:lineRule="auto"/>
        <w:ind w:left="1077" w:hanging="357"/>
        <w:rPr>
          <w:rFonts w:ascii="Tahoma" w:hAnsi="Tahoma" w:cs="Tahoma"/>
          <w:sz w:val="20"/>
          <w:szCs w:val="20"/>
        </w:rPr>
      </w:pPr>
      <w:r w:rsidRPr="002E0326">
        <w:rPr>
          <w:rFonts w:ascii="Tahoma" w:hAnsi="Tahoma" w:cs="Tahoma"/>
          <w:sz w:val="20"/>
          <w:szCs w:val="20"/>
        </w:rPr>
        <w:t>Existing funds available to the group/alternative funding sources.</w:t>
      </w:r>
    </w:p>
    <w:p w14:paraId="537BC9AF" w14:textId="77777777" w:rsidR="00FB0E8D" w:rsidRPr="002E0326" w:rsidRDefault="00FB0E8D" w:rsidP="00FB0E8D">
      <w:pPr>
        <w:spacing w:after="0" w:line="240" w:lineRule="auto"/>
        <w:ind w:left="1077"/>
        <w:rPr>
          <w:rFonts w:ascii="Tahoma" w:hAnsi="Tahoma" w:cs="Tahoma"/>
          <w:sz w:val="20"/>
          <w:szCs w:val="20"/>
        </w:rPr>
      </w:pPr>
    </w:p>
    <w:p w14:paraId="31FA3631" w14:textId="77777777" w:rsidR="009B1F20" w:rsidRPr="002E0326" w:rsidRDefault="00FB2BFE" w:rsidP="00FB0E8D">
      <w:pPr>
        <w:spacing w:after="0" w:line="240" w:lineRule="auto"/>
        <w:ind w:left="720"/>
        <w:rPr>
          <w:rFonts w:ascii="Tahoma" w:hAnsi="Tahoma" w:cs="Tahoma"/>
          <w:sz w:val="20"/>
          <w:szCs w:val="20"/>
        </w:rPr>
      </w:pPr>
      <w:r w:rsidRPr="002E0326">
        <w:rPr>
          <w:rFonts w:ascii="Tahoma" w:hAnsi="Tahoma" w:cs="Tahoma"/>
          <w:sz w:val="20"/>
          <w:szCs w:val="20"/>
        </w:rPr>
        <w:t>Following the assessment process and having regard to the available budget </w:t>
      </w:r>
      <w:r w:rsidRPr="002E0326">
        <w:rPr>
          <w:rFonts w:ascii="Tahoma" w:hAnsi="Tahoma" w:cs="Tahoma"/>
          <w:b/>
          <w:sz w:val="20"/>
          <w:szCs w:val="20"/>
        </w:rPr>
        <w:t>33</w:t>
      </w:r>
      <w:r w:rsidRPr="002E0326">
        <w:rPr>
          <w:rFonts w:ascii="Tahoma" w:hAnsi="Tahoma" w:cs="Tahoma"/>
          <w:sz w:val="20"/>
          <w:szCs w:val="20"/>
        </w:rPr>
        <w:t> grants totalling </w:t>
      </w:r>
      <w:r w:rsidRPr="002E0326">
        <w:rPr>
          <w:rFonts w:ascii="Tahoma" w:hAnsi="Tahoma" w:cs="Tahoma"/>
          <w:b/>
          <w:sz w:val="20"/>
          <w:szCs w:val="20"/>
        </w:rPr>
        <w:t>€62,746.00</w:t>
      </w:r>
      <w:r w:rsidRPr="002E0326">
        <w:rPr>
          <w:rFonts w:ascii="Tahoma" w:hAnsi="Tahoma" w:cs="Tahoma"/>
          <w:sz w:val="20"/>
          <w:szCs w:val="20"/>
        </w:rPr>
        <w:t> were approved for </w:t>
      </w:r>
      <w:r w:rsidRPr="002E0326">
        <w:rPr>
          <w:rFonts w:ascii="Tahoma" w:hAnsi="Tahoma" w:cs="Tahoma"/>
          <w:b/>
          <w:sz w:val="20"/>
          <w:szCs w:val="20"/>
        </w:rPr>
        <w:t>30</w:t>
      </w:r>
      <w:r w:rsidRPr="002E0326">
        <w:rPr>
          <w:rFonts w:ascii="Tahoma" w:hAnsi="Tahoma" w:cs="Tahoma"/>
          <w:sz w:val="20"/>
          <w:szCs w:val="20"/>
        </w:rPr>
        <w:t> local groups summarised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21"/>
        <w:gridCol w:w="2409"/>
        <w:gridCol w:w="3194"/>
      </w:tblGrid>
      <w:tr w:rsidR="009B1F20" w:rsidRPr="002E0326" w14:paraId="456D7EDB" w14:textId="77777777" w:rsidTr="000D62DA">
        <w:tc>
          <w:tcPr>
            <w:tcW w:w="1895" w:type="pct"/>
            <w:vAlign w:val="center"/>
          </w:tcPr>
          <w:p w14:paraId="66FDCB97" w14:textId="77777777" w:rsidR="009B1F20" w:rsidRPr="002E0326" w:rsidRDefault="00FB2BFE">
            <w:pPr>
              <w:rPr>
                <w:rFonts w:ascii="Tahoma" w:hAnsi="Tahoma" w:cs="Tahoma"/>
                <w:sz w:val="20"/>
                <w:szCs w:val="20"/>
              </w:rPr>
            </w:pPr>
            <w:r w:rsidRPr="002E0326">
              <w:rPr>
                <w:rFonts w:ascii="Tahoma" w:hAnsi="Tahoma" w:cs="Tahoma"/>
                <w:b/>
                <w:sz w:val="20"/>
                <w:szCs w:val="20"/>
              </w:rPr>
              <w:t>Category</w:t>
            </w:r>
          </w:p>
        </w:tc>
        <w:tc>
          <w:tcPr>
            <w:tcW w:w="1335" w:type="pct"/>
            <w:vAlign w:val="center"/>
          </w:tcPr>
          <w:p w14:paraId="31785F3C" w14:textId="77777777" w:rsidR="009B1F20" w:rsidRPr="002E0326" w:rsidRDefault="00FB2BFE">
            <w:pPr>
              <w:rPr>
                <w:rFonts w:ascii="Tahoma" w:hAnsi="Tahoma" w:cs="Tahoma"/>
                <w:sz w:val="20"/>
                <w:szCs w:val="20"/>
              </w:rPr>
            </w:pPr>
            <w:r w:rsidRPr="002E0326">
              <w:rPr>
                <w:rFonts w:ascii="Tahoma" w:hAnsi="Tahoma" w:cs="Tahoma"/>
                <w:b/>
                <w:sz w:val="20"/>
                <w:szCs w:val="20"/>
              </w:rPr>
              <w:t>No:</w:t>
            </w:r>
          </w:p>
        </w:tc>
        <w:tc>
          <w:tcPr>
            <w:tcW w:w="1770" w:type="pct"/>
            <w:vAlign w:val="center"/>
          </w:tcPr>
          <w:p w14:paraId="71EA528A" w14:textId="77777777" w:rsidR="009B1F20" w:rsidRPr="002E0326" w:rsidRDefault="00FB2BFE">
            <w:pPr>
              <w:rPr>
                <w:rFonts w:ascii="Tahoma" w:hAnsi="Tahoma" w:cs="Tahoma"/>
                <w:sz w:val="20"/>
                <w:szCs w:val="20"/>
              </w:rPr>
            </w:pPr>
            <w:r w:rsidRPr="002E0326">
              <w:rPr>
                <w:rFonts w:ascii="Tahoma" w:hAnsi="Tahoma" w:cs="Tahoma"/>
                <w:b/>
                <w:sz w:val="20"/>
                <w:szCs w:val="20"/>
              </w:rPr>
              <w:t>Amount</w:t>
            </w:r>
          </w:p>
        </w:tc>
      </w:tr>
      <w:tr w:rsidR="009B1F20" w:rsidRPr="002E0326" w14:paraId="671FF86A" w14:textId="77777777" w:rsidTr="000D62DA">
        <w:tc>
          <w:tcPr>
            <w:tcW w:w="1895" w:type="pct"/>
            <w:vAlign w:val="center"/>
          </w:tcPr>
          <w:p w14:paraId="14A861D1" w14:textId="77777777" w:rsidR="009B1F20" w:rsidRPr="002E0326" w:rsidRDefault="00FB2BFE">
            <w:pPr>
              <w:rPr>
                <w:rFonts w:ascii="Tahoma" w:hAnsi="Tahoma" w:cs="Tahoma"/>
                <w:sz w:val="20"/>
                <w:szCs w:val="20"/>
              </w:rPr>
            </w:pPr>
            <w:r w:rsidRPr="002E0326">
              <w:rPr>
                <w:rFonts w:ascii="Tahoma" w:hAnsi="Tahoma" w:cs="Tahoma"/>
                <w:sz w:val="20"/>
                <w:szCs w:val="20"/>
              </w:rPr>
              <w:t>Community Development Grants</w:t>
            </w:r>
          </w:p>
        </w:tc>
        <w:tc>
          <w:tcPr>
            <w:tcW w:w="1335" w:type="pct"/>
            <w:vAlign w:val="center"/>
          </w:tcPr>
          <w:p w14:paraId="1ABD42A1" w14:textId="77777777" w:rsidR="009B1F20" w:rsidRPr="002E0326" w:rsidRDefault="00FB2BFE">
            <w:pPr>
              <w:rPr>
                <w:rFonts w:ascii="Tahoma" w:hAnsi="Tahoma" w:cs="Tahoma"/>
                <w:sz w:val="20"/>
                <w:szCs w:val="20"/>
              </w:rPr>
            </w:pPr>
            <w:r w:rsidRPr="002E0326">
              <w:rPr>
                <w:rFonts w:ascii="Tahoma" w:hAnsi="Tahoma" w:cs="Tahoma"/>
                <w:sz w:val="20"/>
                <w:szCs w:val="20"/>
              </w:rPr>
              <w:t>5</w:t>
            </w:r>
          </w:p>
        </w:tc>
        <w:tc>
          <w:tcPr>
            <w:tcW w:w="1770" w:type="pct"/>
            <w:vAlign w:val="center"/>
          </w:tcPr>
          <w:p w14:paraId="69B1DAB3" w14:textId="77777777" w:rsidR="009B1F20" w:rsidRPr="002E0326" w:rsidRDefault="00FB2BFE">
            <w:pPr>
              <w:rPr>
                <w:rFonts w:ascii="Tahoma" w:hAnsi="Tahoma" w:cs="Tahoma"/>
                <w:sz w:val="20"/>
                <w:szCs w:val="20"/>
              </w:rPr>
            </w:pPr>
            <w:r w:rsidRPr="002E0326">
              <w:rPr>
                <w:rFonts w:ascii="Tahoma" w:hAnsi="Tahoma" w:cs="Tahoma"/>
                <w:sz w:val="20"/>
                <w:szCs w:val="20"/>
              </w:rPr>
              <w:t>€4,200.00</w:t>
            </w:r>
          </w:p>
        </w:tc>
      </w:tr>
      <w:tr w:rsidR="009B1F20" w:rsidRPr="002E0326" w14:paraId="130374C5" w14:textId="77777777" w:rsidTr="000D62DA">
        <w:tc>
          <w:tcPr>
            <w:tcW w:w="1895" w:type="pct"/>
            <w:vAlign w:val="center"/>
          </w:tcPr>
          <w:p w14:paraId="5089F038" w14:textId="77777777" w:rsidR="009B1F20" w:rsidRPr="002E0326" w:rsidRDefault="00FB2BFE">
            <w:pPr>
              <w:rPr>
                <w:rFonts w:ascii="Tahoma" w:hAnsi="Tahoma" w:cs="Tahoma"/>
                <w:sz w:val="20"/>
                <w:szCs w:val="20"/>
              </w:rPr>
            </w:pPr>
            <w:r w:rsidRPr="002E0326">
              <w:rPr>
                <w:rFonts w:ascii="Tahoma" w:hAnsi="Tahoma" w:cs="Tahoma"/>
                <w:sz w:val="20"/>
                <w:szCs w:val="20"/>
              </w:rPr>
              <w:t>Community Events Funding</w:t>
            </w:r>
          </w:p>
        </w:tc>
        <w:tc>
          <w:tcPr>
            <w:tcW w:w="1335" w:type="pct"/>
            <w:vAlign w:val="center"/>
          </w:tcPr>
          <w:p w14:paraId="56D17BE5" w14:textId="77777777" w:rsidR="009B1F20" w:rsidRPr="002E0326" w:rsidRDefault="00FB2BFE">
            <w:pPr>
              <w:rPr>
                <w:rFonts w:ascii="Tahoma" w:hAnsi="Tahoma" w:cs="Tahoma"/>
                <w:sz w:val="20"/>
                <w:szCs w:val="20"/>
              </w:rPr>
            </w:pPr>
            <w:r w:rsidRPr="002E0326">
              <w:rPr>
                <w:rFonts w:ascii="Tahoma" w:hAnsi="Tahoma" w:cs="Tahoma"/>
                <w:sz w:val="20"/>
                <w:szCs w:val="20"/>
              </w:rPr>
              <w:t>5</w:t>
            </w:r>
          </w:p>
        </w:tc>
        <w:tc>
          <w:tcPr>
            <w:tcW w:w="1770" w:type="pct"/>
            <w:vAlign w:val="center"/>
          </w:tcPr>
          <w:p w14:paraId="3D8ADB14" w14:textId="77777777" w:rsidR="009B1F20" w:rsidRPr="002E0326" w:rsidRDefault="00FB2BFE">
            <w:pPr>
              <w:rPr>
                <w:rFonts w:ascii="Tahoma" w:hAnsi="Tahoma" w:cs="Tahoma"/>
                <w:sz w:val="20"/>
                <w:szCs w:val="20"/>
              </w:rPr>
            </w:pPr>
            <w:r w:rsidRPr="002E0326">
              <w:rPr>
                <w:rFonts w:ascii="Tahoma" w:hAnsi="Tahoma" w:cs="Tahoma"/>
                <w:sz w:val="20"/>
                <w:szCs w:val="20"/>
              </w:rPr>
              <w:t>€21,557.00</w:t>
            </w:r>
          </w:p>
        </w:tc>
      </w:tr>
      <w:tr w:rsidR="009B1F20" w:rsidRPr="002E0326" w14:paraId="7E0D5719" w14:textId="77777777" w:rsidTr="000D62DA">
        <w:tc>
          <w:tcPr>
            <w:tcW w:w="1895" w:type="pct"/>
            <w:vAlign w:val="center"/>
          </w:tcPr>
          <w:p w14:paraId="06A36FA1"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Grants</w:t>
            </w:r>
          </w:p>
        </w:tc>
        <w:tc>
          <w:tcPr>
            <w:tcW w:w="1335" w:type="pct"/>
            <w:vAlign w:val="center"/>
          </w:tcPr>
          <w:p w14:paraId="46FE2098" w14:textId="77777777" w:rsidR="009B1F20" w:rsidRPr="002E0326" w:rsidRDefault="00FB2BFE">
            <w:pPr>
              <w:rPr>
                <w:rFonts w:ascii="Tahoma" w:hAnsi="Tahoma" w:cs="Tahoma"/>
                <w:sz w:val="20"/>
                <w:szCs w:val="20"/>
              </w:rPr>
            </w:pPr>
            <w:r w:rsidRPr="002E0326">
              <w:rPr>
                <w:rFonts w:ascii="Tahoma" w:hAnsi="Tahoma" w:cs="Tahoma"/>
                <w:sz w:val="20"/>
                <w:szCs w:val="20"/>
              </w:rPr>
              <w:t>23</w:t>
            </w:r>
          </w:p>
        </w:tc>
        <w:tc>
          <w:tcPr>
            <w:tcW w:w="1770" w:type="pct"/>
            <w:vAlign w:val="center"/>
          </w:tcPr>
          <w:p w14:paraId="1E354E66" w14:textId="77777777" w:rsidR="009B1F20" w:rsidRPr="002E0326" w:rsidRDefault="00FB2BFE">
            <w:pPr>
              <w:rPr>
                <w:rFonts w:ascii="Tahoma" w:hAnsi="Tahoma" w:cs="Tahoma"/>
                <w:sz w:val="20"/>
                <w:szCs w:val="20"/>
              </w:rPr>
            </w:pPr>
            <w:r w:rsidRPr="002E0326">
              <w:rPr>
                <w:rFonts w:ascii="Tahoma" w:hAnsi="Tahoma" w:cs="Tahoma"/>
                <w:sz w:val="20"/>
                <w:szCs w:val="20"/>
              </w:rPr>
              <w:t>€36,989.00</w:t>
            </w:r>
          </w:p>
        </w:tc>
      </w:tr>
      <w:tr w:rsidR="009B1F20" w:rsidRPr="002E0326" w14:paraId="3D032321" w14:textId="77777777" w:rsidTr="000D62DA">
        <w:tc>
          <w:tcPr>
            <w:tcW w:w="1895" w:type="pct"/>
            <w:vAlign w:val="center"/>
          </w:tcPr>
          <w:p w14:paraId="60D35530" w14:textId="77777777" w:rsidR="009B1F20" w:rsidRPr="002E0326" w:rsidRDefault="00FB2BFE">
            <w:pPr>
              <w:rPr>
                <w:rFonts w:ascii="Tahoma" w:hAnsi="Tahoma" w:cs="Tahoma"/>
                <w:sz w:val="20"/>
                <w:szCs w:val="20"/>
              </w:rPr>
            </w:pPr>
            <w:r w:rsidRPr="002E0326">
              <w:rPr>
                <w:rFonts w:ascii="Tahoma" w:hAnsi="Tahoma" w:cs="Tahoma"/>
                <w:b/>
                <w:sz w:val="20"/>
                <w:szCs w:val="20"/>
              </w:rPr>
              <w:t>Total</w:t>
            </w:r>
          </w:p>
        </w:tc>
        <w:tc>
          <w:tcPr>
            <w:tcW w:w="1335" w:type="pct"/>
            <w:vAlign w:val="center"/>
          </w:tcPr>
          <w:p w14:paraId="2677FD10" w14:textId="77777777" w:rsidR="009B1F20" w:rsidRPr="002E0326" w:rsidRDefault="00FB2BFE">
            <w:pPr>
              <w:rPr>
                <w:rFonts w:ascii="Tahoma" w:hAnsi="Tahoma" w:cs="Tahoma"/>
                <w:sz w:val="20"/>
                <w:szCs w:val="20"/>
              </w:rPr>
            </w:pPr>
            <w:r w:rsidRPr="002E0326">
              <w:rPr>
                <w:rFonts w:ascii="Tahoma" w:hAnsi="Tahoma" w:cs="Tahoma"/>
                <w:b/>
                <w:sz w:val="20"/>
                <w:szCs w:val="20"/>
              </w:rPr>
              <w:t>33</w:t>
            </w:r>
          </w:p>
        </w:tc>
        <w:tc>
          <w:tcPr>
            <w:tcW w:w="1770" w:type="pct"/>
            <w:vAlign w:val="center"/>
          </w:tcPr>
          <w:p w14:paraId="6434147E" w14:textId="77777777" w:rsidR="009B1F20" w:rsidRPr="002E0326" w:rsidRDefault="00FB2BFE">
            <w:pPr>
              <w:rPr>
                <w:rFonts w:ascii="Tahoma" w:hAnsi="Tahoma" w:cs="Tahoma"/>
                <w:sz w:val="20"/>
                <w:szCs w:val="20"/>
              </w:rPr>
            </w:pPr>
            <w:r w:rsidRPr="002E0326">
              <w:rPr>
                <w:rFonts w:ascii="Tahoma" w:hAnsi="Tahoma" w:cs="Tahoma"/>
                <w:b/>
                <w:sz w:val="20"/>
                <w:szCs w:val="20"/>
              </w:rPr>
              <w:t>€62,746.00</w:t>
            </w:r>
          </w:p>
        </w:tc>
      </w:tr>
    </w:tbl>
    <w:p w14:paraId="3C677E68" w14:textId="77777777" w:rsidR="009B1F20" w:rsidRPr="002E0326" w:rsidRDefault="00FB2BFE" w:rsidP="000D62DA">
      <w:pPr>
        <w:ind w:left="720"/>
        <w:rPr>
          <w:rFonts w:ascii="Tahoma" w:hAnsi="Tahoma" w:cs="Tahoma"/>
          <w:sz w:val="20"/>
          <w:szCs w:val="20"/>
        </w:rPr>
      </w:pPr>
      <w:r w:rsidRPr="002E0326">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55"/>
        <w:gridCol w:w="2207"/>
        <w:gridCol w:w="2314"/>
        <w:gridCol w:w="1848"/>
      </w:tblGrid>
      <w:tr w:rsidR="009B1F20" w:rsidRPr="002E0326" w14:paraId="5DCA57CA" w14:textId="77777777" w:rsidTr="000D62DA">
        <w:tc>
          <w:tcPr>
            <w:tcW w:w="1471" w:type="pct"/>
            <w:vAlign w:val="center"/>
          </w:tcPr>
          <w:p w14:paraId="69693851" w14:textId="77777777" w:rsidR="009B1F20" w:rsidRPr="002E0326" w:rsidRDefault="00FB2BFE">
            <w:pPr>
              <w:rPr>
                <w:rFonts w:ascii="Tahoma" w:hAnsi="Tahoma" w:cs="Tahoma"/>
                <w:sz w:val="20"/>
                <w:szCs w:val="20"/>
              </w:rPr>
            </w:pPr>
            <w:r w:rsidRPr="002E0326">
              <w:rPr>
                <w:rFonts w:ascii="Tahoma" w:hAnsi="Tahoma" w:cs="Tahoma"/>
                <w:b/>
                <w:sz w:val="20"/>
                <w:szCs w:val="20"/>
              </w:rPr>
              <w:t>Name of Group</w:t>
            </w:r>
          </w:p>
        </w:tc>
        <w:tc>
          <w:tcPr>
            <w:tcW w:w="1223" w:type="pct"/>
            <w:vAlign w:val="center"/>
          </w:tcPr>
          <w:p w14:paraId="04A261C8" w14:textId="77777777" w:rsidR="009B1F20" w:rsidRPr="002E0326" w:rsidRDefault="00FB2BFE">
            <w:pPr>
              <w:rPr>
                <w:rFonts w:ascii="Tahoma" w:hAnsi="Tahoma" w:cs="Tahoma"/>
                <w:sz w:val="20"/>
                <w:szCs w:val="20"/>
              </w:rPr>
            </w:pPr>
            <w:r w:rsidRPr="002E0326">
              <w:rPr>
                <w:rFonts w:ascii="Tahoma" w:hAnsi="Tahoma" w:cs="Tahoma"/>
                <w:b/>
                <w:sz w:val="20"/>
                <w:szCs w:val="20"/>
              </w:rPr>
              <w:t>Funding Category Applied For</w:t>
            </w:r>
          </w:p>
        </w:tc>
        <w:tc>
          <w:tcPr>
            <w:tcW w:w="1282" w:type="pct"/>
            <w:vAlign w:val="center"/>
          </w:tcPr>
          <w:p w14:paraId="648DEDC7" w14:textId="77777777" w:rsidR="009B1F20" w:rsidRPr="002E0326" w:rsidRDefault="00FB2BFE">
            <w:pPr>
              <w:rPr>
                <w:rFonts w:ascii="Tahoma" w:hAnsi="Tahoma" w:cs="Tahoma"/>
                <w:sz w:val="20"/>
                <w:szCs w:val="20"/>
              </w:rPr>
            </w:pPr>
            <w:r w:rsidRPr="002E0326">
              <w:rPr>
                <w:rFonts w:ascii="Tahoma" w:hAnsi="Tahoma" w:cs="Tahoma"/>
                <w:b/>
                <w:sz w:val="20"/>
                <w:szCs w:val="20"/>
              </w:rPr>
              <w:t>Sub-Category of Grant</w:t>
            </w:r>
          </w:p>
        </w:tc>
        <w:tc>
          <w:tcPr>
            <w:tcW w:w="1024" w:type="pct"/>
            <w:vAlign w:val="center"/>
          </w:tcPr>
          <w:p w14:paraId="33E7C702" w14:textId="77777777" w:rsidR="009B1F20" w:rsidRPr="002E0326" w:rsidRDefault="00FB2BFE">
            <w:pPr>
              <w:rPr>
                <w:rFonts w:ascii="Tahoma" w:hAnsi="Tahoma" w:cs="Tahoma"/>
                <w:sz w:val="20"/>
                <w:szCs w:val="20"/>
              </w:rPr>
            </w:pPr>
            <w:r w:rsidRPr="002E0326">
              <w:rPr>
                <w:rFonts w:ascii="Tahoma" w:hAnsi="Tahoma" w:cs="Tahoma"/>
                <w:b/>
                <w:sz w:val="20"/>
                <w:szCs w:val="20"/>
              </w:rPr>
              <w:t>Amount</w:t>
            </w:r>
          </w:p>
        </w:tc>
      </w:tr>
      <w:tr w:rsidR="009B1F20" w:rsidRPr="002E0326" w14:paraId="1551AC6E" w14:textId="77777777" w:rsidTr="000D62DA">
        <w:tc>
          <w:tcPr>
            <w:tcW w:w="1471" w:type="pct"/>
            <w:vAlign w:val="center"/>
          </w:tcPr>
          <w:p w14:paraId="3696C5D6" w14:textId="77777777" w:rsidR="009B1F20" w:rsidRPr="002E0326" w:rsidRDefault="00FB2BFE">
            <w:pPr>
              <w:rPr>
                <w:rFonts w:ascii="Tahoma" w:hAnsi="Tahoma" w:cs="Tahoma"/>
                <w:sz w:val="20"/>
                <w:szCs w:val="20"/>
              </w:rPr>
            </w:pPr>
            <w:r w:rsidRPr="002E0326">
              <w:rPr>
                <w:rFonts w:ascii="Tahoma" w:hAnsi="Tahoma" w:cs="Tahoma"/>
                <w:sz w:val="20"/>
                <w:szCs w:val="20"/>
              </w:rPr>
              <w:t>Bodearg</w:t>
            </w:r>
          </w:p>
        </w:tc>
        <w:tc>
          <w:tcPr>
            <w:tcW w:w="1223" w:type="pct"/>
            <w:vAlign w:val="center"/>
          </w:tcPr>
          <w:p w14:paraId="51307A55" w14:textId="77777777" w:rsidR="009B1F20" w:rsidRPr="002E0326" w:rsidRDefault="00FB2BFE">
            <w:pPr>
              <w:rPr>
                <w:rFonts w:ascii="Tahoma" w:hAnsi="Tahoma" w:cs="Tahoma"/>
                <w:sz w:val="20"/>
                <w:szCs w:val="20"/>
              </w:rPr>
            </w:pPr>
            <w:r w:rsidRPr="002E0326">
              <w:rPr>
                <w:rFonts w:ascii="Tahoma" w:hAnsi="Tahoma" w:cs="Tahoma"/>
                <w:sz w:val="20"/>
                <w:szCs w:val="20"/>
              </w:rPr>
              <w:t>Community Development Grant</w:t>
            </w:r>
          </w:p>
        </w:tc>
        <w:tc>
          <w:tcPr>
            <w:tcW w:w="1282" w:type="pct"/>
            <w:vAlign w:val="center"/>
          </w:tcPr>
          <w:p w14:paraId="4BD1F5AE" w14:textId="77777777" w:rsidR="009B1F20" w:rsidRPr="002E0326" w:rsidRDefault="00FB2BFE">
            <w:pPr>
              <w:rPr>
                <w:rFonts w:ascii="Tahoma" w:hAnsi="Tahoma" w:cs="Tahoma"/>
                <w:sz w:val="20"/>
                <w:szCs w:val="20"/>
              </w:rPr>
            </w:pPr>
            <w:r w:rsidRPr="002E0326">
              <w:rPr>
                <w:rFonts w:ascii="Tahoma" w:hAnsi="Tahoma" w:cs="Tahoma"/>
                <w:sz w:val="20"/>
                <w:szCs w:val="20"/>
              </w:rPr>
              <w:t>Environmental Improvement</w:t>
            </w:r>
          </w:p>
        </w:tc>
        <w:tc>
          <w:tcPr>
            <w:tcW w:w="1024" w:type="pct"/>
            <w:vAlign w:val="center"/>
          </w:tcPr>
          <w:p w14:paraId="50CAF624" w14:textId="77777777" w:rsidR="009B1F20" w:rsidRPr="002E0326" w:rsidRDefault="00FB2BFE">
            <w:pPr>
              <w:rPr>
                <w:rFonts w:ascii="Tahoma" w:hAnsi="Tahoma" w:cs="Tahoma"/>
                <w:sz w:val="20"/>
                <w:szCs w:val="20"/>
              </w:rPr>
            </w:pPr>
            <w:r w:rsidRPr="002E0326">
              <w:rPr>
                <w:rFonts w:ascii="Tahoma" w:hAnsi="Tahoma" w:cs="Tahoma"/>
                <w:sz w:val="20"/>
                <w:szCs w:val="20"/>
              </w:rPr>
              <w:t>€500.00</w:t>
            </w:r>
          </w:p>
        </w:tc>
      </w:tr>
      <w:tr w:rsidR="009B1F20" w:rsidRPr="002E0326" w14:paraId="6690E832" w14:textId="77777777" w:rsidTr="000D62DA">
        <w:tc>
          <w:tcPr>
            <w:tcW w:w="1471" w:type="pct"/>
            <w:vAlign w:val="center"/>
          </w:tcPr>
          <w:p w14:paraId="7950BA45" w14:textId="77777777" w:rsidR="009B1F20" w:rsidRPr="002E0326" w:rsidRDefault="00FB2BFE">
            <w:pPr>
              <w:rPr>
                <w:rFonts w:ascii="Tahoma" w:hAnsi="Tahoma" w:cs="Tahoma"/>
                <w:sz w:val="20"/>
                <w:szCs w:val="20"/>
              </w:rPr>
            </w:pPr>
            <w:r w:rsidRPr="002E0326">
              <w:rPr>
                <w:rFonts w:ascii="Tahoma" w:hAnsi="Tahoma" w:cs="Tahoma"/>
                <w:sz w:val="20"/>
                <w:szCs w:val="20"/>
              </w:rPr>
              <w:t>Clondalkin Travellers Development Group</w:t>
            </w:r>
          </w:p>
        </w:tc>
        <w:tc>
          <w:tcPr>
            <w:tcW w:w="1223" w:type="pct"/>
            <w:vAlign w:val="center"/>
          </w:tcPr>
          <w:p w14:paraId="2906DFC1" w14:textId="77777777" w:rsidR="009B1F20" w:rsidRPr="002E0326" w:rsidRDefault="00FB2BFE">
            <w:pPr>
              <w:rPr>
                <w:rFonts w:ascii="Tahoma" w:hAnsi="Tahoma" w:cs="Tahoma"/>
                <w:sz w:val="20"/>
                <w:szCs w:val="20"/>
              </w:rPr>
            </w:pPr>
            <w:r w:rsidRPr="002E0326">
              <w:rPr>
                <w:rFonts w:ascii="Tahoma" w:hAnsi="Tahoma" w:cs="Tahoma"/>
                <w:sz w:val="20"/>
                <w:szCs w:val="20"/>
              </w:rPr>
              <w:t>Community Development Grant</w:t>
            </w:r>
          </w:p>
        </w:tc>
        <w:tc>
          <w:tcPr>
            <w:tcW w:w="1282" w:type="pct"/>
            <w:vAlign w:val="center"/>
          </w:tcPr>
          <w:p w14:paraId="07C2BE2B" w14:textId="77777777" w:rsidR="009B1F20" w:rsidRPr="002E0326" w:rsidRDefault="00FB2BFE">
            <w:pPr>
              <w:rPr>
                <w:rFonts w:ascii="Tahoma" w:hAnsi="Tahoma" w:cs="Tahoma"/>
                <w:sz w:val="20"/>
                <w:szCs w:val="20"/>
              </w:rPr>
            </w:pPr>
            <w:r w:rsidRPr="002E0326">
              <w:rPr>
                <w:rFonts w:ascii="Tahoma" w:hAnsi="Tahoma" w:cs="Tahoma"/>
                <w:sz w:val="20"/>
                <w:szCs w:val="20"/>
              </w:rPr>
              <w:t>Minor Equipment</w:t>
            </w:r>
          </w:p>
        </w:tc>
        <w:tc>
          <w:tcPr>
            <w:tcW w:w="1024" w:type="pct"/>
            <w:vAlign w:val="center"/>
          </w:tcPr>
          <w:p w14:paraId="55061CEF" w14:textId="77777777" w:rsidR="009B1F20" w:rsidRPr="002E0326" w:rsidRDefault="00FB2BFE">
            <w:pPr>
              <w:rPr>
                <w:rFonts w:ascii="Tahoma" w:hAnsi="Tahoma" w:cs="Tahoma"/>
                <w:sz w:val="20"/>
                <w:szCs w:val="20"/>
              </w:rPr>
            </w:pPr>
            <w:r w:rsidRPr="002E0326">
              <w:rPr>
                <w:rFonts w:ascii="Tahoma" w:hAnsi="Tahoma" w:cs="Tahoma"/>
                <w:sz w:val="20"/>
                <w:szCs w:val="20"/>
              </w:rPr>
              <w:t>€1700.00</w:t>
            </w:r>
          </w:p>
        </w:tc>
      </w:tr>
      <w:tr w:rsidR="009B1F20" w:rsidRPr="002E0326" w14:paraId="6E1CB07E" w14:textId="77777777" w:rsidTr="000D62DA">
        <w:tc>
          <w:tcPr>
            <w:tcW w:w="1471" w:type="pct"/>
            <w:vAlign w:val="center"/>
          </w:tcPr>
          <w:p w14:paraId="6028AB2A" w14:textId="77777777" w:rsidR="009B1F20" w:rsidRPr="002E0326" w:rsidRDefault="00FB2BFE">
            <w:pPr>
              <w:rPr>
                <w:rFonts w:ascii="Tahoma" w:hAnsi="Tahoma" w:cs="Tahoma"/>
                <w:sz w:val="20"/>
                <w:szCs w:val="20"/>
              </w:rPr>
            </w:pPr>
            <w:r w:rsidRPr="002E0326">
              <w:rPr>
                <w:rFonts w:ascii="Tahoma" w:hAnsi="Tahoma" w:cs="Tahoma"/>
                <w:sz w:val="20"/>
                <w:szCs w:val="20"/>
              </w:rPr>
              <w:t>Kilcronan Resident Association</w:t>
            </w:r>
          </w:p>
        </w:tc>
        <w:tc>
          <w:tcPr>
            <w:tcW w:w="1223" w:type="pct"/>
            <w:vAlign w:val="center"/>
          </w:tcPr>
          <w:p w14:paraId="133B64C5" w14:textId="77777777" w:rsidR="009B1F20" w:rsidRPr="002E0326" w:rsidRDefault="00FB2BFE">
            <w:pPr>
              <w:rPr>
                <w:rFonts w:ascii="Tahoma" w:hAnsi="Tahoma" w:cs="Tahoma"/>
                <w:sz w:val="20"/>
                <w:szCs w:val="20"/>
              </w:rPr>
            </w:pPr>
            <w:r w:rsidRPr="002E0326">
              <w:rPr>
                <w:rFonts w:ascii="Tahoma" w:hAnsi="Tahoma" w:cs="Tahoma"/>
                <w:sz w:val="20"/>
                <w:szCs w:val="20"/>
              </w:rPr>
              <w:t>Community Development Grant</w:t>
            </w:r>
          </w:p>
        </w:tc>
        <w:tc>
          <w:tcPr>
            <w:tcW w:w="1282" w:type="pct"/>
            <w:vAlign w:val="center"/>
          </w:tcPr>
          <w:p w14:paraId="68958C5E" w14:textId="77777777" w:rsidR="009B1F20" w:rsidRPr="002E0326" w:rsidRDefault="00FB2BFE">
            <w:pPr>
              <w:rPr>
                <w:rFonts w:ascii="Tahoma" w:hAnsi="Tahoma" w:cs="Tahoma"/>
                <w:sz w:val="20"/>
                <w:szCs w:val="20"/>
              </w:rPr>
            </w:pPr>
            <w:r w:rsidRPr="002E0326">
              <w:rPr>
                <w:rFonts w:ascii="Tahoma" w:hAnsi="Tahoma" w:cs="Tahoma"/>
                <w:sz w:val="20"/>
                <w:szCs w:val="20"/>
              </w:rPr>
              <w:t>Environmental Improvement</w:t>
            </w:r>
          </w:p>
        </w:tc>
        <w:tc>
          <w:tcPr>
            <w:tcW w:w="1024" w:type="pct"/>
            <w:vAlign w:val="center"/>
          </w:tcPr>
          <w:p w14:paraId="4C36D1D5" w14:textId="77777777" w:rsidR="009B1F20" w:rsidRPr="002E0326" w:rsidRDefault="00FB2BFE">
            <w:pPr>
              <w:rPr>
                <w:rFonts w:ascii="Tahoma" w:hAnsi="Tahoma" w:cs="Tahoma"/>
                <w:sz w:val="20"/>
                <w:szCs w:val="20"/>
              </w:rPr>
            </w:pPr>
            <w:r w:rsidRPr="002E0326">
              <w:rPr>
                <w:rFonts w:ascii="Tahoma" w:hAnsi="Tahoma" w:cs="Tahoma"/>
                <w:sz w:val="20"/>
                <w:szCs w:val="20"/>
              </w:rPr>
              <w:t>€500.00</w:t>
            </w:r>
          </w:p>
        </w:tc>
      </w:tr>
      <w:tr w:rsidR="009B1F20" w:rsidRPr="002E0326" w14:paraId="3CFA6034" w14:textId="77777777" w:rsidTr="000D62DA">
        <w:tc>
          <w:tcPr>
            <w:tcW w:w="1471" w:type="pct"/>
            <w:vAlign w:val="center"/>
          </w:tcPr>
          <w:p w14:paraId="5DABC2FD" w14:textId="77777777" w:rsidR="009B1F20" w:rsidRPr="002E0326" w:rsidRDefault="00FB2BFE">
            <w:pPr>
              <w:rPr>
                <w:rFonts w:ascii="Tahoma" w:hAnsi="Tahoma" w:cs="Tahoma"/>
                <w:sz w:val="20"/>
                <w:szCs w:val="20"/>
              </w:rPr>
            </w:pPr>
            <w:r w:rsidRPr="002E0326">
              <w:rPr>
                <w:rFonts w:ascii="Tahoma" w:hAnsi="Tahoma" w:cs="Tahoma"/>
                <w:sz w:val="20"/>
                <w:szCs w:val="20"/>
              </w:rPr>
              <w:t>Knockmitten Residents' Association</w:t>
            </w:r>
          </w:p>
        </w:tc>
        <w:tc>
          <w:tcPr>
            <w:tcW w:w="1223" w:type="pct"/>
            <w:vAlign w:val="center"/>
          </w:tcPr>
          <w:p w14:paraId="21644F6F" w14:textId="77777777" w:rsidR="009B1F20" w:rsidRPr="002E0326" w:rsidRDefault="00FB2BFE">
            <w:pPr>
              <w:rPr>
                <w:rFonts w:ascii="Tahoma" w:hAnsi="Tahoma" w:cs="Tahoma"/>
                <w:sz w:val="20"/>
                <w:szCs w:val="20"/>
              </w:rPr>
            </w:pPr>
            <w:r w:rsidRPr="002E0326">
              <w:rPr>
                <w:rFonts w:ascii="Tahoma" w:hAnsi="Tahoma" w:cs="Tahoma"/>
                <w:sz w:val="20"/>
                <w:szCs w:val="20"/>
              </w:rPr>
              <w:t>Community Development Grant</w:t>
            </w:r>
          </w:p>
        </w:tc>
        <w:tc>
          <w:tcPr>
            <w:tcW w:w="1282" w:type="pct"/>
            <w:vAlign w:val="center"/>
          </w:tcPr>
          <w:p w14:paraId="204821E7" w14:textId="77777777" w:rsidR="009B1F20" w:rsidRPr="002E0326" w:rsidRDefault="00FB2BFE">
            <w:pPr>
              <w:rPr>
                <w:rFonts w:ascii="Tahoma" w:hAnsi="Tahoma" w:cs="Tahoma"/>
                <w:sz w:val="20"/>
                <w:szCs w:val="20"/>
              </w:rPr>
            </w:pPr>
            <w:r w:rsidRPr="002E0326">
              <w:rPr>
                <w:rFonts w:ascii="Tahoma" w:hAnsi="Tahoma" w:cs="Tahoma"/>
                <w:sz w:val="20"/>
                <w:szCs w:val="20"/>
              </w:rPr>
              <w:t>Start Up Costs</w:t>
            </w:r>
          </w:p>
        </w:tc>
        <w:tc>
          <w:tcPr>
            <w:tcW w:w="1024" w:type="pct"/>
            <w:vAlign w:val="center"/>
          </w:tcPr>
          <w:p w14:paraId="0A4966D3" w14:textId="77777777" w:rsidR="009B1F20" w:rsidRPr="002E0326" w:rsidRDefault="00FB2BFE">
            <w:pPr>
              <w:rPr>
                <w:rFonts w:ascii="Tahoma" w:hAnsi="Tahoma" w:cs="Tahoma"/>
                <w:sz w:val="20"/>
                <w:szCs w:val="20"/>
              </w:rPr>
            </w:pPr>
            <w:r w:rsidRPr="002E0326">
              <w:rPr>
                <w:rFonts w:ascii="Tahoma" w:hAnsi="Tahoma" w:cs="Tahoma"/>
                <w:sz w:val="20"/>
                <w:szCs w:val="20"/>
              </w:rPr>
              <w:t>€500.00</w:t>
            </w:r>
          </w:p>
        </w:tc>
      </w:tr>
      <w:tr w:rsidR="009B1F20" w:rsidRPr="002E0326" w14:paraId="0C204666" w14:textId="77777777" w:rsidTr="000D62DA">
        <w:tc>
          <w:tcPr>
            <w:tcW w:w="1471" w:type="pct"/>
            <w:vAlign w:val="center"/>
          </w:tcPr>
          <w:p w14:paraId="6C498387" w14:textId="77777777" w:rsidR="009B1F20" w:rsidRPr="002E0326" w:rsidRDefault="00FB2BFE">
            <w:pPr>
              <w:rPr>
                <w:rFonts w:ascii="Tahoma" w:hAnsi="Tahoma" w:cs="Tahoma"/>
                <w:sz w:val="20"/>
                <w:szCs w:val="20"/>
              </w:rPr>
            </w:pPr>
            <w:r w:rsidRPr="002E0326">
              <w:rPr>
                <w:rFonts w:ascii="Tahoma" w:hAnsi="Tahoma" w:cs="Tahoma"/>
                <w:sz w:val="20"/>
                <w:szCs w:val="20"/>
              </w:rPr>
              <w:lastRenderedPageBreak/>
              <w:t>Liffey Sounds Communication Cooperative Ltd.</w:t>
            </w:r>
          </w:p>
        </w:tc>
        <w:tc>
          <w:tcPr>
            <w:tcW w:w="1223" w:type="pct"/>
            <w:vAlign w:val="center"/>
          </w:tcPr>
          <w:p w14:paraId="5B47CDAC" w14:textId="77777777" w:rsidR="009B1F20" w:rsidRPr="002E0326" w:rsidRDefault="00FB2BFE">
            <w:pPr>
              <w:rPr>
                <w:rFonts w:ascii="Tahoma" w:hAnsi="Tahoma" w:cs="Tahoma"/>
                <w:sz w:val="20"/>
                <w:szCs w:val="20"/>
              </w:rPr>
            </w:pPr>
            <w:r w:rsidRPr="002E0326">
              <w:rPr>
                <w:rFonts w:ascii="Tahoma" w:hAnsi="Tahoma" w:cs="Tahoma"/>
                <w:sz w:val="20"/>
                <w:szCs w:val="20"/>
              </w:rPr>
              <w:t>Community Development Grant</w:t>
            </w:r>
          </w:p>
        </w:tc>
        <w:tc>
          <w:tcPr>
            <w:tcW w:w="1282" w:type="pct"/>
            <w:vAlign w:val="center"/>
          </w:tcPr>
          <w:p w14:paraId="6CAA3498" w14:textId="77777777" w:rsidR="009B1F20" w:rsidRPr="002E0326" w:rsidRDefault="00FB2BFE">
            <w:pPr>
              <w:rPr>
                <w:rFonts w:ascii="Tahoma" w:hAnsi="Tahoma" w:cs="Tahoma"/>
                <w:sz w:val="20"/>
                <w:szCs w:val="20"/>
              </w:rPr>
            </w:pPr>
            <w:r w:rsidRPr="002E0326">
              <w:rPr>
                <w:rFonts w:ascii="Tahoma" w:hAnsi="Tahoma" w:cs="Tahoma"/>
                <w:sz w:val="20"/>
                <w:szCs w:val="20"/>
              </w:rPr>
              <w:t>Running Costs</w:t>
            </w:r>
          </w:p>
        </w:tc>
        <w:tc>
          <w:tcPr>
            <w:tcW w:w="1024" w:type="pct"/>
            <w:vAlign w:val="center"/>
          </w:tcPr>
          <w:p w14:paraId="58B0A7C0" w14:textId="77777777" w:rsidR="009B1F20" w:rsidRPr="002E0326" w:rsidRDefault="00FB2BFE">
            <w:pPr>
              <w:rPr>
                <w:rFonts w:ascii="Tahoma" w:hAnsi="Tahoma" w:cs="Tahoma"/>
                <w:sz w:val="20"/>
                <w:szCs w:val="20"/>
              </w:rPr>
            </w:pPr>
            <w:r w:rsidRPr="002E0326">
              <w:rPr>
                <w:rFonts w:ascii="Tahoma" w:hAnsi="Tahoma" w:cs="Tahoma"/>
                <w:sz w:val="20"/>
                <w:szCs w:val="20"/>
              </w:rPr>
              <w:t>€1000.00</w:t>
            </w:r>
          </w:p>
        </w:tc>
      </w:tr>
      <w:tr w:rsidR="009B1F20" w:rsidRPr="002E0326" w14:paraId="014B440B" w14:textId="77777777" w:rsidTr="000D62DA">
        <w:tc>
          <w:tcPr>
            <w:tcW w:w="1471" w:type="pct"/>
            <w:vAlign w:val="center"/>
          </w:tcPr>
          <w:p w14:paraId="4D395BC5" w14:textId="77777777" w:rsidR="009B1F20" w:rsidRPr="002E0326" w:rsidRDefault="00FB2BFE">
            <w:pPr>
              <w:rPr>
                <w:rFonts w:ascii="Tahoma" w:hAnsi="Tahoma" w:cs="Tahoma"/>
                <w:sz w:val="20"/>
                <w:szCs w:val="20"/>
              </w:rPr>
            </w:pPr>
            <w:r w:rsidRPr="002E0326">
              <w:rPr>
                <w:rFonts w:ascii="Tahoma" w:hAnsi="Tahoma" w:cs="Tahoma"/>
                <w:sz w:val="20"/>
                <w:szCs w:val="20"/>
              </w:rPr>
              <w:t>Clondalkin St. Patrick's Day Parade</w:t>
            </w:r>
          </w:p>
        </w:tc>
        <w:tc>
          <w:tcPr>
            <w:tcW w:w="1223" w:type="pct"/>
            <w:vAlign w:val="center"/>
          </w:tcPr>
          <w:p w14:paraId="2C826E8F" w14:textId="77777777" w:rsidR="009B1F20" w:rsidRPr="002E0326" w:rsidRDefault="00FB2BFE">
            <w:pPr>
              <w:rPr>
                <w:rFonts w:ascii="Tahoma" w:hAnsi="Tahoma" w:cs="Tahoma"/>
                <w:sz w:val="20"/>
                <w:szCs w:val="20"/>
              </w:rPr>
            </w:pPr>
            <w:r w:rsidRPr="002E0326">
              <w:rPr>
                <w:rFonts w:ascii="Tahoma" w:hAnsi="Tahoma" w:cs="Tahoma"/>
                <w:sz w:val="20"/>
                <w:szCs w:val="20"/>
              </w:rPr>
              <w:t>Community Events Funding</w:t>
            </w:r>
          </w:p>
        </w:tc>
        <w:tc>
          <w:tcPr>
            <w:tcW w:w="1282" w:type="pct"/>
            <w:vAlign w:val="center"/>
          </w:tcPr>
          <w:p w14:paraId="22D81D32" w14:textId="77777777" w:rsidR="009B1F20" w:rsidRPr="002E0326" w:rsidRDefault="00FB2BFE">
            <w:pPr>
              <w:rPr>
                <w:rFonts w:ascii="Tahoma" w:hAnsi="Tahoma" w:cs="Tahoma"/>
                <w:sz w:val="20"/>
                <w:szCs w:val="20"/>
              </w:rPr>
            </w:pPr>
            <w:r w:rsidRPr="002E0326">
              <w:rPr>
                <w:rFonts w:ascii="Tahoma" w:hAnsi="Tahoma" w:cs="Tahoma"/>
                <w:sz w:val="20"/>
                <w:szCs w:val="20"/>
              </w:rPr>
              <w:t>St. Patrick's Day Parade</w:t>
            </w:r>
          </w:p>
        </w:tc>
        <w:tc>
          <w:tcPr>
            <w:tcW w:w="1024" w:type="pct"/>
            <w:vAlign w:val="center"/>
          </w:tcPr>
          <w:p w14:paraId="57E4D84F" w14:textId="77777777" w:rsidR="009B1F20" w:rsidRPr="002E0326" w:rsidRDefault="00FB2BFE">
            <w:pPr>
              <w:rPr>
                <w:rFonts w:ascii="Tahoma" w:hAnsi="Tahoma" w:cs="Tahoma"/>
                <w:sz w:val="20"/>
                <w:szCs w:val="20"/>
              </w:rPr>
            </w:pPr>
            <w:r w:rsidRPr="002E0326">
              <w:rPr>
                <w:rFonts w:ascii="Tahoma" w:hAnsi="Tahoma" w:cs="Tahoma"/>
                <w:sz w:val="20"/>
                <w:szCs w:val="20"/>
              </w:rPr>
              <w:t>€8000.00</w:t>
            </w:r>
          </w:p>
        </w:tc>
      </w:tr>
      <w:tr w:rsidR="009B1F20" w:rsidRPr="002E0326" w14:paraId="0C3108B3" w14:textId="77777777" w:rsidTr="000D62DA">
        <w:tc>
          <w:tcPr>
            <w:tcW w:w="1471" w:type="pct"/>
            <w:vAlign w:val="center"/>
          </w:tcPr>
          <w:p w14:paraId="3F7DF858" w14:textId="77777777" w:rsidR="009B1F20" w:rsidRPr="002E0326" w:rsidRDefault="00FB2BFE">
            <w:pPr>
              <w:rPr>
                <w:rFonts w:ascii="Tahoma" w:hAnsi="Tahoma" w:cs="Tahoma"/>
                <w:sz w:val="20"/>
                <w:szCs w:val="20"/>
              </w:rPr>
            </w:pPr>
            <w:r w:rsidRPr="002E0326">
              <w:rPr>
                <w:rFonts w:ascii="Tahoma" w:hAnsi="Tahoma" w:cs="Tahoma"/>
                <w:sz w:val="20"/>
                <w:szCs w:val="20"/>
              </w:rPr>
              <w:t>Kilcronan Resident Association</w:t>
            </w:r>
          </w:p>
        </w:tc>
        <w:tc>
          <w:tcPr>
            <w:tcW w:w="1223" w:type="pct"/>
            <w:vAlign w:val="center"/>
          </w:tcPr>
          <w:p w14:paraId="5EAD1119" w14:textId="77777777" w:rsidR="009B1F20" w:rsidRPr="002E0326" w:rsidRDefault="00FB2BFE">
            <w:pPr>
              <w:rPr>
                <w:rFonts w:ascii="Tahoma" w:hAnsi="Tahoma" w:cs="Tahoma"/>
                <w:sz w:val="20"/>
                <w:szCs w:val="20"/>
              </w:rPr>
            </w:pPr>
            <w:r w:rsidRPr="002E0326">
              <w:rPr>
                <w:rFonts w:ascii="Tahoma" w:hAnsi="Tahoma" w:cs="Tahoma"/>
                <w:sz w:val="20"/>
                <w:szCs w:val="20"/>
              </w:rPr>
              <w:t>Community Events Funding</w:t>
            </w:r>
          </w:p>
        </w:tc>
        <w:tc>
          <w:tcPr>
            <w:tcW w:w="1282" w:type="pct"/>
            <w:vAlign w:val="center"/>
          </w:tcPr>
          <w:p w14:paraId="3075DC2D" w14:textId="77777777" w:rsidR="009B1F20" w:rsidRPr="002E0326" w:rsidRDefault="00FB2BFE">
            <w:pPr>
              <w:rPr>
                <w:rFonts w:ascii="Tahoma" w:hAnsi="Tahoma" w:cs="Tahoma"/>
                <w:sz w:val="20"/>
                <w:szCs w:val="20"/>
              </w:rPr>
            </w:pPr>
            <w:r w:rsidRPr="002E0326">
              <w:rPr>
                <w:rFonts w:ascii="Tahoma" w:hAnsi="Tahoma" w:cs="Tahoma"/>
                <w:sz w:val="20"/>
                <w:szCs w:val="20"/>
              </w:rPr>
              <w:t>Christmas Community Celebration</w:t>
            </w:r>
          </w:p>
        </w:tc>
        <w:tc>
          <w:tcPr>
            <w:tcW w:w="1024" w:type="pct"/>
            <w:vAlign w:val="center"/>
          </w:tcPr>
          <w:p w14:paraId="348C79FF" w14:textId="77777777" w:rsidR="009B1F20" w:rsidRPr="002E0326" w:rsidRDefault="00FB2BFE">
            <w:pPr>
              <w:rPr>
                <w:rFonts w:ascii="Tahoma" w:hAnsi="Tahoma" w:cs="Tahoma"/>
                <w:sz w:val="20"/>
                <w:szCs w:val="20"/>
              </w:rPr>
            </w:pPr>
            <w:r w:rsidRPr="002E0326">
              <w:rPr>
                <w:rFonts w:ascii="Tahoma" w:hAnsi="Tahoma" w:cs="Tahoma"/>
                <w:sz w:val="20"/>
                <w:szCs w:val="20"/>
              </w:rPr>
              <w:t>€537.00</w:t>
            </w:r>
          </w:p>
        </w:tc>
      </w:tr>
      <w:tr w:rsidR="009B1F20" w:rsidRPr="002E0326" w14:paraId="02DCDBEE" w14:textId="77777777" w:rsidTr="000D62DA">
        <w:tc>
          <w:tcPr>
            <w:tcW w:w="1471" w:type="pct"/>
            <w:vAlign w:val="center"/>
          </w:tcPr>
          <w:p w14:paraId="5027856E" w14:textId="77777777" w:rsidR="009B1F20" w:rsidRPr="002E0326" w:rsidRDefault="00FB2BFE">
            <w:pPr>
              <w:rPr>
                <w:rFonts w:ascii="Tahoma" w:hAnsi="Tahoma" w:cs="Tahoma"/>
                <w:sz w:val="20"/>
                <w:szCs w:val="20"/>
              </w:rPr>
            </w:pPr>
            <w:r w:rsidRPr="002E0326">
              <w:rPr>
                <w:rFonts w:ascii="Tahoma" w:hAnsi="Tahoma" w:cs="Tahoma"/>
                <w:sz w:val="20"/>
                <w:szCs w:val="20"/>
              </w:rPr>
              <w:t>Rowlagh Parish Community Centre</w:t>
            </w:r>
          </w:p>
        </w:tc>
        <w:tc>
          <w:tcPr>
            <w:tcW w:w="1223" w:type="pct"/>
            <w:vAlign w:val="center"/>
          </w:tcPr>
          <w:p w14:paraId="1736B4F7" w14:textId="77777777" w:rsidR="009B1F20" w:rsidRPr="002E0326" w:rsidRDefault="00FB2BFE">
            <w:pPr>
              <w:rPr>
                <w:rFonts w:ascii="Tahoma" w:hAnsi="Tahoma" w:cs="Tahoma"/>
                <w:sz w:val="20"/>
                <w:szCs w:val="20"/>
              </w:rPr>
            </w:pPr>
            <w:r w:rsidRPr="002E0326">
              <w:rPr>
                <w:rFonts w:ascii="Tahoma" w:hAnsi="Tahoma" w:cs="Tahoma"/>
                <w:sz w:val="20"/>
                <w:szCs w:val="20"/>
              </w:rPr>
              <w:t>Community Events Funding</w:t>
            </w:r>
          </w:p>
        </w:tc>
        <w:tc>
          <w:tcPr>
            <w:tcW w:w="1282" w:type="pct"/>
            <w:vAlign w:val="center"/>
          </w:tcPr>
          <w:p w14:paraId="28C91FB4" w14:textId="77777777" w:rsidR="009B1F20" w:rsidRPr="002E0326" w:rsidRDefault="00FB2BFE">
            <w:pPr>
              <w:rPr>
                <w:rFonts w:ascii="Tahoma" w:hAnsi="Tahoma" w:cs="Tahoma"/>
                <w:sz w:val="20"/>
                <w:szCs w:val="20"/>
              </w:rPr>
            </w:pPr>
            <w:r w:rsidRPr="002E0326">
              <w:rPr>
                <w:rFonts w:ascii="Tahoma" w:hAnsi="Tahoma" w:cs="Tahoma"/>
                <w:sz w:val="20"/>
                <w:szCs w:val="20"/>
              </w:rPr>
              <w:t>Village / Community Festival</w:t>
            </w:r>
          </w:p>
        </w:tc>
        <w:tc>
          <w:tcPr>
            <w:tcW w:w="1024" w:type="pct"/>
            <w:vAlign w:val="center"/>
          </w:tcPr>
          <w:p w14:paraId="46D20A2B" w14:textId="77777777" w:rsidR="009B1F20" w:rsidRPr="002E0326" w:rsidRDefault="00FB2BFE">
            <w:pPr>
              <w:rPr>
                <w:rFonts w:ascii="Tahoma" w:hAnsi="Tahoma" w:cs="Tahoma"/>
                <w:sz w:val="20"/>
                <w:szCs w:val="20"/>
              </w:rPr>
            </w:pPr>
            <w:r w:rsidRPr="002E0326">
              <w:rPr>
                <w:rFonts w:ascii="Tahoma" w:hAnsi="Tahoma" w:cs="Tahoma"/>
                <w:sz w:val="20"/>
                <w:szCs w:val="20"/>
              </w:rPr>
              <w:t>€4000.00</w:t>
            </w:r>
          </w:p>
        </w:tc>
      </w:tr>
      <w:tr w:rsidR="009B1F20" w:rsidRPr="002E0326" w14:paraId="2F724793" w14:textId="77777777" w:rsidTr="000D62DA">
        <w:tc>
          <w:tcPr>
            <w:tcW w:w="1471" w:type="pct"/>
            <w:vAlign w:val="center"/>
          </w:tcPr>
          <w:p w14:paraId="6DEDF7CC" w14:textId="77777777" w:rsidR="009B1F20" w:rsidRPr="002E0326" w:rsidRDefault="00FB2BFE">
            <w:pPr>
              <w:rPr>
                <w:rFonts w:ascii="Tahoma" w:hAnsi="Tahoma" w:cs="Tahoma"/>
                <w:sz w:val="20"/>
                <w:szCs w:val="20"/>
              </w:rPr>
            </w:pPr>
            <w:r w:rsidRPr="002E0326">
              <w:rPr>
                <w:rFonts w:ascii="Tahoma" w:hAnsi="Tahoma" w:cs="Tahoma"/>
                <w:sz w:val="20"/>
                <w:szCs w:val="20"/>
              </w:rPr>
              <w:t>St. Brigid's Festival</w:t>
            </w:r>
          </w:p>
        </w:tc>
        <w:tc>
          <w:tcPr>
            <w:tcW w:w="1223" w:type="pct"/>
            <w:vAlign w:val="center"/>
          </w:tcPr>
          <w:p w14:paraId="5D48521C" w14:textId="77777777" w:rsidR="009B1F20" w:rsidRPr="002E0326" w:rsidRDefault="00FB2BFE">
            <w:pPr>
              <w:rPr>
                <w:rFonts w:ascii="Tahoma" w:hAnsi="Tahoma" w:cs="Tahoma"/>
                <w:sz w:val="20"/>
                <w:szCs w:val="20"/>
              </w:rPr>
            </w:pPr>
            <w:r w:rsidRPr="002E0326">
              <w:rPr>
                <w:rFonts w:ascii="Tahoma" w:hAnsi="Tahoma" w:cs="Tahoma"/>
                <w:sz w:val="20"/>
                <w:szCs w:val="20"/>
              </w:rPr>
              <w:t>Community Events Funding</w:t>
            </w:r>
          </w:p>
        </w:tc>
        <w:tc>
          <w:tcPr>
            <w:tcW w:w="1282" w:type="pct"/>
            <w:vAlign w:val="center"/>
          </w:tcPr>
          <w:p w14:paraId="3A82D676" w14:textId="77777777" w:rsidR="009B1F20" w:rsidRPr="002E0326" w:rsidRDefault="00FB2BFE">
            <w:pPr>
              <w:rPr>
                <w:rFonts w:ascii="Tahoma" w:hAnsi="Tahoma" w:cs="Tahoma"/>
                <w:sz w:val="20"/>
                <w:szCs w:val="20"/>
              </w:rPr>
            </w:pPr>
            <w:r w:rsidRPr="002E0326">
              <w:rPr>
                <w:rFonts w:ascii="Tahoma" w:hAnsi="Tahoma" w:cs="Tahoma"/>
                <w:sz w:val="20"/>
                <w:szCs w:val="20"/>
              </w:rPr>
              <w:t>St. Brigid’s Day Festival</w:t>
            </w:r>
          </w:p>
        </w:tc>
        <w:tc>
          <w:tcPr>
            <w:tcW w:w="1024" w:type="pct"/>
            <w:vAlign w:val="center"/>
          </w:tcPr>
          <w:p w14:paraId="486A41FC" w14:textId="77777777" w:rsidR="009B1F20" w:rsidRPr="002E0326" w:rsidRDefault="00FB2BFE">
            <w:pPr>
              <w:rPr>
                <w:rFonts w:ascii="Tahoma" w:hAnsi="Tahoma" w:cs="Tahoma"/>
                <w:sz w:val="20"/>
                <w:szCs w:val="20"/>
              </w:rPr>
            </w:pPr>
            <w:r w:rsidRPr="002E0326">
              <w:rPr>
                <w:rFonts w:ascii="Tahoma" w:hAnsi="Tahoma" w:cs="Tahoma"/>
                <w:sz w:val="20"/>
                <w:szCs w:val="20"/>
              </w:rPr>
              <w:t>€5985.00</w:t>
            </w:r>
          </w:p>
        </w:tc>
      </w:tr>
      <w:tr w:rsidR="009B1F20" w:rsidRPr="002E0326" w14:paraId="4594B631" w14:textId="77777777" w:rsidTr="000D62DA">
        <w:tc>
          <w:tcPr>
            <w:tcW w:w="1471" w:type="pct"/>
            <w:vAlign w:val="center"/>
          </w:tcPr>
          <w:p w14:paraId="4E30A2E0" w14:textId="77777777" w:rsidR="009B1F20" w:rsidRPr="002E0326" w:rsidRDefault="00FB2BFE">
            <w:pPr>
              <w:rPr>
                <w:rFonts w:ascii="Tahoma" w:hAnsi="Tahoma" w:cs="Tahoma"/>
                <w:sz w:val="20"/>
                <w:szCs w:val="20"/>
              </w:rPr>
            </w:pPr>
            <w:r w:rsidRPr="002E0326">
              <w:rPr>
                <w:rFonts w:ascii="Tahoma" w:hAnsi="Tahoma" w:cs="Tahoma"/>
                <w:sz w:val="20"/>
                <w:szCs w:val="20"/>
              </w:rPr>
              <w:t>St. Mary's GFC</w:t>
            </w:r>
          </w:p>
        </w:tc>
        <w:tc>
          <w:tcPr>
            <w:tcW w:w="1223" w:type="pct"/>
            <w:vAlign w:val="center"/>
          </w:tcPr>
          <w:p w14:paraId="3AE5485D" w14:textId="77777777" w:rsidR="009B1F20" w:rsidRPr="002E0326" w:rsidRDefault="00FB2BFE">
            <w:pPr>
              <w:rPr>
                <w:rFonts w:ascii="Tahoma" w:hAnsi="Tahoma" w:cs="Tahoma"/>
                <w:sz w:val="20"/>
                <w:szCs w:val="20"/>
              </w:rPr>
            </w:pPr>
            <w:r w:rsidRPr="002E0326">
              <w:rPr>
                <w:rFonts w:ascii="Tahoma" w:hAnsi="Tahoma" w:cs="Tahoma"/>
                <w:sz w:val="20"/>
                <w:szCs w:val="20"/>
              </w:rPr>
              <w:t>Community Events Funding</w:t>
            </w:r>
          </w:p>
        </w:tc>
        <w:tc>
          <w:tcPr>
            <w:tcW w:w="1282" w:type="pct"/>
            <w:vAlign w:val="center"/>
          </w:tcPr>
          <w:p w14:paraId="0915DB39" w14:textId="77777777" w:rsidR="009B1F20" w:rsidRPr="002E0326" w:rsidRDefault="00FB2BFE">
            <w:pPr>
              <w:rPr>
                <w:rFonts w:ascii="Tahoma" w:hAnsi="Tahoma" w:cs="Tahoma"/>
                <w:sz w:val="20"/>
                <w:szCs w:val="20"/>
              </w:rPr>
            </w:pPr>
            <w:r w:rsidRPr="002E0326">
              <w:rPr>
                <w:rFonts w:ascii="Tahoma" w:hAnsi="Tahoma" w:cs="Tahoma"/>
                <w:sz w:val="20"/>
                <w:szCs w:val="20"/>
              </w:rPr>
              <w:t>St. Patrick's Day Parade</w:t>
            </w:r>
          </w:p>
        </w:tc>
        <w:tc>
          <w:tcPr>
            <w:tcW w:w="1024" w:type="pct"/>
            <w:vAlign w:val="center"/>
          </w:tcPr>
          <w:p w14:paraId="2687DF78" w14:textId="77777777" w:rsidR="009B1F20" w:rsidRPr="002E0326" w:rsidRDefault="00FB2BFE">
            <w:pPr>
              <w:rPr>
                <w:rFonts w:ascii="Tahoma" w:hAnsi="Tahoma" w:cs="Tahoma"/>
                <w:sz w:val="20"/>
                <w:szCs w:val="20"/>
              </w:rPr>
            </w:pPr>
            <w:r w:rsidRPr="002E0326">
              <w:rPr>
                <w:rFonts w:ascii="Tahoma" w:hAnsi="Tahoma" w:cs="Tahoma"/>
                <w:sz w:val="20"/>
                <w:szCs w:val="20"/>
              </w:rPr>
              <w:t>€3035.00</w:t>
            </w:r>
          </w:p>
        </w:tc>
      </w:tr>
      <w:tr w:rsidR="009B1F20" w:rsidRPr="002E0326" w14:paraId="22FE6786" w14:textId="77777777" w:rsidTr="000D62DA">
        <w:tc>
          <w:tcPr>
            <w:tcW w:w="1471" w:type="pct"/>
            <w:vAlign w:val="center"/>
          </w:tcPr>
          <w:p w14:paraId="751E4718" w14:textId="77777777" w:rsidR="009B1F20" w:rsidRPr="002E0326" w:rsidRDefault="00FB2BFE">
            <w:pPr>
              <w:rPr>
                <w:rFonts w:ascii="Tahoma" w:hAnsi="Tahoma" w:cs="Tahoma"/>
                <w:sz w:val="20"/>
                <w:szCs w:val="20"/>
              </w:rPr>
            </w:pPr>
            <w:r w:rsidRPr="002E0326">
              <w:rPr>
                <w:rFonts w:ascii="Tahoma" w:hAnsi="Tahoma" w:cs="Tahoma"/>
                <w:sz w:val="20"/>
                <w:szCs w:val="20"/>
              </w:rPr>
              <w:t>168th St. Aengus Tymon North Scout Group</w:t>
            </w:r>
          </w:p>
        </w:tc>
        <w:tc>
          <w:tcPr>
            <w:tcW w:w="1223" w:type="pct"/>
            <w:vAlign w:val="center"/>
          </w:tcPr>
          <w:p w14:paraId="259A66FF"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2F6E011B" w14:textId="77777777" w:rsidR="009B1F20" w:rsidRPr="002E0326" w:rsidRDefault="00FB2BFE">
            <w:pPr>
              <w:rPr>
                <w:rFonts w:ascii="Tahoma" w:hAnsi="Tahoma" w:cs="Tahoma"/>
                <w:sz w:val="20"/>
                <w:szCs w:val="20"/>
              </w:rPr>
            </w:pPr>
            <w:r w:rsidRPr="002E0326">
              <w:rPr>
                <w:rFonts w:ascii="Tahoma" w:hAnsi="Tahoma" w:cs="Tahoma"/>
                <w:sz w:val="20"/>
                <w:szCs w:val="20"/>
              </w:rPr>
              <w:t>Coach Training</w:t>
            </w:r>
          </w:p>
        </w:tc>
        <w:tc>
          <w:tcPr>
            <w:tcW w:w="1024" w:type="pct"/>
            <w:vAlign w:val="center"/>
          </w:tcPr>
          <w:p w14:paraId="2A2D32B1" w14:textId="77777777" w:rsidR="009B1F20" w:rsidRPr="002E0326" w:rsidRDefault="00FB2BFE">
            <w:pPr>
              <w:rPr>
                <w:rFonts w:ascii="Tahoma" w:hAnsi="Tahoma" w:cs="Tahoma"/>
                <w:sz w:val="20"/>
                <w:szCs w:val="20"/>
              </w:rPr>
            </w:pPr>
            <w:r w:rsidRPr="002E0326">
              <w:rPr>
                <w:rFonts w:ascii="Tahoma" w:hAnsi="Tahoma" w:cs="Tahoma"/>
                <w:sz w:val="20"/>
                <w:szCs w:val="20"/>
              </w:rPr>
              <w:t>€2,000.00</w:t>
            </w:r>
          </w:p>
        </w:tc>
      </w:tr>
      <w:tr w:rsidR="009B1F20" w:rsidRPr="002E0326" w14:paraId="10654960" w14:textId="77777777" w:rsidTr="000D62DA">
        <w:tc>
          <w:tcPr>
            <w:tcW w:w="1471" w:type="pct"/>
            <w:vAlign w:val="center"/>
          </w:tcPr>
          <w:p w14:paraId="14D65480" w14:textId="77777777" w:rsidR="009B1F20" w:rsidRPr="002E0326" w:rsidRDefault="00FB2BFE">
            <w:pPr>
              <w:rPr>
                <w:rFonts w:ascii="Tahoma" w:hAnsi="Tahoma" w:cs="Tahoma"/>
                <w:sz w:val="20"/>
                <w:szCs w:val="20"/>
              </w:rPr>
            </w:pPr>
            <w:r w:rsidRPr="002E0326">
              <w:rPr>
                <w:rFonts w:ascii="Tahoma" w:hAnsi="Tahoma" w:cs="Tahoma"/>
                <w:sz w:val="20"/>
                <w:szCs w:val="20"/>
              </w:rPr>
              <w:t>Adamstown Castle Educate Together N.S.</w:t>
            </w:r>
          </w:p>
        </w:tc>
        <w:tc>
          <w:tcPr>
            <w:tcW w:w="1223" w:type="pct"/>
            <w:vAlign w:val="center"/>
          </w:tcPr>
          <w:p w14:paraId="7D747DA6"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7905509F"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5BF2E5C3" w14:textId="77777777" w:rsidR="009B1F20" w:rsidRPr="002E0326" w:rsidRDefault="00FB2BFE">
            <w:pPr>
              <w:rPr>
                <w:rFonts w:ascii="Tahoma" w:hAnsi="Tahoma" w:cs="Tahoma"/>
                <w:sz w:val="20"/>
                <w:szCs w:val="20"/>
              </w:rPr>
            </w:pPr>
            <w:r w:rsidRPr="002E0326">
              <w:rPr>
                <w:rFonts w:ascii="Tahoma" w:hAnsi="Tahoma" w:cs="Tahoma"/>
                <w:sz w:val="20"/>
                <w:szCs w:val="20"/>
              </w:rPr>
              <w:t>€1,500.00</w:t>
            </w:r>
          </w:p>
        </w:tc>
      </w:tr>
      <w:tr w:rsidR="009B1F20" w:rsidRPr="002E0326" w14:paraId="156F41FC" w14:textId="77777777" w:rsidTr="000D62DA">
        <w:tc>
          <w:tcPr>
            <w:tcW w:w="1471" w:type="pct"/>
            <w:vAlign w:val="center"/>
          </w:tcPr>
          <w:p w14:paraId="18BCB20F" w14:textId="77777777" w:rsidR="009B1F20" w:rsidRPr="002E0326" w:rsidRDefault="00FB2BFE">
            <w:pPr>
              <w:rPr>
                <w:rFonts w:ascii="Tahoma" w:hAnsi="Tahoma" w:cs="Tahoma"/>
                <w:sz w:val="20"/>
                <w:szCs w:val="20"/>
              </w:rPr>
            </w:pPr>
            <w:r w:rsidRPr="002E0326">
              <w:rPr>
                <w:rFonts w:ascii="Tahoma" w:hAnsi="Tahoma" w:cs="Tahoma"/>
                <w:sz w:val="20"/>
                <w:szCs w:val="20"/>
              </w:rPr>
              <w:t>Arthur Griffith Park Football Club (AGP FC)</w:t>
            </w:r>
          </w:p>
        </w:tc>
        <w:tc>
          <w:tcPr>
            <w:tcW w:w="1223" w:type="pct"/>
            <w:vAlign w:val="center"/>
          </w:tcPr>
          <w:p w14:paraId="1A07962F"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30194D69"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55BB81CC" w14:textId="77777777" w:rsidR="009B1F20" w:rsidRPr="002E0326" w:rsidRDefault="00FB2BFE">
            <w:pPr>
              <w:rPr>
                <w:rFonts w:ascii="Tahoma" w:hAnsi="Tahoma" w:cs="Tahoma"/>
                <w:sz w:val="20"/>
                <w:szCs w:val="20"/>
              </w:rPr>
            </w:pPr>
            <w:r w:rsidRPr="002E0326">
              <w:rPr>
                <w:rFonts w:ascii="Tahoma" w:hAnsi="Tahoma" w:cs="Tahoma"/>
                <w:sz w:val="20"/>
                <w:szCs w:val="20"/>
              </w:rPr>
              <w:t>€5,400.00</w:t>
            </w:r>
          </w:p>
        </w:tc>
      </w:tr>
      <w:tr w:rsidR="009B1F20" w:rsidRPr="002E0326" w14:paraId="69FB838A" w14:textId="77777777" w:rsidTr="000D62DA">
        <w:tc>
          <w:tcPr>
            <w:tcW w:w="1471" w:type="pct"/>
            <w:vAlign w:val="center"/>
          </w:tcPr>
          <w:p w14:paraId="68430FF9" w14:textId="77777777" w:rsidR="009B1F20" w:rsidRPr="002E0326" w:rsidRDefault="00FB2BFE">
            <w:pPr>
              <w:rPr>
                <w:rFonts w:ascii="Tahoma" w:hAnsi="Tahoma" w:cs="Tahoma"/>
                <w:sz w:val="20"/>
                <w:szCs w:val="20"/>
              </w:rPr>
            </w:pPr>
            <w:r w:rsidRPr="002E0326">
              <w:rPr>
                <w:rFonts w:ascii="Tahoma" w:hAnsi="Tahoma" w:cs="Tahoma"/>
                <w:sz w:val="20"/>
                <w:szCs w:val="20"/>
              </w:rPr>
              <w:t>Beacon of Light Counselling Centre</w:t>
            </w:r>
          </w:p>
        </w:tc>
        <w:tc>
          <w:tcPr>
            <w:tcW w:w="1223" w:type="pct"/>
            <w:vAlign w:val="center"/>
          </w:tcPr>
          <w:p w14:paraId="6FC8C2D5"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03E75D7E"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5DFA64D7" w14:textId="77777777" w:rsidR="009B1F20" w:rsidRPr="002E0326" w:rsidRDefault="00FB2BFE">
            <w:pPr>
              <w:rPr>
                <w:rFonts w:ascii="Tahoma" w:hAnsi="Tahoma" w:cs="Tahoma"/>
                <w:sz w:val="20"/>
                <w:szCs w:val="20"/>
              </w:rPr>
            </w:pPr>
            <w:r w:rsidRPr="002E0326">
              <w:rPr>
                <w:rFonts w:ascii="Tahoma" w:hAnsi="Tahoma" w:cs="Tahoma"/>
                <w:sz w:val="20"/>
                <w:szCs w:val="20"/>
              </w:rPr>
              <w:t>€1,250.00</w:t>
            </w:r>
          </w:p>
        </w:tc>
      </w:tr>
      <w:tr w:rsidR="009B1F20" w:rsidRPr="002E0326" w14:paraId="0C3C4A17" w14:textId="77777777" w:rsidTr="000D62DA">
        <w:tc>
          <w:tcPr>
            <w:tcW w:w="1471" w:type="pct"/>
            <w:vAlign w:val="center"/>
          </w:tcPr>
          <w:p w14:paraId="70F23380" w14:textId="77777777" w:rsidR="009B1F20" w:rsidRPr="002E0326" w:rsidRDefault="00FB2BFE">
            <w:pPr>
              <w:rPr>
                <w:rFonts w:ascii="Tahoma" w:hAnsi="Tahoma" w:cs="Tahoma"/>
                <w:sz w:val="20"/>
                <w:szCs w:val="20"/>
              </w:rPr>
            </w:pPr>
            <w:r w:rsidRPr="002E0326">
              <w:rPr>
                <w:rFonts w:ascii="Tahoma" w:hAnsi="Tahoma" w:cs="Tahoma"/>
                <w:sz w:val="20"/>
                <w:szCs w:val="20"/>
              </w:rPr>
              <w:t>Clondalkin/Lucan Women's Network</w:t>
            </w:r>
          </w:p>
        </w:tc>
        <w:tc>
          <w:tcPr>
            <w:tcW w:w="1223" w:type="pct"/>
            <w:vAlign w:val="center"/>
          </w:tcPr>
          <w:p w14:paraId="16AEA4B2"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4F1096B"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6E033605" w14:textId="77777777" w:rsidR="009B1F20" w:rsidRPr="002E0326" w:rsidRDefault="00FB2BFE">
            <w:pPr>
              <w:rPr>
                <w:rFonts w:ascii="Tahoma" w:hAnsi="Tahoma" w:cs="Tahoma"/>
                <w:sz w:val="20"/>
                <w:szCs w:val="20"/>
              </w:rPr>
            </w:pPr>
            <w:r w:rsidRPr="002E0326">
              <w:rPr>
                <w:rFonts w:ascii="Tahoma" w:hAnsi="Tahoma" w:cs="Tahoma"/>
                <w:sz w:val="20"/>
                <w:szCs w:val="20"/>
              </w:rPr>
              <w:t>€300.00</w:t>
            </w:r>
          </w:p>
        </w:tc>
      </w:tr>
      <w:tr w:rsidR="009B1F20" w:rsidRPr="002E0326" w14:paraId="7F0FFE09" w14:textId="77777777" w:rsidTr="000D62DA">
        <w:tc>
          <w:tcPr>
            <w:tcW w:w="1471" w:type="pct"/>
            <w:vAlign w:val="center"/>
          </w:tcPr>
          <w:p w14:paraId="7FF319F6" w14:textId="77777777" w:rsidR="009B1F20" w:rsidRPr="002E0326" w:rsidRDefault="00FB2BFE">
            <w:pPr>
              <w:rPr>
                <w:rFonts w:ascii="Tahoma" w:hAnsi="Tahoma" w:cs="Tahoma"/>
                <w:sz w:val="20"/>
                <w:szCs w:val="20"/>
              </w:rPr>
            </w:pPr>
            <w:r w:rsidRPr="002E0326">
              <w:rPr>
                <w:rFonts w:ascii="Tahoma" w:hAnsi="Tahoma" w:cs="Tahoma"/>
                <w:sz w:val="20"/>
                <w:szCs w:val="20"/>
              </w:rPr>
              <w:t>Firhouse Educate Together NS</w:t>
            </w:r>
          </w:p>
        </w:tc>
        <w:tc>
          <w:tcPr>
            <w:tcW w:w="1223" w:type="pct"/>
            <w:vAlign w:val="center"/>
          </w:tcPr>
          <w:p w14:paraId="2C37E8C1"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77E90DA6"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42BD9BD4" w14:textId="77777777" w:rsidR="009B1F20" w:rsidRPr="002E0326" w:rsidRDefault="00FB2BFE">
            <w:pPr>
              <w:rPr>
                <w:rFonts w:ascii="Tahoma" w:hAnsi="Tahoma" w:cs="Tahoma"/>
                <w:sz w:val="20"/>
                <w:szCs w:val="20"/>
              </w:rPr>
            </w:pPr>
            <w:r w:rsidRPr="002E0326">
              <w:rPr>
                <w:rFonts w:ascii="Tahoma" w:hAnsi="Tahoma" w:cs="Tahoma"/>
                <w:sz w:val="20"/>
                <w:szCs w:val="20"/>
              </w:rPr>
              <w:t>€2,669.00</w:t>
            </w:r>
          </w:p>
        </w:tc>
      </w:tr>
      <w:tr w:rsidR="009B1F20" w:rsidRPr="002E0326" w14:paraId="148310F3" w14:textId="77777777" w:rsidTr="000D62DA">
        <w:tc>
          <w:tcPr>
            <w:tcW w:w="1471" w:type="pct"/>
            <w:vAlign w:val="center"/>
          </w:tcPr>
          <w:p w14:paraId="2391A04C" w14:textId="77777777" w:rsidR="009B1F20" w:rsidRPr="002E0326" w:rsidRDefault="00FB2BFE">
            <w:pPr>
              <w:rPr>
                <w:rFonts w:ascii="Tahoma" w:hAnsi="Tahoma" w:cs="Tahoma"/>
                <w:sz w:val="20"/>
                <w:szCs w:val="20"/>
              </w:rPr>
            </w:pPr>
            <w:r w:rsidRPr="002E0326">
              <w:rPr>
                <w:rFonts w:ascii="Tahoma" w:hAnsi="Tahoma" w:cs="Tahoma"/>
                <w:sz w:val="20"/>
                <w:szCs w:val="20"/>
              </w:rPr>
              <w:t>Gardians Volleyball Club</w:t>
            </w:r>
          </w:p>
        </w:tc>
        <w:tc>
          <w:tcPr>
            <w:tcW w:w="1223" w:type="pct"/>
            <w:vAlign w:val="center"/>
          </w:tcPr>
          <w:p w14:paraId="24BF555C"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5B3A646A"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6A2B26F9" w14:textId="77777777" w:rsidR="009B1F20" w:rsidRPr="002E0326" w:rsidRDefault="00FB2BFE">
            <w:pPr>
              <w:rPr>
                <w:rFonts w:ascii="Tahoma" w:hAnsi="Tahoma" w:cs="Tahoma"/>
                <w:sz w:val="20"/>
                <w:szCs w:val="20"/>
              </w:rPr>
            </w:pPr>
            <w:r w:rsidRPr="002E0326">
              <w:rPr>
                <w:rFonts w:ascii="Tahoma" w:hAnsi="Tahoma" w:cs="Tahoma"/>
                <w:sz w:val="20"/>
                <w:szCs w:val="20"/>
              </w:rPr>
              <w:t>€1,800.00</w:t>
            </w:r>
          </w:p>
        </w:tc>
      </w:tr>
      <w:tr w:rsidR="009B1F20" w:rsidRPr="002E0326" w14:paraId="277A17E2" w14:textId="77777777" w:rsidTr="000D62DA">
        <w:tc>
          <w:tcPr>
            <w:tcW w:w="1471" w:type="pct"/>
            <w:vAlign w:val="center"/>
          </w:tcPr>
          <w:p w14:paraId="032E02BD" w14:textId="77777777" w:rsidR="009B1F20" w:rsidRPr="002E0326" w:rsidRDefault="00FB2BFE">
            <w:pPr>
              <w:rPr>
                <w:rFonts w:ascii="Tahoma" w:hAnsi="Tahoma" w:cs="Tahoma"/>
                <w:sz w:val="20"/>
                <w:szCs w:val="20"/>
              </w:rPr>
            </w:pPr>
            <w:r w:rsidRPr="002E0326">
              <w:rPr>
                <w:rFonts w:ascii="Tahoma" w:hAnsi="Tahoma" w:cs="Tahoma"/>
                <w:sz w:val="20"/>
                <w:szCs w:val="20"/>
              </w:rPr>
              <w:t>Holy Spirit Senior Primary School</w:t>
            </w:r>
          </w:p>
        </w:tc>
        <w:tc>
          <w:tcPr>
            <w:tcW w:w="1223" w:type="pct"/>
            <w:vAlign w:val="center"/>
          </w:tcPr>
          <w:p w14:paraId="172BB294"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026E87CD"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655C7825" w14:textId="77777777" w:rsidR="009B1F20" w:rsidRPr="002E0326" w:rsidRDefault="00FB2BFE">
            <w:pPr>
              <w:rPr>
                <w:rFonts w:ascii="Tahoma" w:hAnsi="Tahoma" w:cs="Tahoma"/>
                <w:sz w:val="20"/>
                <w:szCs w:val="20"/>
              </w:rPr>
            </w:pPr>
            <w:r w:rsidRPr="002E0326">
              <w:rPr>
                <w:rFonts w:ascii="Tahoma" w:hAnsi="Tahoma" w:cs="Tahoma"/>
                <w:sz w:val="20"/>
                <w:szCs w:val="20"/>
              </w:rPr>
              <w:t>€2,200.00</w:t>
            </w:r>
          </w:p>
        </w:tc>
      </w:tr>
      <w:tr w:rsidR="009B1F20" w:rsidRPr="002E0326" w14:paraId="46ED5EBB" w14:textId="77777777" w:rsidTr="000D62DA">
        <w:tc>
          <w:tcPr>
            <w:tcW w:w="1471" w:type="pct"/>
            <w:vAlign w:val="center"/>
          </w:tcPr>
          <w:p w14:paraId="11F30DEC" w14:textId="77777777" w:rsidR="009B1F20" w:rsidRPr="002E0326" w:rsidRDefault="00FB2BFE">
            <w:pPr>
              <w:rPr>
                <w:rFonts w:ascii="Tahoma" w:hAnsi="Tahoma" w:cs="Tahoma"/>
                <w:sz w:val="20"/>
                <w:szCs w:val="20"/>
              </w:rPr>
            </w:pPr>
            <w:r w:rsidRPr="002E0326">
              <w:rPr>
                <w:rFonts w:ascii="Tahoma" w:hAnsi="Tahoma" w:cs="Tahoma"/>
                <w:sz w:val="20"/>
                <w:szCs w:val="20"/>
              </w:rPr>
              <w:t>Kilcronan Residence Association</w:t>
            </w:r>
          </w:p>
        </w:tc>
        <w:tc>
          <w:tcPr>
            <w:tcW w:w="1223" w:type="pct"/>
            <w:vAlign w:val="center"/>
          </w:tcPr>
          <w:p w14:paraId="3469E1E3"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Grants</w:t>
            </w:r>
          </w:p>
        </w:tc>
        <w:tc>
          <w:tcPr>
            <w:tcW w:w="1282" w:type="pct"/>
            <w:vAlign w:val="center"/>
          </w:tcPr>
          <w:p w14:paraId="5D0BA26C"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2262E4B9" w14:textId="77777777" w:rsidR="009B1F20" w:rsidRPr="002E0326" w:rsidRDefault="00FB2BFE">
            <w:pPr>
              <w:rPr>
                <w:rFonts w:ascii="Tahoma" w:hAnsi="Tahoma" w:cs="Tahoma"/>
                <w:sz w:val="20"/>
                <w:szCs w:val="20"/>
              </w:rPr>
            </w:pPr>
            <w:r w:rsidRPr="002E0326">
              <w:rPr>
                <w:rFonts w:ascii="Tahoma" w:hAnsi="Tahoma" w:cs="Tahoma"/>
                <w:sz w:val="20"/>
                <w:szCs w:val="20"/>
              </w:rPr>
              <w:t>€300.00</w:t>
            </w:r>
          </w:p>
        </w:tc>
      </w:tr>
      <w:tr w:rsidR="009B1F20" w:rsidRPr="002E0326" w14:paraId="10A22881" w14:textId="77777777" w:rsidTr="000D62DA">
        <w:tc>
          <w:tcPr>
            <w:tcW w:w="1471" w:type="pct"/>
            <w:vAlign w:val="center"/>
          </w:tcPr>
          <w:p w14:paraId="1B57F764" w14:textId="77777777" w:rsidR="009B1F20" w:rsidRPr="002E0326" w:rsidRDefault="00FB2BFE">
            <w:pPr>
              <w:rPr>
                <w:rFonts w:ascii="Tahoma" w:hAnsi="Tahoma" w:cs="Tahoma"/>
                <w:sz w:val="20"/>
                <w:szCs w:val="20"/>
              </w:rPr>
            </w:pPr>
            <w:r w:rsidRPr="002E0326">
              <w:rPr>
                <w:rFonts w:ascii="Tahoma" w:hAnsi="Tahoma" w:cs="Tahoma"/>
                <w:sz w:val="20"/>
                <w:szCs w:val="20"/>
              </w:rPr>
              <w:t>Killinarden Celtic Football Club</w:t>
            </w:r>
          </w:p>
        </w:tc>
        <w:tc>
          <w:tcPr>
            <w:tcW w:w="1223" w:type="pct"/>
            <w:vAlign w:val="center"/>
          </w:tcPr>
          <w:p w14:paraId="18BA676F"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21ED854"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345DE18A" w14:textId="77777777" w:rsidR="009B1F20" w:rsidRPr="002E0326" w:rsidRDefault="00FB2BFE">
            <w:pPr>
              <w:rPr>
                <w:rFonts w:ascii="Tahoma" w:hAnsi="Tahoma" w:cs="Tahoma"/>
                <w:sz w:val="20"/>
                <w:szCs w:val="20"/>
              </w:rPr>
            </w:pPr>
            <w:r w:rsidRPr="002E0326">
              <w:rPr>
                <w:rFonts w:ascii="Tahoma" w:hAnsi="Tahoma" w:cs="Tahoma"/>
                <w:sz w:val="20"/>
                <w:szCs w:val="20"/>
              </w:rPr>
              <w:t>€1,500.00</w:t>
            </w:r>
          </w:p>
        </w:tc>
      </w:tr>
      <w:tr w:rsidR="009B1F20" w:rsidRPr="002E0326" w14:paraId="10AF5B14" w14:textId="77777777" w:rsidTr="000D62DA">
        <w:tc>
          <w:tcPr>
            <w:tcW w:w="1471" w:type="pct"/>
            <w:vAlign w:val="center"/>
          </w:tcPr>
          <w:p w14:paraId="37F88746" w14:textId="77777777" w:rsidR="009B1F20" w:rsidRPr="002E0326" w:rsidRDefault="00FB2BFE">
            <w:pPr>
              <w:rPr>
                <w:rFonts w:ascii="Tahoma" w:hAnsi="Tahoma" w:cs="Tahoma"/>
                <w:sz w:val="20"/>
                <w:szCs w:val="20"/>
              </w:rPr>
            </w:pPr>
            <w:r w:rsidRPr="002E0326">
              <w:rPr>
                <w:rFonts w:ascii="Tahoma" w:hAnsi="Tahoma" w:cs="Tahoma"/>
                <w:sz w:val="20"/>
                <w:szCs w:val="20"/>
              </w:rPr>
              <w:t>Libermann Spiritian School</w:t>
            </w:r>
          </w:p>
        </w:tc>
        <w:tc>
          <w:tcPr>
            <w:tcW w:w="1223" w:type="pct"/>
            <w:vAlign w:val="center"/>
          </w:tcPr>
          <w:p w14:paraId="546A5AED"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0F2F0F6A"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1B6F1CC4" w14:textId="77777777" w:rsidR="009B1F20" w:rsidRPr="002E0326" w:rsidRDefault="00FB2BFE">
            <w:pPr>
              <w:rPr>
                <w:rFonts w:ascii="Tahoma" w:hAnsi="Tahoma" w:cs="Tahoma"/>
                <w:sz w:val="20"/>
                <w:szCs w:val="20"/>
              </w:rPr>
            </w:pPr>
            <w:r w:rsidRPr="002E0326">
              <w:rPr>
                <w:rFonts w:ascii="Tahoma" w:hAnsi="Tahoma" w:cs="Tahoma"/>
                <w:sz w:val="20"/>
                <w:szCs w:val="20"/>
              </w:rPr>
              <w:t>€1,200.00</w:t>
            </w:r>
          </w:p>
        </w:tc>
      </w:tr>
      <w:tr w:rsidR="009B1F20" w:rsidRPr="002E0326" w14:paraId="7949D1A1" w14:textId="77777777" w:rsidTr="000D62DA">
        <w:tc>
          <w:tcPr>
            <w:tcW w:w="1471" w:type="pct"/>
            <w:vAlign w:val="center"/>
          </w:tcPr>
          <w:p w14:paraId="3245D9DF" w14:textId="77777777" w:rsidR="009B1F20" w:rsidRPr="002E0326" w:rsidRDefault="00FB2BFE">
            <w:pPr>
              <w:rPr>
                <w:rFonts w:ascii="Tahoma" w:hAnsi="Tahoma" w:cs="Tahoma"/>
                <w:sz w:val="20"/>
                <w:szCs w:val="20"/>
              </w:rPr>
            </w:pPr>
            <w:r w:rsidRPr="002E0326">
              <w:rPr>
                <w:rFonts w:ascii="Tahoma" w:hAnsi="Tahoma" w:cs="Tahoma"/>
                <w:sz w:val="20"/>
                <w:szCs w:val="20"/>
              </w:rPr>
              <w:lastRenderedPageBreak/>
              <w:t>Little Starts Arch Club</w:t>
            </w:r>
          </w:p>
        </w:tc>
        <w:tc>
          <w:tcPr>
            <w:tcW w:w="1223" w:type="pct"/>
            <w:vAlign w:val="center"/>
          </w:tcPr>
          <w:p w14:paraId="3CC3FE0E"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5F621D9"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0E7D559B" w14:textId="77777777" w:rsidR="009B1F20" w:rsidRPr="002E0326" w:rsidRDefault="00FB2BFE">
            <w:pPr>
              <w:rPr>
                <w:rFonts w:ascii="Tahoma" w:hAnsi="Tahoma" w:cs="Tahoma"/>
                <w:sz w:val="20"/>
                <w:szCs w:val="20"/>
              </w:rPr>
            </w:pPr>
            <w:r w:rsidRPr="002E0326">
              <w:rPr>
                <w:rFonts w:ascii="Tahoma" w:hAnsi="Tahoma" w:cs="Tahoma"/>
                <w:sz w:val="20"/>
                <w:szCs w:val="20"/>
              </w:rPr>
              <w:t>€540.00</w:t>
            </w:r>
          </w:p>
        </w:tc>
      </w:tr>
      <w:tr w:rsidR="009B1F20" w:rsidRPr="002E0326" w14:paraId="2F57EF88" w14:textId="77777777" w:rsidTr="000D62DA">
        <w:tc>
          <w:tcPr>
            <w:tcW w:w="1471" w:type="pct"/>
            <w:vAlign w:val="center"/>
          </w:tcPr>
          <w:p w14:paraId="1FFC01C7" w14:textId="77777777" w:rsidR="009B1F20" w:rsidRPr="002E0326" w:rsidRDefault="00FB2BFE">
            <w:pPr>
              <w:rPr>
                <w:rFonts w:ascii="Tahoma" w:hAnsi="Tahoma" w:cs="Tahoma"/>
                <w:sz w:val="20"/>
                <w:szCs w:val="20"/>
              </w:rPr>
            </w:pPr>
            <w:r w:rsidRPr="002E0326">
              <w:rPr>
                <w:rFonts w:ascii="Tahoma" w:hAnsi="Tahoma" w:cs="Tahoma"/>
                <w:sz w:val="20"/>
                <w:szCs w:val="20"/>
              </w:rPr>
              <w:t>Lucan Harrier Athletic Club</w:t>
            </w:r>
          </w:p>
        </w:tc>
        <w:tc>
          <w:tcPr>
            <w:tcW w:w="1223" w:type="pct"/>
            <w:vAlign w:val="center"/>
          </w:tcPr>
          <w:p w14:paraId="21DD058A"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372A353B"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6948F7D1" w14:textId="77777777" w:rsidR="009B1F20" w:rsidRPr="002E0326" w:rsidRDefault="00FB2BFE">
            <w:pPr>
              <w:rPr>
                <w:rFonts w:ascii="Tahoma" w:hAnsi="Tahoma" w:cs="Tahoma"/>
                <w:sz w:val="20"/>
                <w:szCs w:val="20"/>
              </w:rPr>
            </w:pPr>
            <w:r w:rsidRPr="002E0326">
              <w:rPr>
                <w:rFonts w:ascii="Tahoma" w:hAnsi="Tahoma" w:cs="Tahoma"/>
                <w:sz w:val="20"/>
                <w:szCs w:val="20"/>
              </w:rPr>
              <w:t>€1,000.00</w:t>
            </w:r>
          </w:p>
        </w:tc>
      </w:tr>
      <w:tr w:rsidR="009B1F20" w:rsidRPr="002E0326" w14:paraId="73291C82" w14:textId="77777777" w:rsidTr="000D62DA">
        <w:tc>
          <w:tcPr>
            <w:tcW w:w="1471" w:type="pct"/>
            <w:vAlign w:val="center"/>
          </w:tcPr>
          <w:p w14:paraId="5B8D0FBE" w14:textId="77777777" w:rsidR="009B1F20" w:rsidRPr="002E0326" w:rsidRDefault="00FB2BFE">
            <w:pPr>
              <w:rPr>
                <w:rFonts w:ascii="Tahoma" w:hAnsi="Tahoma" w:cs="Tahoma"/>
                <w:sz w:val="20"/>
                <w:szCs w:val="20"/>
              </w:rPr>
            </w:pPr>
            <w:r w:rsidRPr="002E0326">
              <w:rPr>
                <w:rFonts w:ascii="Tahoma" w:hAnsi="Tahoma" w:cs="Tahoma"/>
                <w:sz w:val="20"/>
                <w:szCs w:val="20"/>
              </w:rPr>
              <w:t>Lucan United Football Club</w:t>
            </w:r>
          </w:p>
        </w:tc>
        <w:tc>
          <w:tcPr>
            <w:tcW w:w="1223" w:type="pct"/>
            <w:vAlign w:val="center"/>
          </w:tcPr>
          <w:p w14:paraId="4DA1D5F9"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549A8527"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46F2FEE3" w14:textId="77777777" w:rsidR="009B1F20" w:rsidRPr="002E0326" w:rsidRDefault="00FB2BFE">
            <w:pPr>
              <w:rPr>
                <w:rFonts w:ascii="Tahoma" w:hAnsi="Tahoma" w:cs="Tahoma"/>
                <w:sz w:val="20"/>
                <w:szCs w:val="20"/>
              </w:rPr>
            </w:pPr>
            <w:r w:rsidRPr="002E0326">
              <w:rPr>
                <w:rFonts w:ascii="Tahoma" w:hAnsi="Tahoma" w:cs="Tahoma"/>
                <w:sz w:val="20"/>
                <w:szCs w:val="20"/>
              </w:rPr>
              <w:t>€950.00</w:t>
            </w:r>
          </w:p>
        </w:tc>
      </w:tr>
      <w:tr w:rsidR="009B1F20" w:rsidRPr="002E0326" w14:paraId="49330B2B" w14:textId="77777777" w:rsidTr="000D62DA">
        <w:tc>
          <w:tcPr>
            <w:tcW w:w="1471" w:type="pct"/>
            <w:vAlign w:val="center"/>
          </w:tcPr>
          <w:p w14:paraId="0B37A376" w14:textId="77777777" w:rsidR="009B1F20" w:rsidRPr="002E0326" w:rsidRDefault="00FB2BFE">
            <w:pPr>
              <w:rPr>
                <w:rFonts w:ascii="Tahoma" w:hAnsi="Tahoma" w:cs="Tahoma"/>
                <w:sz w:val="20"/>
                <w:szCs w:val="20"/>
              </w:rPr>
            </w:pPr>
            <w:r w:rsidRPr="002E0326">
              <w:rPr>
                <w:rFonts w:ascii="Tahoma" w:hAnsi="Tahoma" w:cs="Tahoma"/>
                <w:sz w:val="20"/>
                <w:szCs w:val="20"/>
              </w:rPr>
              <w:t>Mount Seskin Community College</w:t>
            </w:r>
          </w:p>
        </w:tc>
        <w:tc>
          <w:tcPr>
            <w:tcW w:w="1223" w:type="pct"/>
            <w:vAlign w:val="center"/>
          </w:tcPr>
          <w:p w14:paraId="70869FA2"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77A70BC6"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5E7BA9EE" w14:textId="77777777" w:rsidR="009B1F20" w:rsidRPr="002E0326" w:rsidRDefault="00FB2BFE">
            <w:pPr>
              <w:rPr>
                <w:rFonts w:ascii="Tahoma" w:hAnsi="Tahoma" w:cs="Tahoma"/>
                <w:sz w:val="20"/>
                <w:szCs w:val="20"/>
              </w:rPr>
            </w:pPr>
            <w:r w:rsidRPr="002E0326">
              <w:rPr>
                <w:rFonts w:ascii="Tahoma" w:hAnsi="Tahoma" w:cs="Tahoma"/>
                <w:sz w:val="20"/>
                <w:szCs w:val="20"/>
              </w:rPr>
              <w:t>€2,600.00</w:t>
            </w:r>
          </w:p>
        </w:tc>
      </w:tr>
      <w:tr w:rsidR="009B1F20" w:rsidRPr="002E0326" w14:paraId="78B69EFF" w14:textId="77777777" w:rsidTr="000D62DA">
        <w:tc>
          <w:tcPr>
            <w:tcW w:w="1471" w:type="pct"/>
            <w:vAlign w:val="center"/>
          </w:tcPr>
          <w:p w14:paraId="46404630" w14:textId="77777777" w:rsidR="009B1F20" w:rsidRPr="002E0326" w:rsidRDefault="00FB2BFE">
            <w:pPr>
              <w:rPr>
                <w:rFonts w:ascii="Tahoma" w:hAnsi="Tahoma" w:cs="Tahoma"/>
                <w:sz w:val="20"/>
                <w:szCs w:val="20"/>
              </w:rPr>
            </w:pPr>
            <w:r w:rsidRPr="002E0326">
              <w:rPr>
                <w:rFonts w:ascii="Tahoma" w:hAnsi="Tahoma" w:cs="Tahoma"/>
                <w:sz w:val="20"/>
                <w:szCs w:val="20"/>
              </w:rPr>
              <w:t>Quarryvale Community &amp; Youth Centre</w:t>
            </w:r>
          </w:p>
        </w:tc>
        <w:tc>
          <w:tcPr>
            <w:tcW w:w="1223" w:type="pct"/>
            <w:vAlign w:val="center"/>
          </w:tcPr>
          <w:p w14:paraId="2AD189EA"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3A48DC1"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1ADF045A" w14:textId="77777777" w:rsidR="009B1F20" w:rsidRPr="002E0326" w:rsidRDefault="00FB2BFE">
            <w:pPr>
              <w:rPr>
                <w:rFonts w:ascii="Tahoma" w:hAnsi="Tahoma" w:cs="Tahoma"/>
                <w:sz w:val="20"/>
                <w:szCs w:val="20"/>
              </w:rPr>
            </w:pPr>
            <w:r w:rsidRPr="002E0326">
              <w:rPr>
                <w:rFonts w:ascii="Tahoma" w:hAnsi="Tahoma" w:cs="Tahoma"/>
                <w:sz w:val="20"/>
                <w:szCs w:val="20"/>
              </w:rPr>
              <w:t>€1,400.00</w:t>
            </w:r>
          </w:p>
        </w:tc>
      </w:tr>
      <w:tr w:rsidR="009B1F20" w:rsidRPr="002E0326" w14:paraId="00A68967" w14:textId="77777777" w:rsidTr="000D62DA">
        <w:tc>
          <w:tcPr>
            <w:tcW w:w="1471" w:type="pct"/>
            <w:vAlign w:val="center"/>
          </w:tcPr>
          <w:p w14:paraId="10FEA695" w14:textId="77777777" w:rsidR="009B1F20" w:rsidRPr="002E0326" w:rsidRDefault="00FB2BFE">
            <w:pPr>
              <w:rPr>
                <w:rFonts w:ascii="Tahoma" w:hAnsi="Tahoma" w:cs="Tahoma"/>
                <w:sz w:val="20"/>
                <w:szCs w:val="20"/>
              </w:rPr>
            </w:pPr>
            <w:r w:rsidRPr="002E0326">
              <w:rPr>
                <w:rFonts w:ascii="Tahoma" w:hAnsi="Tahoma" w:cs="Tahoma"/>
                <w:sz w:val="20"/>
                <w:szCs w:val="20"/>
              </w:rPr>
              <w:t>Ronanstown Women's Community Development Project</w:t>
            </w:r>
          </w:p>
        </w:tc>
        <w:tc>
          <w:tcPr>
            <w:tcW w:w="1223" w:type="pct"/>
            <w:vAlign w:val="center"/>
          </w:tcPr>
          <w:p w14:paraId="1449650B"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5EB61256"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09EA680E" w14:textId="77777777" w:rsidR="009B1F20" w:rsidRPr="002E0326" w:rsidRDefault="00FB2BFE">
            <w:pPr>
              <w:rPr>
                <w:rFonts w:ascii="Tahoma" w:hAnsi="Tahoma" w:cs="Tahoma"/>
                <w:sz w:val="20"/>
                <w:szCs w:val="20"/>
              </w:rPr>
            </w:pPr>
            <w:r w:rsidRPr="002E0326">
              <w:rPr>
                <w:rFonts w:ascii="Tahoma" w:hAnsi="Tahoma" w:cs="Tahoma"/>
                <w:sz w:val="20"/>
                <w:szCs w:val="20"/>
              </w:rPr>
              <w:t>€480.00</w:t>
            </w:r>
          </w:p>
        </w:tc>
      </w:tr>
      <w:tr w:rsidR="009B1F20" w:rsidRPr="002E0326" w14:paraId="52423B69" w14:textId="77777777" w:rsidTr="000D62DA">
        <w:tc>
          <w:tcPr>
            <w:tcW w:w="1471" w:type="pct"/>
            <w:vAlign w:val="center"/>
          </w:tcPr>
          <w:p w14:paraId="0FF1DD42" w14:textId="77777777" w:rsidR="009B1F20" w:rsidRPr="002E0326" w:rsidRDefault="00FB2BFE">
            <w:pPr>
              <w:rPr>
                <w:rFonts w:ascii="Tahoma" w:hAnsi="Tahoma" w:cs="Tahoma"/>
                <w:sz w:val="20"/>
                <w:szCs w:val="20"/>
              </w:rPr>
            </w:pPr>
            <w:r w:rsidRPr="002E0326">
              <w:rPr>
                <w:rFonts w:ascii="Tahoma" w:hAnsi="Tahoma" w:cs="Tahoma"/>
                <w:sz w:val="20"/>
                <w:szCs w:val="20"/>
              </w:rPr>
              <w:t>Sensory Fun with Friends</w:t>
            </w:r>
          </w:p>
        </w:tc>
        <w:tc>
          <w:tcPr>
            <w:tcW w:w="1223" w:type="pct"/>
            <w:vAlign w:val="center"/>
          </w:tcPr>
          <w:p w14:paraId="4CC1E03A"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4C3FFB4"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2E356A78" w14:textId="77777777" w:rsidR="009B1F20" w:rsidRPr="002E0326" w:rsidRDefault="00FB2BFE">
            <w:pPr>
              <w:rPr>
                <w:rFonts w:ascii="Tahoma" w:hAnsi="Tahoma" w:cs="Tahoma"/>
                <w:sz w:val="20"/>
                <w:szCs w:val="20"/>
              </w:rPr>
            </w:pPr>
            <w:r w:rsidRPr="002E0326">
              <w:rPr>
                <w:rFonts w:ascii="Tahoma" w:hAnsi="Tahoma" w:cs="Tahoma"/>
                <w:sz w:val="20"/>
                <w:szCs w:val="20"/>
              </w:rPr>
              <w:t>€1,500.00</w:t>
            </w:r>
          </w:p>
        </w:tc>
      </w:tr>
      <w:tr w:rsidR="009B1F20" w:rsidRPr="002E0326" w14:paraId="1408ABC3" w14:textId="77777777" w:rsidTr="000D62DA">
        <w:tc>
          <w:tcPr>
            <w:tcW w:w="1471" w:type="pct"/>
            <w:vAlign w:val="center"/>
          </w:tcPr>
          <w:p w14:paraId="51EDFF5D" w14:textId="77777777" w:rsidR="009B1F20" w:rsidRPr="002E0326" w:rsidRDefault="00FB2BFE">
            <w:pPr>
              <w:rPr>
                <w:rFonts w:ascii="Tahoma" w:hAnsi="Tahoma" w:cs="Tahoma"/>
                <w:sz w:val="20"/>
                <w:szCs w:val="20"/>
              </w:rPr>
            </w:pPr>
            <w:r w:rsidRPr="002E0326">
              <w:rPr>
                <w:rFonts w:ascii="Tahoma" w:hAnsi="Tahoma" w:cs="Tahoma"/>
                <w:sz w:val="20"/>
                <w:szCs w:val="20"/>
              </w:rPr>
              <w:t>South Dublin County Partnership Ltd.</w:t>
            </w:r>
          </w:p>
        </w:tc>
        <w:tc>
          <w:tcPr>
            <w:tcW w:w="1223" w:type="pct"/>
            <w:vAlign w:val="center"/>
          </w:tcPr>
          <w:p w14:paraId="326A72EB"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38C77CEF"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5810B550" w14:textId="77777777" w:rsidR="009B1F20" w:rsidRPr="002E0326" w:rsidRDefault="00FB2BFE">
            <w:pPr>
              <w:rPr>
                <w:rFonts w:ascii="Tahoma" w:hAnsi="Tahoma" w:cs="Tahoma"/>
                <w:sz w:val="20"/>
                <w:szCs w:val="20"/>
              </w:rPr>
            </w:pPr>
            <w:r w:rsidRPr="002E0326">
              <w:rPr>
                <w:rFonts w:ascii="Tahoma" w:hAnsi="Tahoma" w:cs="Tahoma"/>
                <w:sz w:val="20"/>
                <w:szCs w:val="20"/>
              </w:rPr>
              <w:t>€1,000.00</w:t>
            </w:r>
          </w:p>
        </w:tc>
      </w:tr>
      <w:tr w:rsidR="009B1F20" w:rsidRPr="002E0326" w14:paraId="10BB7C12" w14:textId="77777777" w:rsidTr="000D62DA">
        <w:tc>
          <w:tcPr>
            <w:tcW w:w="1471" w:type="pct"/>
            <w:vAlign w:val="center"/>
          </w:tcPr>
          <w:p w14:paraId="2BB20852" w14:textId="77777777" w:rsidR="009B1F20" w:rsidRPr="002E0326" w:rsidRDefault="00FB2BFE">
            <w:pPr>
              <w:rPr>
                <w:rFonts w:ascii="Tahoma" w:hAnsi="Tahoma" w:cs="Tahoma"/>
                <w:sz w:val="20"/>
                <w:szCs w:val="20"/>
              </w:rPr>
            </w:pPr>
            <w:r w:rsidRPr="002E0326">
              <w:rPr>
                <w:rFonts w:ascii="Tahoma" w:hAnsi="Tahoma" w:cs="Tahoma"/>
                <w:sz w:val="20"/>
                <w:szCs w:val="20"/>
              </w:rPr>
              <w:t>St Rose's National School</w:t>
            </w:r>
          </w:p>
        </w:tc>
        <w:tc>
          <w:tcPr>
            <w:tcW w:w="1223" w:type="pct"/>
            <w:vAlign w:val="center"/>
          </w:tcPr>
          <w:p w14:paraId="67F5F945"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6268B0D8" w14:textId="77777777" w:rsidR="009B1F20" w:rsidRPr="002E0326" w:rsidRDefault="00FB2BFE">
            <w:pPr>
              <w:rPr>
                <w:rFonts w:ascii="Tahoma" w:hAnsi="Tahoma" w:cs="Tahoma"/>
                <w:sz w:val="20"/>
                <w:szCs w:val="20"/>
              </w:rPr>
            </w:pPr>
            <w:r w:rsidRPr="002E0326">
              <w:rPr>
                <w:rFonts w:ascii="Tahoma" w:hAnsi="Tahoma" w:cs="Tahoma"/>
                <w:sz w:val="20"/>
                <w:szCs w:val="20"/>
              </w:rPr>
              <w:t>Coach Training</w:t>
            </w:r>
          </w:p>
        </w:tc>
        <w:tc>
          <w:tcPr>
            <w:tcW w:w="1024" w:type="pct"/>
            <w:vAlign w:val="center"/>
          </w:tcPr>
          <w:p w14:paraId="65553412" w14:textId="77777777" w:rsidR="009B1F20" w:rsidRPr="002E0326" w:rsidRDefault="00FB2BFE">
            <w:pPr>
              <w:rPr>
                <w:rFonts w:ascii="Tahoma" w:hAnsi="Tahoma" w:cs="Tahoma"/>
                <w:sz w:val="20"/>
                <w:szCs w:val="20"/>
              </w:rPr>
            </w:pPr>
            <w:r w:rsidRPr="002E0326">
              <w:rPr>
                <w:rFonts w:ascii="Tahoma" w:hAnsi="Tahoma" w:cs="Tahoma"/>
                <w:sz w:val="20"/>
                <w:szCs w:val="20"/>
              </w:rPr>
              <w:t>€1,200.00</w:t>
            </w:r>
          </w:p>
        </w:tc>
      </w:tr>
      <w:tr w:rsidR="009B1F20" w:rsidRPr="002E0326" w14:paraId="22A90036" w14:textId="77777777" w:rsidTr="000D62DA">
        <w:tc>
          <w:tcPr>
            <w:tcW w:w="1471" w:type="pct"/>
            <w:vAlign w:val="center"/>
          </w:tcPr>
          <w:p w14:paraId="039376BD" w14:textId="77777777" w:rsidR="009B1F20" w:rsidRPr="002E0326" w:rsidRDefault="00FB2BFE">
            <w:pPr>
              <w:rPr>
                <w:rFonts w:ascii="Tahoma" w:hAnsi="Tahoma" w:cs="Tahoma"/>
                <w:sz w:val="20"/>
                <w:szCs w:val="20"/>
              </w:rPr>
            </w:pPr>
            <w:r w:rsidRPr="002E0326">
              <w:rPr>
                <w:rFonts w:ascii="Tahoma" w:hAnsi="Tahoma" w:cs="Tahoma"/>
                <w:sz w:val="20"/>
                <w:szCs w:val="20"/>
              </w:rPr>
              <w:t>The Park Community Centre</w:t>
            </w:r>
          </w:p>
        </w:tc>
        <w:tc>
          <w:tcPr>
            <w:tcW w:w="1223" w:type="pct"/>
            <w:vAlign w:val="center"/>
          </w:tcPr>
          <w:p w14:paraId="4B3EECFA"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8161520"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12355275" w14:textId="77777777" w:rsidR="009B1F20" w:rsidRPr="002E0326" w:rsidRDefault="00FB2BFE">
            <w:pPr>
              <w:rPr>
                <w:rFonts w:ascii="Tahoma" w:hAnsi="Tahoma" w:cs="Tahoma"/>
                <w:sz w:val="20"/>
                <w:szCs w:val="20"/>
              </w:rPr>
            </w:pPr>
            <w:r w:rsidRPr="002E0326">
              <w:rPr>
                <w:rFonts w:ascii="Tahoma" w:hAnsi="Tahoma" w:cs="Tahoma"/>
                <w:sz w:val="20"/>
                <w:szCs w:val="20"/>
              </w:rPr>
              <w:t>€1,000.00</w:t>
            </w:r>
          </w:p>
        </w:tc>
      </w:tr>
      <w:tr w:rsidR="009B1F20" w:rsidRPr="002E0326" w14:paraId="1912B295" w14:textId="77777777" w:rsidTr="000D62DA">
        <w:tc>
          <w:tcPr>
            <w:tcW w:w="1471" w:type="pct"/>
            <w:vAlign w:val="center"/>
          </w:tcPr>
          <w:p w14:paraId="4879E9D0" w14:textId="77777777" w:rsidR="009B1F20" w:rsidRPr="002E0326" w:rsidRDefault="00FB2BFE">
            <w:pPr>
              <w:rPr>
                <w:rFonts w:ascii="Tahoma" w:hAnsi="Tahoma" w:cs="Tahoma"/>
                <w:sz w:val="20"/>
                <w:szCs w:val="20"/>
              </w:rPr>
            </w:pPr>
            <w:r w:rsidRPr="002E0326">
              <w:rPr>
                <w:rFonts w:ascii="Tahoma" w:hAnsi="Tahoma" w:cs="Tahoma"/>
                <w:sz w:val="20"/>
                <w:szCs w:val="20"/>
              </w:rPr>
              <w:t>The Park Community Centre</w:t>
            </w:r>
          </w:p>
        </w:tc>
        <w:tc>
          <w:tcPr>
            <w:tcW w:w="1223" w:type="pct"/>
            <w:vAlign w:val="center"/>
          </w:tcPr>
          <w:p w14:paraId="080BB45F"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441351E4" w14:textId="77777777" w:rsidR="009B1F20" w:rsidRPr="002E0326" w:rsidRDefault="00FB2BFE">
            <w:pPr>
              <w:rPr>
                <w:rFonts w:ascii="Tahoma" w:hAnsi="Tahoma" w:cs="Tahoma"/>
                <w:sz w:val="20"/>
                <w:szCs w:val="20"/>
              </w:rPr>
            </w:pPr>
            <w:r w:rsidRPr="002E0326">
              <w:rPr>
                <w:rFonts w:ascii="Tahoma" w:hAnsi="Tahoma" w:cs="Tahoma"/>
                <w:sz w:val="20"/>
                <w:szCs w:val="20"/>
              </w:rPr>
              <w:t>Equipment</w:t>
            </w:r>
          </w:p>
        </w:tc>
        <w:tc>
          <w:tcPr>
            <w:tcW w:w="1024" w:type="pct"/>
            <w:vAlign w:val="center"/>
          </w:tcPr>
          <w:p w14:paraId="34396634" w14:textId="77777777" w:rsidR="009B1F20" w:rsidRPr="002E0326" w:rsidRDefault="00FB2BFE">
            <w:pPr>
              <w:rPr>
                <w:rFonts w:ascii="Tahoma" w:hAnsi="Tahoma" w:cs="Tahoma"/>
                <w:sz w:val="20"/>
                <w:szCs w:val="20"/>
              </w:rPr>
            </w:pPr>
            <w:r w:rsidRPr="002E0326">
              <w:rPr>
                <w:rFonts w:ascii="Tahoma" w:hAnsi="Tahoma" w:cs="Tahoma"/>
                <w:sz w:val="20"/>
                <w:szCs w:val="20"/>
              </w:rPr>
              <w:t>€4,000.00</w:t>
            </w:r>
          </w:p>
        </w:tc>
      </w:tr>
      <w:tr w:rsidR="009B1F20" w:rsidRPr="002E0326" w14:paraId="22838427" w14:textId="77777777" w:rsidTr="000D62DA">
        <w:tc>
          <w:tcPr>
            <w:tcW w:w="1471" w:type="pct"/>
            <w:vAlign w:val="center"/>
          </w:tcPr>
          <w:p w14:paraId="7D59C1DC" w14:textId="77777777" w:rsidR="009B1F20" w:rsidRPr="002E0326" w:rsidRDefault="00FB2BFE">
            <w:pPr>
              <w:rPr>
                <w:rFonts w:ascii="Tahoma" w:hAnsi="Tahoma" w:cs="Tahoma"/>
                <w:sz w:val="20"/>
                <w:szCs w:val="20"/>
              </w:rPr>
            </w:pPr>
            <w:r w:rsidRPr="002E0326">
              <w:rPr>
                <w:rFonts w:ascii="Tahoma" w:hAnsi="Tahoma" w:cs="Tahoma"/>
                <w:sz w:val="20"/>
                <w:szCs w:val="20"/>
              </w:rPr>
              <w:t>This Is Me Neurodiversity</w:t>
            </w:r>
          </w:p>
        </w:tc>
        <w:tc>
          <w:tcPr>
            <w:tcW w:w="1223" w:type="pct"/>
            <w:vAlign w:val="center"/>
          </w:tcPr>
          <w:p w14:paraId="776F1CEA" w14:textId="77777777" w:rsidR="009B1F20" w:rsidRPr="002E0326" w:rsidRDefault="00FB2BFE">
            <w:pPr>
              <w:rPr>
                <w:rFonts w:ascii="Tahoma" w:hAnsi="Tahoma" w:cs="Tahoma"/>
                <w:sz w:val="20"/>
                <w:szCs w:val="20"/>
              </w:rPr>
            </w:pPr>
            <w:r w:rsidRPr="002E0326">
              <w:rPr>
                <w:rFonts w:ascii="Tahoma" w:hAnsi="Tahoma" w:cs="Tahoma"/>
                <w:sz w:val="20"/>
                <w:szCs w:val="20"/>
              </w:rPr>
              <w:t>Sports Development Grant</w:t>
            </w:r>
          </w:p>
        </w:tc>
        <w:tc>
          <w:tcPr>
            <w:tcW w:w="1282" w:type="pct"/>
            <w:vAlign w:val="center"/>
          </w:tcPr>
          <w:p w14:paraId="7CB530EB" w14:textId="77777777" w:rsidR="009B1F20" w:rsidRPr="002E0326" w:rsidRDefault="00FB2BFE">
            <w:pPr>
              <w:rPr>
                <w:rFonts w:ascii="Tahoma" w:hAnsi="Tahoma" w:cs="Tahoma"/>
                <w:sz w:val="20"/>
                <w:szCs w:val="20"/>
              </w:rPr>
            </w:pPr>
            <w:r w:rsidRPr="002E0326">
              <w:rPr>
                <w:rFonts w:ascii="Tahoma" w:hAnsi="Tahoma" w:cs="Tahoma"/>
                <w:sz w:val="20"/>
                <w:szCs w:val="20"/>
              </w:rPr>
              <w:t>Programme Delivery</w:t>
            </w:r>
          </w:p>
        </w:tc>
        <w:tc>
          <w:tcPr>
            <w:tcW w:w="1024" w:type="pct"/>
            <w:vAlign w:val="center"/>
          </w:tcPr>
          <w:p w14:paraId="4E22A793" w14:textId="77777777" w:rsidR="009B1F20" w:rsidRPr="002E0326" w:rsidRDefault="00FB2BFE">
            <w:pPr>
              <w:rPr>
                <w:rFonts w:ascii="Tahoma" w:hAnsi="Tahoma" w:cs="Tahoma"/>
                <w:sz w:val="20"/>
                <w:szCs w:val="20"/>
              </w:rPr>
            </w:pPr>
            <w:r w:rsidRPr="002E0326">
              <w:rPr>
                <w:rFonts w:ascii="Tahoma" w:hAnsi="Tahoma" w:cs="Tahoma"/>
                <w:sz w:val="20"/>
                <w:szCs w:val="20"/>
              </w:rPr>
              <w:t>€1,200.00</w:t>
            </w:r>
          </w:p>
        </w:tc>
      </w:tr>
    </w:tbl>
    <w:p w14:paraId="252EF4EA" w14:textId="1BB00259" w:rsidR="00D96367" w:rsidRDefault="00D96367" w:rsidP="000D62DA">
      <w:pPr>
        <w:pStyle w:val="Heading3"/>
        <w:ind w:hanging="709"/>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D96367">
        <w:rPr>
          <w:rFonts w:ascii="Times New Roman" w:hAnsi="Times New Roman" w:cs="Times New Roman"/>
          <w:bCs/>
        </w:rPr>
        <w:t>The report was</w:t>
      </w:r>
      <w:r>
        <w:rPr>
          <w:rFonts w:ascii="Times New Roman" w:hAnsi="Times New Roman" w:cs="Times New Roman"/>
          <w:b/>
        </w:rPr>
        <w:t xml:space="preserve"> NOTED. </w:t>
      </w:r>
    </w:p>
    <w:p w14:paraId="2E684D25" w14:textId="77777777" w:rsidR="00FB0E8D" w:rsidRDefault="00FB0E8D" w:rsidP="00FB0E8D">
      <w:pPr>
        <w:pStyle w:val="Heading3"/>
        <w:spacing w:before="0" w:line="240" w:lineRule="auto"/>
        <w:ind w:hanging="709"/>
        <w:rPr>
          <w:rFonts w:ascii="Times New Roman" w:hAnsi="Times New Roman" w:cs="Times New Roman"/>
          <w:b/>
        </w:rPr>
      </w:pPr>
    </w:p>
    <w:p w14:paraId="60E6F325" w14:textId="77777777" w:rsidR="002E0326" w:rsidRDefault="002E0326">
      <w:pPr>
        <w:rPr>
          <w:rFonts w:ascii="Times New Roman" w:hAnsi="Times New Roman" w:cs="Times New Roman"/>
          <w:b/>
        </w:rPr>
      </w:pPr>
      <w:r>
        <w:rPr>
          <w:rFonts w:ascii="Times New Roman" w:hAnsi="Times New Roman" w:cs="Times New Roman"/>
          <w:b/>
        </w:rPr>
        <w:br w:type="page"/>
      </w:r>
    </w:p>
    <w:p w14:paraId="633792E9" w14:textId="74E06DF3" w:rsidR="009B1F20" w:rsidRPr="00A27EC8" w:rsidRDefault="00FB2BFE" w:rsidP="00FB0E8D">
      <w:pPr>
        <w:pStyle w:val="Heading3"/>
        <w:spacing w:before="0" w:line="240" w:lineRule="auto"/>
        <w:ind w:hanging="709"/>
        <w:rPr>
          <w:rFonts w:ascii="Times New Roman" w:hAnsi="Times New Roman" w:cs="Times New Roman"/>
          <w:lang w:val="en"/>
        </w:rPr>
      </w:pPr>
      <w:r w:rsidRPr="00A27EC8">
        <w:rPr>
          <w:rFonts w:ascii="Times New Roman" w:hAnsi="Times New Roman" w:cs="Times New Roman"/>
          <w:b/>
        </w:rPr>
        <w:t xml:space="preserve">C1/0325 </w:t>
      </w:r>
      <w:r w:rsidR="000D62DA" w:rsidRPr="00A27EC8">
        <w:rPr>
          <w:rFonts w:ascii="Times New Roman" w:hAnsi="Times New Roman" w:cs="Times New Roman"/>
          <w:b/>
        </w:rPr>
        <w:tab/>
      </w:r>
      <w:r w:rsidRPr="00A27EC8">
        <w:rPr>
          <w:rFonts w:ascii="Times New Roman" w:hAnsi="Times New Roman" w:cs="Times New Roman"/>
          <w:b/>
          <w:u w:val="single"/>
        </w:rPr>
        <w:t>REPLIES, ACKNOWLEDGEMENTS &amp; CORRESPONDENCE</w:t>
      </w:r>
    </w:p>
    <w:p w14:paraId="17754CB1" w14:textId="77777777" w:rsidR="00FB0E8D" w:rsidRDefault="00FB0E8D" w:rsidP="00FB0E8D">
      <w:pPr>
        <w:spacing w:after="0" w:line="240" w:lineRule="auto"/>
        <w:ind w:left="720"/>
        <w:rPr>
          <w:rFonts w:ascii="Times New Roman" w:hAnsi="Times New Roman" w:cs="Times New Roman"/>
          <w:b/>
        </w:rPr>
      </w:pPr>
    </w:p>
    <w:p w14:paraId="660BE376" w14:textId="7F526839" w:rsidR="009B1F20" w:rsidRPr="00A27EC8" w:rsidRDefault="00FB2BFE" w:rsidP="00FB0E8D">
      <w:pPr>
        <w:spacing w:after="0" w:line="240" w:lineRule="auto"/>
        <w:ind w:left="720"/>
        <w:rPr>
          <w:rFonts w:ascii="Times New Roman" w:hAnsi="Times New Roman" w:cs="Times New Roman"/>
          <w:lang w:val="en"/>
        </w:rPr>
      </w:pPr>
      <w:r w:rsidRPr="00A27EC8">
        <w:rPr>
          <w:rFonts w:ascii="Times New Roman" w:hAnsi="Times New Roman" w:cs="Times New Roman"/>
          <w:b/>
        </w:rPr>
        <w:t>Replies</w:t>
      </w:r>
    </w:p>
    <w:p w14:paraId="7D8276E8" w14:textId="1118A988" w:rsidR="00A745E9" w:rsidRPr="00A27EC8" w:rsidRDefault="00A745E9" w:rsidP="00FB0E8D">
      <w:pPr>
        <w:spacing w:after="0" w:line="240" w:lineRule="auto"/>
        <w:ind w:left="720"/>
        <w:rPr>
          <w:rFonts w:ascii="Times New Roman" w:hAnsi="Times New Roman" w:cs="Times New Roman"/>
          <w:lang w:val="en"/>
        </w:rPr>
      </w:pPr>
      <w:hyperlink r:id="rId43" w:history="1">
        <w:r w:rsidRPr="00A27EC8">
          <w:rPr>
            <w:rStyle w:val="Hyperlink"/>
            <w:rFonts w:ascii="Times New Roman" w:hAnsi="Times New Roman" w:cs="Times New Roman"/>
          </w:rPr>
          <w:t>(a) i) Reply from Minister for Housing regarding Motion M61124 November 2024</w:t>
        </w:r>
      </w:hyperlink>
      <w:r w:rsidRPr="00A27EC8">
        <w:rPr>
          <w:rFonts w:ascii="Times New Roman" w:hAnsi="Times New Roman" w:cs="Times New Roman"/>
        </w:rPr>
        <w:br/>
      </w:r>
      <w:hyperlink r:id="rId44" w:history="1">
        <w:r w:rsidRPr="00A27EC8">
          <w:rPr>
            <w:rStyle w:val="Hyperlink"/>
            <w:rFonts w:ascii="Times New Roman" w:hAnsi="Times New Roman" w:cs="Times New Roman"/>
          </w:rPr>
          <w:t>(a) ii) Motion 6 from November 2024 Council Meeting</w:t>
        </w:r>
      </w:hyperlink>
    </w:p>
    <w:p w14:paraId="072B55E5" w14:textId="77777777" w:rsidR="00FB0E8D" w:rsidRDefault="00FB0E8D" w:rsidP="00FB0E8D">
      <w:pPr>
        <w:spacing w:after="0" w:line="240" w:lineRule="auto"/>
        <w:ind w:left="720"/>
        <w:rPr>
          <w:rFonts w:ascii="Times New Roman" w:hAnsi="Times New Roman" w:cs="Times New Roman"/>
          <w:b/>
        </w:rPr>
      </w:pPr>
    </w:p>
    <w:p w14:paraId="4413099E" w14:textId="0A0BF10E" w:rsidR="009B1F20" w:rsidRPr="00A27EC8" w:rsidRDefault="00FB2BFE" w:rsidP="00FB0E8D">
      <w:pPr>
        <w:spacing w:after="0" w:line="240" w:lineRule="auto"/>
        <w:ind w:left="720"/>
        <w:rPr>
          <w:rFonts w:ascii="Times New Roman" w:hAnsi="Times New Roman" w:cs="Times New Roman"/>
          <w:lang w:val="en"/>
        </w:rPr>
      </w:pPr>
      <w:r w:rsidRPr="00A27EC8">
        <w:rPr>
          <w:rFonts w:ascii="Times New Roman" w:hAnsi="Times New Roman" w:cs="Times New Roman"/>
          <w:b/>
        </w:rPr>
        <w:t>Acknowledgements</w:t>
      </w:r>
    </w:p>
    <w:p w14:paraId="7EF2EA4A" w14:textId="77777777" w:rsidR="00FB0E8D" w:rsidRDefault="00FB0E8D" w:rsidP="00FB0E8D">
      <w:pPr>
        <w:spacing w:after="0" w:line="240" w:lineRule="auto"/>
        <w:ind w:left="720"/>
        <w:rPr>
          <w:rFonts w:ascii="Times New Roman" w:hAnsi="Times New Roman" w:cs="Times New Roman"/>
          <w:b/>
        </w:rPr>
      </w:pPr>
    </w:p>
    <w:p w14:paraId="2964DCE0" w14:textId="248AE153" w:rsidR="009B1F20" w:rsidRPr="00A27EC8" w:rsidRDefault="00FB2BFE" w:rsidP="00FB0E8D">
      <w:pPr>
        <w:spacing w:after="0" w:line="240" w:lineRule="auto"/>
        <w:ind w:left="720"/>
        <w:rPr>
          <w:rFonts w:ascii="Times New Roman" w:hAnsi="Times New Roman" w:cs="Times New Roman"/>
          <w:lang w:val="en"/>
        </w:rPr>
      </w:pPr>
      <w:r w:rsidRPr="00A27EC8">
        <w:rPr>
          <w:rFonts w:ascii="Times New Roman" w:hAnsi="Times New Roman" w:cs="Times New Roman"/>
          <w:b/>
        </w:rPr>
        <w:t>Correspondence</w:t>
      </w:r>
    </w:p>
    <w:p w14:paraId="0040D6F0" w14:textId="7EBCBDE7" w:rsidR="005E4DDD" w:rsidRDefault="00FB2BFE" w:rsidP="00DD7383">
      <w:pPr>
        <w:spacing w:after="0" w:line="240" w:lineRule="auto"/>
        <w:ind w:left="720"/>
        <w:rPr>
          <w:rFonts w:ascii="Times New Roman" w:hAnsi="Times New Roman" w:cs="Times New Roman"/>
        </w:rPr>
      </w:pPr>
      <w:hyperlink r:id="rId45" w:history="1">
        <w:r w:rsidRPr="00A27EC8">
          <w:rPr>
            <w:rStyle w:val="Hyperlink"/>
            <w:rFonts w:ascii="Times New Roman" w:hAnsi="Times New Roman" w:cs="Times New Roman"/>
          </w:rPr>
          <w:t>(b) Roscommon County Council Motion regarding forestry owners and power lines</w:t>
        </w:r>
      </w:hyperlink>
      <w:r w:rsidRPr="00A27EC8">
        <w:rPr>
          <w:rFonts w:ascii="Times New Roman" w:hAnsi="Times New Roman" w:cs="Times New Roman"/>
        </w:rPr>
        <w:br/>
      </w:r>
      <w:hyperlink r:id="rId46" w:history="1">
        <w:r w:rsidRPr="00A27EC8">
          <w:rPr>
            <w:rStyle w:val="Hyperlink"/>
            <w:rFonts w:ascii="Times New Roman" w:hAnsi="Times New Roman" w:cs="Times New Roman"/>
          </w:rPr>
          <w:t>(c) Roscommon County Council Motion regarding landowners and fallen trees.</w:t>
        </w:r>
      </w:hyperlink>
      <w:r w:rsidRPr="00A27EC8">
        <w:rPr>
          <w:rFonts w:ascii="Times New Roman" w:hAnsi="Times New Roman" w:cs="Times New Roman"/>
        </w:rPr>
        <w:br/>
      </w:r>
      <w:hyperlink r:id="rId47" w:history="1">
        <w:r w:rsidRPr="00A27EC8">
          <w:rPr>
            <w:rStyle w:val="Hyperlink"/>
            <w:rFonts w:ascii="Times New Roman" w:hAnsi="Times New Roman" w:cs="Times New Roman"/>
          </w:rPr>
          <w:t>(d) Roscommon County Council Motion regarding Government Phone Network access</w:t>
        </w:r>
      </w:hyperlink>
      <w:r w:rsidRPr="00A27EC8">
        <w:rPr>
          <w:rFonts w:ascii="Times New Roman" w:hAnsi="Times New Roman" w:cs="Times New Roman"/>
        </w:rPr>
        <w:br/>
      </w:r>
      <w:hyperlink r:id="rId48" w:history="1">
        <w:r w:rsidRPr="00A27EC8">
          <w:rPr>
            <w:rStyle w:val="Hyperlink"/>
            <w:rFonts w:ascii="Times New Roman" w:hAnsi="Times New Roman" w:cs="Times New Roman"/>
          </w:rPr>
          <w:t>(e) Roscommon Conty Council Motion regarding students with additional learning needs</w:t>
        </w:r>
      </w:hyperlink>
      <w:r w:rsidRPr="00A27EC8">
        <w:rPr>
          <w:rFonts w:ascii="Times New Roman" w:hAnsi="Times New Roman" w:cs="Times New Roman"/>
        </w:rPr>
        <w:br/>
      </w:r>
      <w:hyperlink r:id="rId49" w:history="1">
        <w:r w:rsidRPr="00A27EC8">
          <w:rPr>
            <w:rStyle w:val="Hyperlink"/>
            <w:rFonts w:ascii="Times New Roman" w:hAnsi="Times New Roman" w:cs="Times New Roman"/>
          </w:rPr>
          <w:t>(f) Sligo County Council Motion regarding VAT Rate on Electricity</w:t>
        </w:r>
      </w:hyperlink>
      <w:r w:rsidRPr="00A27EC8">
        <w:rPr>
          <w:rFonts w:ascii="Times New Roman" w:hAnsi="Times New Roman" w:cs="Times New Roman"/>
        </w:rPr>
        <w:br/>
      </w:r>
      <w:hyperlink r:id="rId50" w:history="1">
        <w:r w:rsidRPr="00A27EC8">
          <w:rPr>
            <w:rStyle w:val="Hyperlink"/>
            <w:rFonts w:ascii="Times New Roman" w:hAnsi="Times New Roman" w:cs="Times New Roman"/>
          </w:rPr>
          <w:t>(g) Sligo County Council Motion regarding future Carbon Taxes</w:t>
        </w:r>
      </w:hyperlink>
      <w:r w:rsidRPr="00A27EC8">
        <w:rPr>
          <w:rFonts w:ascii="Times New Roman" w:hAnsi="Times New Roman" w:cs="Times New Roman"/>
        </w:rPr>
        <w:br/>
      </w:r>
      <w:hyperlink r:id="rId51" w:history="1">
        <w:r w:rsidRPr="00A27EC8">
          <w:rPr>
            <w:rStyle w:val="Hyperlink"/>
            <w:rFonts w:ascii="Times New Roman" w:hAnsi="Times New Roman" w:cs="Times New Roman"/>
          </w:rPr>
          <w:t>(h) Sligo County Council Motion regarding the Tenant in Situ scheme.</w:t>
        </w:r>
      </w:hyperlink>
      <w:r w:rsidRPr="00A27EC8">
        <w:rPr>
          <w:rFonts w:ascii="Times New Roman" w:hAnsi="Times New Roman" w:cs="Times New Roman"/>
        </w:rPr>
        <w:br/>
      </w:r>
      <w:hyperlink r:id="rId52" w:history="1">
        <w:r w:rsidRPr="00A27EC8">
          <w:rPr>
            <w:rStyle w:val="Hyperlink"/>
            <w:rFonts w:ascii="Times New Roman" w:hAnsi="Times New Roman" w:cs="Times New Roman"/>
          </w:rPr>
          <w:t>(i) Sligo County Council Motion regarding an eviction ban</w:t>
        </w:r>
      </w:hyperlink>
      <w:r w:rsidRPr="00A27EC8">
        <w:rPr>
          <w:rFonts w:ascii="Times New Roman" w:hAnsi="Times New Roman" w:cs="Times New Roman"/>
        </w:rPr>
        <w:br/>
      </w:r>
      <w:hyperlink r:id="rId53" w:history="1">
        <w:r w:rsidRPr="00A27EC8">
          <w:rPr>
            <w:rStyle w:val="Hyperlink"/>
            <w:rFonts w:ascii="Times New Roman" w:hAnsi="Times New Roman" w:cs="Times New Roman"/>
          </w:rPr>
          <w:t>(j) Sligo County Council Motion regarding the dangers of vaping.</w:t>
        </w:r>
      </w:hyperlink>
    </w:p>
    <w:p w14:paraId="2DA64A26" w14:textId="77777777" w:rsidR="00577D1F" w:rsidRDefault="00577D1F" w:rsidP="00DD7383">
      <w:pPr>
        <w:spacing w:after="0" w:line="240" w:lineRule="auto"/>
        <w:ind w:left="720"/>
        <w:rPr>
          <w:rFonts w:ascii="Times New Roman" w:hAnsi="Times New Roman" w:cs="Times New Roman"/>
        </w:rPr>
      </w:pPr>
    </w:p>
    <w:p w14:paraId="436857AB" w14:textId="348356D0" w:rsidR="00FB0E8D" w:rsidRDefault="005E4DDD" w:rsidP="00DD7383">
      <w:pPr>
        <w:spacing w:after="0" w:line="240" w:lineRule="auto"/>
        <w:ind w:left="720"/>
        <w:rPr>
          <w:rFonts w:ascii="Times New Roman" w:hAnsi="Times New Roman" w:cs="Times New Roman"/>
        </w:rPr>
      </w:pPr>
      <w:r>
        <w:rPr>
          <w:rFonts w:ascii="Times New Roman" w:hAnsi="Times New Roman" w:cs="Times New Roman"/>
        </w:rPr>
        <w:t xml:space="preserve">The correspondence was </w:t>
      </w:r>
      <w:r w:rsidRPr="005E4DDD">
        <w:rPr>
          <w:rFonts w:ascii="Times New Roman" w:hAnsi="Times New Roman" w:cs="Times New Roman"/>
          <w:b/>
          <w:bCs/>
        </w:rPr>
        <w:t>NOTED</w:t>
      </w:r>
      <w:r>
        <w:rPr>
          <w:rFonts w:ascii="Times New Roman" w:hAnsi="Times New Roman" w:cs="Times New Roman"/>
        </w:rPr>
        <w:t>.</w:t>
      </w:r>
    </w:p>
    <w:p w14:paraId="6F8BB837" w14:textId="72ABC9C4" w:rsidR="005E4DDD" w:rsidRDefault="005E4DDD" w:rsidP="00DD7383">
      <w:pPr>
        <w:spacing w:after="0" w:line="240" w:lineRule="auto"/>
        <w:ind w:left="720"/>
        <w:rPr>
          <w:rFonts w:ascii="Times New Roman" w:hAnsi="Times New Roman" w:cs="Times New Roman"/>
        </w:rPr>
      </w:pPr>
      <w:r>
        <w:rPr>
          <w:rFonts w:ascii="Times New Roman" w:hAnsi="Times New Roman" w:cs="Times New Roman"/>
        </w:rPr>
        <w:t xml:space="preserve"> </w:t>
      </w:r>
    </w:p>
    <w:p w14:paraId="6796DBF1" w14:textId="2222DEDE" w:rsidR="005E4DDD" w:rsidRDefault="00FB0E8D" w:rsidP="00DD7383">
      <w:pPr>
        <w:spacing w:after="0" w:line="240" w:lineRule="auto"/>
        <w:ind w:left="720"/>
        <w:rPr>
          <w:rFonts w:ascii="Times New Roman" w:hAnsi="Times New Roman" w:cs="Times New Roman"/>
        </w:rPr>
      </w:pPr>
      <w:r>
        <w:rPr>
          <w:rFonts w:ascii="Times New Roman" w:hAnsi="Times New Roman" w:cs="Times New Roman"/>
        </w:rPr>
        <w:t>At this point of the meeting</w:t>
      </w:r>
      <w:r w:rsidR="005E4DDD">
        <w:rPr>
          <w:rFonts w:ascii="Times New Roman" w:hAnsi="Times New Roman" w:cs="Times New Roman"/>
        </w:rPr>
        <w:t xml:space="preserve"> Councillor L. Dunne raised a</w:t>
      </w:r>
      <w:r>
        <w:rPr>
          <w:rFonts w:ascii="Times New Roman" w:hAnsi="Times New Roman" w:cs="Times New Roman"/>
        </w:rPr>
        <w:t xml:space="preserve"> query in relation to</w:t>
      </w:r>
      <w:r w:rsidR="00577D1F">
        <w:rPr>
          <w:rFonts w:ascii="Times New Roman" w:hAnsi="Times New Roman" w:cs="Times New Roman"/>
        </w:rPr>
        <w:t xml:space="preserve"> her </w:t>
      </w:r>
      <w:r>
        <w:rPr>
          <w:rFonts w:ascii="Times New Roman" w:hAnsi="Times New Roman" w:cs="Times New Roman"/>
        </w:rPr>
        <w:t>emergency motion</w:t>
      </w:r>
      <w:r w:rsidR="00577D1F">
        <w:rPr>
          <w:rFonts w:ascii="Times New Roman" w:hAnsi="Times New Roman" w:cs="Times New Roman"/>
        </w:rPr>
        <w:t xml:space="preserve"> being r</w:t>
      </w:r>
      <w:r w:rsidR="005E4DDD">
        <w:rPr>
          <w:rFonts w:ascii="Times New Roman" w:hAnsi="Times New Roman" w:cs="Times New Roman"/>
        </w:rPr>
        <w:t xml:space="preserve">uled out of order. </w:t>
      </w:r>
    </w:p>
    <w:p w14:paraId="0BC4B8FE" w14:textId="77777777" w:rsidR="00FB0E8D" w:rsidRDefault="00FB0E8D" w:rsidP="00DD7383">
      <w:pPr>
        <w:spacing w:after="0" w:line="240" w:lineRule="auto"/>
        <w:ind w:left="720"/>
        <w:rPr>
          <w:rFonts w:ascii="Times New Roman" w:hAnsi="Times New Roman" w:cs="Times New Roman"/>
        </w:rPr>
      </w:pPr>
    </w:p>
    <w:p w14:paraId="07DDF4D3" w14:textId="77777777" w:rsidR="0085353A" w:rsidRDefault="005E4DDD" w:rsidP="00DD7383">
      <w:pPr>
        <w:spacing w:after="0" w:line="240" w:lineRule="auto"/>
        <w:ind w:left="720"/>
        <w:rPr>
          <w:rFonts w:ascii="Times New Roman" w:hAnsi="Times New Roman" w:cs="Times New Roman"/>
        </w:rPr>
      </w:pPr>
      <w:r w:rsidRPr="005E4DDD">
        <w:rPr>
          <w:rFonts w:ascii="Times New Roman" w:hAnsi="Times New Roman" w:cs="Times New Roman"/>
        </w:rPr>
        <w:t xml:space="preserve">A discussion </w:t>
      </w:r>
      <w:r>
        <w:rPr>
          <w:rFonts w:ascii="Times New Roman" w:hAnsi="Times New Roman" w:cs="Times New Roman"/>
        </w:rPr>
        <w:t>followed with contributions from Councillors Baby Perep</w:t>
      </w:r>
      <w:r w:rsidR="0085353A">
        <w:rPr>
          <w:rFonts w:ascii="Times New Roman" w:hAnsi="Times New Roman" w:cs="Times New Roman"/>
        </w:rPr>
        <w:t>p</w:t>
      </w:r>
      <w:r>
        <w:rPr>
          <w:rFonts w:ascii="Times New Roman" w:hAnsi="Times New Roman" w:cs="Times New Roman"/>
        </w:rPr>
        <w:t>adan, W. Carey, B. Lawlor, Britto Pereppadan, K. Keane</w:t>
      </w:r>
      <w:r w:rsidR="0085353A">
        <w:rPr>
          <w:rFonts w:ascii="Times New Roman" w:hAnsi="Times New Roman" w:cs="Times New Roman"/>
        </w:rPr>
        <w:t xml:space="preserve">, </w:t>
      </w:r>
      <w:r>
        <w:rPr>
          <w:rFonts w:ascii="Times New Roman" w:hAnsi="Times New Roman" w:cs="Times New Roman"/>
        </w:rPr>
        <w:t>E. Murphy</w:t>
      </w:r>
      <w:r w:rsidR="0085353A">
        <w:rPr>
          <w:rFonts w:ascii="Times New Roman" w:hAnsi="Times New Roman" w:cs="Times New Roman"/>
        </w:rPr>
        <w:t xml:space="preserve"> and D. Adelaide. </w:t>
      </w:r>
    </w:p>
    <w:p w14:paraId="46716B14" w14:textId="77777777" w:rsidR="00FB0E8D" w:rsidRDefault="00FB0E8D" w:rsidP="00DD7383">
      <w:pPr>
        <w:spacing w:after="0" w:line="240" w:lineRule="auto"/>
        <w:ind w:left="720"/>
        <w:rPr>
          <w:rFonts w:ascii="Times New Roman" w:hAnsi="Times New Roman" w:cs="Times New Roman"/>
        </w:rPr>
      </w:pPr>
    </w:p>
    <w:p w14:paraId="1B8E2360" w14:textId="0E23D589" w:rsidR="00FB0E8D" w:rsidRDefault="0085353A" w:rsidP="00DD7383">
      <w:pPr>
        <w:spacing w:after="0" w:line="240" w:lineRule="auto"/>
        <w:ind w:left="720"/>
        <w:rPr>
          <w:rFonts w:ascii="Times New Roman" w:hAnsi="Times New Roman" w:cs="Times New Roman"/>
        </w:rPr>
      </w:pPr>
      <w:r>
        <w:rPr>
          <w:rFonts w:ascii="Times New Roman" w:hAnsi="Times New Roman" w:cs="Times New Roman"/>
        </w:rPr>
        <w:t>The</w:t>
      </w:r>
      <w:r w:rsidR="00FB0E8D">
        <w:rPr>
          <w:rFonts w:ascii="Times New Roman" w:hAnsi="Times New Roman" w:cs="Times New Roman"/>
        </w:rPr>
        <w:t xml:space="preserve"> Mayor, Councillor Baby Pereppadan suspended the</w:t>
      </w:r>
      <w:r>
        <w:rPr>
          <w:rFonts w:ascii="Times New Roman" w:hAnsi="Times New Roman" w:cs="Times New Roman"/>
        </w:rPr>
        <w:t xml:space="preserve"> meeting for five minutes at 18:15.</w:t>
      </w:r>
    </w:p>
    <w:p w14:paraId="6324806A" w14:textId="2C0A2084" w:rsidR="0085353A" w:rsidRDefault="0085353A" w:rsidP="00DD7383">
      <w:pPr>
        <w:spacing w:after="0" w:line="240" w:lineRule="auto"/>
        <w:ind w:left="720"/>
        <w:rPr>
          <w:rFonts w:ascii="Times New Roman" w:hAnsi="Times New Roman" w:cs="Times New Roman"/>
        </w:rPr>
      </w:pPr>
      <w:r>
        <w:rPr>
          <w:rFonts w:ascii="Times New Roman" w:hAnsi="Times New Roman" w:cs="Times New Roman"/>
        </w:rPr>
        <w:t xml:space="preserve"> </w:t>
      </w:r>
    </w:p>
    <w:p w14:paraId="03A70F1F" w14:textId="0024680B" w:rsidR="005651F1" w:rsidRDefault="005651F1" w:rsidP="00DD7383">
      <w:pPr>
        <w:spacing w:after="0" w:line="240" w:lineRule="auto"/>
        <w:ind w:left="720"/>
        <w:rPr>
          <w:rFonts w:ascii="Times New Roman" w:hAnsi="Times New Roman" w:cs="Times New Roman"/>
        </w:rPr>
      </w:pPr>
      <w:r>
        <w:rPr>
          <w:rFonts w:ascii="Times New Roman" w:hAnsi="Times New Roman" w:cs="Times New Roman"/>
        </w:rPr>
        <w:t xml:space="preserve">Meeting resumed at 18:20. </w:t>
      </w:r>
    </w:p>
    <w:p w14:paraId="28E224A7" w14:textId="77777777" w:rsidR="00FB0E8D" w:rsidRDefault="00FB0E8D" w:rsidP="00DD7383">
      <w:pPr>
        <w:spacing w:after="0" w:line="240" w:lineRule="auto"/>
        <w:ind w:left="720"/>
        <w:rPr>
          <w:rFonts w:ascii="Times New Roman" w:hAnsi="Times New Roman" w:cs="Times New Roman"/>
        </w:rPr>
      </w:pPr>
    </w:p>
    <w:p w14:paraId="293FFF0D" w14:textId="77777777" w:rsidR="00FB0E8D" w:rsidRDefault="0085353A" w:rsidP="00DD7383">
      <w:pPr>
        <w:spacing w:after="0" w:line="240" w:lineRule="auto"/>
        <w:ind w:left="720"/>
        <w:rPr>
          <w:rFonts w:ascii="Times New Roman" w:hAnsi="Times New Roman" w:cs="Times New Roman"/>
        </w:rPr>
      </w:pPr>
      <w:r>
        <w:rPr>
          <w:rFonts w:ascii="Times New Roman" w:hAnsi="Times New Roman" w:cs="Times New Roman"/>
        </w:rPr>
        <w:t>A further discussion followed with contributions from Councillors W. Carey, Baby Pereppadan</w:t>
      </w:r>
      <w:r w:rsidR="00354C7A">
        <w:rPr>
          <w:rFonts w:ascii="Times New Roman" w:hAnsi="Times New Roman" w:cs="Times New Roman"/>
        </w:rPr>
        <w:t xml:space="preserve"> and L. Dunne.</w:t>
      </w:r>
    </w:p>
    <w:p w14:paraId="04F0BD20" w14:textId="77777777" w:rsidR="00FB0E8D" w:rsidRDefault="00FB0E8D" w:rsidP="00DD7383">
      <w:pPr>
        <w:spacing w:after="0" w:line="240" w:lineRule="auto"/>
        <w:ind w:left="720"/>
        <w:rPr>
          <w:rFonts w:ascii="Times New Roman" w:hAnsi="Times New Roman" w:cs="Times New Roman"/>
        </w:rPr>
      </w:pPr>
    </w:p>
    <w:p w14:paraId="0539C1E5" w14:textId="17286D2B" w:rsidR="00354C7A" w:rsidRDefault="00354C7A" w:rsidP="00BF1BED">
      <w:pPr>
        <w:spacing w:after="0" w:line="240" w:lineRule="auto"/>
        <w:ind w:left="720"/>
        <w:rPr>
          <w:rFonts w:ascii="Times New Roman" w:hAnsi="Times New Roman" w:cs="Times New Roman"/>
        </w:rPr>
      </w:pPr>
      <w:r>
        <w:rPr>
          <w:rFonts w:ascii="Times New Roman" w:hAnsi="Times New Roman" w:cs="Times New Roman"/>
        </w:rPr>
        <w:t xml:space="preserve"> </w:t>
      </w:r>
    </w:p>
    <w:p w14:paraId="37C15981" w14:textId="77777777" w:rsidR="00BF1BED" w:rsidRPr="00A27EC8" w:rsidRDefault="00BF1BED" w:rsidP="00BF1BED">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M1/0325 </w:t>
      </w:r>
      <w:r w:rsidRPr="00A27EC8">
        <w:rPr>
          <w:rFonts w:ascii="Times New Roman" w:hAnsi="Times New Roman" w:cs="Times New Roman"/>
          <w:b/>
        </w:rPr>
        <w:tab/>
      </w:r>
      <w:r w:rsidRPr="00A27EC8">
        <w:rPr>
          <w:rFonts w:ascii="Times New Roman" w:hAnsi="Times New Roman" w:cs="Times New Roman"/>
          <w:b/>
          <w:u w:val="single"/>
        </w:rPr>
        <w:t>Cost Rental Scheme</w:t>
      </w:r>
    </w:p>
    <w:p w14:paraId="0F937B04" w14:textId="77777777" w:rsidR="00BF1BED" w:rsidRDefault="00BF1BED" w:rsidP="00BF1BED">
      <w:pPr>
        <w:spacing w:after="0" w:line="240" w:lineRule="auto"/>
        <w:ind w:left="720"/>
        <w:rPr>
          <w:rFonts w:ascii="Times New Roman" w:hAnsi="Times New Roman" w:cs="Times New Roman"/>
        </w:rPr>
      </w:pPr>
      <w:r w:rsidRPr="00A27EC8">
        <w:rPr>
          <w:rFonts w:ascii="Times New Roman" w:hAnsi="Times New Roman" w:cs="Times New Roman"/>
        </w:rPr>
        <w:t>Proposed by Councillor N. Whelan</w:t>
      </w:r>
      <w:r>
        <w:rPr>
          <w:rFonts w:ascii="Times New Roman" w:hAnsi="Times New Roman" w:cs="Times New Roman"/>
        </w:rPr>
        <w:t xml:space="preserve">, seconded by Councillor F. Timmons. </w:t>
      </w:r>
    </w:p>
    <w:p w14:paraId="7B82D298" w14:textId="77777777" w:rsidR="00BF1BED" w:rsidRPr="00A27EC8" w:rsidRDefault="00BF1BED" w:rsidP="00BF1BED">
      <w:pPr>
        <w:spacing w:after="0" w:line="240" w:lineRule="auto"/>
        <w:ind w:left="720"/>
        <w:rPr>
          <w:rFonts w:ascii="Times New Roman" w:hAnsi="Times New Roman" w:cs="Times New Roman"/>
        </w:rPr>
      </w:pPr>
    </w:p>
    <w:p w14:paraId="27E2F111" w14:textId="77777777" w:rsidR="00BF1BED" w:rsidRDefault="00BF1BED" w:rsidP="00BF1BED">
      <w:pPr>
        <w:spacing w:after="0" w:line="240" w:lineRule="auto"/>
        <w:ind w:left="720"/>
        <w:rPr>
          <w:rFonts w:ascii="Times New Roman" w:hAnsi="Times New Roman" w:cs="Times New Roman"/>
        </w:rPr>
      </w:pPr>
      <w:r w:rsidRPr="00A27EC8">
        <w:rPr>
          <w:rFonts w:ascii="Times New Roman" w:hAnsi="Times New Roman" w:cs="Times New Roman"/>
        </w:rPr>
        <w:t>This Council calls on the new Housing Minister to re-evaluate the Cost Rental Scheme to make it affordable for the people it is intended to reach.</w:t>
      </w:r>
    </w:p>
    <w:p w14:paraId="02FCD2D8" w14:textId="77777777" w:rsidR="00BF1BED" w:rsidRPr="00A27EC8" w:rsidRDefault="00BF1BED" w:rsidP="00BF1BED">
      <w:pPr>
        <w:spacing w:after="0" w:line="240" w:lineRule="auto"/>
        <w:ind w:left="720"/>
        <w:rPr>
          <w:rFonts w:ascii="Times New Roman" w:hAnsi="Times New Roman" w:cs="Times New Roman"/>
        </w:rPr>
      </w:pPr>
    </w:p>
    <w:p w14:paraId="4846DDE3" w14:textId="77777777" w:rsidR="00BF1BED" w:rsidRPr="00A27EC8" w:rsidRDefault="00BF1BED" w:rsidP="00BF1BED">
      <w:pPr>
        <w:spacing w:after="0" w:line="240" w:lineRule="auto"/>
        <w:ind w:left="720"/>
        <w:rPr>
          <w:rFonts w:ascii="Times New Roman" w:hAnsi="Times New Roman" w:cs="Times New Roman"/>
        </w:rPr>
      </w:pPr>
      <w:r w:rsidRPr="00A27EC8">
        <w:rPr>
          <w:rFonts w:ascii="Times New Roman" w:hAnsi="Times New Roman" w:cs="Times New Roman"/>
          <w:b/>
        </w:rPr>
        <w:t>REPORT:</w:t>
      </w:r>
    </w:p>
    <w:p w14:paraId="61BB1698" w14:textId="77777777" w:rsidR="00BF1BED" w:rsidRPr="00ED20DD" w:rsidRDefault="00BF1BED" w:rsidP="00BF1BED">
      <w:pPr>
        <w:spacing w:after="0" w:line="240" w:lineRule="auto"/>
        <w:ind w:left="720"/>
        <w:rPr>
          <w:rFonts w:ascii="Tahoma" w:hAnsi="Tahoma" w:cs="Tahoma"/>
          <w:sz w:val="20"/>
          <w:szCs w:val="20"/>
        </w:rPr>
      </w:pPr>
      <w:r w:rsidRPr="00ED20DD">
        <w:rPr>
          <w:rFonts w:ascii="Tahoma" w:hAnsi="Tahoma" w:cs="Tahoma"/>
          <w:sz w:val="20"/>
          <w:szCs w:val="20"/>
        </w:rPr>
        <w:t>If this motion is passed, a letter will be issued to the Minister for Housing, Local Government and Heritage.  The response, when received, will be circulated to the Members.  </w:t>
      </w:r>
    </w:p>
    <w:p w14:paraId="5A812EFD" w14:textId="77777777" w:rsidR="00BF1BED" w:rsidRDefault="00BF1BED" w:rsidP="00BF1BED">
      <w:pPr>
        <w:spacing w:after="0" w:line="240" w:lineRule="auto"/>
        <w:ind w:left="720"/>
        <w:rPr>
          <w:rFonts w:ascii="Times New Roman" w:hAnsi="Times New Roman" w:cs="Times New Roman"/>
        </w:rPr>
      </w:pPr>
    </w:p>
    <w:p w14:paraId="6DF71CB8" w14:textId="07A6C180" w:rsidR="00BF1BED" w:rsidRDefault="00BF1BED" w:rsidP="00BF1BED">
      <w:pPr>
        <w:spacing w:after="0" w:line="240" w:lineRule="auto"/>
        <w:ind w:left="720"/>
        <w:rPr>
          <w:rFonts w:ascii="Times New Roman" w:hAnsi="Times New Roman" w:cs="Times New Roman"/>
          <w:b/>
          <w:bCs/>
        </w:rPr>
      </w:pPr>
      <w:r>
        <w:rPr>
          <w:rFonts w:ascii="Times New Roman" w:hAnsi="Times New Roman" w:cs="Times New Roman"/>
        </w:rPr>
        <w:t xml:space="preserve">The motion was </w:t>
      </w:r>
      <w:r w:rsidRPr="00354C7A">
        <w:rPr>
          <w:rFonts w:ascii="Times New Roman" w:hAnsi="Times New Roman" w:cs="Times New Roman"/>
          <w:b/>
          <w:bCs/>
        </w:rPr>
        <w:t>AGREED</w:t>
      </w:r>
    </w:p>
    <w:p w14:paraId="54D148F0" w14:textId="77777777" w:rsidR="00BF1BED" w:rsidRDefault="00BF1BED" w:rsidP="00BF1BED">
      <w:pPr>
        <w:spacing w:after="0" w:line="240" w:lineRule="auto"/>
        <w:ind w:left="720"/>
        <w:rPr>
          <w:rFonts w:ascii="Times New Roman" w:hAnsi="Times New Roman" w:cs="Times New Roman"/>
          <w:b/>
          <w:bCs/>
        </w:rPr>
      </w:pPr>
    </w:p>
    <w:p w14:paraId="609EB646" w14:textId="77777777" w:rsidR="00BF1BED" w:rsidRPr="00A27EC8" w:rsidRDefault="00BF1BED" w:rsidP="00BF1BED">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M2/0325 </w:t>
      </w:r>
      <w:r w:rsidRPr="00A27EC8">
        <w:rPr>
          <w:rFonts w:ascii="Times New Roman" w:hAnsi="Times New Roman" w:cs="Times New Roman"/>
          <w:b/>
        </w:rPr>
        <w:tab/>
      </w:r>
      <w:r w:rsidRPr="00A27EC8">
        <w:rPr>
          <w:rFonts w:ascii="Times New Roman" w:hAnsi="Times New Roman" w:cs="Times New Roman"/>
          <w:b/>
          <w:u w:val="single"/>
        </w:rPr>
        <w:t>Tenant In Situ</w:t>
      </w:r>
    </w:p>
    <w:p w14:paraId="43C39377" w14:textId="749CEF86" w:rsidR="00BF1BED" w:rsidRDefault="00BF1BED" w:rsidP="00BF1BED">
      <w:pPr>
        <w:spacing w:after="0" w:line="240" w:lineRule="auto"/>
        <w:ind w:left="720"/>
        <w:rPr>
          <w:rFonts w:ascii="Times New Roman" w:hAnsi="Times New Roman" w:cs="Times New Roman"/>
        </w:rPr>
      </w:pPr>
      <w:r w:rsidRPr="00A27EC8">
        <w:rPr>
          <w:rFonts w:ascii="Times New Roman" w:hAnsi="Times New Roman" w:cs="Times New Roman"/>
        </w:rPr>
        <w:t>Proposed by Councillor P. Holohan</w:t>
      </w:r>
      <w:r>
        <w:rPr>
          <w:rFonts w:ascii="Times New Roman" w:hAnsi="Times New Roman" w:cs="Times New Roman"/>
        </w:rPr>
        <w:t xml:space="preserve">, seconded by Councillor D. Donnelly. </w:t>
      </w:r>
    </w:p>
    <w:p w14:paraId="1F4A4B55" w14:textId="77777777" w:rsidR="00BF1BED" w:rsidRPr="00A27EC8" w:rsidRDefault="00BF1BED" w:rsidP="00BF1BED">
      <w:pPr>
        <w:spacing w:after="0" w:line="240" w:lineRule="auto"/>
        <w:ind w:left="720"/>
        <w:rPr>
          <w:rFonts w:ascii="Times New Roman" w:hAnsi="Times New Roman" w:cs="Times New Roman"/>
        </w:rPr>
      </w:pPr>
    </w:p>
    <w:p w14:paraId="40FD159F" w14:textId="77777777" w:rsidR="00BF1BED" w:rsidRDefault="00BF1BED" w:rsidP="00BF1BED">
      <w:pPr>
        <w:spacing w:after="0" w:line="240" w:lineRule="auto"/>
        <w:ind w:left="720"/>
        <w:rPr>
          <w:rFonts w:ascii="Times New Roman" w:hAnsi="Times New Roman" w:cs="Times New Roman"/>
        </w:rPr>
      </w:pPr>
      <w:r w:rsidRPr="00A27EC8">
        <w:rPr>
          <w:rFonts w:ascii="Times New Roman" w:hAnsi="Times New Roman" w:cs="Times New Roman"/>
        </w:rPr>
        <w:t>This Council calls upon the Minister for Housing to remove the need for a notice to quit to be issued to a tenant before a landlord can enter the Tenant in situ scheme.</w:t>
      </w:r>
    </w:p>
    <w:p w14:paraId="7FCBC816" w14:textId="77777777" w:rsidR="00BF1BED" w:rsidRPr="00A27EC8" w:rsidRDefault="00BF1BED" w:rsidP="00BF1BED">
      <w:pPr>
        <w:spacing w:after="0" w:line="240" w:lineRule="auto"/>
        <w:ind w:left="720"/>
        <w:rPr>
          <w:rFonts w:ascii="Times New Roman" w:hAnsi="Times New Roman" w:cs="Times New Roman"/>
        </w:rPr>
      </w:pPr>
    </w:p>
    <w:p w14:paraId="483342FD" w14:textId="77777777" w:rsidR="00BF1BED" w:rsidRPr="00A27EC8" w:rsidRDefault="00BF1BED" w:rsidP="00BF1BED">
      <w:pPr>
        <w:spacing w:after="0" w:line="240" w:lineRule="auto"/>
        <w:ind w:left="720"/>
        <w:rPr>
          <w:rFonts w:ascii="Times New Roman" w:hAnsi="Times New Roman" w:cs="Times New Roman"/>
        </w:rPr>
      </w:pPr>
      <w:r w:rsidRPr="00A27EC8">
        <w:rPr>
          <w:rFonts w:ascii="Times New Roman" w:hAnsi="Times New Roman" w:cs="Times New Roman"/>
          <w:b/>
        </w:rPr>
        <w:t>REPORT:</w:t>
      </w:r>
    </w:p>
    <w:p w14:paraId="4968D8BC" w14:textId="56C81965" w:rsidR="00BF1BED" w:rsidRPr="00C17BC8" w:rsidRDefault="00BF1BED" w:rsidP="00BF1BED">
      <w:pPr>
        <w:spacing w:after="0" w:line="240" w:lineRule="auto"/>
        <w:ind w:left="720"/>
        <w:rPr>
          <w:rFonts w:ascii="Tahoma" w:hAnsi="Tahoma" w:cs="Tahoma"/>
          <w:sz w:val="20"/>
          <w:szCs w:val="20"/>
        </w:rPr>
      </w:pPr>
      <w:r w:rsidRPr="00C17BC8">
        <w:rPr>
          <w:rFonts w:ascii="Tahoma" w:hAnsi="Tahoma" w:cs="Tahoma"/>
          <w:sz w:val="20"/>
          <w:szCs w:val="20"/>
        </w:rPr>
        <w:t>If this motion is passed, a letter will be issued to the Minister for Housing, Local Government and Heritage.  The response, when received, will be circulated to the Members.  </w:t>
      </w:r>
    </w:p>
    <w:p w14:paraId="1DABEEEC" w14:textId="77777777" w:rsidR="00BF1BED" w:rsidRDefault="00BF1BED" w:rsidP="00BF1BED">
      <w:pPr>
        <w:spacing w:after="0" w:line="240" w:lineRule="auto"/>
        <w:ind w:left="720"/>
        <w:rPr>
          <w:rFonts w:ascii="Times New Roman" w:hAnsi="Times New Roman" w:cs="Times New Roman"/>
        </w:rPr>
      </w:pPr>
    </w:p>
    <w:p w14:paraId="564F8554" w14:textId="77777777" w:rsidR="00BF1BED" w:rsidRDefault="00BF1BED" w:rsidP="00BF1BED">
      <w:pPr>
        <w:spacing w:after="0" w:line="240" w:lineRule="auto"/>
        <w:ind w:left="720"/>
        <w:rPr>
          <w:rFonts w:ascii="Times New Roman" w:hAnsi="Times New Roman" w:cs="Times New Roman"/>
        </w:rPr>
      </w:pPr>
      <w:r>
        <w:rPr>
          <w:rFonts w:ascii="Times New Roman" w:hAnsi="Times New Roman" w:cs="Times New Roman"/>
        </w:rPr>
        <w:t xml:space="preserve">An amendment to the motion was submitted by Councillor M. Duff, seconded by Councillor L. Dunne. </w:t>
      </w:r>
    </w:p>
    <w:p w14:paraId="6E5FAAC6" w14:textId="77777777" w:rsidR="00BF1BED" w:rsidRDefault="00BF1BED" w:rsidP="00BF1BED">
      <w:pPr>
        <w:spacing w:after="0" w:line="240" w:lineRule="auto"/>
        <w:ind w:left="720"/>
        <w:rPr>
          <w:rFonts w:ascii="Times New Roman" w:hAnsi="Times New Roman" w:cs="Times New Roman"/>
        </w:rPr>
      </w:pPr>
    </w:p>
    <w:p w14:paraId="43BAC9F9" w14:textId="77777777" w:rsidR="00BF1BED" w:rsidRPr="00C17BC8" w:rsidRDefault="00BF1BED" w:rsidP="00BF1BED">
      <w:pPr>
        <w:spacing w:after="0" w:line="240" w:lineRule="auto"/>
        <w:ind w:left="720"/>
        <w:rPr>
          <w:rFonts w:ascii="Tahoma" w:hAnsi="Tahoma" w:cs="Tahoma"/>
          <w:b/>
          <w:bCs/>
          <w:sz w:val="20"/>
          <w:szCs w:val="20"/>
        </w:rPr>
      </w:pPr>
      <w:r w:rsidRPr="00C17BC8">
        <w:rPr>
          <w:rFonts w:ascii="Tahoma" w:hAnsi="Tahoma" w:cs="Tahoma"/>
          <w:sz w:val="20"/>
          <w:szCs w:val="20"/>
        </w:rPr>
        <w:t xml:space="preserve">“This Council calls upon the Minister for Housing to remove the need for a notice to quit to be issued to a tenant before a landlord can enter the Tenant in situ scheme </w:t>
      </w:r>
      <w:r w:rsidRPr="00C17BC8">
        <w:rPr>
          <w:rFonts w:ascii="Tahoma" w:hAnsi="Tahoma" w:cs="Tahoma"/>
          <w:b/>
          <w:bCs/>
          <w:sz w:val="20"/>
          <w:szCs w:val="20"/>
        </w:rPr>
        <w:t>while maintaining priority for those applicants under a Notice to Quit”</w:t>
      </w:r>
    </w:p>
    <w:p w14:paraId="6BE1A0E4" w14:textId="77777777" w:rsidR="00BF1BED" w:rsidRDefault="00BF1BED" w:rsidP="00BF1BED">
      <w:pPr>
        <w:spacing w:after="0" w:line="240" w:lineRule="auto"/>
        <w:ind w:left="720"/>
        <w:rPr>
          <w:rFonts w:ascii="Times New Roman" w:hAnsi="Times New Roman" w:cs="Times New Roman"/>
          <w:b/>
          <w:bCs/>
        </w:rPr>
      </w:pPr>
    </w:p>
    <w:p w14:paraId="6FE322DB" w14:textId="3760B13D" w:rsidR="00BF1BED" w:rsidRDefault="00BF1BED" w:rsidP="00BF1BED">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 M. Duff, J. Spear, D. Adelaide, Y. Collins, L. Dunne, K. Keane, W. Carey, C. Brady, P. Kearns and D. McManus</w:t>
      </w:r>
      <w:r w:rsidR="003B362E">
        <w:rPr>
          <w:rFonts w:ascii="Times New Roman" w:hAnsi="Times New Roman" w:cs="Times New Roman"/>
        </w:rPr>
        <w:t>.</w:t>
      </w:r>
      <w:r>
        <w:rPr>
          <w:rFonts w:ascii="Times New Roman" w:hAnsi="Times New Roman" w:cs="Times New Roman"/>
        </w:rPr>
        <w:t xml:space="preserve"> </w:t>
      </w:r>
    </w:p>
    <w:p w14:paraId="2B9845AC" w14:textId="77777777" w:rsidR="00BF1BED" w:rsidRDefault="00BF1BED" w:rsidP="00BF1BED">
      <w:pPr>
        <w:spacing w:after="0" w:line="240" w:lineRule="auto"/>
        <w:ind w:left="720"/>
        <w:rPr>
          <w:rFonts w:ascii="Times New Roman" w:hAnsi="Times New Roman" w:cs="Times New Roman"/>
        </w:rPr>
      </w:pPr>
    </w:p>
    <w:p w14:paraId="2D2B21B2" w14:textId="75BF750D" w:rsidR="00BF1BED" w:rsidRPr="00A27EC8" w:rsidRDefault="00BF1BED" w:rsidP="00BF1BED">
      <w:pPr>
        <w:spacing w:after="0" w:line="240" w:lineRule="auto"/>
        <w:ind w:left="720"/>
        <w:rPr>
          <w:rFonts w:ascii="Times New Roman" w:hAnsi="Times New Roman" w:cs="Times New Roman"/>
        </w:rPr>
      </w:pPr>
      <w:r>
        <w:rPr>
          <w:rFonts w:ascii="Times New Roman" w:hAnsi="Times New Roman" w:cs="Times New Roman"/>
        </w:rPr>
        <w:t xml:space="preserve">The amendment to the Motion was </w:t>
      </w:r>
      <w:r w:rsidRPr="00443E3F">
        <w:rPr>
          <w:rFonts w:ascii="Times New Roman" w:hAnsi="Times New Roman" w:cs="Times New Roman"/>
          <w:b/>
          <w:bCs/>
        </w:rPr>
        <w:t>AGREED</w:t>
      </w:r>
      <w:r>
        <w:rPr>
          <w:rFonts w:ascii="Times New Roman" w:hAnsi="Times New Roman" w:cs="Times New Roman"/>
        </w:rPr>
        <w:t>.</w:t>
      </w:r>
    </w:p>
    <w:p w14:paraId="0E54A731" w14:textId="77777777" w:rsidR="00BF1BED" w:rsidRDefault="00BF1BED" w:rsidP="00BF1BED">
      <w:pPr>
        <w:spacing w:after="0" w:line="240" w:lineRule="auto"/>
        <w:ind w:left="720"/>
        <w:rPr>
          <w:rFonts w:ascii="Times New Roman" w:hAnsi="Times New Roman" w:cs="Times New Roman"/>
        </w:rPr>
      </w:pPr>
    </w:p>
    <w:p w14:paraId="237F7D2E" w14:textId="77777777" w:rsidR="003B362E" w:rsidRPr="00A27EC8" w:rsidRDefault="003B362E" w:rsidP="003B362E">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M3/0325 </w:t>
      </w:r>
      <w:r w:rsidRPr="00A27EC8">
        <w:rPr>
          <w:rFonts w:ascii="Times New Roman" w:hAnsi="Times New Roman" w:cs="Times New Roman"/>
          <w:b/>
        </w:rPr>
        <w:tab/>
      </w:r>
      <w:r w:rsidRPr="00A27EC8">
        <w:rPr>
          <w:rFonts w:ascii="Times New Roman" w:hAnsi="Times New Roman" w:cs="Times New Roman"/>
          <w:b/>
          <w:u w:val="single"/>
        </w:rPr>
        <w:t>Multi Unit Development Act</w:t>
      </w:r>
    </w:p>
    <w:p w14:paraId="59BB3DEF" w14:textId="77777777" w:rsidR="003B362E" w:rsidRDefault="003B362E" w:rsidP="003B362E">
      <w:pPr>
        <w:spacing w:after="0" w:line="240" w:lineRule="auto"/>
        <w:ind w:left="720"/>
        <w:rPr>
          <w:rFonts w:ascii="Times New Roman" w:hAnsi="Times New Roman" w:cs="Times New Roman"/>
        </w:rPr>
      </w:pPr>
      <w:r w:rsidRPr="00A27EC8">
        <w:rPr>
          <w:rFonts w:ascii="Times New Roman" w:hAnsi="Times New Roman" w:cs="Times New Roman"/>
        </w:rPr>
        <w:t>Proposed by Councillor J. Sinnott</w:t>
      </w:r>
      <w:r>
        <w:rPr>
          <w:rFonts w:ascii="Times New Roman" w:hAnsi="Times New Roman" w:cs="Times New Roman"/>
        </w:rPr>
        <w:t>, seconded by Councillor E. Murphy.</w:t>
      </w:r>
    </w:p>
    <w:p w14:paraId="6CF22107" w14:textId="22E5820F" w:rsidR="003B362E" w:rsidRPr="00A27EC8" w:rsidRDefault="003B362E" w:rsidP="003B362E">
      <w:pPr>
        <w:spacing w:after="0" w:line="240" w:lineRule="auto"/>
        <w:ind w:left="720"/>
        <w:rPr>
          <w:rFonts w:ascii="Times New Roman" w:hAnsi="Times New Roman" w:cs="Times New Roman"/>
        </w:rPr>
      </w:pPr>
      <w:r>
        <w:rPr>
          <w:rFonts w:ascii="Times New Roman" w:hAnsi="Times New Roman" w:cs="Times New Roman"/>
        </w:rPr>
        <w:t xml:space="preserve"> </w:t>
      </w:r>
    </w:p>
    <w:p w14:paraId="1FEA0926" w14:textId="77777777" w:rsidR="003B362E" w:rsidRDefault="003B362E" w:rsidP="003B362E">
      <w:pPr>
        <w:spacing w:after="0" w:line="240" w:lineRule="auto"/>
        <w:ind w:left="720"/>
        <w:rPr>
          <w:rFonts w:ascii="Times New Roman" w:hAnsi="Times New Roman" w:cs="Times New Roman"/>
        </w:rPr>
      </w:pPr>
      <w:r w:rsidRPr="00A27EC8">
        <w:rPr>
          <w:rFonts w:ascii="Times New Roman" w:hAnsi="Times New Roman" w:cs="Times New Roman"/>
        </w:rPr>
        <w:t>This Council calls on the Minister for Justice for a review of the existing management company legislation, under the Multi Unit Development Act in place since 2011, to ensure that it is fit for purpose and that it acts in the best interests of residents.</w:t>
      </w:r>
    </w:p>
    <w:p w14:paraId="04FE29DF" w14:textId="77777777" w:rsidR="003B362E" w:rsidRPr="00A27EC8" w:rsidRDefault="003B362E" w:rsidP="003B362E">
      <w:pPr>
        <w:spacing w:after="0" w:line="240" w:lineRule="auto"/>
        <w:ind w:left="720"/>
        <w:rPr>
          <w:rFonts w:ascii="Times New Roman" w:hAnsi="Times New Roman" w:cs="Times New Roman"/>
        </w:rPr>
      </w:pPr>
    </w:p>
    <w:p w14:paraId="706DB72A" w14:textId="77777777" w:rsidR="003B362E" w:rsidRDefault="003B362E" w:rsidP="003B362E">
      <w:pPr>
        <w:spacing w:after="0" w:line="240" w:lineRule="auto"/>
        <w:ind w:left="720"/>
        <w:rPr>
          <w:rFonts w:ascii="Times New Roman" w:hAnsi="Times New Roman" w:cs="Times New Roman"/>
          <w:b/>
        </w:rPr>
      </w:pPr>
      <w:r w:rsidRPr="00A27EC8">
        <w:rPr>
          <w:rFonts w:ascii="Times New Roman" w:hAnsi="Times New Roman" w:cs="Times New Roman"/>
          <w:b/>
        </w:rPr>
        <w:t>REPORT:</w:t>
      </w:r>
    </w:p>
    <w:p w14:paraId="16513AAC" w14:textId="77777777" w:rsidR="009E4FB4" w:rsidRPr="00A27EC8" w:rsidRDefault="009E4FB4" w:rsidP="003B362E">
      <w:pPr>
        <w:spacing w:after="0" w:line="240" w:lineRule="auto"/>
        <w:ind w:left="720"/>
        <w:rPr>
          <w:rFonts w:ascii="Times New Roman" w:hAnsi="Times New Roman" w:cs="Times New Roman"/>
        </w:rPr>
      </w:pPr>
    </w:p>
    <w:p w14:paraId="3C18C796" w14:textId="77777777" w:rsidR="003B362E" w:rsidRPr="009E4FB4" w:rsidRDefault="003B362E" w:rsidP="003B362E">
      <w:pPr>
        <w:spacing w:after="0" w:line="240" w:lineRule="auto"/>
        <w:ind w:left="720"/>
        <w:rPr>
          <w:rFonts w:ascii="Tahoma" w:hAnsi="Tahoma" w:cs="Tahoma"/>
          <w:sz w:val="20"/>
          <w:szCs w:val="20"/>
        </w:rPr>
      </w:pPr>
      <w:r w:rsidRPr="009E4FB4">
        <w:rPr>
          <w:rFonts w:ascii="Tahoma" w:hAnsi="Tahoma" w:cs="Tahoma"/>
          <w:sz w:val="20"/>
          <w:szCs w:val="20"/>
        </w:rPr>
        <w:t>If this motion is passed, a letter will be issued to the Minister for Justice.  The response, when received, will be circulated to the Members. </w:t>
      </w:r>
    </w:p>
    <w:p w14:paraId="6838B122" w14:textId="77777777" w:rsidR="003B362E" w:rsidRDefault="003B362E" w:rsidP="003B362E">
      <w:pPr>
        <w:spacing w:after="0" w:line="240" w:lineRule="auto"/>
        <w:ind w:left="720"/>
        <w:rPr>
          <w:rFonts w:ascii="Times New Roman" w:hAnsi="Times New Roman" w:cs="Times New Roman"/>
        </w:rPr>
      </w:pPr>
    </w:p>
    <w:p w14:paraId="5DF64FF2" w14:textId="34E332E2" w:rsidR="003B362E" w:rsidRDefault="003B362E" w:rsidP="003B362E">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 Y. Collins, E. Ó Broin, P. Holohan, M. Duff and B. Lawlor, a query was raised in relation to the Council or A</w:t>
      </w:r>
      <w:r w:rsidR="0030255A">
        <w:rPr>
          <w:rFonts w:ascii="Times New Roman" w:hAnsi="Times New Roman" w:cs="Times New Roman"/>
        </w:rPr>
        <w:t xml:space="preserve">pproved Housing Body having membership of a Management Company. </w:t>
      </w:r>
    </w:p>
    <w:p w14:paraId="20EDBD75" w14:textId="77777777" w:rsidR="0030255A" w:rsidRDefault="0030255A" w:rsidP="003B362E">
      <w:pPr>
        <w:spacing w:after="0" w:line="240" w:lineRule="auto"/>
        <w:ind w:left="720"/>
        <w:rPr>
          <w:rFonts w:ascii="Times New Roman" w:hAnsi="Times New Roman" w:cs="Times New Roman"/>
        </w:rPr>
      </w:pPr>
    </w:p>
    <w:p w14:paraId="25FD71A0" w14:textId="3A1564A0" w:rsidR="003B362E" w:rsidRDefault="003B362E" w:rsidP="003B362E">
      <w:pPr>
        <w:spacing w:after="0" w:line="240" w:lineRule="auto"/>
        <w:ind w:left="720"/>
        <w:rPr>
          <w:rFonts w:ascii="Times New Roman" w:hAnsi="Times New Roman" w:cs="Times New Roman"/>
        </w:rPr>
      </w:pPr>
      <w:r>
        <w:rPr>
          <w:rFonts w:ascii="Times New Roman" w:hAnsi="Times New Roman" w:cs="Times New Roman"/>
        </w:rPr>
        <w:t xml:space="preserve">Ms. E. Leech, Director of Housing and Community Development </w:t>
      </w:r>
      <w:r w:rsidR="0030255A">
        <w:rPr>
          <w:rFonts w:ascii="Times New Roman" w:hAnsi="Times New Roman" w:cs="Times New Roman"/>
        </w:rPr>
        <w:t xml:space="preserve">responded to the Members query. </w:t>
      </w:r>
      <w:r>
        <w:rPr>
          <w:rFonts w:ascii="Times New Roman" w:hAnsi="Times New Roman" w:cs="Times New Roman"/>
        </w:rPr>
        <w:t xml:space="preserve"> </w:t>
      </w:r>
    </w:p>
    <w:p w14:paraId="06FCD2BB" w14:textId="5D6DE01D" w:rsidR="003B362E" w:rsidRDefault="003B362E" w:rsidP="0030255A">
      <w:pPr>
        <w:spacing w:after="0" w:line="240" w:lineRule="auto"/>
        <w:rPr>
          <w:rFonts w:ascii="Times New Roman" w:hAnsi="Times New Roman" w:cs="Times New Roman"/>
        </w:rPr>
      </w:pPr>
      <w:r>
        <w:rPr>
          <w:rFonts w:ascii="Times New Roman" w:hAnsi="Times New Roman" w:cs="Times New Roman"/>
        </w:rPr>
        <w:t xml:space="preserve"> </w:t>
      </w:r>
    </w:p>
    <w:p w14:paraId="2C2D0DFA" w14:textId="77777777" w:rsidR="003B362E" w:rsidRDefault="003B362E" w:rsidP="003B362E">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FB2BFE">
        <w:rPr>
          <w:rFonts w:ascii="Times New Roman" w:hAnsi="Times New Roman" w:cs="Times New Roman"/>
          <w:b/>
          <w:bCs/>
        </w:rPr>
        <w:t>AGREED.</w:t>
      </w:r>
      <w:r>
        <w:rPr>
          <w:rFonts w:ascii="Times New Roman" w:hAnsi="Times New Roman" w:cs="Times New Roman"/>
        </w:rPr>
        <w:t xml:space="preserve"> </w:t>
      </w:r>
    </w:p>
    <w:p w14:paraId="2738592A" w14:textId="77777777" w:rsidR="00BF1BED" w:rsidRDefault="00BF1BED" w:rsidP="00BF1BED">
      <w:pPr>
        <w:spacing w:after="0" w:line="240" w:lineRule="auto"/>
        <w:ind w:left="720"/>
        <w:rPr>
          <w:rFonts w:ascii="Times New Roman" w:hAnsi="Times New Roman" w:cs="Times New Roman"/>
        </w:rPr>
      </w:pPr>
    </w:p>
    <w:p w14:paraId="09F8F4EE" w14:textId="77777777" w:rsidR="00DD7383" w:rsidRPr="00354C7A" w:rsidRDefault="00DD7383" w:rsidP="00DD7383">
      <w:pPr>
        <w:spacing w:after="0" w:line="240" w:lineRule="auto"/>
        <w:ind w:left="720"/>
        <w:rPr>
          <w:rFonts w:ascii="Times New Roman" w:hAnsi="Times New Roman" w:cs="Times New Roman"/>
          <w:b/>
          <w:bCs/>
          <w:u w:val="single"/>
        </w:rPr>
      </w:pPr>
    </w:p>
    <w:p w14:paraId="740493A7" w14:textId="77777777" w:rsidR="009E4FB4" w:rsidRDefault="009E4FB4">
      <w:pPr>
        <w:rPr>
          <w:rFonts w:ascii="Times New Roman" w:hAnsi="Times New Roman" w:cs="Times New Roman"/>
          <w:b/>
        </w:rPr>
      </w:pPr>
      <w:r>
        <w:rPr>
          <w:rFonts w:ascii="Times New Roman" w:hAnsi="Times New Roman" w:cs="Times New Roman"/>
          <w:b/>
        </w:rPr>
        <w:br w:type="page"/>
      </w:r>
    </w:p>
    <w:p w14:paraId="21C7AE70" w14:textId="45449B3F" w:rsidR="00354C7A" w:rsidRPr="00A27EC8" w:rsidRDefault="00354C7A" w:rsidP="00DD738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M13/0325 </w:t>
      </w:r>
      <w:r w:rsidRPr="00A27EC8">
        <w:rPr>
          <w:rFonts w:ascii="Times New Roman" w:hAnsi="Times New Roman" w:cs="Times New Roman"/>
          <w:b/>
        </w:rPr>
        <w:tab/>
      </w:r>
      <w:r w:rsidRPr="00A27EC8">
        <w:rPr>
          <w:rFonts w:ascii="Times New Roman" w:hAnsi="Times New Roman" w:cs="Times New Roman"/>
          <w:b/>
          <w:u w:val="single"/>
        </w:rPr>
        <w:t>Revenue Commissioners</w:t>
      </w:r>
    </w:p>
    <w:p w14:paraId="520BBD2D" w14:textId="71AD075F" w:rsidR="005F1EE3" w:rsidRDefault="005F1EE3" w:rsidP="005F1EE3">
      <w:pPr>
        <w:pStyle w:val="Heading3"/>
        <w:ind w:left="720"/>
        <w:rPr>
          <w:rFonts w:ascii="Times New Roman" w:hAnsi="Times New Roman" w:cs="Times New Roman"/>
        </w:rPr>
      </w:pPr>
      <w:r>
        <w:rPr>
          <w:rFonts w:ascii="Times New Roman" w:hAnsi="Times New Roman" w:cs="Times New Roman"/>
          <w:bCs/>
        </w:rPr>
        <w:t>I</w:t>
      </w:r>
      <w:r w:rsidRPr="001F7E3F">
        <w:rPr>
          <w:rFonts w:ascii="Times New Roman" w:hAnsi="Times New Roman" w:cs="Times New Roman"/>
          <w:bCs/>
        </w:rPr>
        <w:t xml:space="preserve">t was proposed by Councillor </w:t>
      </w:r>
      <w:r>
        <w:rPr>
          <w:rFonts w:ascii="Times New Roman" w:hAnsi="Times New Roman" w:cs="Times New Roman"/>
          <w:bCs/>
        </w:rPr>
        <w:t>C. Brady</w:t>
      </w:r>
      <w:r w:rsidRPr="001F7E3F">
        <w:rPr>
          <w:rFonts w:ascii="Times New Roman" w:hAnsi="Times New Roman" w:cs="Times New Roman"/>
          <w:bCs/>
        </w:rPr>
        <w:t xml:space="preserve"> seconded by Councillor E. Murphy </w:t>
      </w:r>
      <w:r>
        <w:rPr>
          <w:rFonts w:ascii="Times New Roman" w:hAnsi="Times New Roman" w:cs="Times New Roman"/>
        </w:rPr>
        <w:t xml:space="preserve">and </w:t>
      </w:r>
      <w:r w:rsidRPr="008E027C">
        <w:rPr>
          <w:rFonts w:ascii="Times New Roman" w:hAnsi="Times New Roman" w:cs="Times New Roman"/>
          <w:b/>
          <w:bCs/>
        </w:rPr>
        <w:t>MOVED</w:t>
      </w:r>
      <w:r>
        <w:rPr>
          <w:rFonts w:ascii="Times New Roman" w:hAnsi="Times New Roman" w:cs="Times New Roman"/>
        </w:rPr>
        <w:t xml:space="preserve"> without debate.</w:t>
      </w:r>
    </w:p>
    <w:p w14:paraId="47053785" w14:textId="77777777" w:rsidR="00DD7383" w:rsidRPr="00A27EC8" w:rsidRDefault="00DD7383" w:rsidP="00DD7383">
      <w:pPr>
        <w:spacing w:after="0" w:line="240" w:lineRule="auto"/>
        <w:ind w:left="720"/>
        <w:rPr>
          <w:rFonts w:ascii="Times New Roman" w:hAnsi="Times New Roman" w:cs="Times New Roman"/>
        </w:rPr>
      </w:pPr>
    </w:p>
    <w:p w14:paraId="18CAC2CB" w14:textId="77777777" w:rsidR="00354C7A" w:rsidRDefault="00354C7A" w:rsidP="00DD7383">
      <w:pPr>
        <w:spacing w:after="0" w:line="240" w:lineRule="auto"/>
        <w:ind w:left="720"/>
        <w:rPr>
          <w:rFonts w:ascii="Times New Roman" w:hAnsi="Times New Roman" w:cs="Times New Roman"/>
        </w:rPr>
      </w:pPr>
      <w:r w:rsidRPr="00A27EC8">
        <w:rPr>
          <w:rFonts w:ascii="Times New Roman" w:hAnsi="Times New Roman" w:cs="Times New Roman"/>
        </w:rPr>
        <w:t>That this Council calls on the Minister for Finance to enhance the detection and enforcement capacity of the Revenue Commissioners to tackle the surge in smuggling and black market sales of medicines, tobacco products, and other goods; and to protect both legitimate local retailers and public revenue.</w:t>
      </w:r>
    </w:p>
    <w:p w14:paraId="564BC470" w14:textId="77777777" w:rsidR="00DD7383" w:rsidRPr="00A27EC8" w:rsidRDefault="00DD7383" w:rsidP="00DD7383">
      <w:pPr>
        <w:spacing w:after="0" w:line="240" w:lineRule="auto"/>
        <w:ind w:left="720"/>
        <w:rPr>
          <w:rFonts w:ascii="Times New Roman" w:hAnsi="Times New Roman" w:cs="Times New Roman"/>
        </w:rPr>
      </w:pPr>
    </w:p>
    <w:p w14:paraId="359FAE5A" w14:textId="77777777" w:rsidR="00354C7A" w:rsidRDefault="00354C7A" w:rsidP="00DD7383">
      <w:pPr>
        <w:spacing w:after="0" w:line="240" w:lineRule="auto"/>
        <w:ind w:left="720"/>
        <w:rPr>
          <w:rFonts w:ascii="Times New Roman" w:hAnsi="Times New Roman" w:cs="Times New Roman"/>
          <w:b/>
        </w:rPr>
      </w:pPr>
      <w:r w:rsidRPr="00A27EC8">
        <w:rPr>
          <w:rFonts w:ascii="Times New Roman" w:hAnsi="Times New Roman" w:cs="Times New Roman"/>
          <w:b/>
        </w:rPr>
        <w:t>REPORT:</w:t>
      </w:r>
    </w:p>
    <w:p w14:paraId="5B93FE7A" w14:textId="77777777" w:rsidR="009E4FB4" w:rsidRPr="00A27EC8" w:rsidRDefault="009E4FB4" w:rsidP="00DD7383">
      <w:pPr>
        <w:spacing w:after="0" w:line="240" w:lineRule="auto"/>
        <w:ind w:left="720"/>
        <w:rPr>
          <w:rFonts w:ascii="Times New Roman" w:hAnsi="Times New Roman" w:cs="Times New Roman"/>
        </w:rPr>
      </w:pPr>
    </w:p>
    <w:p w14:paraId="49F08CE9"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If this motion is agreed a letter will be sent to the Minister for Finance.  The response, when received, will be circulated to the Members.</w:t>
      </w:r>
    </w:p>
    <w:p w14:paraId="7733E029" w14:textId="77777777" w:rsidR="00DD7383" w:rsidRDefault="00DD7383" w:rsidP="00DD7383">
      <w:pPr>
        <w:spacing w:after="0" w:line="240" w:lineRule="auto"/>
        <w:ind w:left="720"/>
        <w:rPr>
          <w:rFonts w:ascii="Times New Roman" w:hAnsi="Times New Roman" w:cs="Times New Roman"/>
        </w:rPr>
      </w:pPr>
    </w:p>
    <w:p w14:paraId="17EFEEDF" w14:textId="1600CDDC" w:rsidR="00354C7A" w:rsidRDefault="00354C7A" w:rsidP="00DD7383">
      <w:pPr>
        <w:spacing w:after="0" w:line="240" w:lineRule="auto"/>
        <w:ind w:left="720"/>
        <w:rPr>
          <w:rFonts w:ascii="Times New Roman" w:hAnsi="Times New Roman" w:cs="Times New Roman"/>
        </w:rPr>
      </w:pPr>
    </w:p>
    <w:p w14:paraId="4E58FCE3" w14:textId="77777777" w:rsidR="00354C7A" w:rsidRPr="00A27EC8" w:rsidRDefault="00354C7A" w:rsidP="00DD7383">
      <w:pPr>
        <w:pStyle w:val="Heading3"/>
        <w:spacing w:before="0" w:line="240" w:lineRule="auto"/>
        <w:ind w:hanging="567"/>
        <w:rPr>
          <w:rFonts w:ascii="Times New Roman" w:hAnsi="Times New Roman" w:cs="Times New Roman"/>
        </w:rPr>
      </w:pPr>
      <w:r w:rsidRPr="00A27EC8">
        <w:rPr>
          <w:rFonts w:ascii="Times New Roman" w:hAnsi="Times New Roman" w:cs="Times New Roman"/>
          <w:b/>
        </w:rPr>
        <w:lastRenderedPageBreak/>
        <w:t xml:space="preserve">M14/0325 </w:t>
      </w:r>
      <w:r w:rsidRPr="00A27EC8">
        <w:rPr>
          <w:rFonts w:ascii="Times New Roman" w:hAnsi="Times New Roman" w:cs="Times New Roman"/>
          <w:b/>
        </w:rPr>
        <w:tab/>
      </w:r>
      <w:r w:rsidRPr="00A27EC8">
        <w:rPr>
          <w:rFonts w:ascii="Times New Roman" w:hAnsi="Times New Roman" w:cs="Times New Roman"/>
          <w:b/>
          <w:u w:val="single"/>
        </w:rPr>
        <w:t>Beacon Free Pedestrian Crossing</w:t>
      </w:r>
    </w:p>
    <w:p w14:paraId="37E63EA0" w14:textId="2109E1C2" w:rsidR="005F1EE3" w:rsidRDefault="005F1EE3" w:rsidP="005F1EE3">
      <w:pPr>
        <w:pStyle w:val="Heading3"/>
        <w:ind w:left="720"/>
        <w:rPr>
          <w:rFonts w:ascii="Times New Roman" w:hAnsi="Times New Roman" w:cs="Times New Roman"/>
        </w:rPr>
      </w:pPr>
      <w:r w:rsidRPr="001F7E3F">
        <w:rPr>
          <w:rFonts w:ascii="Times New Roman" w:hAnsi="Times New Roman" w:cs="Times New Roman"/>
          <w:bCs/>
        </w:rPr>
        <w:t xml:space="preserve">It was proposed by Councillor </w:t>
      </w:r>
      <w:r>
        <w:rPr>
          <w:rFonts w:ascii="Times New Roman" w:hAnsi="Times New Roman" w:cs="Times New Roman"/>
          <w:bCs/>
        </w:rPr>
        <w:t xml:space="preserve">H. Farrell seconded </w:t>
      </w:r>
      <w:r w:rsidRPr="001F7E3F">
        <w:rPr>
          <w:rFonts w:ascii="Times New Roman" w:hAnsi="Times New Roman" w:cs="Times New Roman"/>
          <w:bCs/>
        </w:rPr>
        <w:t xml:space="preserve">by Councillor </w:t>
      </w:r>
      <w:r>
        <w:rPr>
          <w:rFonts w:ascii="Times New Roman" w:hAnsi="Times New Roman" w:cs="Times New Roman"/>
          <w:bCs/>
        </w:rPr>
        <w:t>L. O’Toole a</w:t>
      </w:r>
      <w:r>
        <w:rPr>
          <w:rFonts w:ascii="Times New Roman" w:hAnsi="Times New Roman" w:cs="Times New Roman"/>
        </w:rPr>
        <w:t xml:space="preserve">nd </w:t>
      </w:r>
      <w:r w:rsidRPr="008E027C">
        <w:rPr>
          <w:rFonts w:ascii="Times New Roman" w:hAnsi="Times New Roman" w:cs="Times New Roman"/>
          <w:b/>
          <w:bCs/>
        </w:rPr>
        <w:t>MOVED</w:t>
      </w:r>
      <w:r>
        <w:rPr>
          <w:rFonts w:ascii="Times New Roman" w:hAnsi="Times New Roman" w:cs="Times New Roman"/>
        </w:rPr>
        <w:t xml:space="preserve"> without debate.</w:t>
      </w:r>
    </w:p>
    <w:p w14:paraId="5DBD421A" w14:textId="77777777" w:rsidR="00DD7383" w:rsidRPr="00A27EC8" w:rsidRDefault="00DD7383" w:rsidP="00DD7383">
      <w:pPr>
        <w:spacing w:after="0" w:line="240" w:lineRule="auto"/>
        <w:ind w:left="720"/>
        <w:rPr>
          <w:rFonts w:ascii="Times New Roman" w:hAnsi="Times New Roman" w:cs="Times New Roman"/>
        </w:rPr>
      </w:pPr>
    </w:p>
    <w:p w14:paraId="2A89DDAC" w14:textId="77777777" w:rsidR="00354C7A" w:rsidRDefault="00354C7A" w:rsidP="00DD7383">
      <w:pPr>
        <w:spacing w:after="0" w:line="240" w:lineRule="auto"/>
        <w:ind w:left="720"/>
        <w:rPr>
          <w:rFonts w:ascii="Times New Roman" w:hAnsi="Times New Roman" w:cs="Times New Roman"/>
        </w:rPr>
      </w:pPr>
      <w:r w:rsidRPr="00A27EC8">
        <w:rPr>
          <w:rFonts w:ascii="Times New Roman" w:hAnsi="Times New Roman" w:cs="Times New Roman"/>
        </w:rPr>
        <w:t>To call on the Chief Executive to conduct a comprehensive review and report on the visibility of pedestrians at Belisha beacon-free pedestrian crossings throughout the county. The review should specifically measure pedestrian visibility at a distance of 36 metres (the stopping distance for a car travelling at 50 km/h in wet conditions) during nighttime conditions. The findings should provide clear recommendations for any necessary improvements to enhance pedestrian safety at each location along with an expected timeline for implementation of any necessary improvements, with the most critical improvements flagged.</w:t>
      </w:r>
    </w:p>
    <w:p w14:paraId="7E58717F" w14:textId="77777777" w:rsidR="00DD7383" w:rsidRPr="00A27EC8" w:rsidRDefault="00DD7383" w:rsidP="00DD7383">
      <w:pPr>
        <w:spacing w:after="0" w:line="240" w:lineRule="auto"/>
        <w:ind w:left="720"/>
        <w:rPr>
          <w:rFonts w:ascii="Times New Roman" w:hAnsi="Times New Roman" w:cs="Times New Roman"/>
        </w:rPr>
      </w:pPr>
    </w:p>
    <w:p w14:paraId="0609DEC3" w14:textId="77777777" w:rsidR="00354C7A" w:rsidRDefault="00354C7A" w:rsidP="00DD7383">
      <w:pPr>
        <w:spacing w:after="0" w:line="240" w:lineRule="auto"/>
        <w:ind w:left="720"/>
        <w:rPr>
          <w:rFonts w:ascii="Times New Roman" w:hAnsi="Times New Roman" w:cs="Times New Roman"/>
          <w:b/>
        </w:rPr>
      </w:pPr>
      <w:r w:rsidRPr="00A27EC8">
        <w:rPr>
          <w:rFonts w:ascii="Times New Roman" w:hAnsi="Times New Roman" w:cs="Times New Roman"/>
          <w:b/>
        </w:rPr>
        <w:t>REPORT:</w:t>
      </w:r>
    </w:p>
    <w:p w14:paraId="3FC7E2D6" w14:textId="77777777" w:rsidR="009E4FB4" w:rsidRPr="00A27EC8" w:rsidRDefault="009E4FB4" w:rsidP="00DD7383">
      <w:pPr>
        <w:spacing w:after="0" w:line="240" w:lineRule="auto"/>
        <w:ind w:left="720"/>
        <w:rPr>
          <w:rFonts w:ascii="Times New Roman" w:hAnsi="Times New Roman" w:cs="Times New Roman"/>
        </w:rPr>
      </w:pPr>
    </w:p>
    <w:p w14:paraId="43B3990F"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The Department of Transport (DOT) issued guidance to all Local Authority Directors of Service on the use of Type B Zebra pedestrian crossings in circular RW 06/2024. A copy of the official DOT letter along with a detailed Guidance Document is attached to this Motion.</w:t>
      </w:r>
    </w:p>
    <w:p w14:paraId="064BAB07" w14:textId="77777777" w:rsidR="00DD7383" w:rsidRPr="009E4FB4" w:rsidRDefault="00DD7383" w:rsidP="00DD7383">
      <w:pPr>
        <w:spacing w:after="0" w:line="240" w:lineRule="auto"/>
        <w:ind w:left="720"/>
        <w:rPr>
          <w:rFonts w:ascii="Tahoma" w:hAnsi="Tahoma" w:cs="Tahoma"/>
          <w:sz w:val="20"/>
          <w:szCs w:val="20"/>
        </w:rPr>
      </w:pPr>
    </w:p>
    <w:p w14:paraId="5C03B375"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The Department of Transport (DoT), supported by the National Transport Authority (NTA), conducted trials on zebra crossings without flashing beacons in Dun Laoghaire-Rathdown and in Limerick City. These trials were informed by international studies from countries such as:</w:t>
      </w:r>
    </w:p>
    <w:p w14:paraId="150875A2" w14:textId="77777777" w:rsidR="00354C7A" w:rsidRPr="009E4FB4" w:rsidRDefault="00354C7A" w:rsidP="00DD7383">
      <w:pPr>
        <w:numPr>
          <w:ilvl w:val="0"/>
          <w:numId w:val="12"/>
        </w:numPr>
        <w:spacing w:after="0" w:line="240" w:lineRule="auto"/>
        <w:ind w:left="1077" w:hanging="357"/>
        <w:rPr>
          <w:rFonts w:ascii="Tahoma" w:hAnsi="Tahoma" w:cs="Tahoma"/>
          <w:sz w:val="20"/>
          <w:szCs w:val="20"/>
        </w:rPr>
      </w:pPr>
      <w:r w:rsidRPr="009E4FB4">
        <w:rPr>
          <w:rFonts w:ascii="Tahoma" w:hAnsi="Tahoma" w:cs="Tahoma"/>
          <w:sz w:val="20"/>
          <w:szCs w:val="20"/>
        </w:rPr>
        <w:t>The Netherlands</w:t>
      </w:r>
    </w:p>
    <w:p w14:paraId="0095916F" w14:textId="77777777" w:rsidR="00354C7A" w:rsidRPr="009E4FB4" w:rsidRDefault="00354C7A" w:rsidP="00DD7383">
      <w:pPr>
        <w:numPr>
          <w:ilvl w:val="0"/>
          <w:numId w:val="12"/>
        </w:numPr>
        <w:spacing w:after="0" w:line="240" w:lineRule="auto"/>
        <w:ind w:left="1077" w:hanging="357"/>
        <w:rPr>
          <w:rFonts w:ascii="Tahoma" w:hAnsi="Tahoma" w:cs="Tahoma"/>
          <w:sz w:val="20"/>
          <w:szCs w:val="20"/>
        </w:rPr>
      </w:pPr>
      <w:r w:rsidRPr="009E4FB4">
        <w:rPr>
          <w:rFonts w:ascii="Tahoma" w:hAnsi="Tahoma" w:cs="Tahoma"/>
          <w:sz w:val="20"/>
          <w:szCs w:val="20"/>
        </w:rPr>
        <w:t>France</w:t>
      </w:r>
    </w:p>
    <w:p w14:paraId="04F9110A" w14:textId="77777777" w:rsidR="00354C7A" w:rsidRPr="009E4FB4" w:rsidRDefault="00354C7A" w:rsidP="00DD7383">
      <w:pPr>
        <w:numPr>
          <w:ilvl w:val="0"/>
          <w:numId w:val="12"/>
        </w:numPr>
        <w:spacing w:after="0" w:line="240" w:lineRule="auto"/>
        <w:ind w:left="1077" w:hanging="357"/>
        <w:rPr>
          <w:rFonts w:ascii="Tahoma" w:hAnsi="Tahoma" w:cs="Tahoma"/>
          <w:sz w:val="20"/>
          <w:szCs w:val="20"/>
        </w:rPr>
      </w:pPr>
      <w:r w:rsidRPr="009E4FB4">
        <w:rPr>
          <w:rFonts w:ascii="Tahoma" w:hAnsi="Tahoma" w:cs="Tahoma"/>
          <w:sz w:val="20"/>
          <w:szCs w:val="20"/>
        </w:rPr>
        <w:t>Germany</w:t>
      </w:r>
    </w:p>
    <w:p w14:paraId="620F6B92" w14:textId="77777777" w:rsidR="00354C7A" w:rsidRPr="009E4FB4" w:rsidRDefault="00354C7A" w:rsidP="00DD7383">
      <w:pPr>
        <w:numPr>
          <w:ilvl w:val="0"/>
          <w:numId w:val="12"/>
        </w:numPr>
        <w:spacing w:after="0" w:line="240" w:lineRule="auto"/>
        <w:ind w:left="1077" w:hanging="357"/>
        <w:rPr>
          <w:rFonts w:ascii="Tahoma" w:hAnsi="Tahoma" w:cs="Tahoma"/>
          <w:sz w:val="20"/>
          <w:szCs w:val="20"/>
        </w:rPr>
      </w:pPr>
      <w:r w:rsidRPr="009E4FB4">
        <w:rPr>
          <w:rFonts w:ascii="Tahoma" w:hAnsi="Tahoma" w:cs="Tahoma"/>
          <w:sz w:val="20"/>
          <w:szCs w:val="20"/>
        </w:rPr>
        <w:t>Switzerland</w:t>
      </w:r>
    </w:p>
    <w:p w14:paraId="049EBB8F" w14:textId="77777777" w:rsidR="00354C7A" w:rsidRPr="009E4FB4" w:rsidRDefault="00354C7A" w:rsidP="00DD7383">
      <w:pPr>
        <w:numPr>
          <w:ilvl w:val="0"/>
          <w:numId w:val="12"/>
        </w:numPr>
        <w:spacing w:after="0" w:line="240" w:lineRule="auto"/>
        <w:ind w:left="1077" w:hanging="357"/>
        <w:rPr>
          <w:rFonts w:ascii="Tahoma" w:hAnsi="Tahoma" w:cs="Tahoma"/>
          <w:sz w:val="20"/>
          <w:szCs w:val="20"/>
        </w:rPr>
      </w:pPr>
      <w:r w:rsidRPr="009E4FB4">
        <w:rPr>
          <w:rFonts w:ascii="Tahoma" w:hAnsi="Tahoma" w:cs="Tahoma"/>
          <w:sz w:val="20"/>
          <w:szCs w:val="20"/>
        </w:rPr>
        <w:t>Australia</w:t>
      </w:r>
    </w:p>
    <w:p w14:paraId="588E064F" w14:textId="77777777" w:rsidR="00354C7A" w:rsidRPr="009E4FB4" w:rsidRDefault="00354C7A" w:rsidP="00DD7383">
      <w:pPr>
        <w:numPr>
          <w:ilvl w:val="0"/>
          <w:numId w:val="12"/>
        </w:numPr>
        <w:spacing w:after="0" w:line="240" w:lineRule="auto"/>
        <w:ind w:left="1077" w:hanging="357"/>
        <w:rPr>
          <w:rFonts w:ascii="Tahoma" w:hAnsi="Tahoma" w:cs="Tahoma"/>
          <w:sz w:val="20"/>
          <w:szCs w:val="20"/>
        </w:rPr>
      </w:pPr>
      <w:r w:rsidRPr="009E4FB4">
        <w:rPr>
          <w:rFonts w:ascii="Tahoma" w:hAnsi="Tahoma" w:cs="Tahoma"/>
          <w:sz w:val="20"/>
          <w:szCs w:val="20"/>
        </w:rPr>
        <w:t>New Zealand</w:t>
      </w:r>
    </w:p>
    <w:p w14:paraId="5BEA035C" w14:textId="77777777" w:rsidR="00DD7383" w:rsidRPr="009E4FB4" w:rsidRDefault="00DD7383" w:rsidP="00DD7383">
      <w:pPr>
        <w:spacing w:after="0" w:line="240" w:lineRule="auto"/>
        <w:ind w:left="1077"/>
        <w:rPr>
          <w:rFonts w:ascii="Tahoma" w:hAnsi="Tahoma" w:cs="Tahoma"/>
          <w:sz w:val="20"/>
          <w:szCs w:val="20"/>
        </w:rPr>
      </w:pPr>
    </w:p>
    <w:p w14:paraId="6671F5B5" w14:textId="77777777" w:rsidR="009E4FB4" w:rsidRPr="009E4FB4" w:rsidRDefault="009E4FB4">
      <w:pPr>
        <w:rPr>
          <w:rFonts w:ascii="Tahoma" w:hAnsi="Tahoma" w:cs="Tahoma"/>
          <w:sz w:val="20"/>
          <w:szCs w:val="20"/>
        </w:rPr>
      </w:pPr>
      <w:r w:rsidRPr="009E4FB4">
        <w:rPr>
          <w:rFonts w:ascii="Tahoma" w:hAnsi="Tahoma" w:cs="Tahoma"/>
          <w:sz w:val="20"/>
          <w:szCs w:val="20"/>
        </w:rPr>
        <w:br w:type="page"/>
      </w:r>
    </w:p>
    <w:p w14:paraId="5B94E8BA" w14:textId="7255F3AC"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The trials aimed to assess the feasibility of removing the requirement for flashing beacons, as their installation adds complexity and cost due to the need for a power connection on both sides of the road. The findings demonstrated that crossings could function effectively without beacons, allowing for a more cost-effective and sustainable approach to increasing safe pedestrian and active travel crossing points.</w:t>
      </w:r>
    </w:p>
    <w:p w14:paraId="15E07762" w14:textId="77777777" w:rsidR="00DD7383" w:rsidRPr="009E4FB4" w:rsidRDefault="00DD7383" w:rsidP="00DD7383">
      <w:pPr>
        <w:spacing w:after="0" w:line="240" w:lineRule="auto"/>
        <w:ind w:left="720"/>
        <w:rPr>
          <w:rFonts w:ascii="Tahoma" w:hAnsi="Tahoma" w:cs="Tahoma"/>
          <w:sz w:val="20"/>
          <w:szCs w:val="20"/>
        </w:rPr>
      </w:pPr>
    </w:p>
    <w:p w14:paraId="7AB11437" w14:textId="5F50A558"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b/>
          <w:sz w:val="20"/>
          <w:szCs w:val="20"/>
        </w:rPr>
        <w:t>Legislation Update</w:t>
      </w:r>
    </w:p>
    <w:p w14:paraId="76616A5A"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Following the success of these trials, the Department of Transport updated its guidance in February</w:t>
      </w:r>
      <w:r w:rsidRPr="009E4FB4">
        <w:rPr>
          <w:rFonts w:ascii="Tahoma" w:hAnsi="Tahoma" w:cs="Tahoma"/>
          <w:b/>
          <w:sz w:val="20"/>
          <w:szCs w:val="20"/>
        </w:rPr>
        <w:t> </w:t>
      </w:r>
      <w:r w:rsidRPr="009E4FB4">
        <w:rPr>
          <w:rFonts w:ascii="Tahoma" w:hAnsi="Tahoma" w:cs="Tahoma"/>
          <w:sz w:val="20"/>
          <w:szCs w:val="20"/>
        </w:rPr>
        <w:t>2024, permitting zebra crossings without flashing beacons.</w:t>
      </w:r>
    </w:p>
    <w:p w14:paraId="4E6F8DF9" w14:textId="77777777" w:rsidR="00DD7383" w:rsidRPr="009E4FB4" w:rsidRDefault="00DD7383" w:rsidP="00DD7383">
      <w:pPr>
        <w:spacing w:after="0" w:line="240" w:lineRule="auto"/>
        <w:ind w:left="720"/>
        <w:rPr>
          <w:rFonts w:ascii="Tahoma" w:hAnsi="Tahoma" w:cs="Tahoma"/>
          <w:sz w:val="20"/>
          <w:szCs w:val="20"/>
        </w:rPr>
      </w:pPr>
    </w:p>
    <w:p w14:paraId="1239FFF3"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b/>
          <w:sz w:val="20"/>
          <w:szCs w:val="20"/>
        </w:rPr>
        <w:t>New Pedestrian Crossing installed in South Dublin: </w:t>
      </w:r>
    </w:p>
    <w:p w14:paraId="561CCD7D"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The new pedestrian crossings have been installed on a raised ramp, incorporating the RUS 066 sign in compliance with the updated Department of Transport guidelines.</w:t>
      </w:r>
    </w:p>
    <w:p w14:paraId="2A0427CD"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The Traffic Section inspected ramps, sign visibility, and street lighting at these crossings:</w:t>
      </w:r>
    </w:p>
    <w:p w14:paraId="7C77B2D1" w14:textId="77777777" w:rsidR="00354C7A" w:rsidRPr="009E4FB4" w:rsidRDefault="00354C7A" w:rsidP="00DD7383">
      <w:pPr>
        <w:numPr>
          <w:ilvl w:val="0"/>
          <w:numId w:val="13"/>
        </w:numPr>
        <w:spacing w:after="0" w:line="240" w:lineRule="auto"/>
        <w:ind w:left="1077" w:hanging="357"/>
        <w:rPr>
          <w:rFonts w:ascii="Tahoma" w:hAnsi="Tahoma" w:cs="Tahoma"/>
          <w:sz w:val="20"/>
          <w:szCs w:val="20"/>
        </w:rPr>
      </w:pPr>
      <w:r w:rsidRPr="009E4FB4">
        <w:rPr>
          <w:rFonts w:ascii="Tahoma" w:hAnsi="Tahoma" w:cs="Tahoma"/>
          <w:sz w:val="20"/>
          <w:szCs w:val="20"/>
        </w:rPr>
        <w:t>Pedestrian signs were clearly visible from both directions.</w:t>
      </w:r>
    </w:p>
    <w:p w14:paraId="171409D8" w14:textId="77777777" w:rsidR="00354C7A" w:rsidRPr="009E4FB4" w:rsidRDefault="00354C7A" w:rsidP="00DD7383">
      <w:pPr>
        <w:numPr>
          <w:ilvl w:val="0"/>
          <w:numId w:val="13"/>
        </w:numPr>
        <w:spacing w:after="0" w:line="240" w:lineRule="auto"/>
        <w:ind w:left="1077" w:hanging="357"/>
        <w:rPr>
          <w:rFonts w:ascii="Tahoma" w:hAnsi="Tahoma" w:cs="Tahoma"/>
          <w:sz w:val="20"/>
          <w:szCs w:val="20"/>
        </w:rPr>
      </w:pPr>
      <w:r w:rsidRPr="009E4FB4">
        <w:rPr>
          <w:rFonts w:ascii="Tahoma" w:hAnsi="Tahoma" w:cs="Tahoma"/>
          <w:sz w:val="20"/>
          <w:szCs w:val="20"/>
        </w:rPr>
        <w:t>Street lighting was unobstructed, ensuring proper illumination at night.</w:t>
      </w:r>
    </w:p>
    <w:p w14:paraId="76CA5824" w14:textId="77777777" w:rsidR="00354C7A" w:rsidRPr="009E4FB4" w:rsidRDefault="00354C7A" w:rsidP="00DD7383">
      <w:pPr>
        <w:numPr>
          <w:ilvl w:val="0"/>
          <w:numId w:val="13"/>
        </w:numPr>
        <w:spacing w:after="0" w:line="240" w:lineRule="auto"/>
        <w:ind w:left="1077" w:hanging="357"/>
        <w:rPr>
          <w:rFonts w:ascii="Tahoma" w:hAnsi="Tahoma" w:cs="Tahoma"/>
          <w:sz w:val="20"/>
          <w:szCs w:val="20"/>
        </w:rPr>
      </w:pPr>
      <w:r w:rsidRPr="009E4FB4">
        <w:rPr>
          <w:rFonts w:ascii="Tahoma" w:hAnsi="Tahoma" w:cs="Tahoma"/>
          <w:sz w:val="20"/>
          <w:szCs w:val="20"/>
        </w:rPr>
        <w:t>Vehicles were observed slowing down as they approached the ramp, and pedestrians were using the crossing safely.</w:t>
      </w:r>
    </w:p>
    <w:p w14:paraId="4BB3481F" w14:textId="77777777" w:rsidR="00DD7383" w:rsidRPr="009E4FB4" w:rsidRDefault="00DD7383" w:rsidP="00DD7383">
      <w:pPr>
        <w:spacing w:after="0" w:line="240" w:lineRule="auto"/>
        <w:ind w:left="1077"/>
        <w:rPr>
          <w:rFonts w:ascii="Tahoma" w:hAnsi="Tahoma" w:cs="Tahoma"/>
          <w:sz w:val="20"/>
          <w:szCs w:val="20"/>
        </w:rPr>
      </w:pPr>
    </w:p>
    <w:p w14:paraId="4BA45184"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The Traffic Section is procuring an independent Road Safety Auditor to carry out Stage 3 and 4 Road Safety Audits.</w:t>
      </w:r>
    </w:p>
    <w:p w14:paraId="0F144C65" w14:textId="77777777" w:rsidR="00DD7383" w:rsidRPr="009E4FB4" w:rsidRDefault="00DD7383" w:rsidP="00DD7383">
      <w:pPr>
        <w:spacing w:after="0" w:line="240" w:lineRule="auto"/>
        <w:ind w:left="720"/>
        <w:rPr>
          <w:rFonts w:ascii="Tahoma" w:hAnsi="Tahoma" w:cs="Tahoma"/>
          <w:sz w:val="20"/>
          <w:szCs w:val="20"/>
        </w:rPr>
      </w:pPr>
    </w:p>
    <w:p w14:paraId="79D81947"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Any recommendations arising from these audits will be implemented accordingly.</w:t>
      </w:r>
    </w:p>
    <w:p w14:paraId="724EC14F" w14:textId="77777777" w:rsidR="00354C7A" w:rsidRPr="009E4FB4" w:rsidRDefault="00354C7A" w:rsidP="00DD7383">
      <w:pPr>
        <w:spacing w:after="0" w:line="240" w:lineRule="auto"/>
        <w:ind w:left="720"/>
        <w:rPr>
          <w:rFonts w:ascii="Tahoma" w:hAnsi="Tahoma" w:cs="Tahoma"/>
          <w:sz w:val="20"/>
          <w:szCs w:val="20"/>
        </w:rPr>
      </w:pPr>
      <w:r w:rsidRPr="009E4FB4">
        <w:rPr>
          <w:rFonts w:ascii="Tahoma" w:hAnsi="Tahoma" w:cs="Tahoma"/>
          <w:sz w:val="20"/>
          <w:szCs w:val="20"/>
        </w:rPr>
        <w:t>We will continue to monitor these pedestrian crossing locations in relation to their operational safety.</w:t>
      </w:r>
    </w:p>
    <w:p w14:paraId="1CA9712D" w14:textId="77777777" w:rsidR="00DD7383" w:rsidRPr="009E4FB4" w:rsidRDefault="00DD7383" w:rsidP="00DD7383">
      <w:pPr>
        <w:spacing w:after="0" w:line="240" w:lineRule="auto"/>
        <w:ind w:left="720"/>
        <w:rPr>
          <w:rFonts w:ascii="Tahoma" w:hAnsi="Tahoma" w:cs="Tahoma"/>
          <w:sz w:val="20"/>
          <w:szCs w:val="20"/>
        </w:rPr>
      </w:pPr>
    </w:p>
    <w:p w14:paraId="7030BAE9" w14:textId="77777777" w:rsidR="00354C7A" w:rsidRPr="009E4FB4" w:rsidRDefault="00354C7A" w:rsidP="00DD7383">
      <w:pPr>
        <w:spacing w:after="0" w:line="240" w:lineRule="auto"/>
        <w:ind w:left="720"/>
        <w:rPr>
          <w:rFonts w:ascii="Tahoma" w:hAnsi="Tahoma" w:cs="Tahoma"/>
          <w:sz w:val="20"/>
          <w:szCs w:val="20"/>
        </w:rPr>
      </w:pPr>
      <w:hyperlink r:id="rId54" w:history="1">
        <w:r w:rsidRPr="009E4FB4">
          <w:rPr>
            <w:rStyle w:val="Hyperlink"/>
            <w:rFonts w:ascii="Tahoma" w:hAnsi="Tahoma" w:cs="Tahoma"/>
            <w:sz w:val="20"/>
            <w:szCs w:val="20"/>
          </w:rPr>
          <w:t>M14 (ii) Department of Transport Letter</w:t>
        </w:r>
      </w:hyperlink>
      <w:r w:rsidRPr="009E4FB4">
        <w:rPr>
          <w:rFonts w:ascii="Tahoma" w:hAnsi="Tahoma" w:cs="Tahoma"/>
          <w:sz w:val="20"/>
          <w:szCs w:val="20"/>
        </w:rPr>
        <w:br/>
      </w:r>
      <w:hyperlink r:id="rId55" w:history="1">
        <w:r w:rsidRPr="009E4FB4">
          <w:rPr>
            <w:rStyle w:val="Hyperlink"/>
            <w:rFonts w:ascii="Tahoma" w:hAnsi="Tahoma" w:cs="Tahoma"/>
            <w:sz w:val="20"/>
            <w:szCs w:val="20"/>
          </w:rPr>
          <w:t>M14 (iii) Treatment of Zebra Crossings Guidance Document</w:t>
        </w:r>
      </w:hyperlink>
    </w:p>
    <w:p w14:paraId="3DAFA85C" w14:textId="77777777" w:rsidR="00DD7383" w:rsidRDefault="00DD7383" w:rsidP="00DD7383">
      <w:pPr>
        <w:spacing w:after="0" w:line="240" w:lineRule="auto"/>
        <w:ind w:left="720"/>
        <w:rPr>
          <w:rFonts w:ascii="Times New Roman" w:hAnsi="Times New Roman" w:cs="Times New Roman"/>
        </w:rPr>
      </w:pPr>
    </w:p>
    <w:p w14:paraId="6593FCCD" w14:textId="77777777" w:rsidR="005F1EE3" w:rsidRDefault="005F1EE3" w:rsidP="00DD7383">
      <w:pPr>
        <w:spacing w:after="0" w:line="240" w:lineRule="auto"/>
        <w:ind w:left="720"/>
        <w:rPr>
          <w:rFonts w:ascii="Times New Roman" w:hAnsi="Times New Roman" w:cs="Times New Roman"/>
        </w:rPr>
      </w:pPr>
    </w:p>
    <w:p w14:paraId="795641E6" w14:textId="77777777" w:rsidR="005F1EE3" w:rsidRPr="00A27EC8" w:rsidRDefault="005F1EE3"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M15/0325 </w:t>
      </w:r>
      <w:r w:rsidRPr="00A27EC8">
        <w:rPr>
          <w:rFonts w:ascii="Times New Roman" w:hAnsi="Times New Roman" w:cs="Times New Roman"/>
          <w:b/>
        </w:rPr>
        <w:tab/>
      </w:r>
      <w:r w:rsidRPr="00A27EC8">
        <w:rPr>
          <w:rFonts w:ascii="Times New Roman" w:hAnsi="Times New Roman" w:cs="Times New Roman"/>
          <w:b/>
          <w:u w:val="single"/>
        </w:rPr>
        <w:t>Family Carers Ireland</w:t>
      </w:r>
    </w:p>
    <w:p w14:paraId="7D2B174D" w14:textId="77777777" w:rsidR="005F1EE3" w:rsidRDefault="005F1EE3" w:rsidP="005F1EE3">
      <w:pPr>
        <w:pStyle w:val="Heading3"/>
        <w:ind w:left="720"/>
        <w:rPr>
          <w:rFonts w:ascii="Times New Roman" w:hAnsi="Times New Roman" w:cs="Times New Roman"/>
        </w:rPr>
      </w:pPr>
      <w:r w:rsidRPr="001F7E3F">
        <w:rPr>
          <w:rFonts w:ascii="Times New Roman" w:hAnsi="Times New Roman" w:cs="Times New Roman"/>
          <w:bCs/>
        </w:rPr>
        <w:t xml:space="preserve">It was proposed by Councillor </w:t>
      </w:r>
      <w:r>
        <w:rPr>
          <w:rFonts w:ascii="Times New Roman" w:hAnsi="Times New Roman" w:cs="Times New Roman"/>
          <w:bCs/>
        </w:rPr>
        <w:t>F. Timmons</w:t>
      </w:r>
      <w:r w:rsidRPr="001F7E3F">
        <w:rPr>
          <w:rFonts w:ascii="Times New Roman" w:hAnsi="Times New Roman" w:cs="Times New Roman"/>
          <w:bCs/>
        </w:rPr>
        <w:t xml:space="preserve"> seconded by Councillor </w:t>
      </w:r>
      <w:r>
        <w:rPr>
          <w:rFonts w:ascii="Times New Roman" w:hAnsi="Times New Roman" w:cs="Times New Roman"/>
          <w:bCs/>
        </w:rPr>
        <w:t xml:space="preserve">Y. Collins </w:t>
      </w:r>
      <w:r>
        <w:rPr>
          <w:rFonts w:ascii="Times New Roman" w:hAnsi="Times New Roman" w:cs="Times New Roman"/>
        </w:rPr>
        <w:t xml:space="preserve">and </w:t>
      </w:r>
      <w:r w:rsidRPr="008E027C">
        <w:rPr>
          <w:rFonts w:ascii="Times New Roman" w:hAnsi="Times New Roman" w:cs="Times New Roman"/>
          <w:b/>
          <w:bCs/>
        </w:rPr>
        <w:t>MOVED</w:t>
      </w:r>
      <w:r>
        <w:rPr>
          <w:rFonts w:ascii="Times New Roman" w:hAnsi="Times New Roman" w:cs="Times New Roman"/>
        </w:rPr>
        <w:t xml:space="preserve"> without debate.</w:t>
      </w:r>
    </w:p>
    <w:p w14:paraId="7929E3D3" w14:textId="77777777" w:rsidR="005F1EE3" w:rsidRDefault="005F1EE3" w:rsidP="005F1EE3">
      <w:pPr>
        <w:spacing w:after="0" w:line="240" w:lineRule="auto"/>
        <w:ind w:left="720"/>
        <w:rPr>
          <w:rFonts w:ascii="Times New Roman" w:hAnsi="Times New Roman" w:cs="Times New Roman"/>
        </w:rPr>
      </w:pPr>
    </w:p>
    <w:p w14:paraId="220C8398" w14:textId="77777777" w:rsidR="005F1EE3" w:rsidRDefault="005F1EE3" w:rsidP="005F1EE3">
      <w:pPr>
        <w:spacing w:after="0" w:line="240" w:lineRule="auto"/>
        <w:ind w:left="720"/>
        <w:rPr>
          <w:rFonts w:ascii="Times New Roman" w:hAnsi="Times New Roman" w:cs="Times New Roman"/>
        </w:rPr>
      </w:pPr>
      <w:r w:rsidRPr="00A27EC8">
        <w:rPr>
          <w:rFonts w:ascii="Times New Roman" w:hAnsi="Times New Roman" w:cs="Times New Roman"/>
        </w:rPr>
        <w:t>That this council agrees to meet with Family Carers Ireland to explore and look at how and if South Dublin County Council can advance the needs of Disabled Persons.</w:t>
      </w:r>
    </w:p>
    <w:p w14:paraId="552118E4" w14:textId="77777777" w:rsidR="005F1EE3" w:rsidRPr="00A27EC8" w:rsidRDefault="005F1EE3" w:rsidP="005F1EE3">
      <w:pPr>
        <w:spacing w:after="0" w:line="240" w:lineRule="auto"/>
        <w:ind w:left="720"/>
        <w:rPr>
          <w:rFonts w:ascii="Times New Roman" w:hAnsi="Times New Roman" w:cs="Times New Roman"/>
        </w:rPr>
      </w:pPr>
    </w:p>
    <w:p w14:paraId="71C4B5EC" w14:textId="77777777" w:rsidR="005F1EE3" w:rsidRDefault="005F1EE3" w:rsidP="005F1EE3">
      <w:pPr>
        <w:spacing w:after="0" w:line="240" w:lineRule="auto"/>
        <w:ind w:left="720"/>
        <w:rPr>
          <w:rFonts w:ascii="Times New Roman" w:hAnsi="Times New Roman" w:cs="Times New Roman"/>
          <w:b/>
        </w:rPr>
      </w:pPr>
      <w:r w:rsidRPr="00A27EC8">
        <w:rPr>
          <w:rFonts w:ascii="Times New Roman" w:hAnsi="Times New Roman" w:cs="Times New Roman"/>
          <w:b/>
        </w:rPr>
        <w:t>REPORT:</w:t>
      </w:r>
    </w:p>
    <w:p w14:paraId="239BEDAE" w14:textId="77777777" w:rsidR="009E4FB4" w:rsidRPr="00A27EC8" w:rsidRDefault="009E4FB4" w:rsidP="005F1EE3">
      <w:pPr>
        <w:spacing w:after="0" w:line="240" w:lineRule="auto"/>
        <w:ind w:left="720"/>
        <w:rPr>
          <w:rFonts w:ascii="Times New Roman" w:hAnsi="Times New Roman" w:cs="Times New Roman"/>
        </w:rPr>
      </w:pPr>
    </w:p>
    <w:p w14:paraId="2284096F" w14:textId="77777777" w:rsidR="005F1EE3" w:rsidRPr="009E4FB4" w:rsidRDefault="005F1EE3" w:rsidP="005F1EE3">
      <w:pPr>
        <w:spacing w:after="0" w:line="240" w:lineRule="auto"/>
        <w:ind w:left="720"/>
        <w:rPr>
          <w:rFonts w:ascii="Tahoma" w:hAnsi="Tahoma" w:cs="Tahoma"/>
          <w:sz w:val="20"/>
          <w:szCs w:val="20"/>
        </w:rPr>
      </w:pPr>
      <w:r w:rsidRPr="009E4FB4">
        <w:rPr>
          <w:rFonts w:ascii="Tahoma" w:hAnsi="Tahoma" w:cs="Tahoma"/>
          <w:sz w:val="20"/>
          <w:szCs w:val="20"/>
        </w:rPr>
        <w:t>Family Carers Ireland is the national charity supporting family carers throughout the country. If this motion is agreed, Corporate Services will contact Family Carers Ireland to explore their programmes to identify any possible areas of collaboration. </w:t>
      </w:r>
    </w:p>
    <w:p w14:paraId="1E8750B2" w14:textId="77777777" w:rsidR="005F1EE3" w:rsidRDefault="005F1EE3" w:rsidP="005F1EE3">
      <w:pPr>
        <w:spacing w:after="0" w:line="240" w:lineRule="auto"/>
        <w:ind w:left="720"/>
        <w:rPr>
          <w:rFonts w:ascii="Times New Roman" w:hAnsi="Times New Roman" w:cs="Times New Roman"/>
        </w:rPr>
      </w:pPr>
    </w:p>
    <w:p w14:paraId="3B4CF297" w14:textId="0F42F220" w:rsidR="00FB2BFE" w:rsidRDefault="00FB2BFE" w:rsidP="005F1EE3">
      <w:pPr>
        <w:spacing w:after="0" w:line="240" w:lineRule="auto"/>
        <w:ind w:left="720"/>
        <w:rPr>
          <w:rFonts w:ascii="Times New Roman" w:hAnsi="Times New Roman" w:cs="Times New Roman"/>
          <w:b/>
          <w:bCs/>
          <w:i/>
          <w:iCs/>
          <w:u w:val="single"/>
        </w:rPr>
      </w:pPr>
      <w:r w:rsidRPr="00A27EC8">
        <w:rPr>
          <w:rFonts w:ascii="Times New Roman" w:hAnsi="Times New Roman" w:cs="Times New Roman"/>
        </w:rPr>
        <w:br/>
      </w:r>
      <w:r w:rsidRPr="00500F19">
        <w:rPr>
          <w:rFonts w:ascii="Times New Roman" w:hAnsi="Times New Roman" w:cs="Times New Roman"/>
          <w:b/>
          <w:bCs/>
          <w:i/>
          <w:iCs/>
          <w:u w:val="single"/>
        </w:rPr>
        <w:t xml:space="preserve">Meeting ended at 19:00. </w:t>
      </w:r>
    </w:p>
    <w:p w14:paraId="7FC1F924" w14:textId="77777777" w:rsidR="005F1EE3" w:rsidRPr="00500F19" w:rsidRDefault="005F1EE3" w:rsidP="005F1EE3">
      <w:pPr>
        <w:spacing w:after="0" w:line="240" w:lineRule="auto"/>
        <w:ind w:left="720"/>
        <w:rPr>
          <w:rFonts w:ascii="Times New Roman" w:hAnsi="Times New Roman" w:cs="Times New Roman"/>
          <w:b/>
          <w:bCs/>
          <w:i/>
          <w:iCs/>
          <w:u w:val="single"/>
        </w:rPr>
      </w:pPr>
    </w:p>
    <w:p w14:paraId="228B17A4" w14:textId="77777777" w:rsidR="009E4FB4" w:rsidRDefault="009E4FB4">
      <w:pPr>
        <w:rPr>
          <w:rFonts w:ascii="Times New Roman" w:hAnsi="Times New Roman" w:cs="Times New Roman"/>
          <w:b/>
          <w:bCs/>
          <w:u w:val="single"/>
        </w:rPr>
      </w:pPr>
      <w:r>
        <w:rPr>
          <w:rFonts w:ascii="Times New Roman" w:hAnsi="Times New Roman" w:cs="Times New Roman"/>
          <w:b/>
          <w:bCs/>
          <w:u w:val="single"/>
        </w:rPr>
        <w:br w:type="page"/>
      </w:r>
    </w:p>
    <w:p w14:paraId="3CF5B61D" w14:textId="2FF9F079" w:rsidR="00500F19" w:rsidRDefault="00500F19" w:rsidP="005F1EE3">
      <w:pPr>
        <w:spacing w:after="0" w:line="240" w:lineRule="auto"/>
        <w:ind w:left="720"/>
        <w:rPr>
          <w:rFonts w:ascii="Times New Roman" w:hAnsi="Times New Roman" w:cs="Times New Roman"/>
          <w:b/>
          <w:bCs/>
          <w:u w:val="single"/>
        </w:rPr>
      </w:pPr>
      <w:r>
        <w:rPr>
          <w:rFonts w:ascii="Times New Roman" w:hAnsi="Times New Roman" w:cs="Times New Roman"/>
          <w:b/>
          <w:bCs/>
          <w:u w:val="single"/>
        </w:rPr>
        <w:t xml:space="preserve">Motions Not Reached: </w:t>
      </w:r>
    </w:p>
    <w:p w14:paraId="0E3B415F" w14:textId="77777777" w:rsidR="005F1EE3" w:rsidRPr="00500F19" w:rsidRDefault="005F1EE3" w:rsidP="005F1EE3">
      <w:pPr>
        <w:spacing w:after="0" w:line="240" w:lineRule="auto"/>
        <w:ind w:left="720"/>
        <w:rPr>
          <w:rFonts w:ascii="Times New Roman" w:hAnsi="Times New Roman" w:cs="Times New Roman"/>
          <w:b/>
          <w:bCs/>
          <w:u w:val="single"/>
        </w:rPr>
      </w:pPr>
    </w:p>
    <w:p w14:paraId="72978F7A" w14:textId="508D63CB"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M4/0325 </w:t>
      </w:r>
      <w:r w:rsidR="00A745E9" w:rsidRPr="00A27EC8">
        <w:rPr>
          <w:rFonts w:ascii="Times New Roman" w:hAnsi="Times New Roman" w:cs="Times New Roman"/>
          <w:b/>
        </w:rPr>
        <w:tab/>
      </w:r>
      <w:r w:rsidR="00A745E9" w:rsidRPr="00A27EC8">
        <w:rPr>
          <w:rFonts w:ascii="Times New Roman" w:hAnsi="Times New Roman" w:cs="Times New Roman"/>
          <w:b/>
          <w:u w:val="single"/>
        </w:rPr>
        <w:t>Ethical Procurement Policy</w:t>
      </w:r>
    </w:p>
    <w:p w14:paraId="3B684005" w14:textId="4F7FC7C6"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L. Dunne</w:t>
      </w:r>
    </w:p>
    <w:p w14:paraId="296CCDAB" w14:textId="77777777"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This Council resolves to adopt a rights-based Ethical Procurement Policy (EPP) that takes fully into account existing obligations and standards. The EPP will incorporate widely accepted and precisely formulated international standards and explain clearly how the policy will be implemented. The primary aim of the EPP is to ensure that human rights obligations are properly acknowledged, observed and respected at all stages of the procurement process.</w:t>
      </w:r>
    </w:p>
    <w:p w14:paraId="5FAAA40D" w14:textId="77777777" w:rsidR="005F1EE3" w:rsidRPr="00A27EC8" w:rsidRDefault="005F1EE3" w:rsidP="005F1EE3">
      <w:pPr>
        <w:spacing w:after="0" w:line="240" w:lineRule="auto"/>
        <w:ind w:left="720"/>
        <w:rPr>
          <w:rFonts w:ascii="Times New Roman" w:hAnsi="Times New Roman" w:cs="Times New Roman"/>
        </w:rPr>
      </w:pPr>
    </w:p>
    <w:p w14:paraId="623DFDD0" w14:textId="7E28CD5A"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M5/0325 </w:t>
      </w:r>
      <w:r w:rsidR="00B815F1" w:rsidRPr="00A27EC8">
        <w:rPr>
          <w:rFonts w:ascii="Times New Roman" w:hAnsi="Times New Roman" w:cs="Times New Roman"/>
          <w:b/>
        </w:rPr>
        <w:tab/>
      </w:r>
      <w:r w:rsidR="00B815F1" w:rsidRPr="00A27EC8">
        <w:rPr>
          <w:rFonts w:ascii="Times New Roman" w:hAnsi="Times New Roman" w:cs="Times New Roman"/>
          <w:b/>
          <w:u w:val="single"/>
        </w:rPr>
        <w:t>Section 39</w:t>
      </w:r>
    </w:p>
    <w:p w14:paraId="7F3F0480" w14:textId="741FCDC5"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M. Johansson</w:t>
      </w:r>
    </w:p>
    <w:p w14:paraId="2F9CB0F1" w14:textId="15773CF8"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That this Council agrees to write to the Minister for Health to express the Council's full support for Section 39 organisations and staff, including support for any industrial action workers decide to take, and call on the Minister to restore full pay parity to these workers.</w:t>
      </w:r>
    </w:p>
    <w:p w14:paraId="0C0BB447" w14:textId="77777777" w:rsidR="005F1EE3" w:rsidRPr="00A27EC8" w:rsidRDefault="005F1EE3" w:rsidP="005F1EE3">
      <w:pPr>
        <w:spacing w:after="0" w:line="240" w:lineRule="auto"/>
        <w:ind w:left="720"/>
        <w:rPr>
          <w:rFonts w:ascii="Times New Roman" w:hAnsi="Times New Roman" w:cs="Times New Roman"/>
        </w:rPr>
      </w:pPr>
    </w:p>
    <w:p w14:paraId="0E9EF989" w14:textId="71205D2D"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M6/0325 </w:t>
      </w:r>
      <w:r w:rsidR="00B815F1" w:rsidRPr="00A27EC8">
        <w:rPr>
          <w:rFonts w:ascii="Times New Roman" w:hAnsi="Times New Roman" w:cs="Times New Roman"/>
          <w:b/>
        </w:rPr>
        <w:tab/>
      </w:r>
      <w:r w:rsidR="00B815F1" w:rsidRPr="00A27EC8">
        <w:rPr>
          <w:rFonts w:ascii="Times New Roman" w:hAnsi="Times New Roman" w:cs="Times New Roman"/>
          <w:b/>
          <w:u w:val="single"/>
        </w:rPr>
        <w:t>INMO</w:t>
      </w:r>
    </w:p>
    <w:p w14:paraId="03D7B7F8" w14:textId="0325EC6A"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D. Adelaide</w:t>
      </w:r>
    </w:p>
    <w:p w14:paraId="05B9453E" w14:textId="60EB5D12"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lastRenderedPageBreak/>
        <w:t>That this Council writes to the Taoiseach and the President of the INMO, endorsing the INMO nurses and Midwives who have voted overwhelmingly to take industrial action in response to unsafe staffing levels</w:t>
      </w:r>
      <w:r w:rsidR="005F1EE3">
        <w:rPr>
          <w:rFonts w:ascii="Times New Roman" w:hAnsi="Times New Roman" w:cs="Times New Roman"/>
        </w:rPr>
        <w:t>.</w:t>
      </w:r>
    </w:p>
    <w:p w14:paraId="51C07302" w14:textId="77777777" w:rsidR="005F1EE3" w:rsidRDefault="005F1EE3" w:rsidP="005F1EE3">
      <w:pPr>
        <w:spacing w:after="0" w:line="240" w:lineRule="auto"/>
        <w:ind w:left="720"/>
        <w:rPr>
          <w:rFonts w:ascii="Times New Roman" w:hAnsi="Times New Roman" w:cs="Times New Roman"/>
        </w:rPr>
      </w:pPr>
    </w:p>
    <w:p w14:paraId="456B3223" w14:textId="5D82388D"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M7/0325 </w:t>
      </w:r>
      <w:r w:rsidR="00B815F1" w:rsidRPr="00A27EC8">
        <w:rPr>
          <w:rFonts w:ascii="Times New Roman" w:hAnsi="Times New Roman" w:cs="Times New Roman"/>
          <w:b/>
        </w:rPr>
        <w:tab/>
      </w:r>
      <w:r w:rsidR="00B815F1" w:rsidRPr="00A27EC8">
        <w:rPr>
          <w:rFonts w:ascii="Times New Roman" w:hAnsi="Times New Roman" w:cs="Times New Roman"/>
          <w:b/>
          <w:u w:val="single"/>
        </w:rPr>
        <w:t>Building Contracts</w:t>
      </w:r>
    </w:p>
    <w:p w14:paraId="3C6F4ED8" w14:textId="61178BD4"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L. de Courcy</w:t>
      </w:r>
    </w:p>
    <w:p w14:paraId="15307E0D" w14:textId="77777777"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That this committee asks South Dublin County Council to change its policy when awarding building contracts to include investigations into past contract infringements, or actions beyond the scope of the contract, and weigh these up when awarding new contracts.</w:t>
      </w:r>
    </w:p>
    <w:p w14:paraId="7751C588" w14:textId="77777777" w:rsidR="005F1EE3" w:rsidRPr="00A27EC8" w:rsidRDefault="005F1EE3" w:rsidP="005F1EE3">
      <w:pPr>
        <w:spacing w:after="0" w:line="240" w:lineRule="auto"/>
        <w:ind w:left="720"/>
        <w:rPr>
          <w:rFonts w:ascii="Times New Roman" w:hAnsi="Times New Roman" w:cs="Times New Roman"/>
        </w:rPr>
      </w:pPr>
    </w:p>
    <w:p w14:paraId="58E3C4F2" w14:textId="0039A073"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M8/0325 </w:t>
      </w:r>
      <w:r w:rsidR="00B815F1" w:rsidRPr="00A27EC8">
        <w:rPr>
          <w:rFonts w:ascii="Times New Roman" w:hAnsi="Times New Roman" w:cs="Times New Roman"/>
          <w:b/>
        </w:rPr>
        <w:tab/>
      </w:r>
      <w:r w:rsidR="005F1EE3">
        <w:rPr>
          <w:rFonts w:ascii="Times New Roman" w:hAnsi="Times New Roman" w:cs="Times New Roman"/>
          <w:b/>
          <w:u w:val="single"/>
        </w:rPr>
        <w:t>Wildlife i</w:t>
      </w:r>
      <w:r w:rsidR="00B815F1" w:rsidRPr="00A27EC8">
        <w:rPr>
          <w:rFonts w:ascii="Times New Roman" w:hAnsi="Times New Roman" w:cs="Times New Roman"/>
          <w:b/>
          <w:u w:val="single"/>
        </w:rPr>
        <w:t>ntrusive Behaviour</w:t>
      </w:r>
    </w:p>
    <w:p w14:paraId="350753ED" w14:textId="5BAA9F4B"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W. Carey</w:t>
      </w:r>
    </w:p>
    <w:p w14:paraId="4E10D9B5" w14:textId="720A5906"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That this Council agrees that South Dublin County Council shall develop a policy for dealing with intrusive behaviour of foxes and other wildlife.</w:t>
      </w:r>
    </w:p>
    <w:p w14:paraId="70CB3963" w14:textId="77777777" w:rsidR="005F1EE3" w:rsidRPr="00A27EC8" w:rsidRDefault="005F1EE3" w:rsidP="005F1EE3">
      <w:pPr>
        <w:spacing w:after="0" w:line="240" w:lineRule="auto"/>
        <w:ind w:left="720"/>
        <w:rPr>
          <w:rFonts w:ascii="Times New Roman" w:hAnsi="Times New Roman" w:cs="Times New Roman"/>
        </w:rPr>
      </w:pPr>
    </w:p>
    <w:p w14:paraId="777CC8BF" w14:textId="7E3C13DA"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M9/0325 </w:t>
      </w:r>
      <w:r w:rsidR="00B815F1" w:rsidRPr="00A27EC8">
        <w:rPr>
          <w:rFonts w:ascii="Times New Roman" w:hAnsi="Times New Roman" w:cs="Times New Roman"/>
          <w:b/>
        </w:rPr>
        <w:tab/>
      </w:r>
      <w:r w:rsidR="00B815F1" w:rsidRPr="00A27EC8">
        <w:rPr>
          <w:rFonts w:ascii="Times New Roman" w:hAnsi="Times New Roman" w:cs="Times New Roman"/>
          <w:b/>
          <w:u w:val="single"/>
        </w:rPr>
        <w:t>Domestic Violence</w:t>
      </w:r>
    </w:p>
    <w:p w14:paraId="092E38FB" w14:textId="120628F4"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K. Keane</w:t>
      </w:r>
    </w:p>
    <w:p w14:paraId="4D4CB6BF" w14:textId="77777777"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This Council agrees to implement a system of allocating units from the current housing stock to victims of domestic violence leaving short term refuges, ensuring they do not end up in emergency accommodation.</w:t>
      </w:r>
    </w:p>
    <w:p w14:paraId="312F1545" w14:textId="77777777" w:rsidR="005F1EE3" w:rsidRPr="00A27EC8" w:rsidRDefault="005F1EE3" w:rsidP="005F1EE3">
      <w:pPr>
        <w:spacing w:after="0" w:line="240" w:lineRule="auto"/>
        <w:ind w:left="720"/>
        <w:rPr>
          <w:rFonts w:ascii="Times New Roman" w:hAnsi="Times New Roman" w:cs="Times New Roman"/>
        </w:rPr>
      </w:pPr>
    </w:p>
    <w:p w14:paraId="3384290B" w14:textId="1332E42F"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M10/0325 </w:t>
      </w:r>
      <w:r w:rsidR="00B815F1" w:rsidRPr="00A27EC8">
        <w:rPr>
          <w:rFonts w:ascii="Times New Roman" w:hAnsi="Times New Roman" w:cs="Times New Roman"/>
          <w:b/>
        </w:rPr>
        <w:tab/>
      </w:r>
      <w:r w:rsidR="00B815F1" w:rsidRPr="00A27EC8">
        <w:rPr>
          <w:rFonts w:ascii="Times New Roman" w:hAnsi="Times New Roman" w:cs="Times New Roman"/>
          <w:b/>
          <w:u w:val="single"/>
        </w:rPr>
        <w:t>Small Playgrounds</w:t>
      </w:r>
    </w:p>
    <w:p w14:paraId="702757DF" w14:textId="5B684C86"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E. Ó Broin</w:t>
      </w:r>
    </w:p>
    <w:p w14:paraId="3062EDCA" w14:textId="77777777"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This Council agrees to create a programme for the installation of small playgrounds in housing estates that want them.</w:t>
      </w:r>
    </w:p>
    <w:p w14:paraId="6CB93F88" w14:textId="77777777" w:rsidR="005F1EE3" w:rsidRPr="00A27EC8" w:rsidRDefault="005F1EE3" w:rsidP="005F1EE3">
      <w:pPr>
        <w:spacing w:after="0" w:line="240" w:lineRule="auto"/>
        <w:ind w:left="720"/>
        <w:rPr>
          <w:rFonts w:ascii="Times New Roman" w:hAnsi="Times New Roman" w:cs="Times New Roman"/>
        </w:rPr>
      </w:pPr>
    </w:p>
    <w:p w14:paraId="0787E3BF" w14:textId="77777777" w:rsidR="00930977" w:rsidRDefault="00930977">
      <w:pPr>
        <w:rPr>
          <w:rFonts w:ascii="Times New Roman" w:hAnsi="Times New Roman" w:cs="Times New Roman"/>
          <w:b/>
        </w:rPr>
      </w:pPr>
      <w:r>
        <w:rPr>
          <w:rFonts w:ascii="Times New Roman" w:hAnsi="Times New Roman" w:cs="Times New Roman"/>
          <w:b/>
        </w:rPr>
        <w:br w:type="page"/>
      </w:r>
    </w:p>
    <w:p w14:paraId="6662BDCA" w14:textId="3763B79D"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M11/0325 </w:t>
      </w:r>
      <w:r w:rsidR="00B815F1" w:rsidRPr="00A27EC8">
        <w:rPr>
          <w:rFonts w:ascii="Times New Roman" w:hAnsi="Times New Roman" w:cs="Times New Roman"/>
          <w:b/>
        </w:rPr>
        <w:tab/>
      </w:r>
      <w:r w:rsidR="00B815F1" w:rsidRPr="00A27EC8">
        <w:rPr>
          <w:rFonts w:ascii="Times New Roman" w:hAnsi="Times New Roman" w:cs="Times New Roman"/>
          <w:b/>
          <w:u w:val="single"/>
        </w:rPr>
        <w:t>Homeless Housing Assistance Payment</w:t>
      </w:r>
    </w:p>
    <w:p w14:paraId="7517E42B" w14:textId="53B5731D"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J. Spear</w:t>
      </w:r>
    </w:p>
    <w:p w14:paraId="30993424" w14:textId="77777777"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This Council agrees that those in rented accommodation can apply for Homeless Housing Assistance Payment immediately after a valid notice to quit is issued.</w:t>
      </w:r>
    </w:p>
    <w:p w14:paraId="0B133845" w14:textId="77777777" w:rsidR="005F1EE3" w:rsidRPr="00A27EC8" w:rsidRDefault="005F1EE3" w:rsidP="005F1EE3">
      <w:pPr>
        <w:spacing w:after="0" w:line="240" w:lineRule="auto"/>
        <w:ind w:left="720"/>
        <w:rPr>
          <w:rFonts w:ascii="Times New Roman" w:hAnsi="Times New Roman" w:cs="Times New Roman"/>
        </w:rPr>
      </w:pPr>
    </w:p>
    <w:p w14:paraId="4B740595" w14:textId="221DC567" w:rsidR="009B1F20" w:rsidRPr="00A27EC8" w:rsidRDefault="00FB2BFE" w:rsidP="005F1EE3">
      <w:pPr>
        <w:pStyle w:val="Heading3"/>
        <w:spacing w:before="0" w:line="240" w:lineRule="auto"/>
        <w:ind w:hanging="709"/>
        <w:rPr>
          <w:rFonts w:ascii="Times New Roman" w:hAnsi="Times New Roman" w:cs="Times New Roman"/>
        </w:rPr>
      </w:pPr>
      <w:r w:rsidRPr="00A27EC8">
        <w:rPr>
          <w:rFonts w:ascii="Times New Roman" w:hAnsi="Times New Roman" w:cs="Times New Roman"/>
          <w:b/>
        </w:rPr>
        <w:t xml:space="preserve">M12/0325 </w:t>
      </w:r>
      <w:r w:rsidR="00B815F1" w:rsidRPr="00A27EC8">
        <w:rPr>
          <w:rFonts w:ascii="Times New Roman" w:hAnsi="Times New Roman" w:cs="Times New Roman"/>
          <w:b/>
        </w:rPr>
        <w:tab/>
      </w:r>
      <w:r w:rsidR="00B815F1" w:rsidRPr="00A27EC8">
        <w:rPr>
          <w:rFonts w:ascii="Times New Roman" w:hAnsi="Times New Roman" w:cs="Times New Roman"/>
          <w:b/>
          <w:u w:val="single"/>
        </w:rPr>
        <w:t>Accessible Exercise Machines</w:t>
      </w:r>
    </w:p>
    <w:p w14:paraId="3D06F2E8" w14:textId="730E11B9" w:rsidR="009B1F20" w:rsidRPr="00A27EC8"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Councillor N. Fennell</w:t>
      </w:r>
    </w:p>
    <w:p w14:paraId="4EA17696" w14:textId="77777777" w:rsidR="009B1F20" w:rsidRDefault="00FB2BFE" w:rsidP="005F1EE3">
      <w:pPr>
        <w:spacing w:after="0" w:line="240" w:lineRule="auto"/>
        <w:ind w:left="720"/>
        <w:rPr>
          <w:rFonts w:ascii="Times New Roman" w:hAnsi="Times New Roman" w:cs="Times New Roman"/>
        </w:rPr>
      </w:pPr>
      <w:r w:rsidRPr="00A27EC8">
        <w:rPr>
          <w:rFonts w:ascii="Times New Roman" w:hAnsi="Times New Roman" w:cs="Times New Roman"/>
        </w:rPr>
        <w:t>This Council agrees to have accessible, user-friendly exercise machines, not just calisthenics, in all our county parks, to ensure inclusive and diverse ways of exercise for all people within our county.</w:t>
      </w:r>
    </w:p>
    <w:p w14:paraId="38AE259F" w14:textId="77777777" w:rsidR="00930977" w:rsidRDefault="00930977" w:rsidP="005F1EE3">
      <w:pPr>
        <w:spacing w:after="0" w:line="240" w:lineRule="auto"/>
        <w:ind w:left="720"/>
        <w:rPr>
          <w:rFonts w:ascii="Times New Roman" w:hAnsi="Times New Roman" w:cs="Times New Roman"/>
        </w:rPr>
      </w:pPr>
    </w:p>
    <w:p w14:paraId="1398C97F" w14:textId="77777777" w:rsidR="00930977" w:rsidRDefault="00930977" w:rsidP="005F1EE3">
      <w:pPr>
        <w:spacing w:after="0" w:line="240" w:lineRule="auto"/>
        <w:ind w:left="720"/>
        <w:rPr>
          <w:rFonts w:ascii="Times New Roman" w:hAnsi="Times New Roman" w:cs="Times New Roman"/>
        </w:rPr>
      </w:pPr>
    </w:p>
    <w:p w14:paraId="50A5C5C5" w14:textId="77777777" w:rsidR="00930977" w:rsidRDefault="00930977" w:rsidP="005F1EE3">
      <w:pPr>
        <w:spacing w:after="0" w:line="240" w:lineRule="auto"/>
        <w:ind w:left="720"/>
        <w:rPr>
          <w:rFonts w:ascii="Times New Roman" w:hAnsi="Times New Roman" w:cs="Times New Roman"/>
        </w:rPr>
      </w:pPr>
    </w:p>
    <w:p w14:paraId="5C71C19B" w14:textId="77777777" w:rsidR="00930977" w:rsidRDefault="00930977" w:rsidP="00930977">
      <w:pPr>
        <w:spacing w:after="0" w:line="240" w:lineRule="auto"/>
        <w:ind w:left="720"/>
        <w:rPr>
          <w:rFonts w:ascii="Times New Roman" w:hAnsi="Times New Roman" w:cs="Times New Roman"/>
        </w:rPr>
      </w:pPr>
    </w:p>
    <w:p w14:paraId="131D43E2" w14:textId="13AE5D53" w:rsidR="00930977" w:rsidRPr="002F63B2" w:rsidRDefault="00930977" w:rsidP="00930977">
      <w:pPr>
        <w:spacing w:after="0" w:line="240" w:lineRule="auto"/>
        <w:ind w:left="720"/>
        <w:rPr>
          <w:rFonts w:ascii="Times New Roman" w:hAnsi="Times New Roman" w:cs="Times New Roman"/>
        </w:rPr>
      </w:pPr>
      <w:r w:rsidRPr="002F63B2">
        <w:rPr>
          <w:rFonts w:ascii="Times New Roman" w:hAnsi="Times New Roman" w:cs="Times New Roman"/>
        </w:rPr>
        <w:t>Signed: _____________________</w:t>
      </w:r>
    </w:p>
    <w:p w14:paraId="64C1F025" w14:textId="77777777" w:rsidR="00930977" w:rsidRPr="002F63B2" w:rsidRDefault="00930977" w:rsidP="00930977">
      <w:pPr>
        <w:spacing w:after="0" w:line="240" w:lineRule="auto"/>
        <w:ind w:left="720"/>
        <w:rPr>
          <w:rFonts w:ascii="Times New Roman" w:hAnsi="Times New Roman" w:cs="Times New Roman"/>
        </w:rPr>
      </w:pPr>
      <w:r w:rsidRPr="002F63B2">
        <w:rPr>
          <w:rFonts w:ascii="Times New Roman" w:hAnsi="Times New Roman" w:cs="Times New Roman"/>
        </w:rPr>
        <w:t>Mayor</w:t>
      </w:r>
    </w:p>
    <w:p w14:paraId="7F269A5F" w14:textId="233EECDB" w:rsidR="00930977" w:rsidRPr="00051825" w:rsidRDefault="00930977" w:rsidP="00930977">
      <w:pPr>
        <w:spacing w:after="0" w:line="240" w:lineRule="auto"/>
        <w:ind w:left="720"/>
        <w:rPr>
          <w:rFonts w:ascii="Times New Roman" w:hAnsi="Times New Roman" w:cs="Times New Roman"/>
        </w:rPr>
      </w:pPr>
      <w:r w:rsidRPr="002F63B2">
        <w:rPr>
          <w:rFonts w:ascii="Times New Roman" w:hAnsi="Times New Roman" w:cs="Times New Roman"/>
        </w:rPr>
        <w:t>Date:</w:t>
      </w:r>
      <w:r>
        <w:rPr>
          <w:rFonts w:ascii="Times New Roman" w:hAnsi="Times New Roman" w:cs="Times New Roman"/>
        </w:rPr>
        <w:tab/>
      </w:r>
      <w:r w:rsidRPr="002F63B2">
        <w:rPr>
          <w:rFonts w:ascii="Times New Roman" w:hAnsi="Times New Roman" w:cs="Times New Roman"/>
        </w:rPr>
        <w:t xml:space="preserve"> _________________</w:t>
      </w:r>
    </w:p>
    <w:p w14:paraId="7245022F" w14:textId="77777777" w:rsidR="00930977" w:rsidRPr="00A27EC8" w:rsidRDefault="00930977" w:rsidP="005F1EE3">
      <w:pPr>
        <w:spacing w:after="0" w:line="240" w:lineRule="auto"/>
        <w:ind w:left="720"/>
        <w:rPr>
          <w:rFonts w:ascii="Times New Roman" w:hAnsi="Times New Roman" w:cs="Times New Roman"/>
        </w:rPr>
      </w:pPr>
    </w:p>
    <w:sectPr w:rsidR="00930977" w:rsidRPr="00A27EC8" w:rsidSect="00065863">
      <w:footerReference w:type="default" r:id="rId56"/>
      <w:pgSz w:w="11906" w:h="16838"/>
      <w:pgMar w:top="1440" w:right="1440" w:bottom="1440" w:left="1440"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D96E" w14:textId="77777777" w:rsidR="00065863" w:rsidRDefault="00065863" w:rsidP="00065863">
      <w:pPr>
        <w:spacing w:after="0" w:line="240" w:lineRule="auto"/>
      </w:pPr>
      <w:r>
        <w:separator/>
      </w:r>
    </w:p>
  </w:endnote>
  <w:endnote w:type="continuationSeparator" w:id="0">
    <w:p w14:paraId="40FD14F8" w14:textId="77777777" w:rsidR="00065863" w:rsidRDefault="00065863" w:rsidP="0006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10083"/>
      <w:docPartObj>
        <w:docPartGallery w:val="Page Numbers (Bottom of Page)"/>
        <w:docPartUnique/>
      </w:docPartObj>
    </w:sdtPr>
    <w:sdtEndPr>
      <w:rPr>
        <w:noProof/>
      </w:rPr>
    </w:sdtEndPr>
    <w:sdtContent>
      <w:p w14:paraId="6610B477" w14:textId="6121402D" w:rsidR="00065863" w:rsidRDefault="00065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91C08" w14:textId="77777777" w:rsidR="00065863" w:rsidRDefault="0006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72E7" w14:textId="77777777" w:rsidR="00065863" w:rsidRDefault="00065863" w:rsidP="00065863">
      <w:pPr>
        <w:spacing w:after="0" w:line="240" w:lineRule="auto"/>
      </w:pPr>
      <w:r>
        <w:separator/>
      </w:r>
    </w:p>
  </w:footnote>
  <w:footnote w:type="continuationSeparator" w:id="0">
    <w:p w14:paraId="166D72DD" w14:textId="77777777" w:rsidR="00065863" w:rsidRDefault="00065863" w:rsidP="00065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33C5"/>
    <w:multiLevelType w:val="singleLevel"/>
    <w:tmpl w:val="982E92D0"/>
    <w:lvl w:ilvl="0">
      <w:start w:val="1"/>
      <w:numFmt w:val="lowerRoman"/>
      <w:lvlText w:val="%1."/>
      <w:lvlJc w:val="left"/>
      <w:pPr>
        <w:ind w:left="420" w:hanging="360"/>
      </w:pPr>
    </w:lvl>
  </w:abstractNum>
  <w:abstractNum w:abstractNumId="1" w15:restartNumberingAfterBreak="0">
    <w:nsid w:val="26E72E69"/>
    <w:multiLevelType w:val="singleLevel"/>
    <w:tmpl w:val="709EE13A"/>
    <w:lvl w:ilvl="0">
      <w:start w:val="1"/>
      <w:numFmt w:val="lowerLetter"/>
      <w:lvlText w:val="%1."/>
      <w:lvlJc w:val="left"/>
      <w:pPr>
        <w:ind w:left="420" w:hanging="360"/>
      </w:pPr>
    </w:lvl>
  </w:abstractNum>
  <w:abstractNum w:abstractNumId="2" w15:restartNumberingAfterBreak="0">
    <w:nsid w:val="27E64C00"/>
    <w:multiLevelType w:val="singleLevel"/>
    <w:tmpl w:val="BA0C1018"/>
    <w:lvl w:ilvl="0">
      <w:numFmt w:val="bullet"/>
      <w:lvlText w:val="•"/>
      <w:lvlJc w:val="left"/>
      <w:pPr>
        <w:ind w:left="420" w:hanging="360"/>
      </w:pPr>
    </w:lvl>
  </w:abstractNum>
  <w:abstractNum w:abstractNumId="3" w15:restartNumberingAfterBreak="0">
    <w:nsid w:val="44675F2B"/>
    <w:multiLevelType w:val="hybridMultilevel"/>
    <w:tmpl w:val="8626E04C"/>
    <w:lvl w:ilvl="0" w:tplc="7B502D1A">
      <w:start w:val="23"/>
      <w:numFmt w:val="bullet"/>
      <w:lvlText w:val="-"/>
      <w:lvlJc w:val="left"/>
      <w:pPr>
        <w:ind w:left="1076" w:hanging="360"/>
      </w:pPr>
      <w:rPr>
        <w:rFonts w:ascii="Times New Roman" w:eastAsiaTheme="minorEastAsia" w:hAnsi="Times New Roman" w:cs="Times New Roman" w:hint="default"/>
      </w:rPr>
    </w:lvl>
    <w:lvl w:ilvl="1" w:tplc="18090003" w:tentative="1">
      <w:start w:val="1"/>
      <w:numFmt w:val="bullet"/>
      <w:lvlText w:val="o"/>
      <w:lvlJc w:val="left"/>
      <w:pPr>
        <w:ind w:left="1796" w:hanging="360"/>
      </w:pPr>
      <w:rPr>
        <w:rFonts w:ascii="Courier New" w:hAnsi="Courier New" w:cs="Courier New" w:hint="default"/>
      </w:rPr>
    </w:lvl>
    <w:lvl w:ilvl="2" w:tplc="18090005" w:tentative="1">
      <w:start w:val="1"/>
      <w:numFmt w:val="bullet"/>
      <w:lvlText w:val=""/>
      <w:lvlJc w:val="left"/>
      <w:pPr>
        <w:ind w:left="2516" w:hanging="360"/>
      </w:pPr>
      <w:rPr>
        <w:rFonts w:ascii="Wingdings" w:hAnsi="Wingdings" w:hint="default"/>
      </w:rPr>
    </w:lvl>
    <w:lvl w:ilvl="3" w:tplc="18090001" w:tentative="1">
      <w:start w:val="1"/>
      <w:numFmt w:val="bullet"/>
      <w:lvlText w:val=""/>
      <w:lvlJc w:val="left"/>
      <w:pPr>
        <w:ind w:left="3236" w:hanging="360"/>
      </w:pPr>
      <w:rPr>
        <w:rFonts w:ascii="Symbol" w:hAnsi="Symbol" w:hint="default"/>
      </w:rPr>
    </w:lvl>
    <w:lvl w:ilvl="4" w:tplc="18090003" w:tentative="1">
      <w:start w:val="1"/>
      <w:numFmt w:val="bullet"/>
      <w:lvlText w:val="o"/>
      <w:lvlJc w:val="left"/>
      <w:pPr>
        <w:ind w:left="3956" w:hanging="360"/>
      </w:pPr>
      <w:rPr>
        <w:rFonts w:ascii="Courier New" w:hAnsi="Courier New" w:cs="Courier New" w:hint="default"/>
      </w:rPr>
    </w:lvl>
    <w:lvl w:ilvl="5" w:tplc="18090005" w:tentative="1">
      <w:start w:val="1"/>
      <w:numFmt w:val="bullet"/>
      <w:lvlText w:val=""/>
      <w:lvlJc w:val="left"/>
      <w:pPr>
        <w:ind w:left="4676" w:hanging="360"/>
      </w:pPr>
      <w:rPr>
        <w:rFonts w:ascii="Wingdings" w:hAnsi="Wingdings" w:hint="default"/>
      </w:rPr>
    </w:lvl>
    <w:lvl w:ilvl="6" w:tplc="18090001" w:tentative="1">
      <w:start w:val="1"/>
      <w:numFmt w:val="bullet"/>
      <w:lvlText w:val=""/>
      <w:lvlJc w:val="left"/>
      <w:pPr>
        <w:ind w:left="5396" w:hanging="360"/>
      </w:pPr>
      <w:rPr>
        <w:rFonts w:ascii="Symbol" w:hAnsi="Symbol" w:hint="default"/>
      </w:rPr>
    </w:lvl>
    <w:lvl w:ilvl="7" w:tplc="18090003" w:tentative="1">
      <w:start w:val="1"/>
      <w:numFmt w:val="bullet"/>
      <w:lvlText w:val="o"/>
      <w:lvlJc w:val="left"/>
      <w:pPr>
        <w:ind w:left="6116" w:hanging="360"/>
      </w:pPr>
      <w:rPr>
        <w:rFonts w:ascii="Courier New" w:hAnsi="Courier New" w:cs="Courier New" w:hint="default"/>
      </w:rPr>
    </w:lvl>
    <w:lvl w:ilvl="8" w:tplc="18090005" w:tentative="1">
      <w:start w:val="1"/>
      <w:numFmt w:val="bullet"/>
      <w:lvlText w:val=""/>
      <w:lvlJc w:val="left"/>
      <w:pPr>
        <w:ind w:left="6836" w:hanging="360"/>
      </w:pPr>
      <w:rPr>
        <w:rFonts w:ascii="Wingdings" w:hAnsi="Wingdings" w:hint="default"/>
      </w:rPr>
    </w:lvl>
  </w:abstractNum>
  <w:abstractNum w:abstractNumId="4" w15:restartNumberingAfterBreak="0">
    <w:nsid w:val="44F07999"/>
    <w:multiLevelType w:val="singleLevel"/>
    <w:tmpl w:val="50043B38"/>
    <w:lvl w:ilvl="0">
      <w:numFmt w:val="bullet"/>
      <w:lvlText w:val="o"/>
      <w:lvlJc w:val="left"/>
      <w:pPr>
        <w:ind w:left="420" w:hanging="360"/>
      </w:pPr>
    </w:lvl>
  </w:abstractNum>
  <w:abstractNum w:abstractNumId="5" w15:restartNumberingAfterBreak="0">
    <w:nsid w:val="4A431ED6"/>
    <w:multiLevelType w:val="singleLevel"/>
    <w:tmpl w:val="68CEFDAC"/>
    <w:lvl w:ilvl="0">
      <w:start w:val="1"/>
      <w:numFmt w:val="upperRoman"/>
      <w:lvlText w:val="%1."/>
      <w:lvlJc w:val="left"/>
      <w:pPr>
        <w:ind w:left="420" w:hanging="360"/>
      </w:pPr>
    </w:lvl>
  </w:abstractNum>
  <w:abstractNum w:abstractNumId="6" w15:restartNumberingAfterBreak="0">
    <w:nsid w:val="599E5740"/>
    <w:multiLevelType w:val="singleLevel"/>
    <w:tmpl w:val="0B7A889E"/>
    <w:lvl w:ilvl="0">
      <w:numFmt w:val="bullet"/>
      <w:lvlText w:val="▪"/>
      <w:lvlJc w:val="left"/>
      <w:pPr>
        <w:ind w:left="420" w:hanging="360"/>
      </w:pPr>
    </w:lvl>
  </w:abstractNum>
  <w:abstractNum w:abstractNumId="7" w15:restartNumberingAfterBreak="0">
    <w:nsid w:val="65646DBA"/>
    <w:multiLevelType w:val="hybridMultilevel"/>
    <w:tmpl w:val="CF822786"/>
    <w:lvl w:ilvl="0" w:tplc="52A63DA2">
      <w:start w:val="1"/>
      <w:numFmt w:val="lowerLetter"/>
      <w:lvlText w:val="(%1)"/>
      <w:lvlJc w:val="left"/>
      <w:pPr>
        <w:ind w:left="786"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74D15730"/>
    <w:multiLevelType w:val="singleLevel"/>
    <w:tmpl w:val="3DBA91AA"/>
    <w:lvl w:ilvl="0">
      <w:start w:val="1"/>
      <w:numFmt w:val="upperLetter"/>
      <w:lvlText w:val="%1."/>
      <w:lvlJc w:val="left"/>
      <w:pPr>
        <w:ind w:left="420" w:hanging="360"/>
      </w:pPr>
    </w:lvl>
  </w:abstractNum>
  <w:abstractNum w:abstractNumId="9" w15:restartNumberingAfterBreak="0">
    <w:nsid w:val="77A00812"/>
    <w:multiLevelType w:val="singleLevel"/>
    <w:tmpl w:val="8B84D2DE"/>
    <w:lvl w:ilvl="0">
      <w:start w:val="1"/>
      <w:numFmt w:val="decimal"/>
      <w:lvlText w:val="%1."/>
      <w:lvlJc w:val="left"/>
      <w:pPr>
        <w:ind w:left="420" w:hanging="360"/>
      </w:pPr>
    </w:lvl>
  </w:abstractNum>
  <w:num w:numId="1" w16cid:durableId="117769592">
    <w:abstractNumId w:val="2"/>
    <w:lvlOverride w:ilvl="0">
      <w:startOverride w:val="1"/>
    </w:lvlOverride>
  </w:num>
  <w:num w:numId="2" w16cid:durableId="1462729421">
    <w:abstractNumId w:val="2"/>
    <w:lvlOverride w:ilvl="0">
      <w:startOverride w:val="1"/>
    </w:lvlOverride>
  </w:num>
  <w:num w:numId="3" w16cid:durableId="1573344928">
    <w:abstractNumId w:val="2"/>
    <w:lvlOverride w:ilvl="0">
      <w:startOverride w:val="1"/>
    </w:lvlOverride>
  </w:num>
  <w:num w:numId="4" w16cid:durableId="2103798325">
    <w:abstractNumId w:val="2"/>
    <w:lvlOverride w:ilvl="0">
      <w:startOverride w:val="1"/>
    </w:lvlOverride>
  </w:num>
  <w:num w:numId="5" w16cid:durableId="2072265630">
    <w:abstractNumId w:val="2"/>
    <w:lvlOverride w:ilvl="0">
      <w:startOverride w:val="1"/>
    </w:lvlOverride>
  </w:num>
  <w:num w:numId="6" w16cid:durableId="912668418">
    <w:abstractNumId w:val="2"/>
    <w:lvlOverride w:ilvl="0">
      <w:startOverride w:val="1"/>
    </w:lvlOverride>
  </w:num>
  <w:num w:numId="7" w16cid:durableId="440805081">
    <w:abstractNumId w:val="2"/>
    <w:lvlOverride w:ilvl="0">
      <w:startOverride w:val="1"/>
    </w:lvlOverride>
  </w:num>
  <w:num w:numId="8" w16cid:durableId="1879656458">
    <w:abstractNumId w:val="2"/>
    <w:lvlOverride w:ilvl="0">
      <w:startOverride w:val="1"/>
    </w:lvlOverride>
  </w:num>
  <w:num w:numId="9" w16cid:durableId="1715740263">
    <w:abstractNumId w:val="2"/>
    <w:lvlOverride w:ilvl="0">
      <w:startOverride w:val="1"/>
    </w:lvlOverride>
  </w:num>
  <w:num w:numId="10" w16cid:durableId="1002466675">
    <w:abstractNumId w:val="2"/>
    <w:lvlOverride w:ilvl="0">
      <w:startOverride w:val="1"/>
    </w:lvlOverride>
  </w:num>
  <w:num w:numId="11" w16cid:durableId="329255798">
    <w:abstractNumId w:val="2"/>
    <w:lvlOverride w:ilvl="0">
      <w:startOverride w:val="1"/>
    </w:lvlOverride>
  </w:num>
  <w:num w:numId="12" w16cid:durableId="1039933637">
    <w:abstractNumId w:val="2"/>
    <w:lvlOverride w:ilvl="0">
      <w:startOverride w:val="1"/>
    </w:lvlOverride>
  </w:num>
  <w:num w:numId="13" w16cid:durableId="1139492544">
    <w:abstractNumId w:val="2"/>
    <w:lvlOverride w:ilvl="0">
      <w:startOverride w:val="1"/>
    </w:lvlOverride>
  </w:num>
  <w:num w:numId="14" w16cid:durableId="656569596">
    <w:abstractNumId w:val="3"/>
  </w:num>
  <w:num w:numId="15" w16cid:durableId="1152605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20"/>
    <w:rsid w:val="00027CEF"/>
    <w:rsid w:val="00065863"/>
    <w:rsid w:val="0007191B"/>
    <w:rsid w:val="00076172"/>
    <w:rsid w:val="00082527"/>
    <w:rsid w:val="000C4693"/>
    <w:rsid w:val="000D62DA"/>
    <w:rsid w:val="000F75C7"/>
    <w:rsid w:val="00110F96"/>
    <w:rsid w:val="0012126B"/>
    <w:rsid w:val="00191912"/>
    <w:rsid w:val="002046C4"/>
    <w:rsid w:val="002623C6"/>
    <w:rsid w:val="00272800"/>
    <w:rsid w:val="002E0326"/>
    <w:rsid w:val="002E57FA"/>
    <w:rsid w:val="0030255A"/>
    <w:rsid w:val="003076DF"/>
    <w:rsid w:val="00321953"/>
    <w:rsid w:val="00340952"/>
    <w:rsid w:val="00341E29"/>
    <w:rsid w:val="00354C7A"/>
    <w:rsid w:val="00360CE1"/>
    <w:rsid w:val="003B0CDD"/>
    <w:rsid w:val="003B362E"/>
    <w:rsid w:val="003D4DF3"/>
    <w:rsid w:val="00400EBE"/>
    <w:rsid w:val="00443E3F"/>
    <w:rsid w:val="00472AC7"/>
    <w:rsid w:val="004B1CCD"/>
    <w:rsid w:val="004D2D55"/>
    <w:rsid w:val="00500F19"/>
    <w:rsid w:val="005520F2"/>
    <w:rsid w:val="005651F1"/>
    <w:rsid w:val="00567553"/>
    <w:rsid w:val="00577D1F"/>
    <w:rsid w:val="00585FA0"/>
    <w:rsid w:val="005A74F4"/>
    <w:rsid w:val="005B0F47"/>
    <w:rsid w:val="005C71F2"/>
    <w:rsid w:val="005E4DDD"/>
    <w:rsid w:val="005E7592"/>
    <w:rsid w:val="005F1EE3"/>
    <w:rsid w:val="00684E59"/>
    <w:rsid w:val="006D2462"/>
    <w:rsid w:val="00730A09"/>
    <w:rsid w:val="00733A04"/>
    <w:rsid w:val="007457D3"/>
    <w:rsid w:val="007F6DDB"/>
    <w:rsid w:val="008066F0"/>
    <w:rsid w:val="0082573E"/>
    <w:rsid w:val="0085353A"/>
    <w:rsid w:val="00897280"/>
    <w:rsid w:val="008C5D43"/>
    <w:rsid w:val="008F255B"/>
    <w:rsid w:val="008F4762"/>
    <w:rsid w:val="009039EA"/>
    <w:rsid w:val="00916287"/>
    <w:rsid w:val="00930977"/>
    <w:rsid w:val="009B1F20"/>
    <w:rsid w:val="009B54AF"/>
    <w:rsid w:val="009B7966"/>
    <w:rsid w:val="009E4FB4"/>
    <w:rsid w:val="00A27EC8"/>
    <w:rsid w:val="00A37E7D"/>
    <w:rsid w:val="00A45DFA"/>
    <w:rsid w:val="00A625A9"/>
    <w:rsid w:val="00A64F8C"/>
    <w:rsid w:val="00A745E9"/>
    <w:rsid w:val="00AB70EF"/>
    <w:rsid w:val="00AC2A49"/>
    <w:rsid w:val="00AF07B5"/>
    <w:rsid w:val="00B23E98"/>
    <w:rsid w:val="00B2649C"/>
    <w:rsid w:val="00B27138"/>
    <w:rsid w:val="00B40B01"/>
    <w:rsid w:val="00B814E7"/>
    <w:rsid w:val="00B815F1"/>
    <w:rsid w:val="00BF1BED"/>
    <w:rsid w:val="00C17BC8"/>
    <w:rsid w:val="00CB4FA8"/>
    <w:rsid w:val="00CE3657"/>
    <w:rsid w:val="00D0582F"/>
    <w:rsid w:val="00D14ECA"/>
    <w:rsid w:val="00D96367"/>
    <w:rsid w:val="00DC2275"/>
    <w:rsid w:val="00DC6293"/>
    <w:rsid w:val="00DD7383"/>
    <w:rsid w:val="00DE6AA5"/>
    <w:rsid w:val="00E55374"/>
    <w:rsid w:val="00E7301E"/>
    <w:rsid w:val="00E918F3"/>
    <w:rsid w:val="00ED20DD"/>
    <w:rsid w:val="00F27BE2"/>
    <w:rsid w:val="00F83E6F"/>
    <w:rsid w:val="00F86E66"/>
    <w:rsid w:val="00FB0E8D"/>
    <w:rsid w:val="00FB2BFE"/>
    <w:rsid w:val="00FC0A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AE4D"/>
  <w15:docId w15:val="{8C8E29D2-F224-49E3-9A35-24EAC994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07191B"/>
  </w:style>
  <w:style w:type="table" w:customStyle="1" w:styleId="TableGrid1">
    <w:name w:val="Table Grid1"/>
    <w:basedOn w:val="TableNormal"/>
    <w:next w:val="TableGrid"/>
    <w:uiPriority w:val="39"/>
    <w:rsid w:val="005B0F4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1912"/>
    <w:pPr>
      <w:ind w:left="720"/>
      <w:contextualSpacing/>
    </w:pPr>
  </w:style>
  <w:style w:type="character" w:styleId="FollowedHyperlink">
    <w:name w:val="FollowedHyperlink"/>
    <w:basedOn w:val="DefaultParagraphFont"/>
    <w:uiPriority w:val="99"/>
    <w:semiHidden/>
    <w:unhideWhenUsed/>
    <w:rsid w:val="003076DF"/>
    <w:rPr>
      <w:color w:val="96607D" w:themeColor="followedHyperlink"/>
      <w:u w:val="single"/>
    </w:rPr>
  </w:style>
  <w:style w:type="character" w:styleId="UnresolvedMention">
    <w:name w:val="Unresolved Mention"/>
    <w:basedOn w:val="DefaultParagraphFont"/>
    <w:uiPriority w:val="99"/>
    <w:semiHidden/>
    <w:unhideWhenUsed/>
    <w:rsid w:val="00577D1F"/>
    <w:rPr>
      <w:color w:val="605E5C"/>
      <w:shd w:val="clear" w:color="auto" w:fill="E1DFDD"/>
    </w:rPr>
  </w:style>
  <w:style w:type="paragraph" w:styleId="Header">
    <w:name w:val="header"/>
    <w:basedOn w:val="Normal"/>
    <w:link w:val="HeaderChar"/>
    <w:uiPriority w:val="99"/>
    <w:unhideWhenUsed/>
    <w:rsid w:val="0006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63"/>
  </w:style>
  <w:style w:type="paragraph" w:styleId="Footer">
    <w:name w:val="footer"/>
    <w:basedOn w:val="Normal"/>
    <w:link w:val="FooterChar"/>
    <w:uiPriority w:val="99"/>
    <w:unhideWhenUsed/>
    <w:rsid w:val="0006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7218">
      <w:bodyDiv w:val="1"/>
      <w:marLeft w:val="0"/>
      <w:marRight w:val="0"/>
      <w:marTop w:val="0"/>
      <w:marBottom w:val="0"/>
      <w:divBdr>
        <w:top w:val="none" w:sz="0" w:space="0" w:color="auto"/>
        <w:left w:val="none" w:sz="0" w:space="0" w:color="auto"/>
        <w:bottom w:val="none" w:sz="0" w:space="0" w:color="auto"/>
        <w:right w:val="none" w:sz="0" w:space="0" w:color="auto"/>
      </w:divBdr>
    </w:div>
    <w:div w:id="162071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etings.southdublin.ie/Home/ViewReply/85522" TargetMode="External"/><Relationship Id="rId18" Type="http://schemas.openxmlformats.org/officeDocument/2006/relationships/hyperlink" Target="https://meetings.southdublin.ie/Home/ViewReply/85484" TargetMode="External"/><Relationship Id="rId26" Type="http://schemas.openxmlformats.org/officeDocument/2006/relationships/hyperlink" Target="https://meetings.southdublin.ie/Home/ViewReply/85534" TargetMode="External"/><Relationship Id="rId39" Type="http://schemas.openxmlformats.org/officeDocument/2006/relationships/hyperlink" Target="https://meetings.southdublin.ie/Home/ViewReply/85501" TargetMode="External"/><Relationship Id="rId21" Type="http://schemas.openxmlformats.org/officeDocument/2006/relationships/hyperlink" Target="https://meetings.southdublin.ie/Home/ViewReply/85524" TargetMode="External"/><Relationship Id="rId34" Type="http://schemas.openxmlformats.org/officeDocument/2006/relationships/hyperlink" Target="https://meetings.southdublin.ie/Home/ViewReply/85489" TargetMode="External"/><Relationship Id="rId42" Type="http://schemas.openxmlformats.org/officeDocument/2006/relationships/hyperlink" Target="https://meetings.southdublin.ie/Home/ViewReply/85573" TargetMode="External"/><Relationship Id="rId47" Type="http://schemas.openxmlformats.org/officeDocument/2006/relationships/hyperlink" Target="https://meetings.southdublin.ie/Home/ViewReply/85299" TargetMode="External"/><Relationship Id="rId50" Type="http://schemas.openxmlformats.org/officeDocument/2006/relationships/hyperlink" Target="https://meetings.southdublin.ie/Home/ViewReply/85319" TargetMode="External"/><Relationship Id="rId55" Type="http://schemas.openxmlformats.org/officeDocument/2006/relationships/hyperlink" Target="https://meetings.southdublin.ie/Home/ViewReply/855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etings.southdublin.ie/Home/ViewReply/85481" TargetMode="External"/><Relationship Id="rId29" Type="http://schemas.openxmlformats.org/officeDocument/2006/relationships/hyperlink" Target="https://meetings.southdublin.ie/Home/ViewReply/85438" TargetMode="External"/><Relationship Id="rId11" Type="http://schemas.openxmlformats.org/officeDocument/2006/relationships/hyperlink" Target="https://meetings.southdublin.ie/Home/ViewReply/85520" TargetMode="External"/><Relationship Id="rId24" Type="http://schemas.openxmlformats.org/officeDocument/2006/relationships/hyperlink" Target="mailto:prui@sdublincoco.ie" TargetMode="External"/><Relationship Id="rId32" Type="http://schemas.openxmlformats.org/officeDocument/2006/relationships/hyperlink" Target="https://meetings.southdublin.ie/Home/ViewReply/85554" TargetMode="External"/><Relationship Id="rId37" Type="http://schemas.openxmlformats.org/officeDocument/2006/relationships/hyperlink" Target="https://meetings.southdublin.ie/Home/ViewReply/85512" TargetMode="External"/><Relationship Id="rId40" Type="http://schemas.openxmlformats.org/officeDocument/2006/relationships/hyperlink" Target="https://meetings.southdublin.ie/Home/ViewReply/85385" TargetMode="External"/><Relationship Id="rId45" Type="http://schemas.openxmlformats.org/officeDocument/2006/relationships/hyperlink" Target="https://meetings.southdublin.ie/Home/ViewReply/85295" TargetMode="External"/><Relationship Id="rId53" Type="http://schemas.openxmlformats.org/officeDocument/2006/relationships/hyperlink" Target="https://meetings.southdublin.ie/Home/ViewReply/85322"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meetings.southdublin.ie/Home/ViewReply/85485" TargetMode="External"/><Relationship Id="rId4" Type="http://schemas.openxmlformats.org/officeDocument/2006/relationships/settings" Target="settings.xml"/><Relationship Id="rId9" Type="http://schemas.openxmlformats.org/officeDocument/2006/relationships/hyperlink" Target="https://meetings.southdublin.ie/Home/ViewReply/85563" TargetMode="External"/><Relationship Id="rId14" Type="http://schemas.openxmlformats.org/officeDocument/2006/relationships/hyperlink" Target="https://meetings.southdublin.ie/Home/ViewReply/85461" TargetMode="External"/><Relationship Id="rId22" Type="http://schemas.openxmlformats.org/officeDocument/2006/relationships/hyperlink" Target="https://meetings.southdublin.ie/Home/ViewReply/85499" TargetMode="External"/><Relationship Id="rId27" Type="http://schemas.openxmlformats.org/officeDocument/2006/relationships/hyperlink" Target="mailto:envawareness@sdublincoco.ie" TargetMode="External"/><Relationship Id="rId30" Type="http://schemas.openxmlformats.org/officeDocument/2006/relationships/hyperlink" Target="https://eur04.safelinks.protection.outlook.com/?url=http%3A%2F%2Fwww.sdcc.ie%2F&amp;amp;data=05%7C02%7Cfhendley%40SDUBLINCOCO.ie%7C40786fced0d64e8e0c7308dd5711b01a%7C6a3c00c019d0492da8de95fad8fda1d4%7C0%7C0%7C638762455653801359%7CUnknown%7CTWFpbGZsb3d8eyJFbXB0eU1hcGkiOnRydWUsIlYiOiIwLjAuMDAwMCIsIlAiOiJXaW4zMiIsIkFOIjoiTWFpbCIsIldUIjoyfQ%3D%3D%7C0%7C%7C%7C&amp;amp;sdata=8GXw15D1%2FzbRxqXFKcKQZQYz1Rx1%2BgN95bwx2hN1Qsw%3D&amp;amp;reserved=0" TargetMode="External"/><Relationship Id="rId35" Type="http://schemas.openxmlformats.org/officeDocument/2006/relationships/hyperlink" Target="https://meetings.southdublin.ie/Home/ViewReply/85490" TargetMode="External"/><Relationship Id="rId43" Type="http://schemas.openxmlformats.org/officeDocument/2006/relationships/hyperlink" Target="https://meetings.southdublin.ie/Home/ViewReply/85405" TargetMode="External"/><Relationship Id="rId48" Type="http://schemas.openxmlformats.org/officeDocument/2006/relationships/hyperlink" Target="https://meetings.southdublin.ie/Home/ViewReply/85300" TargetMode="External"/><Relationship Id="rId56" Type="http://schemas.openxmlformats.org/officeDocument/2006/relationships/footer" Target="footer1.xml"/><Relationship Id="rId8" Type="http://schemas.openxmlformats.org/officeDocument/2006/relationships/hyperlink" Target="https://meetings.southdublin.ie/Home/ViewReply/85516" TargetMode="External"/><Relationship Id="rId51" Type="http://schemas.openxmlformats.org/officeDocument/2006/relationships/hyperlink" Target="https://meetings.southdublin.ie/Home/ViewReply/85320" TargetMode="External"/><Relationship Id="rId3" Type="http://schemas.openxmlformats.org/officeDocument/2006/relationships/styles" Target="styles.xml"/><Relationship Id="rId12" Type="http://schemas.openxmlformats.org/officeDocument/2006/relationships/hyperlink" Target="https://meetings.southdublin.ie/Home/ViewReply/85521" TargetMode="External"/><Relationship Id="rId17" Type="http://schemas.openxmlformats.org/officeDocument/2006/relationships/hyperlink" Target="https://meetings.southdublin.ie/Home/ViewReply/85482" TargetMode="External"/><Relationship Id="rId25" Type="http://schemas.openxmlformats.org/officeDocument/2006/relationships/hyperlink" Target="https://meetings.southdublin.ie/Home/ViewReply/85544" TargetMode="External"/><Relationship Id="rId33" Type="http://schemas.openxmlformats.org/officeDocument/2006/relationships/hyperlink" Target="https://meetings.southdublin.ie/Home/ViewReply/85498" TargetMode="External"/><Relationship Id="rId38" Type="http://schemas.openxmlformats.org/officeDocument/2006/relationships/hyperlink" Target="https://meetings.southdublin.ie/Home/ViewReply/85525" TargetMode="External"/><Relationship Id="rId46" Type="http://schemas.openxmlformats.org/officeDocument/2006/relationships/hyperlink" Target="https://meetings.southdublin.ie/Home/ViewReply/85297" TargetMode="External"/><Relationship Id="rId20" Type="http://schemas.openxmlformats.org/officeDocument/2006/relationships/hyperlink" Target="https://meetings.southdublin.ie/Home/ViewReply/85523" TargetMode="External"/><Relationship Id="rId41" Type="http://schemas.openxmlformats.org/officeDocument/2006/relationships/hyperlink" Target="https://meetings.southdublin.ie/Home/ViewReply/85386" TargetMode="External"/><Relationship Id="rId54" Type="http://schemas.openxmlformats.org/officeDocument/2006/relationships/hyperlink" Target="https://meetings.southdublin.ie/Home/ViewReply/855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etings.southdublin.ie/Home/ViewReply/85462" TargetMode="External"/><Relationship Id="rId23" Type="http://schemas.openxmlformats.org/officeDocument/2006/relationships/hyperlink" Target="https://meetings.southdublin.ie/Home/ViewReply/85500" TargetMode="External"/><Relationship Id="rId28" Type="http://schemas.openxmlformats.org/officeDocument/2006/relationships/hyperlink" Target="https://www.sdcc.ie/en/services/housing/buying-your-home/section-90-consent-to-resale-transfer-of-ownership-or-re-mortgage/" TargetMode="External"/><Relationship Id="rId36" Type="http://schemas.openxmlformats.org/officeDocument/2006/relationships/hyperlink" Target="https://meetings.southdublin.ie/Home/ViewReply/85491" TargetMode="External"/><Relationship Id="rId49" Type="http://schemas.openxmlformats.org/officeDocument/2006/relationships/hyperlink" Target="https://meetings.southdublin.ie/Home/ViewReply/85318" TargetMode="External"/><Relationship Id="rId57" Type="http://schemas.openxmlformats.org/officeDocument/2006/relationships/fontTable" Target="fontTable.xml"/><Relationship Id="rId10" Type="http://schemas.openxmlformats.org/officeDocument/2006/relationships/hyperlink" Target="https://meetings.southdublin.ie/Home/ViewReply/85519" TargetMode="External"/><Relationship Id="rId31" Type="http://schemas.openxmlformats.org/officeDocument/2006/relationships/hyperlink" Target="https://meetings.southdublin.ie/Home/ViewReply/85497" TargetMode="External"/><Relationship Id="rId44" Type="http://schemas.openxmlformats.org/officeDocument/2006/relationships/hyperlink" Target="https://meetings.southdublin.ie/Home/ViewReply/85488" TargetMode="External"/><Relationship Id="rId52" Type="http://schemas.openxmlformats.org/officeDocument/2006/relationships/hyperlink" Target="https://meetings.southdublin.ie/Home/ViewReply/85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2599-E4D8-4337-A96A-8870C3DF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42</Pages>
  <Words>13127</Words>
  <Characters>74825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25</cp:revision>
  <dcterms:created xsi:type="dcterms:W3CDTF">2025-04-02T08:53:00Z</dcterms:created>
  <dcterms:modified xsi:type="dcterms:W3CDTF">2025-04-02T11:20:00Z</dcterms:modified>
</cp:coreProperties>
</file>