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8422" w14:textId="6046972A" w:rsidR="00E353EE" w:rsidRPr="00E353EE" w:rsidRDefault="00E353EE" w:rsidP="00E353EE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1D019FEB" w14:textId="6FC15BDD" w:rsidR="00E353EE" w:rsidRDefault="00EB6578" w:rsidP="00E353EE">
      <w:pPr>
        <w:jc w:val="center"/>
        <w:rPr>
          <w:b/>
          <w:bCs/>
        </w:rPr>
      </w:pPr>
      <w:r>
        <w:rPr>
          <w:rFonts w:ascii="Arial" w:hAnsi="Arial" w:cs="Arial"/>
          <w:noProof/>
          <w:color w:val="000000"/>
        </w:rPr>
        <w:t xml:space="preserve"> </w:t>
      </w:r>
      <w:r w:rsidR="00E353EE" w:rsidRPr="003E5E45">
        <w:rPr>
          <w:rFonts w:ascii="Arial" w:hAnsi="Arial" w:cs="Arial"/>
          <w:noProof/>
          <w:color w:val="000000"/>
        </w:rPr>
        <w:drawing>
          <wp:inline distT="0" distB="0" distL="0" distR="0" wp14:anchorId="742016C6" wp14:editId="0E16AEB5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7DF2" w14:textId="77777777" w:rsidR="00E353EE" w:rsidRDefault="00E353EE" w:rsidP="5B9C7EC2">
      <w:pPr>
        <w:jc w:val="both"/>
        <w:rPr>
          <w:b/>
          <w:bCs/>
        </w:rPr>
      </w:pPr>
    </w:p>
    <w:p w14:paraId="219E15ED" w14:textId="77777777" w:rsidR="00F8712D" w:rsidRPr="00F35030" w:rsidRDefault="00F8712D" w:rsidP="00F8712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MEETING OF HOUSING SPC</w:t>
      </w:r>
    </w:p>
    <w:p w14:paraId="48BBF964" w14:textId="6938566E" w:rsidR="00F8712D" w:rsidRPr="00F35030" w:rsidRDefault="00F8712D" w:rsidP="00F8712D">
      <w:pPr>
        <w:pStyle w:val="NormalWeb"/>
        <w:jc w:val="center"/>
        <w:rPr>
          <w:rStyle w:val="underline"/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 xml:space="preserve">Report of the </w:t>
      </w:r>
      <w:r w:rsidR="009E083F">
        <w:rPr>
          <w:rStyle w:val="underline"/>
          <w:rFonts w:ascii="Verdana" w:hAnsi="Verdana"/>
          <w:b/>
          <w:bCs/>
          <w:color w:val="000000"/>
          <w:u w:val="single"/>
        </w:rPr>
        <w:t xml:space="preserve">February </w:t>
      </w: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/w:t>
      </w:r>
    </w:p>
    <w:p w14:paraId="6E5B586D" w14:textId="71257C42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 xml:space="preserve">held on </w:t>
      </w:r>
      <w:r w:rsidRPr="00F35030">
        <w:rPr>
          <w:rFonts w:ascii="Verdana" w:hAnsi="Verdana"/>
          <w:b/>
          <w:bCs/>
          <w:color w:val="000000"/>
          <w:u w:val="single"/>
        </w:rPr>
        <w:t xml:space="preserve">Thursday, </w:t>
      </w:r>
      <w:r w:rsidR="009E083F">
        <w:rPr>
          <w:rFonts w:ascii="Verdana" w:hAnsi="Verdana"/>
          <w:b/>
          <w:bCs/>
          <w:color w:val="000000"/>
          <w:u w:val="single"/>
        </w:rPr>
        <w:t>February 1</w:t>
      </w:r>
      <w:r w:rsidR="00BE0D64">
        <w:rPr>
          <w:rFonts w:ascii="Verdana" w:hAnsi="Verdana"/>
          <w:b/>
          <w:bCs/>
          <w:color w:val="000000"/>
          <w:u w:val="single"/>
        </w:rPr>
        <w:t>3</w:t>
      </w:r>
      <w:r w:rsidR="009E083F" w:rsidRPr="009E083F">
        <w:rPr>
          <w:rFonts w:ascii="Verdana" w:hAnsi="Verdana"/>
          <w:b/>
          <w:bCs/>
          <w:color w:val="000000"/>
          <w:u w:val="single"/>
          <w:vertAlign w:val="superscript"/>
        </w:rPr>
        <w:t>th</w:t>
      </w:r>
      <w:r w:rsidRPr="00F35030">
        <w:rPr>
          <w:rFonts w:ascii="Verdana" w:hAnsi="Verdana"/>
          <w:b/>
          <w:bCs/>
          <w:color w:val="000000"/>
          <w:u w:val="single"/>
        </w:rPr>
        <w:t>, 202</w:t>
      </w:r>
      <w:r w:rsidR="009E083F">
        <w:rPr>
          <w:rFonts w:ascii="Verdana" w:hAnsi="Verdana"/>
          <w:b/>
          <w:bCs/>
          <w:color w:val="000000"/>
          <w:u w:val="single"/>
        </w:rPr>
        <w:t>5</w:t>
      </w:r>
      <w:r w:rsidRPr="00F35030">
        <w:rPr>
          <w:rFonts w:ascii="Verdana" w:hAnsi="Verdana"/>
          <w:b/>
          <w:bCs/>
          <w:color w:val="000000"/>
          <w:u w:val="single"/>
        </w:rPr>
        <w:t xml:space="preserve"> @ 5.30pm</w:t>
      </w:r>
    </w:p>
    <w:p w14:paraId="415C4B67" w14:textId="77777777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Hybrid Meeting – Council Chamber and Via Microsoft Teams</w:t>
      </w:r>
    </w:p>
    <w:p w14:paraId="79976AB1" w14:textId="12AF4885" w:rsidR="00F8712D" w:rsidRPr="00BE0D64" w:rsidRDefault="00F8712D" w:rsidP="006A3B9E">
      <w:pPr>
        <w:pStyle w:val="NormalWeb"/>
        <w:jc w:val="both"/>
        <w:rPr>
          <w:rFonts w:ascii="Verdana" w:hAnsi="Verdana"/>
        </w:rPr>
      </w:pPr>
      <w:r w:rsidRPr="00F35030">
        <w:rPr>
          <w:rStyle w:val="Strong"/>
          <w:rFonts w:ascii="Verdana" w:hAnsi="Verdana"/>
          <w:color w:val="000000"/>
        </w:rPr>
        <w:t>In Attendance</w:t>
      </w:r>
      <w:r w:rsidRPr="00F35030">
        <w:rPr>
          <w:rFonts w:ascii="Verdana" w:hAnsi="Verdana"/>
          <w:color w:val="000000"/>
        </w:rPr>
        <w:t xml:space="preserve">: </w:t>
      </w:r>
      <w:r w:rsidRPr="00BE0D64">
        <w:rPr>
          <w:rFonts w:ascii="Verdana" w:hAnsi="Verdana"/>
        </w:rPr>
        <w:t>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</w:t>
      </w:r>
      <w:r w:rsidR="00F35030" w:rsidRPr="00BE0D64">
        <w:rPr>
          <w:rFonts w:ascii="Verdana" w:hAnsi="Verdana"/>
        </w:rPr>
        <w:t xml:space="preserve">M. </w:t>
      </w:r>
      <w:r w:rsidRPr="00BE0D64">
        <w:rPr>
          <w:rFonts w:ascii="Verdana" w:hAnsi="Verdana"/>
        </w:rPr>
        <w:t>Duff (Chair), 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W</w:t>
      </w:r>
      <w:r w:rsidR="00F35030" w:rsidRPr="00BE0D64">
        <w:rPr>
          <w:rFonts w:ascii="Verdana" w:hAnsi="Verdana"/>
        </w:rPr>
        <w:t xml:space="preserve">. </w:t>
      </w:r>
      <w:r w:rsidRPr="00BE0D64">
        <w:rPr>
          <w:rFonts w:ascii="Verdana" w:hAnsi="Verdana"/>
        </w:rPr>
        <w:t>Carey, 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M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Johansson, 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J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Tuffy, 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Y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Collins, Cllr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C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</w:t>
      </w:r>
      <w:bookmarkStart w:id="0" w:name="_Hlk184379092"/>
      <w:r w:rsidRPr="00BE0D64">
        <w:rPr>
          <w:rFonts w:ascii="Verdana" w:hAnsi="Verdana"/>
        </w:rPr>
        <w:t>Brady</w:t>
      </w:r>
      <w:bookmarkEnd w:id="0"/>
      <w:r w:rsidRPr="00BE0D64">
        <w:rPr>
          <w:rFonts w:ascii="Verdana" w:hAnsi="Verdana"/>
        </w:rPr>
        <w:t>, B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Tyrell</w:t>
      </w:r>
      <w:r w:rsidR="00F35030" w:rsidRPr="00BE0D64">
        <w:rPr>
          <w:rFonts w:ascii="Verdana" w:hAnsi="Verdana"/>
        </w:rPr>
        <w:t>-</w:t>
      </w:r>
      <w:r w:rsidRPr="00BE0D64">
        <w:rPr>
          <w:rFonts w:ascii="Verdana" w:hAnsi="Verdana"/>
        </w:rPr>
        <w:t xml:space="preserve"> Collard (ICTU), M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Misori (</w:t>
      </w:r>
      <w:r w:rsidR="00633324" w:rsidRPr="00BE0D64">
        <w:rPr>
          <w:rFonts w:ascii="Verdana" w:hAnsi="Verdana"/>
        </w:rPr>
        <w:t>PPN</w:t>
      </w:r>
      <w:r w:rsidRPr="00BE0D64">
        <w:rPr>
          <w:rFonts w:ascii="Verdana" w:hAnsi="Verdana"/>
        </w:rPr>
        <w:t>)</w:t>
      </w:r>
      <w:r w:rsidR="00F35030" w:rsidRPr="00BE0D64">
        <w:rPr>
          <w:rFonts w:ascii="Verdana" w:hAnsi="Verdana"/>
        </w:rPr>
        <w:t xml:space="preserve">.  </w:t>
      </w:r>
    </w:p>
    <w:p w14:paraId="4B5E68A7" w14:textId="3AF3DAFB" w:rsidR="00F35030" w:rsidRPr="00BE0D64" w:rsidRDefault="00F8712D" w:rsidP="009E083F">
      <w:pPr>
        <w:jc w:val="both"/>
        <w:rPr>
          <w:rFonts w:ascii="Verdana" w:hAnsi="Verdana"/>
        </w:rPr>
      </w:pPr>
      <w:r w:rsidRPr="00BE0D64">
        <w:rPr>
          <w:rStyle w:val="Strong"/>
          <w:rFonts w:ascii="Verdana" w:hAnsi="Verdana"/>
        </w:rPr>
        <w:t>Apologies:</w:t>
      </w:r>
      <w:r w:rsidRPr="00BE0D64">
        <w:rPr>
          <w:rFonts w:ascii="Verdana" w:hAnsi="Verdana"/>
        </w:rPr>
        <w:t> </w:t>
      </w:r>
      <w:r w:rsidR="009E083F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K. Zalewska (PPN),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I</w:t>
      </w:r>
      <w:r w:rsidR="00F35030" w:rsidRPr="00BE0D64">
        <w:rPr>
          <w:rFonts w:ascii="Verdana" w:hAnsi="Verdana"/>
        </w:rPr>
        <w:t>.</w:t>
      </w:r>
      <w:r w:rsidRPr="00BE0D64">
        <w:rPr>
          <w:rFonts w:ascii="Verdana" w:hAnsi="Verdana"/>
        </w:rPr>
        <w:t xml:space="preserve"> Gallagher</w:t>
      </w:r>
      <w:r w:rsidR="00F35030" w:rsidRPr="00BE0D64">
        <w:rPr>
          <w:rFonts w:ascii="Verdana" w:hAnsi="Verdana"/>
        </w:rPr>
        <w:t xml:space="preserve"> (DC)</w:t>
      </w:r>
      <w:r w:rsidR="008B4288">
        <w:rPr>
          <w:rFonts w:ascii="Verdana" w:hAnsi="Verdana"/>
        </w:rPr>
        <w:t>.</w:t>
      </w:r>
    </w:p>
    <w:p w14:paraId="39A04E04" w14:textId="3071831A" w:rsidR="00F8712D" w:rsidRPr="00BE0D64" w:rsidRDefault="00F8712D" w:rsidP="006A3B9E">
      <w:pPr>
        <w:pStyle w:val="NormalWeb"/>
        <w:jc w:val="both"/>
        <w:rPr>
          <w:rFonts w:ascii="Verdana" w:hAnsi="Verdana"/>
        </w:rPr>
      </w:pPr>
      <w:r w:rsidRPr="00BE0D64">
        <w:rPr>
          <w:rStyle w:val="Strong"/>
          <w:rFonts w:ascii="Verdana" w:hAnsi="Verdana"/>
        </w:rPr>
        <w:t>Officials Present:  </w:t>
      </w:r>
      <w:r w:rsidRPr="00BE0D64">
        <w:rPr>
          <w:rFonts w:ascii="Verdana" w:hAnsi="Verdana"/>
        </w:rPr>
        <w:t>E</w:t>
      </w:r>
      <w:r w:rsidR="00F35030" w:rsidRPr="00BE0D64">
        <w:rPr>
          <w:rFonts w:ascii="Verdana" w:hAnsi="Verdana"/>
        </w:rPr>
        <w:t>laine</w:t>
      </w:r>
      <w:r w:rsidRPr="00BE0D64">
        <w:rPr>
          <w:rFonts w:ascii="Verdana" w:hAnsi="Verdana"/>
        </w:rPr>
        <w:t xml:space="preserve"> Leech (Director HSCD), V</w:t>
      </w:r>
      <w:r w:rsidR="00F35030" w:rsidRPr="00BE0D64">
        <w:rPr>
          <w:rFonts w:ascii="Verdana" w:hAnsi="Verdana"/>
        </w:rPr>
        <w:t>ivienne</w:t>
      </w:r>
      <w:r w:rsidRPr="00BE0D64">
        <w:rPr>
          <w:rFonts w:ascii="Verdana" w:hAnsi="Verdana"/>
        </w:rPr>
        <w:t xml:space="preserve"> Hartnett, (SEO HSCD), F</w:t>
      </w:r>
      <w:r w:rsidR="00F35030" w:rsidRPr="00BE0D64">
        <w:rPr>
          <w:rFonts w:ascii="Verdana" w:hAnsi="Verdana"/>
        </w:rPr>
        <w:t xml:space="preserve">iona </w:t>
      </w:r>
      <w:r w:rsidRPr="00BE0D64">
        <w:rPr>
          <w:rFonts w:ascii="Verdana" w:hAnsi="Verdana"/>
        </w:rPr>
        <w:t>Hendley (A/SEO HSCD), Amanda Mills (SEO HSCD), Mary Connell (AO HSCD), Ma</w:t>
      </w:r>
      <w:r w:rsidR="009E083F" w:rsidRPr="00BE0D64">
        <w:rPr>
          <w:rFonts w:ascii="Verdana" w:hAnsi="Verdana"/>
        </w:rPr>
        <w:t>rgaret Farrell</w:t>
      </w:r>
      <w:r w:rsidRPr="00BE0D64">
        <w:rPr>
          <w:rFonts w:ascii="Verdana" w:hAnsi="Verdana"/>
        </w:rPr>
        <w:t xml:space="preserve"> (</w:t>
      </w:r>
      <w:r w:rsidR="009E083F" w:rsidRPr="00BE0D64">
        <w:rPr>
          <w:rFonts w:ascii="Verdana" w:hAnsi="Verdana"/>
        </w:rPr>
        <w:t>CO</w:t>
      </w:r>
      <w:r w:rsidRPr="00BE0D64">
        <w:rPr>
          <w:rFonts w:ascii="Verdana" w:hAnsi="Verdana"/>
        </w:rPr>
        <w:t>, HSCD).</w:t>
      </w:r>
    </w:p>
    <w:p w14:paraId="30BC97AE" w14:textId="73F09B1E" w:rsidR="005B69DB" w:rsidRDefault="00F8712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color w:val="000000"/>
          <w:sz w:val="24"/>
          <w:szCs w:val="24"/>
        </w:rPr>
        <w:t>The Chair Cllr. Duff opened the meeting at 5.30pm</w:t>
      </w:r>
      <w:r w:rsidR="008B4288">
        <w:rPr>
          <w:rFonts w:ascii="Verdana" w:hAnsi="Verdana" w:cs="Times New Roman"/>
          <w:color w:val="000000"/>
          <w:sz w:val="24"/>
          <w:szCs w:val="24"/>
        </w:rPr>
        <w:t>.</w:t>
      </w:r>
    </w:p>
    <w:p w14:paraId="426A49AB" w14:textId="0B900FD8" w:rsidR="164BD16C" w:rsidRPr="00F35030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1: </w:t>
      </w:r>
      <w:r w:rsidR="164BD16C" w:rsidRPr="00F35030">
        <w:rPr>
          <w:rFonts w:ascii="Verdana" w:hAnsi="Verdana" w:cs="Times New Roman"/>
          <w:b/>
          <w:bCs/>
          <w:sz w:val="24"/>
          <w:szCs w:val="24"/>
        </w:rPr>
        <w:t>Minutes of the previous meeting</w:t>
      </w:r>
    </w:p>
    <w:p w14:paraId="67552F52" w14:textId="44F79C5B" w:rsidR="57B5C426" w:rsidRPr="00BE0D64" w:rsidRDefault="5DED0E53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>The m</w:t>
      </w:r>
      <w:r w:rsidR="57B5C426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>inutes</w:t>
      </w:r>
      <w:r w:rsidR="5B18A6FD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of the </w:t>
      </w:r>
      <w:r w:rsidR="00102397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Housing SPC held on the 5th </w:t>
      </w:r>
      <w:r w:rsidR="00BE0D64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of </w:t>
      </w:r>
      <w:r w:rsidR="00102397"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December 2024 were proposed by Cllr. Carey, seconded by Cllr. Collins and agreed.  </w:t>
      </w:r>
    </w:p>
    <w:p w14:paraId="1CD2859D" w14:textId="3BC5DB12" w:rsidR="556D6957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2: 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>Matters arising</w:t>
      </w:r>
    </w:p>
    <w:p w14:paraId="77760CD7" w14:textId="36A67852" w:rsidR="00102397" w:rsidRPr="00BE0D64" w:rsidRDefault="00102397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>There were no matters arising</w:t>
      </w:r>
      <w:r w:rsid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</w:t>
      </w:r>
      <w:r w:rsidRPr="00BE0D6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</w:p>
    <w:p w14:paraId="71547466" w14:textId="20A8D24B" w:rsidR="556D6957" w:rsidRDefault="00E44D32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3 – </w:t>
      </w:r>
      <w:r w:rsidR="001775DC" w:rsidRPr="00F35030">
        <w:rPr>
          <w:rFonts w:ascii="Verdana" w:hAnsi="Verdana" w:cs="Times New Roman"/>
          <w:b/>
          <w:bCs/>
          <w:sz w:val="24"/>
          <w:szCs w:val="24"/>
        </w:rPr>
        <w:t xml:space="preserve">Housing SPC </w:t>
      </w:r>
      <w:r w:rsidR="00102397">
        <w:rPr>
          <w:rFonts w:ascii="Verdana" w:hAnsi="Verdana" w:cs="Times New Roman"/>
          <w:b/>
          <w:bCs/>
          <w:sz w:val="24"/>
          <w:szCs w:val="24"/>
        </w:rPr>
        <w:t>Work Programme 2025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14:paraId="172A98CD" w14:textId="7A154BA2" w:rsidR="00102397" w:rsidRPr="004B2ED4" w:rsidRDefault="00BE0D64" w:rsidP="00102397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E. Leech presented the proposed work programme.  N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 feedback </w:t>
      </w:r>
      <w:r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was 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received on th</w:t>
      </w:r>
      <w:r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is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proposed work programme during the 4-week consultation period. There is option to add to th</w:t>
      </w:r>
      <w:r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e programme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during 2025.  It was stated that the work programme is </w:t>
      </w:r>
      <w:r w:rsidR="009378E3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comprehensive, in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particular the Tenant Participation/Engagement Strategy 2025-2029 was welcomed. </w:t>
      </w:r>
      <w:r w:rsidR="004B2ED4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>The w</w:t>
      </w:r>
      <w:r w:rsidR="00102397" w:rsidRPr="004B2ED4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ork Programme was agreed.    </w:t>
      </w:r>
    </w:p>
    <w:p w14:paraId="484B989D" w14:textId="77777777" w:rsidR="00102397" w:rsidRPr="00F35030" w:rsidRDefault="00102397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02BAAE13" w14:textId="459DF69E" w:rsidR="7EB1C79D" w:rsidRPr="00F35030" w:rsidRDefault="7EB1C79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N</w:t>
      </w:r>
      <w:r w:rsidRPr="00F35030">
        <w:rPr>
          <w:rFonts w:ascii="Verdana" w:hAnsi="Verdana" w:cs="Times New Roman"/>
          <w:b/>
          <w:bCs/>
          <w:sz w:val="24"/>
          <w:szCs w:val="24"/>
        </w:rPr>
        <w:t>o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.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4 –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Housing Delivery Report.</w:t>
      </w:r>
    </w:p>
    <w:p w14:paraId="1A338D28" w14:textId="1E038190" w:rsidR="00E44D32" w:rsidRPr="004A1E02" w:rsidRDefault="00E44D32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bookmarkStart w:id="1" w:name="_Hlk187329305"/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V</w:t>
      </w:r>
      <w:r w:rsidR="00C35D05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Hartnett presented the Housing Delivery Report</w:t>
      </w:r>
      <w:r w:rsidR="004B2ED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Targets for social housing delivery, affordable and cost rental delivery, South Dublin own build homes and acquisitions programme 2025 were presented.  </w:t>
      </w:r>
      <w:r w:rsidR="004B2ED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T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he Council is liaising with 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d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elivery 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p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artners and a full </w:t>
      </w:r>
      <w:r w:rsidR="004B2ED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report on housing delivery 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for 2025 will be presented to the Committee at the next meeting of the SPC.  </w:t>
      </w:r>
    </w:p>
    <w:p w14:paraId="3970DA11" w14:textId="4D3D356F" w:rsidR="000E4886" w:rsidRPr="004A1E02" w:rsidRDefault="004B2ED4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G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eneral discussion followed</w:t>
      </w:r>
      <w:r w:rsid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a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number of questions were raised.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Cllr. Johansson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requested that local Councillors be informed of commencement date of construction </w:t>
      </w:r>
      <w:r w:rsid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at 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St. Ronans Crescent.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L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etters will issue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to 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local residents of start date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will include</w:t>
      </w:r>
      <w:r w:rsidR="000E488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contact details of Contract Manager.  Local Elected Members will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also be notified. Question asked 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whether information on what happens to tenant following an unsuccessful application under TIS</w:t>
      </w:r>
      <w:r w:rsidR="0012385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.  This information is not retained</w:t>
      </w:r>
      <w:r w:rsidR="00166ED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Update requested on next phase of Kilcarberry and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 </w:t>
      </w:r>
      <w:r w:rsidR="00166ED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completion dates for the creche and Community Centre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to be </w:t>
      </w:r>
      <w:r w:rsidR="00166ED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located there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The </w:t>
      </w:r>
      <w:r w:rsidR="00166ED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Community Centre is due to complete in December 2025.  Developer has confirmed that the private creche is to complete by September 2025</w:t>
      </w:r>
      <w:r w:rsidR="005E1C1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, E. Leech will seek update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5E1C1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and inform the Committee</w:t>
      </w:r>
      <w:r w:rsidR="00166ED3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It was confirmed that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proofErr w:type="spellStart"/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Uisce</w:t>
      </w:r>
      <w:proofErr w:type="spellEnd"/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Eireann commissioning works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at Lindisfarne </w:t>
      </w:r>
      <w:r w:rsidR="00766D28">
        <w:rPr>
          <w:rFonts w:ascii="Verdana" w:eastAsia="Times New Roman" w:hAnsi="Verdana" w:cs="Times New Roman"/>
          <w:sz w:val="24"/>
          <w:szCs w:val="24"/>
          <w:lang w:val="en-IE" w:eastAsia="en-IE"/>
        </w:rPr>
        <w:t>are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to be 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complete by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end of Quarter 1 2025.  It was stated that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 temporary entrance from the Fonthill Road to the Alpine Heights development is not permitted 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due to 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road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safety con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c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erns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>. Access to the site will be via existing Alpine Heights entrance and will be managed by a traffic management plan implemented by the contractor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Cllr. Collins enquired </w:t>
      </w:r>
      <w:r w:rsid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about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location of cost rental dwellings</w:t>
      </w:r>
      <w:r w:rsidR="00C6311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SDCC own build 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locations for cost rental 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confirmed at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Innovation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Square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Clonburris Phases 1,3,5 and 6.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Further query as to 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whether a 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M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inister would refuse permission to an Approved Housing Body to invest in social housing in an area, </w:t>
      </w:r>
      <w:r w:rsidR="005E1C1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V. Hartnett </w:t>
      </w:r>
      <w:r w:rsidR="004A1E02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stated the Council is </w:t>
      </w:r>
      <w:r w:rsidR="00063634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not aware of such</w:t>
      </w:r>
      <w:r w:rsidR="005E1C16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 refusal. </w:t>
      </w:r>
    </w:p>
    <w:bookmarkEnd w:id="1"/>
    <w:p w14:paraId="5F8173C3" w14:textId="02EE0B4B" w:rsidR="00664A56" w:rsidRPr="004A1E02" w:rsidRDefault="00664A56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 </w:t>
      </w:r>
      <w:r w:rsidR="006A3B9E"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>r</w:t>
      </w:r>
      <w:r w:rsidRPr="004A1E02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eport was noted. </w:t>
      </w:r>
    </w:p>
    <w:p w14:paraId="09AE5C84" w14:textId="77777777" w:rsidR="00E02C0C" w:rsidRDefault="4385AC4D" w:rsidP="00E02C0C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bookmarkStart w:id="2" w:name="_Hlk187061115"/>
      <w:r w:rsidRPr="00F35030">
        <w:rPr>
          <w:rFonts w:ascii="Verdana" w:hAnsi="Verdana" w:cs="Times New Roman"/>
          <w:b/>
          <w:bCs/>
          <w:sz w:val="24"/>
          <w:szCs w:val="24"/>
        </w:rPr>
        <w:t>Agenda Item No</w:t>
      </w:r>
      <w:r w:rsidR="004A1E02">
        <w:rPr>
          <w:rFonts w:ascii="Verdana" w:hAnsi="Verdana" w:cs="Times New Roman"/>
          <w:b/>
          <w:bCs/>
          <w:sz w:val="24"/>
          <w:szCs w:val="24"/>
        </w:rPr>
        <w:t>.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581DB0" w:rsidRPr="00F35030">
        <w:rPr>
          <w:rFonts w:ascii="Verdana" w:hAnsi="Verdana" w:cs="Times New Roman"/>
          <w:b/>
          <w:bCs/>
          <w:sz w:val="24"/>
          <w:szCs w:val="24"/>
        </w:rPr>
        <w:t>5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 xml:space="preserve">– </w:t>
      </w:r>
      <w:r w:rsidR="005E1C16">
        <w:rPr>
          <w:rFonts w:ascii="Verdana" w:hAnsi="Verdana" w:cs="Times New Roman"/>
          <w:b/>
          <w:bCs/>
          <w:sz w:val="24"/>
          <w:szCs w:val="24"/>
        </w:rPr>
        <w:t>Housing Allocations/Homeless Update</w:t>
      </w:r>
    </w:p>
    <w:p w14:paraId="66B0E660" w14:textId="26715005" w:rsidR="004F703E" w:rsidRPr="003F7CA3" w:rsidRDefault="00E02C0C" w:rsidP="00E02C0C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A</w:t>
      </w:r>
      <w:r w:rsidR="00352EE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Mills </w:t>
      </w:r>
      <w:r w:rsidR="005E1C1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delivered the report and presented statistics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on number of applications for social housing</w:t>
      </w:r>
      <w:r w:rsidR="005E1C1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4A1E02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There is an increase of 30% in new social housing applications at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end of 2024</w:t>
      </w:r>
      <w:r w:rsidR="004A1E02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compared to 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the previous year</w:t>
      </w:r>
      <w:r w:rsidR="004A1E02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5E1C1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It was stated that the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housing </w:t>
      </w:r>
      <w:r w:rsidR="005E1C1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need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is greatest for one and two bed dwellings.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There were 270 refusals of accommodation during 2024, the reasons included lack of a garden and location of the offer.  There is an overall reduction in average time on list from 9.6 at end of 2023 to 9.25.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 Information was presented on number on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homeless register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, exits from 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emergency accommodatio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n and on the medical priority list</w:t>
      </w:r>
      <w:r w:rsidR="00A902E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352EE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</w:t>
      </w:r>
      <w:r w:rsidR="002A1017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General </w:t>
      </w:r>
      <w:r w:rsidR="002A1017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lastRenderedPageBreak/>
        <w:t xml:space="preserve">discussion followed and a number of questions were </w:t>
      </w:r>
      <w:r w:rsid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raised. 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It was stated that the Council </w:t>
      </w:r>
      <w:r w:rsid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seeks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to identify houses which may be suitable for right sizing</w:t>
      </w:r>
      <w:r w:rsid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</w:t>
      </w:r>
      <w:r w:rsidR="002A1017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E. Leech outlined the rightsizing policy.  An information leaflet with further information will be circulated to the Committee</w:t>
      </w:r>
      <w:r w:rsidR="00352EE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It</w:t>
      </w:r>
      <w:r w:rsidR="00352EE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was acknowledged that it was positive the number on homeless register has reduced</w:t>
      </w:r>
      <w:r w:rsidR="00352EE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It was explained that the length of time on the housing waiting varies and is based on need but that a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broad average of 5.9 years can be applied to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the waiting time of a 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homeless applicant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 Support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ed</w:t>
      </w:r>
      <w:r w:rsidR="00FC3BDB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housing was raised and it was stated that t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he Council works with outside agencies, </w:t>
      </w:r>
      <w:r w:rsidR="004F703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to ensure special adaptation works are carried out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that the </w:t>
      </w:r>
      <w:r w:rsidR="004F703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National policy on de-congregation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is </w:t>
      </w:r>
      <w:r w:rsidR="004F703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adhered to.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In response to query raised around 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the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waiting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time on list decreasing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whether this would be due to </w:t>
      </w:r>
      <w:r w:rsidR="003C6B6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medical priority allocations affecting the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timeframe, it was stated that </w:t>
      </w:r>
      <w:r w:rsidR="00413314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that there has been an increase in the Council’s housing stock which impacts the waiting time.  In relation to applicants who are waiting 10+ years, it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may be </w:t>
      </w:r>
      <w:r w:rsidR="00413314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due to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an applicant </w:t>
      </w:r>
      <w:r w:rsidR="00413314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wa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i</w:t>
      </w:r>
      <w:r w:rsidR="00413314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ting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for offer in a </w:t>
      </w:r>
      <w:r w:rsidR="00413314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specific area.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</w:t>
      </w:r>
    </w:p>
    <w:p w14:paraId="4B2E037D" w14:textId="1F99DA6F" w:rsidR="7EB1C79D" w:rsidRPr="00F35030" w:rsidRDefault="00413314" w:rsidP="008B4288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allocations 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unit was commended on the </w:t>
      </w:r>
      <w:r w:rsidR="00E02C0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work taking place to address the housing waiting lists. 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br/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br/>
      </w:r>
      <w:r w:rsidR="0068557C"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6 – </w:t>
      </w:r>
      <w:r w:rsidR="0068557C">
        <w:rPr>
          <w:rFonts w:ascii="Verdana" w:hAnsi="Verdana" w:cs="Times New Roman"/>
          <w:b/>
          <w:bCs/>
          <w:sz w:val="24"/>
          <w:szCs w:val="24"/>
        </w:rPr>
        <w:t xml:space="preserve">Kishogue Phase 6 – Affordable, Cost Rental and Social Housing </w:t>
      </w:r>
      <w:r w:rsidR="005E1C16">
        <w:rPr>
          <w:rFonts w:ascii="Verdana" w:hAnsi="Verdana" w:cs="Times New Roman"/>
          <w:b/>
          <w:bCs/>
          <w:sz w:val="24"/>
          <w:szCs w:val="24"/>
        </w:rPr>
        <w:t xml:space="preserve">   </w:t>
      </w:r>
    </w:p>
    <w:p w14:paraId="0569972D" w14:textId="47C0B60F" w:rsidR="00993399" w:rsidRPr="003F7CA3" w:rsidRDefault="004F4A3F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E. Leech </w:t>
      </w:r>
      <w:r w:rsidR="00D728C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presented the 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proposed delivery mechanism for Kishogue Phase 6.  A general discussion followed.  It was stated that the Council provide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s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affordable homes to assist the cohort of the population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unable 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to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fully 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purchase a home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with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their own resources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  Cllr. Carey raised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c</w:t>
      </w:r>
      <w:r w:rsidR="0068557C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oncern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that the percentage of social and affordable home was lower than the 30% originally approved by the Elected Members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9378E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Hartnett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presented information which showed that </w:t>
      </w:r>
      <w:r w:rsidR="0049406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overall,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the percentage was 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approx.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3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>5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%,</w:t>
      </w:r>
      <w:r w:rsidR="0049406A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subject to planning. T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his information will be circulated to the Committee.  It was acknowledged that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 delivery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of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affordable homes </w:t>
      </w:r>
      <w:r w:rsidR="002A1017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re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duces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pressure on the private rented market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as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families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move into their affordable homes. 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</w:t>
      </w:r>
    </w:p>
    <w:p w14:paraId="2F980C92" w14:textId="10BA6198" w:rsidR="004446D6" w:rsidRDefault="004446D6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 </w:t>
      </w:r>
      <w:r w:rsidR="006A3B9E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R</w:t>
      </w:r>
      <w:r w:rsidR="4FF4FE31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eport was noted. </w:t>
      </w:r>
      <w:bookmarkEnd w:id="2"/>
    </w:p>
    <w:p w14:paraId="424F904C" w14:textId="4A7E048B" w:rsidR="00473A85" w:rsidRPr="00F35030" w:rsidRDefault="381C572D" w:rsidP="006A3B9E">
      <w:pPr>
        <w:jc w:val="both"/>
        <w:rPr>
          <w:rFonts w:ascii="Verdana" w:hAnsi="Verdana" w:cs="Times New Roman"/>
          <w:b/>
          <w:bCs/>
          <w:sz w:val="24"/>
          <w:szCs w:val="24"/>
          <w:lang w:val="en-IE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 No</w:t>
      </w:r>
      <w:r w:rsidR="48A1C978" w:rsidRPr="00F35030">
        <w:rPr>
          <w:rFonts w:ascii="Verdana" w:hAnsi="Verdana" w:cs="Times New Roman"/>
          <w:b/>
          <w:bCs/>
          <w:sz w:val="24"/>
          <w:szCs w:val="24"/>
        </w:rPr>
        <w:t xml:space="preserve"> 7 – </w:t>
      </w:r>
      <w:r w:rsidR="004446D6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Anti-social report </w:t>
      </w:r>
    </w:p>
    <w:p w14:paraId="2E69C61C" w14:textId="090876D7" w:rsidR="00B870D3" w:rsidRDefault="00473A85" w:rsidP="006A3B9E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F. Hendley delivered the report and presented stat</w:t>
      </w:r>
      <w:r w:rsidR="00B870D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istics</w:t>
      </w: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The Anti-Social Strategy is under review and will be brought to the Committee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later this year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 Information on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anti-social clinics, the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Community Safety Officers, Anti-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S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ocial Officers, Housing Officers, Estate Management Officers teams was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outlined to </w:t>
      </w:r>
      <w:r w:rsidR="004446D6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the Committee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E. Leech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requested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nominations from c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ommittee members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to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join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 sub-group to review draft Anti-Social strategy.  It was acknowledged that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positive work is being carried out and there is good engagement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>in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the Community.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Q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uery raised as to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>how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lastRenderedPageBreak/>
        <w:t xml:space="preserve">statistics were higher in Tallaght than Clondalkin based on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reports made to Elected M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embers of anti-social behaviour.  The team will continue to engage with Communities throughout the County and 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additional clinics are planned as it is recognised that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people may not wish to attend clinics in their own area.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Cllr. Tuffy referred to a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dumping black spo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t, </w:t>
      </w:r>
      <w:r w:rsidR="0078197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this will be investigated by the team.  </w:t>
      </w:r>
      <w:r w:rsidR="00846D1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Tenancy audit</w:t>
      </w:r>
      <w:r w:rsidR="003F7CA3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s are to commence in Quarter 1 2025</w:t>
      </w:r>
      <w:r w:rsidR="00846D1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. E. Leech stated that a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draft </w:t>
      </w:r>
      <w:r w:rsidR="00846D1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Tenant Participation Strategy is 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>to be prepared</w:t>
      </w:r>
      <w:r w:rsidR="00846D1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and will be brought to the Committee</w:t>
      </w:r>
      <w:r w:rsidR="009378E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by the end of 2025</w:t>
      </w:r>
      <w:r w:rsidR="00846D1A"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. </w:t>
      </w:r>
    </w:p>
    <w:p w14:paraId="4C3FBCED" w14:textId="77777777" w:rsidR="008B4288" w:rsidRPr="003F7CA3" w:rsidRDefault="008B4288" w:rsidP="006A3B9E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</w:p>
    <w:p w14:paraId="2FF60600" w14:textId="6EA682DD" w:rsidR="006A3B9E" w:rsidRPr="003F7CA3" w:rsidRDefault="006A3B9E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3F7CA3">
        <w:rPr>
          <w:rFonts w:ascii="Verdana" w:eastAsia="Times New Roman" w:hAnsi="Verdana" w:cs="Times New Roman"/>
          <w:sz w:val="24"/>
          <w:szCs w:val="24"/>
          <w:lang w:val="en-IE" w:eastAsia="en-IE"/>
        </w:rPr>
        <w:t>The Report was noted.</w:t>
      </w:r>
    </w:p>
    <w:p w14:paraId="0E4726C0" w14:textId="3EE16D63" w:rsidR="00846D1A" w:rsidRDefault="00231571" w:rsidP="00846D1A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8 – </w:t>
      </w:r>
      <w:r w:rsidR="00846D1A" w:rsidRPr="00F35030">
        <w:rPr>
          <w:rFonts w:ascii="Verdana" w:hAnsi="Verdana" w:cs="Times New Roman"/>
          <w:b/>
          <w:bCs/>
          <w:sz w:val="24"/>
          <w:szCs w:val="24"/>
        </w:rPr>
        <w:t>Planned Maintenance</w:t>
      </w:r>
    </w:p>
    <w:p w14:paraId="3FD82B2E" w14:textId="0288530A" w:rsidR="00846D1A" w:rsidRPr="002A1017" w:rsidRDefault="00846D1A" w:rsidP="00846D1A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Information on planned maintenance was presented by A. Mills.  It included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>detail</w:t>
      </w:r>
      <w:r w:rsidR="00512E02">
        <w:rPr>
          <w:rFonts w:ascii="Verdana" w:eastAsia="Times New Roman" w:hAnsi="Verdana" w:cs="Times New Roman"/>
          <w:sz w:val="24"/>
          <w:szCs w:val="24"/>
          <w:lang w:val="en-IE" w:eastAsia="en-IE"/>
        </w:rPr>
        <w:t>s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o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>f</w:t>
      </w: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stock condition surveys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and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a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new app provided by the LGMA which will inform location of </w:t>
      </w:r>
      <w:r w:rsidR="003F7CA3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future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planned maintenance works. It was asked whether steps at child and family centre Balgaddy would be included in these works</w:t>
      </w:r>
      <w:r w:rsidR="003F7CA3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.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A. Mills </w:t>
      </w:r>
      <w:r w:rsidR="003F7CA3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will follow up on this maintenance issue. 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It was confirmed that if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windows / doors are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inspected and deemed to </w:t>
      </w:r>
      <w:r w:rsidR="002A1017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need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replacement, </w:t>
      </w:r>
      <w:r w:rsidR="008B4288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they </w:t>
      </w:r>
      <w:r w:rsidR="0006491A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may be included in planned maintenance works.  </w:t>
      </w: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</w:t>
      </w:r>
    </w:p>
    <w:p w14:paraId="67B1D760" w14:textId="6496C744" w:rsidR="002B4203" w:rsidRPr="002A1017" w:rsidRDefault="002B4203" w:rsidP="006A3B9E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The report was noted.</w:t>
      </w:r>
    </w:p>
    <w:p w14:paraId="3CD8606D" w14:textId="69FC6153" w:rsidR="000B43AF" w:rsidRDefault="000B43AF" w:rsidP="0006491A">
      <w:pPr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9 – </w:t>
      </w:r>
      <w:r w:rsidR="0006491A">
        <w:rPr>
          <w:rFonts w:ascii="Verdana" w:hAnsi="Verdana" w:cs="Times New Roman"/>
          <w:b/>
          <w:bCs/>
          <w:sz w:val="24"/>
          <w:szCs w:val="24"/>
        </w:rPr>
        <w:t>Reports for Noting: Traveller Accommodation Programme</w:t>
      </w:r>
      <w:r w:rsidR="00BE0D64">
        <w:rPr>
          <w:rFonts w:ascii="Verdana" w:hAnsi="Verdana" w:cs="Times New Roman"/>
          <w:b/>
          <w:bCs/>
          <w:sz w:val="24"/>
          <w:szCs w:val="24"/>
        </w:rPr>
        <w:t xml:space="preserve"> 2025 – 2029; Hail Presentation; Housing Disability Steering Group</w:t>
      </w:r>
    </w:p>
    <w:p w14:paraId="7671EB05" w14:textId="24C3D1D3" w:rsidR="00BE0D64" w:rsidRPr="002A1017" w:rsidRDefault="00BE0D64" w:rsidP="0006491A">
      <w:pPr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>Reports were noted. The Committee were informed that HAIL</w:t>
      </w:r>
      <w:r w:rsidR="002A1017"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also</w:t>
      </w: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  provide services to tenants of Approved Housing Bodies and private rented accommodation.    </w:t>
      </w:r>
    </w:p>
    <w:p w14:paraId="7B3C799B" w14:textId="77777777" w:rsidR="00633324" w:rsidRPr="00F35030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7B1EAFFD" w14:textId="0E87F3BF" w:rsidR="00A54DD5" w:rsidRDefault="4A74D73D" w:rsidP="00BE0D6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</w:t>
      </w:r>
      <w:r w:rsidR="47682034" w:rsidRPr="00F35030">
        <w:rPr>
          <w:rFonts w:ascii="Verdana" w:hAnsi="Verdana" w:cs="Times New Roman"/>
          <w:b/>
          <w:bCs/>
          <w:sz w:val="24"/>
          <w:szCs w:val="24"/>
        </w:rPr>
        <w:t>Item no</w:t>
      </w:r>
      <w:r w:rsidR="3DCFFBC0"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3C40B8" w:rsidRPr="00F35030">
        <w:rPr>
          <w:rFonts w:ascii="Verdana" w:hAnsi="Verdana" w:cs="Times New Roman"/>
          <w:b/>
          <w:bCs/>
          <w:sz w:val="24"/>
          <w:szCs w:val="24"/>
        </w:rPr>
        <w:t>10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 xml:space="preserve"> – </w:t>
      </w:r>
      <w:r w:rsidR="00BE0D64">
        <w:rPr>
          <w:rFonts w:ascii="Verdana" w:hAnsi="Verdana" w:cs="Times New Roman"/>
          <w:b/>
          <w:bCs/>
          <w:sz w:val="24"/>
          <w:szCs w:val="24"/>
        </w:rPr>
        <w:t xml:space="preserve">Any Other Business </w:t>
      </w:r>
    </w:p>
    <w:p w14:paraId="2D737CA0" w14:textId="0FB917CF" w:rsidR="00BE0D64" w:rsidRPr="002A1017" w:rsidRDefault="00BE0D64" w:rsidP="00BE0D64">
      <w:pPr>
        <w:jc w:val="both"/>
        <w:rPr>
          <w:rFonts w:ascii="Verdana" w:eastAsia="Times New Roman" w:hAnsi="Verdana" w:cs="Times New Roman"/>
          <w:sz w:val="24"/>
          <w:szCs w:val="24"/>
          <w:lang w:val="en-IE" w:eastAsia="en-IE"/>
        </w:rPr>
      </w:pPr>
      <w:r w:rsidRPr="002A1017">
        <w:rPr>
          <w:rFonts w:ascii="Verdana" w:eastAsia="Times New Roman" w:hAnsi="Verdana" w:cs="Times New Roman"/>
          <w:sz w:val="24"/>
          <w:szCs w:val="24"/>
          <w:lang w:val="en-IE" w:eastAsia="en-IE"/>
        </w:rPr>
        <w:t xml:space="preserve">There was no other business.  The meeting concluded at 7pm.  </w:t>
      </w:r>
    </w:p>
    <w:sectPr w:rsidR="00BE0D64" w:rsidRPr="002A101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F8A9" w14:textId="77777777" w:rsidR="00C623FC" w:rsidRDefault="00C623FC">
      <w:pPr>
        <w:spacing w:after="0" w:line="240" w:lineRule="auto"/>
      </w:pPr>
      <w:r>
        <w:separator/>
      </w:r>
    </w:p>
  </w:endnote>
  <w:endnote w:type="continuationSeparator" w:id="0">
    <w:p w14:paraId="66BEE6E1" w14:textId="77777777" w:rsidR="00C623FC" w:rsidRDefault="00C6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48743EBC" w14:textId="77777777" w:rsidTr="5B9C7EC2">
      <w:trPr>
        <w:trHeight w:val="300"/>
      </w:trPr>
      <w:tc>
        <w:tcPr>
          <w:tcW w:w="3005" w:type="dxa"/>
        </w:tcPr>
        <w:p w14:paraId="4315407E" w14:textId="57C351B9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6D52ADD5" w14:textId="4C8EAB5B" w:rsidR="5B9C7EC2" w:rsidRDefault="5B9C7EC2" w:rsidP="5B9C7E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DB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AE488E2" w14:textId="73665615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47707934" w14:textId="66EE672C" w:rsidR="5B9C7EC2" w:rsidRDefault="5B9C7EC2" w:rsidP="5B9C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BA18" w14:textId="77777777" w:rsidR="00C623FC" w:rsidRDefault="00C623FC">
      <w:pPr>
        <w:spacing w:after="0" w:line="240" w:lineRule="auto"/>
      </w:pPr>
      <w:r>
        <w:separator/>
      </w:r>
    </w:p>
  </w:footnote>
  <w:footnote w:type="continuationSeparator" w:id="0">
    <w:p w14:paraId="736BEA91" w14:textId="77777777" w:rsidR="00C623FC" w:rsidRDefault="00C6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746DA540" w14:textId="77777777" w:rsidTr="5B9C7EC2">
      <w:trPr>
        <w:trHeight w:val="300"/>
      </w:trPr>
      <w:tc>
        <w:tcPr>
          <w:tcW w:w="3005" w:type="dxa"/>
        </w:tcPr>
        <w:p w14:paraId="6EE46524" w14:textId="2F078F6B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38F751D9" w14:textId="43E13B01" w:rsidR="5B9C7EC2" w:rsidRDefault="5B9C7EC2" w:rsidP="5B9C7EC2">
          <w:pPr>
            <w:pStyle w:val="Header"/>
            <w:jc w:val="center"/>
          </w:pPr>
        </w:p>
      </w:tc>
      <w:tc>
        <w:tcPr>
          <w:tcW w:w="3005" w:type="dxa"/>
        </w:tcPr>
        <w:p w14:paraId="1FA3D469" w14:textId="243FCEA8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21FE5517" w14:textId="21F76F1D" w:rsidR="5B9C7EC2" w:rsidRDefault="5B9C7EC2" w:rsidP="5B9C7E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8eAyiJdFrM5j0" int2:id="yuPJXZE8">
      <int2:state int2:value="Rejected" int2:type="AugLoop_Text_Critique"/>
    </int2:textHash>
    <int2:textHash int2:hashCode="PFraLD7KpJVl+M" int2:id="A0ZDcA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9F"/>
    <w:multiLevelType w:val="hybridMultilevel"/>
    <w:tmpl w:val="40C41CA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D42"/>
    <w:multiLevelType w:val="hybridMultilevel"/>
    <w:tmpl w:val="A0DA5D28"/>
    <w:lvl w:ilvl="0" w:tplc="AA46F0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F6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B6D39"/>
    <w:multiLevelType w:val="hybridMultilevel"/>
    <w:tmpl w:val="D01A2BA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4D1"/>
    <w:multiLevelType w:val="multilevel"/>
    <w:tmpl w:val="1B82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A623E"/>
    <w:multiLevelType w:val="hybridMultilevel"/>
    <w:tmpl w:val="D7A8EDBC"/>
    <w:lvl w:ilvl="0" w:tplc="033A482A">
      <w:start w:val="1"/>
      <w:numFmt w:val="lowerRoman"/>
      <w:lvlText w:val="(%1)"/>
      <w:lvlJc w:val="left"/>
      <w:pPr>
        <w:ind w:left="360" w:hanging="360"/>
      </w:pPr>
    </w:lvl>
    <w:lvl w:ilvl="1" w:tplc="D318C43E">
      <w:start w:val="1"/>
      <w:numFmt w:val="lowerLetter"/>
      <w:lvlText w:val="%2."/>
      <w:lvlJc w:val="left"/>
      <w:pPr>
        <w:ind w:left="1080" w:hanging="360"/>
      </w:pPr>
    </w:lvl>
    <w:lvl w:ilvl="2" w:tplc="27D2163C">
      <w:start w:val="1"/>
      <w:numFmt w:val="lowerRoman"/>
      <w:lvlText w:val="%3."/>
      <w:lvlJc w:val="right"/>
      <w:pPr>
        <w:ind w:left="1800" w:hanging="180"/>
      </w:pPr>
    </w:lvl>
    <w:lvl w:ilvl="3" w:tplc="5D7CD3E0">
      <w:start w:val="1"/>
      <w:numFmt w:val="decimal"/>
      <w:lvlText w:val="%4."/>
      <w:lvlJc w:val="left"/>
      <w:pPr>
        <w:ind w:left="2520" w:hanging="360"/>
      </w:pPr>
    </w:lvl>
    <w:lvl w:ilvl="4" w:tplc="F2E86606">
      <w:start w:val="1"/>
      <w:numFmt w:val="lowerLetter"/>
      <w:lvlText w:val="%5."/>
      <w:lvlJc w:val="left"/>
      <w:pPr>
        <w:ind w:left="3240" w:hanging="360"/>
      </w:pPr>
    </w:lvl>
    <w:lvl w:ilvl="5" w:tplc="7512911A">
      <w:start w:val="1"/>
      <w:numFmt w:val="lowerRoman"/>
      <w:lvlText w:val="%6."/>
      <w:lvlJc w:val="right"/>
      <w:pPr>
        <w:ind w:left="3960" w:hanging="180"/>
      </w:pPr>
    </w:lvl>
    <w:lvl w:ilvl="6" w:tplc="16F2AF64">
      <w:start w:val="1"/>
      <w:numFmt w:val="decimal"/>
      <w:lvlText w:val="%7."/>
      <w:lvlJc w:val="left"/>
      <w:pPr>
        <w:ind w:left="4680" w:hanging="360"/>
      </w:pPr>
    </w:lvl>
    <w:lvl w:ilvl="7" w:tplc="1276A0D8">
      <w:start w:val="1"/>
      <w:numFmt w:val="lowerLetter"/>
      <w:lvlText w:val="%8."/>
      <w:lvlJc w:val="left"/>
      <w:pPr>
        <w:ind w:left="5400" w:hanging="360"/>
      </w:pPr>
    </w:lvl>
    <w:lvl w:ilvl="8" w:tplc="FBAEF5A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67CEF"/>
    <w:multiLevelType w:val="multilevel"/>
    <w:tmpl w:val="721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90BC6"/>
    <w:multiLevelType w:val="hybridMultilevel"/>
    <w:tmpl w:val="99F6D8A0"/>
    <w:lvl w:ilvl="0" w:tplc="BCE2C88E">
      <w:start w:val="1"/>
      <w:numFmt w:val="upperLetter"/>
      <w:lvlText w:val="%1."/>
      <w:lvlJc w:val="left"/>
      <w:pPr>
        <w:ind w:left="440" w:hanging="360"/>
      </w:pPr>
      <w:rPr>
        <w:rFonts w:hint="default"/>
        <w:b w:val="0"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160" w:hanging="360"/>
      </w:pPr>
    </w:lvl>
    <w:lvl w:ilvl="2" w:tplc="1809001B" w:tentative="1">
      <w:start w:val="1"/>
      <w:numFmt w:val="lowerRoman"/>
      <w:lvlText w:val="%3."/>
      <w:lvlJc w:val="right"/>
      <w:pPr>
        <w:ind w:left="1880" w:hanging="180"/>
      </w:pPr>
    </w:lvl>
    <w:lvl w:ilvl="3" w:tplc="1809000F" w:tentative="1">
      <w:start w:val="1"/>
      <w:numFmt w:val="decimal"/>
      <w:lvlText w:val="%4."/>
      <w:lvlJc w:val="left"/>
      <w:pPr>
        <w:ind w:left="2600" w:hanging="360"/>
      </w:pPr>
    </w:lvl>
    <w:lvl w:ilvl="4" w:tplc="18090019" w:tentative="1">
      <w:start w:val="1"/>
      <w:numFmt w:val="lowerLetter"/>
      <w:lvlText w:val="%5."/>
      <w:lvlJc w:val="left"/>
      <w:pPr>
        <w:ind w:left="3320" w:hanging="360"/>
      </w:pPr>
    </w:lvl>
    <w:lvl w:ilvl="5" w:tplc="1809001B" w:tentative="1">
      <w:start w:val="1"/>
      <w:numFmt w:val="lowerRoman"/>
      <w:lvlText w:val="%6."/>
      <w:lvlJc w:val="right"/>
      <w:pPr>
        <w:ind w:left="4040" w:hanging="180"/>
      </w:pPr>
    </w:lvl>
    <w:lvl w:ilvl="6" w:tplc="1809000F" w:tentative="1">
      <w:start w:val="1"/>
      <w:numFmt w:val="decimal"/>
      <w:lvlText w:val="%7."/>
      <w:lvlJc w:val="left"/>
      <w:pPr>
        <w:ind w:left="4760" w:hanging="360"/>
      </w:pPr>
    </w:lvl>
    <w:lvl w:ilvl="7" w:tplc="18090019" w:tentative="1">
      <w:start w:val="1"/>
      <w:numFmt w:val="lowerLetter"/>
      <w:lvlText w:val="%8."/>
      <w:lvlJc w:val="left"/>
      <w:pPr>
        <w:ind w:left="5480" w:hanging="360"/>
      </w:pPr>
    </w:lvl>
    <w:lvl w:ilvl="8" w:tplc="1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21B25466"/>
    <w:multiLevelType w:val="multilevel"/>
    <w:tmpl w:val="0BE8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03939"/>
    <w:multiLevelType w:val="hybridMultilevel"/>
    <w:tmpl w:val="E334CB56"/>
    <w:lvl w:ilvl="0" w:tplc="546AE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00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CE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1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4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2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D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AB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15024"/>
    <w:multiLevelType w:val="multilevel"/>
    <w:tmpl w:val="813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834DF"/>
    <w:multiLevelType w:val="hybridMultilevel"/>
    <w:tmpl w:val="0CA2F0CC"/>
    <w:lvl w:ilvl="0" w:tplc="7ACC7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0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F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4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AE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08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EA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8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16015B"/>
    <w:multiLevelType w:val="hybridMultilevel"/>
    <w:tmpl w:val="F6A4BD94"/>
    <w:lvl w:ilvl="0" w:tplc="91A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0F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9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33776"/>
    <w:multiLevelType w:val="multilevel"/>
    <w:tmpl w:val="66EE341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3AD078A6"/>
    <w:multiLevelType w:val="multilevel"/>
    <w:tmpl w:val="B2A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7F506"/>
    <w:multiLevelType w:val="hybridMultilevel"/>
    <w:tmpl w:val="91FAB8D2"/>
    <w:lvl w:ilvl="0" w:tplc="D11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3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80EBB"/>
    <w:multiLevelType w:val="multilevel"/>
    <w:tmpl w:val="9FF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0568BD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17049E"/>
    <w:multiLevelType w:val="multilevel"/>
    <w:tmpl w:val="AB3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3192B"/>
    <w:multiLevelType w:val="hybridMultilevel"/>
    <w:tmpl w:val="955437C4"/>
    <w:lvl w:ilvl="0" w:tplc="DD20C53E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535E"/>
    <w:multiLevelType w:val="multilevel"/>
    <w:tmpl w:val="F7D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394F24"/>
    <w:multiLevelType w:val="multilevel"/>
    <w:tmpl w:val="982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F2CFC6"/>
    <w:multiLevelType w:val="hybridMultilevel"/>
    <w:tmpl w:val="9572C1D0"/>
    <w:lvl w:ilvl="0" w:tplc="D632BD34">
      <w:start w:val="1"/>
      <w:numFmt w:val="upperRoman"/>
      <w:lvlText w:val="(%1)"/>
      <w:lvlJc w:val="left"/>
      <w:pPr>
        <w:ind w:left="720" w:hanging="360"/>
      </w:pPr>
    </w:lvl>
    <w:lvl w:ilvl="1" w:tplc="09EE3582">
      <w:start w:val="1"/>
      <w:numFmt w:val="lowerLetter"/>
      <w:lvlText w:val="%2."/>
      <w:lvlJc w:val="left"/>
      <w:pPr>
        <w:ind w:left="1440" w:hanging="360"/>
      </w:pPr>
    </w:lvl>
    <w:lvl w:ilvl="2" w:tplc="4178047A">
      <w:start w:val="1"/>
      <w:numFmt w:val="lowerRoman"/>
      <w:lvlText w:val="%3."/>
      <w:lvlJc w:val="right"/>
      <w:pPr>
        <w:ind w:left="2160" w:hanging="180"/>
      </w:pPr>
    </w:lvl>
    <w:lvl w:ilvl="3" w:tplc="315C0B74">
      <w:start w:val="1"/>
      <w:numFmt w:val="decimal"/>
      <w:lvlText w:val="%4."/>
      <w:lvlJc w:val="left"/>
      <w:pPr>
        <w:ind w:left="2880" w:hanging="360"/>
      </w:pPr>
    </w:lvl>
    <w:lvl w:ilvl="4" w:tplc="9D4CE004">
      <w:start w:val="1"/>
      <w:numFmt w:val="lowerLetter"/>
      <w:lvlText w:val="%5."/>
      <w:lvlJc w:val="left"/>
      <w:pPr>
        <w:ind w:left="3600" w:hanging="360"/>
      </w:pPr>
    </w:lvl>
    <w:lvl w:ilvl="5" w:tplc="9FBC81C4">
      <w:start w:val="1"/>
      <w:numFmt w:val="lowerRoman"/>
      <w:lvlText w:val="%6."/>
      <w:lvlJc w:val="right"/>
      <w:pPr>
        <w:ind w:left="4320" w:hanging="180"/>
      </w:pPr>
    </w:lvl>
    <w:lvl w:ilvl="6" w:tplc="9FDC228A">
      <w:start w:val="1"/>
      <w:numFmt w:val="decimal"/>
      <w:lvlText w:val="%7."/>
      <w:lvlJc w:val="left"/>
      <w:pPr>
        <w:ind w:left="5040" w:hanging="360"/>
      </w:pPr>
    </w:lvl>
    <w:lvl w:ilvl="7" w:tplc="58B806A8">
      <w:start w:val="1"/>
      <w:numFmt w:val="lowerLetter"/>
      <w:lvlText w:val="%8."/>
      <w:lvlJc w:val="left"/>
      <w:pPr>
        <w:ind w:left="5760" w:hanging="360"/>
      </w:pPr>
    </w:lvl>
    <w:lvl w:ilvl="8" w:tplc="CE2865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8D0D"/>
    <w:multiLevelType w:val="hybridMultilevel"/>
    <w:tmpl w:val="92684D2E"/>
    <w:lvl w:ilvl="0" w:tplc="316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7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9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78BA"/>
    <w:multiLevelType w:val="hybridMultilevel"/>
    <w:tmpl w:val="ADD66AB4"/>
    <w:lvl w:ilvl="0" w:tplc="ECECD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E78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64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6F4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1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17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74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B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4A2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986A0C"/>
    <w:multiLevelType w:val="multilevel"/>
    <w:tmpl w:val="312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920EF1"/>
    <w:multiLevelType w:val="multilevel"/>
    <w:tmpl w:val="D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C5D49"/>
    <w:multiLevelType w:val="multilevel"/>
    <w:tmpl w:val="E76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BD30AE"/>
    <w:multiLevelType w:val="hybridMultilevel"/>
    <w:tmpl w:val="63AC149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9453">
    <w:abstractNumId w:val="12"/>
  </w:num>
  <w:num w:numId="2" w16cid:durableId="2011829031">
    <w:abstractNumId w:val="23"/>
  </w:num>
  <w:num w:numId="3" w16cid:durableId="969477118">
    <w:abstractNumId w:val="5"/>
  </w:num>
  <w:num w:numId="4" w16cid:durableId="658969895">
    <w:abstractNumId w:val="15"/>
  </w:num>
  <w:num w:numId="5" w16cid:durableId="1500847966">
    <w:abstractNumId w:val="22"/>
  </w:num>
  <w:num w:numId="6" w16cid:durableId="900822789">
    <w:abstractNumId w:val="14"/>
  </w:num>
  <w:num w:numId="7" w16cid:durableId="1072002639">
    <w:abstractNumId w:val="2"/>
  </w:num>
  <w:num w:numId="8" w16cid:durableId="427698853">
    <w:abstractNumId w:val="27"/>
  </w:num>
  <w:num w:numId="9" w16cid:durableId="282005954">
    <w:abstractNumId w:val="18"/>
  </w:num>
  <w:num w:numId="10" w16cid:durableId="1079594661">
    <w:abstractNumId w:val="6"/>
  </w:num>
  <w:num w:numId="11" w16cid:durableId="1689021334">
    <w:abstractNumId w:val="16"/>
  </w:num>
  <w:num w:numId="12" w16cid:durableId="1174954063">
    <w:abstractNumId w:val="4"/>
  </w:num>
  <w:num w:numId="13" w16cid:durableId="1916012335">
    <w:abstractNumId w:val="10"/>
  </w:num>
  <w:num w:numId="14" w16cid:durableId="1359817424">
    <w:abstractNumId w:val="21"/>
  </w:num>
  <w:num w:numId="15" w16cid:durableId="303973464">
    <w:abstractNumId w:val="25"/>
  </w:num>
  <w:num w:numId="16" w16cid:durableId="1259749585">
    <w:abstractNumId w:val="20"/>
  </w:num>
  <w:num w:numId="17" w16cid:durableId="1010837344">
    <w:abstractNumId w:val="17"/>
  </w:num>
  <w:num w:numId="18" w16cid:durableId="596405239">
    <w:abstractNumId w:val="11"/>
  </w:num>
  <w:num w:numId="19" w16cid:durableId="1824736968">
    <w:abstractNumId w:val="9"/>
  </w:num>
  <w:num w:numId="20" w16cid:durableId="1303535294">
    <w:abstractNumId w:val="24"/>
  </w:num>
  <w:num w:numId="21" w16cid:durableId="1847014779">
    <w:abstractNumId w:val="13"/>
  </w:num>
  <w:num w:numId="22" w16cid:durableId="701251385">
    <w:abstractNumId w:val="26"/>
  </w:num>
  <w:num w:numId="23" w16cid:durableId="763068208">
    <w:abstractNumId w:val="8"/>
  </w:num>
  <w:num w:numId="24" w16cid:durableId="694693222">
    <w:abstractNumId w:val="1"/>
  </w:num>
  <w:num w:numId="25" w16cid:durableId="1853256368">
    <w:abstractNumId w:val="0"/>
  </w:num>
  <w:num w:numId="26" w16cid:durableId="880629117">
    <w:abstractNumId w:val="19"/>
  </w:num>
  <w:num w:numId="27" w16cid:durableId="458765616">
    <w:abstractNumId w:val="28"/>
  </w:num>
  <w:num w:numId="28" w16cid:durableId="1857303641">
    <w:abstractNumId w:val="3"/>
  </w:num>
  <w:num w:numId="29" w16cid:durableId="440103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7EBF5"/>
    <w:rsid w:val="00011446"/>
    <w:rsid w:val="00011762"/>
    <w:rsid w:val="00014122"/>
    <w:rsid w:val="00014E71"/>
    <w:rsid w:val="00015DF6"/>
    <w:rsid w:val="00017856"/>
    <w:rsid w:val="000218E0"/>
    <w:rsid w:val="0002547F"/>
    <w:rsid w:val="000521DF"/>
    <w:rsid w:val="00052E67"/>
    <w:rsid w:val="00061E9A"/>
    <w:rsid w:val="000621FA"/>
    <w:rsid w:val="00063634"/>
    <w:rsid w:val="0006491A"/>
    <w:rsid w:val="00064D3B"/>
    <w:rsid w:val="000652F7"/>
    <w:rsid w:val="0007226B"/>
    <w:rsid w:val="00075CE4"/>
    <w:rsid w:val="00080104"/>
    <w:rsid w:val="000862ED"/>
    <w:rsid w:val="000A17F5"/>
    <w:rsid w:val="000A1FE0"/>
    <w:rsid w:val="000A21E3"/>
    <w:rsid w:val="000A2287"/>
    <w:rsid w:val="000A24B6"/>
    <w:rsid w:val="000A4829"/>
    <w:rsid w:val="000A7599"/>
    <w:rsid w:val="000B43AF"/>
    <w:rsid w:val="000B5A51"/>
    <w:rsid w:val="000C1FBA"/>
    <w:rsid w:val="000C5636"/>
    <w:rsid w:val="000D3325"/>
    <w:rsid w:val="000D628F"/>
    <w:rsid w:val="000E1DB4"/>
    <w:rsid w:val="000E38E5"/>
    <w:rsid w:val="000E4886"/>
    <w:rsid w:val="000E7DAC"/>
    <w:rsid w:val="000F5E06"/>
    <w:rsid w:val="00102397"/>
    <w:rsid w:val="00112CFF"/>
    <w:rsid w:val="001235A3"/>
    <w:rsid w:val="00123853"/>
    <w:rsid w:val="001454DB"/>
    <w:rsid w:val="0014764B"/>
    <w:rsid w:val="0016679C"/>
    <w:rsid w:val="00166ED3"/>
    <w:rsid w:val="0016758D"/>
    <w:rsid w:val="001775DC"/>
    <w:rsid w:val="00194DDA"/>
    <w:rsid w:val="001953C2"/>
    <w:rsid w:val="001B7E59"/>
    <w:rsid w:val="001D0DE9"/>
    <w:rsid w:val="001D425A"/>
    <w:rsid w:val="001F378A"/>
    <w:rsid w:val="00202A12"/>
    <w:rsid w:val="00215CE8"/>
    <w:rsid w:val="00216B58"/>
    <w:rsid w:val="0022735C"/>
    <w:rsid w:val="00231571"/>
    <w:rsid w:val="0023771D"/>
    <w:rsid w:val="00284804"/>
    <w:rsid w:val="00297E56"/>
    <w:rsid w:val="002A1017"/>
    <w:rsid w:val="002A1BE9"/>
    <w:rsid w:val="002B26EF"/>
    <w:rsid w:val="002B4203"/>
    <w:rsid w:val="002B42D3"/>
    <w:rsid w:val="002B569F"/>
    <w:rsid w:val="002C16DD"/>
    <w:rsid w:val="002C2C71"/>
    <w:rsid w:val="002D1713"/>
    <w:rsid w:val="002E2D32"/>
    <w:rsid w:val="002F24B9"/>
    <w:rsid w:val="002F33C6"/>
    <w:rsid w:val="00305296"/>
    <w:rsid w:val="00305CA4"/>
    <w:rsid w:val="00313007"/>
    <w:rsid w:val="00323683"/>
    <w:rsid w:val="00323B79"/>
    <w:rsid w:val="00330957"/>
    <w:rsid w:val="00331AF3"/>
    <w:rsid w:val="00334144"/>
    <w:rsid w:val="0033690A"/>
    <w:rsid w:val="003402FA"/>
    <w:rsid w:val="00352EE7"/>
    <w:rsid w:val="00363A44"/>
    <w:rsid w:val="00367BE7"/>
    <w:rsid w:val="00372686"/>
    <w:rsid w:val="00373875"/>
    <w:rsid w:val="003757C2"/>
    <w:rsid w:val="00396237"/>
    <w:rsid w:val="003C0E51"/>
    <w:rsid w:val="003C40B8"/>
    <w:rsid w:val="003C6B6C"/>
    <w:rsid w:val="003D01AF"/>
    <w:rsid w:val="003F033C"/>
    <w:rsid w:val="003F6EF9"/>
    <w:rsid w:val="003F7CA3"/>
    <w:rsid w:val="0040149E"/>
    <w:rsid w:val="00413314"/>
    <w:rsid w:val="004221B1"/>
    <w:rsid w:val="00423C7C"/>
    <w:rsid w:val="0042723F"/>
    <w:rsid w:val="004446D6"/>
    <w:rsid w:val="0045364B"/>
    <w:rsid w:val="00454692"/>
    <w:rsid w:val="00454FBC"/>
    <w:rsid w:val="00457FB8"/>
    <w:rsid w:val="004604C2"/>
    <w:rsid w:val="00472148"/>
    <w:rsid w:val="00472B70"/>
    <w:rsid w:val="00473A85"/>
    <w:rsid w:val="00480510"/>
    <w:rsid w:val="00483A92"/>
    <w:rsid w:val="00483E42"/>
    <w:rsid w:val="00490E54"/>
    <w:rsid w:val="0049406A"/>
    <w:rsid w:val="00497EBF"/>
    <w:rsid w:val="004A1E02"/>
    <w:rsid w:val="004B282D"/>
    <w:rsid w:val="004B2ED4"/>
    <w:rsid w:val="004B3156"/>
    <w:rsid w:val="004B358B"/>
    <w:rsid w:val="004D2BF5"/>
    <w:rsid w:val="004D3520"/>
    <w:rsid w:val="004D75A6"/>
    <w:rsid w:val="004E2D45"/>
    <w:rsid w:val="004E6F67"/>
    <w:rsid w:val="004E779F"/>
    <w:rsid w:val="004F4A3F"/>
    <w:rsid w:val="004F510C"/>
    <w:rsid w:val="004F6426"/>
    <w:rsid w:val="004F703E"/>
    <w:rsid w:val="004F7611"/>
    <w:rsid w:val="00501EED"/>
    <w:rsid w:val="00502E0F"/>
    <w:rsid w:val="00505CEC"/>
    <w:rsid w:val="0051163C"/>
    <w:rsid w:val="00512E02"/>
    <w:rsid w:val="00514659"/>
    <w:rsid w:val="00520DA4"/>
    <w:rsid w:val="00523582"/>
    <w:rsid w:val="00525225"/>
    <w:rsid w:val="00536010"/>
    <w:rsid w:val="0054314F"/>
    <w:rsid w:val="00570714"/>
    <w:rsid w:val="00581DB0"/>
    <w:rsid w:val="005879FB"/>
    <w:rsid w:val="00590433"/>
    <w:rsid w:val="00593245"/>
    <w:rsid w:val="005958DC"/>
    <w:rsid w:val="005A2915"/>
    <w:rsid w:val="005A6B7A"/>
    <w:rsid w:val="005B12A3"/>
    <w:rsid w:val="005B69DB"/>
    <w:rsid w:val="005E1C16"/>
    <w:rsid w:val="005F1E04"/>
    <w:rsid w:val="006009CB"/>
    <w:rsid w:val="006044DB"/>
    <w:rsid w:val="006119E0"/>
    <w:rsid w:val="00614CB3"/>
    <w:rsid w:val="00633324"/>
    <w:rsid w:val="00664A56"/>
    <w:rsid w:val="0068557C"/>
    <w:rsid w:val="00690D7E"/>
    <w:rsid w:val="006915F1"/>
    <w:rsid w:val="00692CF9"/>
    <w:rsid w:val="00693003"/>
    <w:rsid w:val="006A287A"/>
    <w:rsid w:val="006A3B9E"/>
    <w:rsid w:val="006A6CCB"/>
    <w:rsid w:val="006C00DB"/>
    <w:rsid w:val="006C3550"/>
    <w:rsid w:val="006C422F"/>
    <w:rsid w:val="006D5961"/>
    <w:rsid w:val="006E06EA"/>
    <w:rsid w:val="006E670A"/>
    <w:rsid w:val="006F1AD7"/>
    <w:rsid w:val="006F62FB"/>
    <w:rsid w:val="00705830"/>
    <w:rsid w:val="00710230"/>
    <w:rsid w:val="0071562D"/>
    <w:rsid w:val="0072488D"/>
    <w:rsid w:val="007264C9"/>
    <w:rsid w:val="00727B6C"/>
    <w:rsid w:val="007335E8"/>
    <w:rsid w:val="00743C91"/>
    <w:rsid w:val="007512E4"/>
    <w:rsid w:val="00755203"/>
    <w:rsid w:val="00760A01"/>
    <w:rsid w:val="00761D99"/>
    <w:rsid w:val="00762F18"/>
    <w:rsid w:val="00765A21"/>
    <w:rsid w:val="00766D28"/>
    <w:rsid w:val="007673B4"/>
    <w:rsid w:val="00780DAC"/>
    <w:rsid w:val="0078197A"/>
    <w:rsid w:val="007827A7"/>
    <w:rsid w:val="00787F67"/>
    <w:rsid w:val="007901CB"/>
    <w:rsid w:val="007942E6"/>
    <w:rsid w:val="007948CF"/>
    <w:rsid w:val="007949AE"/>
    <w:rsid w:val="007A3909"/>
    <w:rsid w:val="007B00D2"/>
    <w:rsid w:val="007D1F62"/>
    <w:rsid w:val="007D4D83"/>
    <w:rsid w:val="007E652E"/>
    <w:rsid w:val="007E7F0C"/>
    <w:rsid w:val="008003AC"/>
    <w:rsid w:val="00806274"/>
    <w:rsid w:val="0081412F"/>
    <w:rsid w:val="00817FA2"/>
    <w:rsid w:val="008228FE"/>
    <w:rsid w:val="00836468"/>
    <w:rsid w:val="00837D55"/>
    <w:rsid w:val="00846665"/>
    <w:rsid w:val="00846D1A"/>
    <w:rsid w:val="00851DDE"/>
    <w:rsid w:val="00862120"/>
    <w:rsid w:val="0086251C"/>
    <w:rsid w:val="0088032B"/>
    <w:rsid w:val="00882FA8"/>
    <w:rsid w:val="0088562D"/>
    <w:rsid w:val="00885F7A"/>
    <w:rsid w:val="00886550"/>
    <w:rsid w:val="008865F9"/>
    <w:rsid w:val="00887E0B"/>
    <w:rsid w:val="0089033C"/>
    <w:rsid w:val="008A5C64"/>
    <w:rsid w:val="008A72F6"/>
    <w:rsid w:val="008B4255"/>
    <w:rsid w:val="008B4288"/>
    <w:rsid w:val="008B7330"/>
    <w:rsid w:val="008C185C"/>
    <w:rsid w:val="008D371B"/>
    <w:rsid w:val="008D480F"/>
    <w:rsid w:val="008E57E3"/>
    <w:rsid w:val="008F2D85"/>
    <w:rsid w:val="008F4382"/>
    <w:rsid w:val="008F7D35"/>
    <w:rsid w:val="00900032"/>
    <w:rsid w:val="0093489E"/>
    <w:rsid w:val="009378E3"/>
    <w:rsid w:val="0093F48E"/>
    <w:rsid w:val="00956681"/>
    <w:rsid w:val="00966EFE"/>
    <w:rsid w:val="00980623"/>
    <w:rsid w:val="00990043"/>
    <w:rsid w:val="00990045"/>
    <w:rsid w:val="00993399"/>
    <w:rsid w:val="009A0793"/>
    <w:rsid w:val="009A6061"/>
    <w:rsid w:val="009B032D"/>
    <w:rsid w:val="009B06E2"/>
    <w:rsid w:val="009B3DEA"/>
    <w:rsid w:val="009C0276"/>
    <w:rsid w:val="009D3BF6"/>
    <w:rsid w:val="009E083F"/>
    <w:rsid w:val="009E7A22"/>
    <w:rsid w:val="009F7C00"/>
    <w:rsid w:val="00A03A89"/>
    <w:rsid w:val="00A04680"/>
    <w:rsid w:val="00A062FE"/>
    <w:rsid w:val="00A17F0B"/>
    <w:rsid w:val="00A24A52"/>
    <w:rsid w:val="00A310B9"/>
    <w:rsid w:val="00A5227A"/>
    <w:rsid w:val="00A54DD5"/>
    <w:rsid w:val="00A6797C"/>
    <w:rsid w:val="00A8255F"/>
    <w:rsid w:val="00A85A17"/>
    <w:rsid w:val="00A902EE"/>
    <w:rsid w:val="00A946DB"/>
    <w:rsid w:val="00AA4259"/>
    <w:rsid w:val="00AA4343"/>
    <w:rsid w:val="00AB0D2E"/>
    <w:rsid w:val="00AB21AE"/>
    <w:rsid w:val="00AB2B3B"/>
    <w:rsid w:val="00AB5D8C"/>
    <w:rsid w:val="00AC2FD4"/>
    <w:rsid w:val="00AC3B4D"/>
    <w:rsid w:val="00AD3DDB"/>
    <w:rsid w:val="00AD3F49"/>
    <w:rsid w:val="00AE2123"/>
    <w:rsid w:val="00AE2BA8"/>
    <w:rsid w:val="00AE2E64"/>
    <w:rsid w:val="00AE61CE"/>
    <w:rsid w:val="00AF0535"/>
    <w:rsid w:val="00AF0ED1"/>
    <w:rsid w:val="00AF4EE7"/>
    <w:rsid w:val="00AF65FE"/>
    <w:rsid w:val="00B012A0"/>
    <w:rsid w:val="00B02EB8"/>
    <w:rsid w:val="00B0427B"/>
    <w:rsid w:val="00B04460"/>
    <w:rsid w:val="00B1038F"/>
    <w:rsid w:val="00B13AC5"/>
    <w:rsid w:val="00B213B9"/>
    <w:rsid w:val="00B22529"/>
    <w:rsid w:val="00B400D9"/>
    <w:rsid w:val="00B424CF"/>
    <w:rsid w:val="00B43AEE"/>
    <w:rsid w:val="00B45942"/>
    <w:rsid w:val="00B55000"/>
    <w:rsid w:val="00B57BA5"/>
    <w:rsid w:val="00B71FD4"/>
    <w:rsid w:val="00B75D8A"/>
    <w:rsid w:val="00B804D2"/>
    <w:rsid w:val="00B82EC3"/>
    <w:rsid w:val="00B8451F"/>
    <w:rsid w:val="00B870D3"/>
    <w:rsid w:val="00BA2781"/>
    <w:rsid w:val="00BA7358"/>
    <w:rsid w:val="00BC7698"/>
    <w:rsid w:val="00BD0A61"/>
    <w:rsid w:val="00BDCE64"/>
    <w:rsid w:val="00BE0D64"/>
    <w:rsid w:val="00BE2E20"/>
    <w:rsid w:val="00BE3955"/>
    <w:rsid w:val="00BE7C52"/>
    <w:rsid w:val="00BF56F3"/>
    <w:rsid w:val="00C10844"/>
    <w:rsid w:val="00C21BB9"/>
    <w:rsid w:val="00C35D05"/>
    <w:rsid w:val="00C35E7D"/>
    <w:rsid w:val="00C415F8"/>
    <w:rsid w:val="00C428E0"/>
    <w:rsid w:val="00C503C9"/>
    <w:rsid w:val="00C567C0"/>
    <w:rsid w:val="00C623FC"/>
    <w:rsid w:val="00C63118"/>
    <w:rsid w:val="00C670EC"/>
    <w:rsid w:val="00C7786F"/>
    <w:rsid w:val="00C80962"/>
    <w:rsid w:val="00C81855"/>
    <w:rsid w:val="00C832A5"/>
    <w:rsid w:val="00CA0FC7"/>
    <w:rsid w:val="00CA517C"/>
    <w:rsid w:val="00CB08C9"/>
    <w:rsid w:val="00CB4B7D"/>
    <w:rsid w:val="00CC12B6"/>
    <w:rsid w:val="00CD15CB"/>
    <w:rsid w:val="00CE0296"/>
    <w:rsid w:val="00CE1296"/>
    <w:rsid w:val="00CF0E9C"/>
    <w:rsid w:val="00D005EC"/>
    <w:rsid w:val="00D11901"/>
    <w:rsid w:val="00D23584"/>
    <w:rsid w:val="00D34972"/>
    <w:rsid w:val="00D41D70"/>
    <w:rsid w:val="00D57E7F"/>
    <w:rsid w:val="00D6506C"/>
    <w:rsid w:val="00D70B70"/>
    <w:rsid w:val="00D728C6"/>
    <w:rsid w:val="00D77653"/>
    <w:rsid w:val="00D85AAA"/>
    <w:rsid w:val="00D87F29"/>
    <w:rsid w:val="00DA2E72"/>
    <w:rsid w:val="00DA4276"/>
    <w:rsid w:val="00DB319C"/>
    <w:rsid w:val="00DC2084"/>
    <w:rsid w:val="00DC6595"/>
    <w:rsid w:val="00DD3B49"/>
    <w:rsid w:val="00DD48E1"/>
    <w:rsid w:val="00DE371D"/>
    <w:rsid w:val="00DF511C"/>
    <w:rsid w:val="00E023E8"/>
    <w:rsid w:val="00E02C0C"/>
    <w:rsid w:val="00E04B36"/>
    <w:rsid w:val="00E06AC0"/>
    <w:rsid w:val="00E3019C"/>
    <w:rsid w:val="00E353EE"/>
    <w:rsid w:val="00E35FCD"/>
    <w:rsid w:val="00E44D32"/>
    <w:rsid w:val="00E53EE7"/>
    <w:rsid w:val="00E836AA"/>
    <w:rsid w:val="00E97C3E"/>
    <w:rsid w:val="00EB6578"/>
    <w:rsid w:val="00EC4C67"/>
    <w:rsid w:val="00ED471F"/>
    <w:rsid w:val="00ED6A00"/>
    <w:rsid w:val="00EE0613"/>
    <w:rsid w:val="00EE2100"/>
    <w:rsid w:val="00EE5B32"/>
    <w:rsid w:val="00EF14E8"/>
    <w:rsid w:val="00EF44FD"/>
    <w:rsid w:val="00F01549"/>
    <w:rsid w:val="00F07251"/>
    <w:rsid w:val="00F07BD6"/>
    <w:rsid w:val="00F3247C"/>
    <w:rsid w:val="00F328F1"/>
    <w:rsid w:val="00F35030"/>
    <w:rsid w:val="00F43E08"/>
    <w:rsid w:val="00F446F5"/>
    <w:rsid w:val="00F44765"/>
    <w:rsid w:val="00F75F0F"/>
    <w:rsid w:val="00F839C2"/>
    <w:rsid w:val="00F8712D"/>
    <w:rsid w:val="00F90BDE"/>
    <w:rsid w:val="00FA222A"/>
    <w:rsid w:val="00FB40FF"/>
    <w:rsid w:val="00FB7B29"/>
    <w:rsid w:val="00FC002B"/>
    <w:rsid w:val="00FC0EC0"/>
    <w:rsid w:val="00FC3BDB"/>
    <w:rsid w:val="00FD0C81"/>
    <w:rsid w:val="00FD60E0"/>
    <w:rsid w:val="00FE14B8"/>
    <w:rsid w:val="00FE3911"/>
    <w:rsid w:val="00FE4B59"/>
    <w:rsid w:val="00FE5425"/>
    <w:rsid w:val="015078CF"/>
    <w:rsid w:val="01E99492"/>
    <w:rsid w:val="01EEDE8E"/>
    <w:rsid w:val="02C97924"/>
    <w:rsid w:val="038564F3"/>
    <w:rsid w:val="038AAEEF"/>
    <w:rsid w:val="038AE626"/>
    <w:rsid w:val="0425C244"/>
    <w:rsid w:val="0559AEF4"/>
    <w:rsid w:val="058ABC96"/>
    <w:rsid w:val="05C06CA2"/>
    <w:rsid w:val="05D515F3"/>
    <w:rsid w:val="06BD05B5"/>
    <w:rsid w:val="06C0F635"/>
    <w:rsid w:val="06E87BDC"/>
    <w:rsid w:val="070F22F2"/>
    <w:rsid w:val="072B51E3"/>
    <w:rsid w:val="076D4D7A"/>
    <w:rsid w:val="0776781A"/>
    <w:rsid w:val="079CEA47"/>
    <w:rsid w:val="07C786E1"/>
    <w:rsid w:val="07CA54B1"/>
    <w:rsid w:val="07DD9186"/>
    <w:rsid w:val="08419D46"/>
    <w:rsid w:val="08844C3D"/>
    <w:rsid w:val="08B3DB20"/>
    <w:rsid w:val="08B60E73"/>
    <w:rsid w:val="093264C5"/>
    <w:rsid w:val="09390533"/>
    <w:rsid w:val="095D0997"/>
    <w:rsid w:val="0970A91E"/>
    <w:rsid w:val="099B276F"/>
    <w:rsid w:val="0A07C376"/>
    <w:rsid w:val="0A5C7E8B"/>
    <w:rsid w:val="0A8B3364"/>
    <w:rsid w:val="0B793E08"/>
    <w:rsid w:val="0C705B6A"/>
    <w:rsid w:val="0D412410"/>
    <w:rsid w:val="0D9AD937"/>
    <w:rsid w:val="0E542397"/>
    <w:rsid w:val="0F31C3C9"/>
    <w:rsid w:val="0FDFEAA2"/>
    <w:rsid w:val="1070D74C"/>
    <w:rsid w:val="10D55CC3"/>
    <w:rsid w:val="10F0B41A"/>
    <w:rsid w:val="11139D45"/>
    <w:rsid w:val="1143CC8D"/>
    <w:rsid w:val="1160C4A8"/>
    <w:rsid w:val="120846F7"/>
    <w:rsid w:val="120FB80E"/>
    <w:rsid w:val="12D52F17"/>
    <w:rsid w:val="12DF9CEE"/>
    <w:rsid w:val="12F8CEB9"/>
    <w:rsid w:val="13BE68FF"/>
    <w:rsid w:val="143215AA"/>
    <w:rsid w:val="14346207"/>
    <w:rsid w:val="144B3E07"/>
    <w:rsid w:val="144C66BB"/>
    <w:rsid w:val="146E77B3"/>
    <w:rsid w:val="14ABEAFD"/>
    <w:rsid w:val="1513F594"/>
    <w:rsid w:val="15DFA3F5"/>
    <w:rsid w:val="164BD16C"/>
    <w:rsid w:val="17029C58"/>
    <w:rsid w:val="17449E47"/>
    <w:rsid w:val="179C893E"/>
    <w:rsid w:val="188E9061"/>
    <w:rsid w:val="18A03DA6"/>
    <w:rsid w:val="1A4B6E9C"/>
    <w:rsid w:val="1B2588F6"/>
    <w:rsid w:val="1BB389F3"/>
    <w:rsid w:val="1BC63123"/>
    <w:rsid w:val="1BD210C9"/>
    <w:rsid w:val="1BDF5980"/>
    <w:rsid w:val="1CA52B42"/>
    <w:rsid w:val="1CDB3500"/>
    <w:rsid w:val="1D482C7F"/>
    <w:rsid w:val="1DB3DFCB"/>
    <w:rsid w:val="1E4F2929"/>
    <w:rsid w:val="1EBFBBD8"/>
    <w:rsid w:val="1EDFB8DF"/>
    <w:rsid w:val="1F4FB02C"/>
    <w:rsid w:val="1F6FCA44"/>
    <w:rsid w:val="2013DB04"/>
    <w:rsid w:val="2099A246"/>
    <w:rsid w:val="210B5A69"/>
    <w:rsid w:val="2198B65B"/>
    <w:rsid w:val="220E7DE4"/>
    <w:rsid w:val="2228899C"/>
    <w:rsid w:val="224A6318"/>
    <w:rsid w:val="22BB9A96"/>
    <w:rsid w:val="2308A90E"/>
    <w:rsid w:val="234B7BC6"/>
    <w:rsid w:val="23A19206"/>
    <w:rsid w:val="23C00831"/>
    <w:rsid w:val="23D9308E"/>
    <w:rsid w:val="2522D40A"/>
    <w:rsid w:val="256D1369"/>
    <w:rsid w:val="25E1CDB0"/>
    <w:rsid w:val="25E7E5D0"/>
    <w:rsid w:val="25F33B58"/>
    <w:rsid w:val="261CD4D7"/>
    <w:rsid w:val="26B9620C"/>
    <w:rsid w:val="277AE91E"/>
    <w:rsid w:val="277FDA36"/>
    <w:rsid w:val="278F0BB9"/>
    <w:rsid w:val="27BEA1BC"/>
    <w:rsid w:val="27D8DF4A"/>
    <w:rsid w:val="28739D29"/>
    <w:rsid w:val="28A4B42B"/>
    <w:rsid w:val="28B88157"/>
    <w:rsid w:val="28BDE43F"/>
    <w:rsid w:val="2926F284"/>
    <w:rsid w:val="295CB469"/>
    <w:rsid w:val="29C60540"/>
    <w:rsid w:val="2A40848C"/>
    <w:rsid w:val="2A487212"/>
    <w:rsid w:val="2A9C7F53"/>
    <w:rsid w:val="2AB77AF8"/>
    <w:rsid w:val="2ABFAA48"/>
    <w:rsid w:val="2B3B9FE1"/>
    <w:rsid w:val="2B3F98A1"/>
    <w:rsid w:val="2BD3A168"/>
    <w:rsid w:val="2C836D75"/>
    <w:rsid w:val="2C930D7C"/>
    <w:rsid w:val="2CD77042"/>
    <w:rsid w:val="2CDFE34E"/>
    <w:rsid w:val="2D28E91C"/>
    <w:rsid w:val="2D48D171"/>
    <w:rsid w:val="2D66EA77"/>
    <w:rsid w:val="2D78254E"/>
    <w:rsid w:val="2DD101A5"/>
    <w:rsid w:val="2E773963"/>
    <w:rsid w:val="2F093C05"/>
    <w:rsid w:val="2F1BE335"/>
    <w:rsid w:val="2F27C2DB"/>
    <w:rsid w:val="301309C4"/>
    <w:rsid w:val="306586B1"/>
    <w:rsid w:val="3097B51F"/>
    <w:rsid w:val="309DA37F"/>
    <w:rsid w:val="3106A56B"/>
    <w:rsid w:val="3126BC7C"/>
    <w:rsid w:val="3151B008"/>
    <w:rsid w:val="31B7562F"/>
    <w:rsid w:val="31E5A53D"/>
    <w:rsid w:val="32356AF1"/>
    <w:rsid w:val="330B4D5E"/>
    <w:rsid w:val="33683847"/>
    <w:rsid w:val="33698D16"/>
    <w:rsid w:val="33A65C20"/>
    <w:rsid w:val="33EF5458"/>
    <w:rsid w:val="351C051A"/>
    <w:rsid w:val="35571CD9"/>
    <w:rsid w:val="359E7F0C"/>
    <w:rsid w:val="362FBC18"/>
    <w:rsid w:val="3639EFC2"/>
    <w:rsid w:val="365DD1C9"/>
    <w:rsid w:val="37222C03"/>
    <w:rsid w:val="3726F51A"/>
    <w:rsid w:val="374682A7"/>
    <w:rsid w:val="3762143C"/>
    <w:rsid w:val="3770C42F"/>
    <w:rsid w:val="37972423"/>
    <w:rsid w:val="37A3F2AC"/>
    <w:rsid w:val="37B029BF"/>
    <w:rsid w:val="37CAC05F"/>
    <w:rsid w:val="37D23AB7"/>
    <w:rsid w:val="381C572D"/>
    <w:rsid w:val="3822B8FD"/>
    <w:rsid w:val="3826092F"/>
    <w:rsid w:val="3877B898"/>
    <w:rsid w:val="388B8418"/>
    <w:rsid w:val="38C2C57B"/>
    <w:rsid w:val="390BBE9E"/>
    <w:rsid w:val="39719084"/>
    <w:rsid w:val="39A93FB7"/>
    <w:rsid w:val="39C1D990"/>
    <w:rsid w:val="3A0C68F7"/>
    <w:rsid w:val="3A68D4B4"/>
    <w:rsid w:val="3B0D60E5"/>
    <w:rsid w:val="3B22288C"/>
    <w:rsid w:val="3B48D0F5"/>
    <w:rsid w:val="3B5DA9F1"/>
    <w:rsid w:val="3BDB0C2A"/>
    <w:rsid w:val="3C8EF364"/>
    <w:rsid w:val="3CA93146"/>
    <w:rsid w:val="3CAC7DF8"/>
    <w:rsid w:val="3CC0A5DC"/>
    <w:rsid w:val="3CF97A52"/>
    <w:rsid w:val="3DCFFBC0"/>
    <w:rsid w:val="3E4B5433"/>
    <w:rsid w:val="3E59C94E"/>
    <w:rsid w:val="3E7CB0DA"/>
    <w:rsid w:val="3E8CB92B"/>
    <w:rsid w:val="3E954AB3"/>
    <w:rsid w:val="3F3C45D7"/>
    <w:rsid w:val="3F62B395"/>
    <w:rsid w:val="3FD39D0D"/>
    <w:rsid w:val="3FE0D208"/>
    <w:rsid w:val="3FF37938"/>
    <w:rsid w:val="4018813B"/>
    <w:rsid w:val="4034A7E4"/>
    <w:rsid w:val="40839801"/>
    <w:rsid w:val="409EE399"/>
    <w:rsid w:val="40B4F10C"/>
    <w:rsid w:val="4111B5DB"/>
    <w:rsid w:val="4129D227"/>
    <w:rsid w:val="417CA269"/>
    <w:rsid w:val="41812B58"/>
    <w:rsid w:val="41998626"/>
    <w:rsid w:val="4232665E"/>
    <w:rsid w:val="424F97AA"/>
    <w:rsid w:val="42F3C60B"/>
    <w:rsid w:val="43206050"/>
    <w:rsid w:val="432B19FA"/>
    <w:rsid w:val="4364C316"/>
    <w:rsid w:val="4385AC4D"/>
    <w:rsid w:val="44057822"/>
    <w:rsid w:val="4415EBFF"/>
    <w:rsid w:val="44A8D155"/>
    <w:rsid w:val="44C6EA5B"/>
    <w:rsid w:val="44F41F8D"/>
    <w:rsid w:val="44FC47E0"/>
    <w:rsid w:val="45009377"/>
    <w:rsid w:val="454F1B9E"/>
    <w:rsid w:val="457240E8"/>
    <w:rsid w:val="4646CA3B"/>
    <w:rsid w:val="4650138C"/>
    <w:rsid w:val="46600690"/>
    <w:rsid w:val="472308CD"/>
    <w:rsid w:val="472F791E"/>
    <w:rsid w:val="475BB80D"/>
    <w:rsid w:val="47682034"/>
    <w:rsid w:val="47EBE3ED"/>
    <w:rsid w:val="47FDA363"/>
    <w:rsid w:val="484EBA36"/>
    <w:rsid w:val="489E6F8D"/>
    <w:rsid w:val="48A1C978"/>
    <w:rsid w:val="48B98F32"/>
    <w:rsid w:val="48BED92E"/>
    <w:rsid w:val="49381300"/>
    <w:rsid w:val="499A5B7E"/>
    <w:rsid w:val="49D1BD0D"/>
    <w:rsid w:val="49F733DF"/>
    <w:rsid w:val="4A3938B0"/>
    <w:rsid w:val="4A74D73D"/>
    <w:rsid w:val="4B354425"/>
    <w:rsid w:val="4BF12FF4"/>
    <w:rsid w:val="4C07EBF5"/>
    <w:rsid w:val="4C2E6866"/>
    <w:rsid w:val="4C636372"/>
    <w:rsid w:val="4C6DD4C0"/>
    <w:rsid w:val="4C8AB588"/>
    <w:rsid w:val="4CACC680"/>
    <w:rsid w:val="4CC3904B"/>
    <w:rsid w:val="4CD1FC40"/>
    <w:rsid w:val="4D5AB096"/>
    <w:rsid w:val="4D69B5B8"/>
    <w:rsid w:val="4D8EEFE2"/>
    <w:rsid w:val="4DB4BCC9"/>
    <w:rsid w:val="4E4FB39B"/>
    <w:rsid w:val="4E5B2571"/>
    <w:rsid w:val="4E679AEB"/>
    <w:rsid w:val="4EA4D35D"/>
    <w:rsid w:val="4EFDFD35"/>
    <w:rsid w:val="4F0DBA73"/>
    <w:rsid w:val="4F40EB25"/>
    <w:rsid w:val="4F6372A2"/>
    <w:rsid w:val="4FF4FE31"/>
    <w:rsid w:val="50118A88"/>
    <w:rsid w:val="50925158"/>
    <w:rsid w:val="50B2888C"/>
    <w:rsid w:val="50B49D3F"/>
    <w:rsid w:val="50B4A74D"/>
    <w:rsid w:val="50C4A117"/>
    <w:rsid w:val="50DAF873"/>
    <w:rsid w:val="50F415F7"/>
    <w:rsid w:val="5102A528"/>
    <w:rsid w:val="519F3BAD"/>
    <w:rsid w:val="51AED60C"/>
    <w:rsid w:val="51C8D498"/>
    <w:rsid w:val="51F74BAA"/>
    <w:rsid w:val="5250E553"/>
    <w:rsid w:val="52BFE8D9"/>
    <w:rsid w:val="52E32117"/>
    <w:rsid w:val="532324BE"/>
    <w:rsid w:val="53492B4A"/>
    <w:rsid w:val="53D15C8D"/>
    <w:rsid w:val="5414C599"/>
    <w:rsid w:val="5436E3C5"/>
    <w:rsid w:val="54ABF723"/>
    <w:rsid w:val="54B305EF"/>
    <w:rsid w:val="5500755A"/>
    <w:rsid w:val="550990D5"/>
    <w:rsid w:val="551414E1"/>
    <w:rsid w:val="556D6957"/>
    <w:rsid w:val="557F6E7C"/>
    <w:rsid w:val="55C99281"/>
    <w:rsid w:val="5604AA40"/>
    <w:rsid w:val="565C7576"/>
    <w:rsid w:val="56663756"/>
    <w:rsid w:val="5677F6CC"/>
    <w:rsid w:val="56AFE542"/>
    <w:rsid w:val="5708FD4F"/>
    <w:rsid w:val="5733E29B"/>
    <w:rsid w:val="576E8487"/>
    <w:rsid w:val="57B5C426"/>
    <w:rsid w:val="57E397E5"/>
    <w:rsid w:val="57FB95FC"/>
    <w:rsid w:val="57FE8367"/>
    <w:rsid w:val="584BB5A3"/>
    <w:rsid w:val="587FC81E"/>
    <w:rsid w:val="5993E20A"/>
    <w:rsid w:val="599D188F"/>
    <w:rsid w:val="59A5C59E"/>
    <w:rsid w:val="59AA4D92"/>
    <w:rsid w:val="59C9A7A5"/>
    <w:rsid w:val="5A60D4AA"/>
    <w:rsid w:val="5B18A6FD"/>
    <w:rsid w:val="5B3A9259"/>
    <w:rsid w:val="5B9C7EC2"/>
    <w:rsid w:val="5BDC6E72"/>
    <w:rsid w:val="5C4BF242"/>
    <w:rsid w:val="5CA93097"/>
    <w:rsid w:val="5CB70908"/>
    <w:rsid w:val="5CCA0704"/>
    <w:rsid w:val="5CD1F48A"/>
    <w:rsid w:val="5CE1EE54"/>
    <w:rsid w:val="5D01FD38"/>
    <w:rsid w:val="5D0B873F"/>
    <w:rsid w:val="5D1F26C6"/>
    <w:rsid w:val="5D5D432E"/>
    <w:rsid w:val="5D783ED3"/>
    <w:rsid w:val="5DB800F6"/>
    <w:rsid w:val="5DE7C2A3"/>
    <w:rsid w:val="5DED0E53"/>
    <w:rsid w:val="5EBAF727"/>
    <w:rsid w:val="5EE9D0F6"/>
    <w:rsid w:val="5F60AB78"/>
    <w:rsid w:val="5F839304"/>
    <w:rsid w:val="5F98341D"/>
    <w:rsid w:val="5F9AC070"/>
    <w:rsid w:val="5F9C2CDD"/>
    <w:rsid w:val="5FA67400"/>
    <w:rsid w:val="5FB06948"/>
    <w:rsid w:val="6009954C"/>
    <w:rsid w:val="60217C9C"/>
    <w:rsid w:val="6056C788"/>
    <w:rsid w:val="6077CE73"/>
    <w:rsid w:val="6094E3F0"/>
    <w:rsid w:val="60CFAD4C"/>
    <w:rsid w:val="61044972"/>
    <w:rsid w:val="61429CCF"/>
    <w:rsid w:val="614C39A9"/>
    <w:rsid w:val="617151CE"/>
    <w:rsid w:val="61A3100C"/>
    <w:rsid w:val="61BD4CFD"/>
    <w:rsid w:val="62421200"/>
    <w:rsid w:val="6283CCC4"/>
    <w:rsid w:val="635D3330"/>
    <w:rsid w:val="635E675A"/>
    <w:rsid w:val="63C78EDE"/>
    <w:rsid w:val="64368114"/>
    <w:rsid w:val="64575E5A"/>
    <w:rsid w:val="64C21AED"/>
    <w:rsid w:val="64F4EDBF"/>
    <w:rsid w:val="65322631"/>
    <w:rsid w:val="65822E66"/>
    <w:rsid w:val="65BB6D86"/>
    <w:rsid w:val="65C312DB"/>
    <w:rsid w:val="6651E7E9"/>
    <w:rsid w:val="6677B12F"/>
    <w:rsid w:val="6688D09A"/>
    <w:rsid w:val="66C37286"/>
    <w:rsid w:val="66CDF692"/>
    <w:rsid w:val="66D9D371"/>
    <w:rsid w:val="67718A6C"/>
    <w:rsid w:val="67ABDC16"/>
    <w:rsid w:val="67BB7B2D"/>
    <w:rsid w:val="682C8E81"/>
    <w:rsid w:val="6831D87D"/>
    <w:rsid w:val="68344A26"/>
    <w:rsid w:val="68B87C48"/>
    <w:rsid w:val="693262D0"/>
    <w:rsid w:val="69958C10"/>
    <w:rsid w:val="6B315C71"/>
    <w:rsid w:val="6B5C41BD"/>
    <w:rsid w:val="6B618BB9"/>
    <w:rsid w:val="6B8DC82E"/>
    <w:rsid w:val="6B96E3A9"/>
    <w:rsid w:val="6C32545F"/>
    <w:rsid w:val="6CFFFFA4"/>
    <w:rsid w:val="6D0549A0"/>
    <w:rsid w:val="6D89D8C0"/>
    <w:rsid w:val="6E2ABCB1"/>
    <w:rsid w:val="6E83E8B5"/>
    <w:rsid w:val="6EC568F0"/>
    <w:rsid w:val="6ED90877"/>
    <w:rsid w:val="6F3034CE"/>
    <w:rsid w:val="6F6E7D15"/>
    <w:rsid w:val="7037A066"/>
    <w:rsid w:val="70E5574F"/>
    <w:rsid w:val="7105C582"/>
    <w:rsid w:val="712375D3"/>
    <w:rsid w:val="7130FD97"/>
    <w:rsid w:val="71511627"/>
    <w:rsid w:val="716DFD61"/>
    <w:rsid w:val="71B59143"/>
    <w:rsid w:val="71D8BAC3"/>
    <w:rsid w:val="7261C039"/>
    <w:rsid w:val="735D745B"/>
    <w:rsid w:val="736F4128"/>
    <w:rsid w:val="7398DA13"/>
    <w:rsid w:val="748B7DE6"/>
    <w:rsid w:val="74BD4312"/>
    <w:rsid w:val="74F9FAE7"/>
    <w:rsid w:val="750B1189"/>
    <w:rsid w:val="750CFE59"/>
    <w:rsid w:val="7534AA74"/>
    <w:rsid w:val="7594F79A"/>
    <w:rsid w:val="75D4D5EF"/>
    <w:rsid w:val="75FC30F2"/>
    <w:rsid w:val="766A183E"/>
    <w:rsid w:val="767DBFC3"/>
    <w:rsid w:val="76A6A4C1"/>
    <w:rsid w:val="76D07AD5"/>
    <w:rsid w:val="7715950D"/>
    <w:rsid w:val="771C9DC9"/>
    <w:rsid w:val="77699530"/>
    <w:rsid w:val="784AAC0D"/>
    <w:rsid w:val="78C8569D"/>
    <w:rsid w:val="78E1F735"/>
    <w:rsid w:val="7910D767"/>
    <w:rsid w:val="792D5585"/>
    <w:rsid w:val="7931EA23"/>
    <w:rsid w:val="796E4823"/>
    <w:rsid w:val="79755CDE"/>
    <w:rsid w:val="79CCBDE0"/>
    <w:rsid w:val="79EB71FD"/>
    <w:rsid w:val="7A50C27F"/>
    <w:rsid w:val="7AA135F2"/>
    <w:rsid w:val="7AA6269B"/>
    <w:rsid w:val="7AA84712"/>
    <w:rsid w:val="7AACA7C8"/>
    <w:rsid w:val="7AB1B45B"/>
    <w:rsid w:val="7ABE673E"/>
    <w:rsid w:val="7AC5D025"/>
    <w:rsid w:val="7ADB6A21"/>
    <w:rsid w:val="7B0E89B3"/>
    <w:rsid w:val="7B112D3F"/>
    <w:rsid w:val="7B6E6232"/>
    <w:rsid w:val="7B87425E"/>
    <w:rsid w:val="7B945D71"/>
    <w:rsid w:val="7BD320F2"/>
    <w:rsid w:val="7BE38B22"/>
    <w:rsid w:val="7C441773"/>
    <w:rsid w:val="7CF03964"/>
    <w:rsid w:val="7D16236E"/>
    <w:rsid w:val="7DD8D6B4"/>
    <w:rsid w:val="7DDFE7D4"/>
    <w:rsid w:val="7DE4488A"/>
    <w:rsid w:val="7DEBEBAC"/>
    <w:rsid w:val="7DF60800"/>
    <w:rsid w:val="7DF6EFBA"/>
    <w:rsid w:val="7E23726A"/>
    <w:rsid w:val="7E588A6F"/>
    <w:rsid w:val="7EB1C79D"/>
    <w:rsid w:val="7EF69253"/>
    <w:rsid w:val="7F5606C9"/>
    <w:rsid w:val="7F8018EB"/>
    <w:rsid w:val="7F91D861"/>
    <w:rsid w:val="7F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EBF5"/>
  <w15:chartTrackingRefBased/>
  <w15:docId w15:val="{DB42BC95-2BA6-4587-B0CA-A114AD1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plyheader">
    <w:name w:val="replyheader"/>
    <w:basedOn w:val="Normal"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47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73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85"/>
    <w:rPr>
      <w:color w:val="605E5C"/>
      <w:shd w:val="clear" w:color="auto" w:fill="E1DFDD"/>
    </w:rPr>
  </w:style>
  <w:style w:type="paragraph" w:customStyle="1" w:styleId="replymain">
    <w:name w:val="replymain"/>
    <w:basedOn w:val="Normal"/>
    <w:rsid w:val="00F8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underline">
    <w:name w:val="underline"/>
    <w:basedOn w:val="DefaultParagraphFont"/>
    <w:rsid w:val="00F8712D"/>
  </w:style>
  <w:style w:type="character" w:styleId="Strong">
    <w:name w:val="Strong"/>
    <w:basedOn w:val="DefaultParagraphFont"/>
    <w:uiPriority w:val="22"/>
    <w:qFormat/>
    <w:rsid w:val="00F871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63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736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338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994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9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009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55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373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31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58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56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09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1329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Elaine Leech</cp:lastModifiedBy>
  <cp:revision>2</cp:revision>
  <dcterms:created xsi:type="dcterms:W3CDTF">2025-03-04T17:48:00Z</dcterms:created>
  <dcterms:modified xsi:type="dcterms:W3CDTF">2025-03-04T17:48:00Z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bc9eb89cfdf2c9d501a68a2a837cfd93dfc7de7d067108f939aed976ae1a6997</vt:lpwstr>
  </property>
</Properties>
</file>