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DF5D" w14:textId="77777777" w:rsidR="0030423B" w:rsidRDefault="0030423B" w:rsidP="00EC3C84">
      <w:pPr>
        <w:jc w:val="both"/>
        <w:rPr>
          <w:rFonts w:ascii="Arial" w:hAnsi="Arial" w:cs="Arial"/>
        </w:rPr>
      </w:pPr>
    </w:p>
    <w:p w14:paraId="68AC0964" w14:textId="77777777" w:rsidR="0030423B" w:rsidRPr="003E5E45" w:rsidRDefault="0030423B" w:rsidP="0030423B">
      <w:pPr>
        <w:pStyle w:val="replyimage"/>
        <w:spacing w:before="300" w:beforeAutospacing="0" w:after="300" w:afterAutospacing="0"/>
        <w:jc w:val="center"/>
        <w:rPr>
          <w:rFonts w:ascii="Arial" w:hAnsi="Arial" w:cs="Arial"/>
          <w:color w:val="000000"/>
        </w:rPr>
      </w:pPr>
      <w:r w:rsidRPr="003E5E45">
        <w:rPr>
          <w:rFonts w:ascii="Arial" w:hAnsi="Arial" w:cs="Arial"/>
          <w:noProof/>
          <w:color w:val="000000"/>
        </w:rPr>
        <w:drawing>
          <wp:inline distT="0" distB="0" distL="0" distR="0" wp14:anchorId="0191B0EE" wp14:editId="4D3D586D">
            <wp:extent cx="952500" cy="1162050"/>
            <wp:effectExtent l="0" t="0" r="0" b="0"/>
            <wp:docPr id="2018103908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2E80" w14:textId="1A6648C5" w:rsidR="0030423B" w:rsidRPr="00382EE4" w:rsidRDefault="00451E29" w:rsidP="0030423B">
      <w:pPr>
        <w:pStyle w:val="replymain"/>
        <w:jc w:val="center"/>
        <w:rPr>
          <w:rFonts w:ascii="Verdana" w:hAnsi="Verdana"/>
          <w:b/>
          <w:bCs/>
          <w:u w:val="single"/>
        </w:rPr>
      </w:pPr>
      <w:r w:rsidRPr="00382EE4">
        <w:rPr>
          <w:rFonts w:ascii="Verdana" w:hAnsi="Verdana"/>
          <w:b/>
          <w:bCs/>
          <w:u w:val="single"/>
        </w:rPr>
        <w:t xml:space="preserve">Report on the </w:t>
      </w:r>
      <w:r w:rsidR="0038327E" w:rsidRPr="00382EE4">
        <w:rPr>
          <w:rFonts w:ascii="Verdana" w:hAnsi="Verdana"/>
          <w:b/>
          <w:bCs/>
          <w:u w:val="single"/>
        </w:rPr>
        <w:t xml:space="preserve">Social, </w:t>
      </w:r>
      <w:r w:rsidR="0030423B" w:rsidRPr="00382EE4">
        <w:rPr>
          <w:rFonts w:ascii="Verdana" w:hAnsi="Verdana"/>
          <w:b/>
          <w:bCs/>
          <w:u w:val="single"/>
        </w:rPr>
        <w:t>C</w:t>
      </w:r>
      <w:r w:rsidR="0038327E" w:rsidRPr="00382EE4">
        <w:rPr>
          <w:rFonts w:ascii="Verdana" w:hAnsi="Verdana"/>
          <w:b/>
          <w:bCs/>
          <w:u w:val="single"/>
        </w:rPr>
        <w:t xml:space="preserve">ommunity, </w:t>
      </w:r>
      <w:r w:rsidR="0030423B" w:rsidRPr="00382EE4">
        <w:rPr>
          <w:rFonts w:ascii="Verdana" w:hAnsi="Verdana"/>
          <w:b/>
          <w:bCs/>
          <w:u w:val="single"/>
        </w:rPr>
        <w:t xml:space="preserve"> E</w:t>
      </w:r>
      <w:r w:rsidR="0038327E" w:rsidRPr="00382EE4">
        <w:rPr>
          <w:rFonts w:ascii="Verdana" w:hAnsi="Verdana"/>
          <w:b/>
          <w:bCs/>
          <w:u w:val="single"/>
        </w:rPr>
        <w:t>quality</w:t>
      </w:r>
      <w:r w:rsidR="0030423B" w:rsidRPr="00382EE4">
        <w:rPr>
          <w:rFonts w:ascii="Verdana" w:hAnsi="Verdana"/>
          <w:b/>
          <w:bCs/>
          <w:u w:val="single"/>
        </w:rPr>
        <w:t xml:space="preserve"> </w:t>
      </w:r>
      <w:r w:rsidR="0038327E" w:rsidRPr="00382EE4">
        <w:rPr>
          <w:rFonts w:ascii="Verdana" w:hAnsi="Verdana"/>
          <w:b/>
          <w:bCs/>
          <w:u w:val="single"/>
        </w:rPr>
        <w:t>and Integration</w:t>
      </w:r>
      <w:r w:rsidR="0030423B" w:rsidRPr="00382EE4">
        <w:rPr>
          <w:rFonts w:ascii="Verdana" w:hAnsi="Verdana"/>
          <w:b/>
          <w:bCs/>
          <w:u w:val="single"/>
        </w:rPr>
        <w:t xml:space="preserve"> SPC</w:t>
      </w:r>
    </w:p>
    <w:p w14:paraId="4B5B0B54" w14:textId="14E9983F" w:rsidR="0030423B" w:rsidRPr="00382EE4" w:rsidRDefault="0030423B" w:rsidP="0030423B">
      <w:pPr>
        <w:pStyle w:val="NormalWeb"/>
        <w:jc w:val="center"/>
        <w:rPr>
          <w:rFonts w:ascii="Verdana" w:hAnsi="Verdana"/>
        </w:rPr>
      </w:pPr>
      <w:r w:rsidRPr="00382EE4">
        <w:rPr>
          <w:rStyle w:val="underline"/>
          <w:rFonts w:ascii="Verdana" w:hAnsi="Verdana"/>
          <w:b/>
          <w:bCs/>
          <w:u w:val="single"/>
        </w:rPr>
        <w:t xml:space="preserve">held on </w:t>
      </w:r>
      <w:r w:rsidR="00585869" w:rsidRPr="00382EE4">
        <w:rPr>
          <w:rFonts w:ascii="Verdana" w:hAnsi="Verdana"/>
          <w:b/>
          <w:bCs/>
          <w:u w:val="single"/>
        </w:rPr>
        <w:t>Wednes</w:t>
      </w:r>
      <w:r w:rsidRPr="00382EE4">
        <w:rPr>
          <w:rFonts w:ascii="Verdana" w:hAnsi="Verdana"/>
          <w:b/>
          <w:bCs/>
          <w:u w:val="single"/>
        </w:rPr>
        <w:t xml:space="preserve">day, </w:t>
      </w:r>
      <w:r w:rsidR="00585869" w:rsidRPr="00382EE4">
        <w:rPr>
          <w:rFonts w:ascii="Verdana" w:hAnsi="Verdana"/>
          <w:b/>
          <w:bCs/>
          <w:u w:val="single"/>
        </w:rPr>
        <w:t xml:space="preserve">February </w:t>
      </w:r>
      <w:r w:rsidRPr="00382EE4">
        <w:rPr>
          <w:rFonts w:ascii="Verdana" w:hAnsi="Verdana"/>
          <w:b/>
          <w:bCs/>
          <w:u w:val="single"/>
        </w:rPr>
        <w:t>1</w:t>
      </w:r>
      <w:r w:rsidR="00585869" w:rsidRPr="00382EE4">
        <w:rPr>
          <w:rFonts w:ascii="Verdana" w:hAnsi="Verdana"/>
          <w:b/>
          <w:bCs/>
          <w:u w:val="single"/>
        </w:rPr>
        <w:t>2</w:t>
      </w:r>
      <w:r w:rsidR="00451E29" w:rsidRPr="00382EE4">
        <w:rPr>
          <w:rFonts w:ascii="Verdana" w:hAnsi="Verdana"/>
          <w:b/>
          <w:bCs/>
          <w:u w:val="single"/>
          <w:vertAlign w:val="superscript"/>
        </w:rPr>
        <w:t xml:space="preserve">th </w:t>
      </w:r>
      <w:r w:rsidRPr="00382EE4">
        <w:rPr>
          <w:rFonts w:ascii="Verdana" w:hAnsi="Verdana"/>
          <w:b/>
          <w:bCs/>
          <w:u w:val="single"/>
          <w:vertAlign w:val="superscript"/>
        </w:rPr>
        <w:t xml:space="preserve"> </w:t>
      </w:r>
      <w:r w:rsidRPr="00382EE4">
        <w:rPr>
          <w:rFonts w:ascii="Verdana" w:hAnsi="Verdana"/>
          <w:b/>
          <w:bCs/>
          <w:u w:val="single"/>
        </w:rPr>
        <w:t>202</w:t>
      </w:r>
      <w:r w:rsidR="00585869" w:rsidRPr="00382EE4">
        <w:rPr>
          <w:rFonts w:ascii="Verdana" w:hAnsi="Verdana"/>
          <w:b/>
          <w:bCs/>
          <w:u w:val="single"/>
        </w:rPr>
        <w:t>5</w:t>
      </w:r>
      <w:r w:rsidRPr="00382EE4">
        <w:rPr>
          <w:rFonts w:ascii="Verdana" w:hAnsi="Verdana"/>
          <w:b/>
          <w:bCs/>
          <w:u w:val="single"/>
        </w:rPr>
        <w:t xml:space="preserve"> @ </w:t>
      </w:r>
      <w:r w:rsidR="00585869" w:rsidRPr="00382EE4">
        <w:rPr>
          <w:rFonts w:ascii="Verdana" w:hAnsi="Verdana"/>
          <w:b/>
          <w:bCs/>
          <w:u w:val="single"/>
        </w:rPr>
        <w:t>3</w:t>
      </w:r>
      <w:r w:rsidRPr="00382EE4">
        <w:rPr>
          <w:rFonts w:ascii="Verdana" w:hAnsi="Verdana"/>
          <w:b/>
          <w:bCs/>
          <w:u w:val="single"/>
        </w:rPr>
        <w:t>.00pm</w:t>
      </w:r>
    </w:p>
    <w:p w14:paraId="7ECE689C" w14:textId="77777777" w:rsidR="0030423B" w:rsidRPr="00382EE4" w:rsidRDefault="0030423B" w:rsidP="0030423B">
      <w:pPr>
        <w:pStyle w:val="NormalWeb"/>
        <w:jc w:val="center"/>
        <w:rPr>
          <w:rFonts w:ascii="Verdana" w:hAnsi="Verdana"/>
          <w:b/>
          <w:bCs/>
          <w:u w:val="single"/>
        </w:rPr>
      </w:pPr>
      <w:r w:rsidRPr="00382EE4">
        <w:rPr>
          <w:rFonts w:ascii="Verdana" w:hAnsi="Verdana"/>
          <w:b/>
          <w:bCs/>
          <w:u w:val="single"/>
        </w:rPr>
        <w:t>Hybrid Meeting – Council Chamber and Via Microsoft Teams</w:t>
      </w:r>
    </w:p>
    <w:p w14:paraId="73DD67FB" w14:textId="77777777" w:rsidR="007B33F7" w:rsidRPr="00382EE4" w:rsidRDefault="007B33F7" w:rsidP="0030423B">
      <w:pPr>
        <w:pStyle w:val="NormalWeb"/>
        <w:jc w:val="center"/>
        <w:rPr>
          <w:rFonts w:ascii="Verdana" w:hAnsi="Verdana"/>
          <w:b/>
          <w:bCs/>
          <w:u w:val="single"/>
        </w:rPr>
      </w:pPr>
    </w:p>
    <w:p w14:paraId="4F90135E" w14:textId="6A9EC232" w:rsidR="0030423B" w:rsidRPr="00382EE4" w:rsidRDefault="0030423B" w:rsidP="0030423B">
      <w:pPr>
        <w:pStyle w:val="NormalWeb"/>
        <w:jc w:val="both"/>
        <w:rPr>
          <w:rFonts w:ascii="Verdana" w:hAnsi="Verdana"/>
        </w:rPr>
      </w:pPr>
      <w:r w:rsidRPr="00382EE4">
        <w:rPr>
          <w:rStyle w:val="Strong"/>
          <w:rFonts w:ascii="Verdana" w:hAnsi="Verdana"/>
        </w:rPr>
        <w:t>In Attendance</w:t>
      </w:r>
      <w:r w:rsidRPr="00382EE4">
        <w:rPr>
          <w:rFonts w:ascii="Verdana" w:hAnsi="Verdana"/>
        </w:rPr>
        <w:t xml:space="preserve">: Cllr. </w:t>
      </w:r>
      <w:r w:rsidR="00E62619" w:rsidRPr="00382EE4">
        <w:rPr>
          <w:rFonts w:ascii="Verdana" w:hAnsi="Verdana"/>
        </w:rPr>
        <w:t>E.</w:t>
      </w:r>
      <w:r w:rsidRPr="00382EE4">
        <w:rPr>
          <w:rFonts w:ascii="Verdana" w:hAnsi="Verdana"/>
        </w:rPr>
        <w:t xml:space="preserve"> Murphy (Chair)</w:t>
      </w:r>
      <w:r w:rsidR="00E62619" w:rsidRPr="00382EE4">
        <w:rPr>
          <w:rFonts w:ascii="Verdana" w:hAnsi="Verdana"/>
        </w:rPr>
        <w:t>,</w:t>
      </w:r>
      <w:r w:rsidRPr="00382EE4">
        <w:rPr>
          <w:rFonts w:ascii="Verdana" w:hAnsi="Verdana"/>
        </w:rPr>
        <w:t xml:space="preserve"> Cll</w:t>
      </w:r>
      <w:r w:rsidR="00E62619" w:rsidRPr="00382EE4">
        <w:rPr>
          <w:rFonts w:ascii="Verdana" w:hAnsi="Verdana"/>
        </w:rPr>
        <w:t>r. N.</w:t>
      </w:r>
      <w:r w:rsidRPr="00382EE4">
        <w:rPr>
          <w:rFonts w:ascii="Verdana" w:hAnsi="Verdana"/>
        </w:rPr>
        <w:t xml:space="preserve"> Whelan</w:t>
      </w:r>
      <w:r w:rsidR="00E62619" w:rsidRPr="00382EE4">
        <w:rPr>
          <w:rFonts w:ascii="Verdana" w:hAnsi="Verdana"/>
        </w:rPr>
        <w:t>,</w:t>
      </w:r>
      <w:r w:rsidRPr="00382EE4">
        <w:rPr>
          <w:rFonts w:ascii="Verdana" w:hAnsi="Verdana"/>
        </w:rPr>
        <w:t xml:space="preserve"> Cllr. </w:t>
      </w:r>
      <w:r w:rsidR="00E62619" w:rsidRPr="00382EE4">
        <w:rPr>
          <w:rFonts w:ascii="Verdana" w:hAnsi="Verdana"/>
        </w:rPr>
        <w:t>K.</w:t>
      </w:r>
      <w:r w:rsidRPr="00382EE4">
        <w:rPr>
          <w:rFonts w:ascii="Verdana" w:hAnsi="Verdana"/>
        </w:rPr>
        <w:t xml:space="preserve"> Keane</w:t>
      </w:r>
      <w:r w:rsidR="00E62619" w:rsidRPr="00382EE4">
        <w:rPr>
          <w:rFonts w:ascii="Verdana" w:hAnsi="Verdana"/>
        </w:rPr>
        <w:t>,</w:t>
      </w:r>
      <w:r w:rsidRPr="00382EE4">
        <w:rPr>
          <w:rFonts w:ascii="Verdana" w:hAnsi="Verdana"/>
        </w:rPr>
        <w:t xml:space="preserve"> Cllr. A</w:t>
      </w:r>
      <w:r w:rsidR="00E62619" w:rsidRPr="00382EE4">
        <w:rPr>
          <w:rFonts w:ascii="Verdana" w:hAnsi="Verdana"/>
        </w:rPr>
        <w:t xml:space="preserve">. </w:t>
      </w:r>
      <w:r w:rsidRPr="00382EE4">
        <w:rPr>
          <w:rFonts w:ascii="Verdana" w:hAnsi="Verdana"/>
        </w:rPr>
        <w:t>Edge</w:t>
      </w:r>
      <w:r w:rsidR="00E62619" w:rsidRPr="00382EE4">
        <w:rPr>
          <w:rFonts w:ascii="Verdana" w:hAnsi="Verdana"/>
        </w:rPr>
        <w:t>,</w:t>
      </w:r>
      <w:r w:rsidR="00585869" w:rsidRPr="00382EE4">
        <w:rPr>
          <w:rFonts w:ascii="Verdana" w:hAnsi="Verdana"/>
        </w:rPr>
        <w:t xml:space="preserve"> Cllr. A. Hayes,</w:t>
      </w:r>
      <w:r w:rsidR="00E62619" w:rsidRPr="00382EE4">
        <w:rPr>
          <w:rFonts w:ascii="Verdana" w:hAnsi="Verdana"/>
        </w:rPr>
        <w:t xml:space="preserve"> </w:t>
      </w:r>
      <w:r w:rsidR="00585869" w:rsidRPr="00382EE4">
        <w:rPr>
          <w:rFonts w:ascii="Verdana" w:hAnsi="Verdana"/>
        </w:rPr>
        <w:t xml:space="preserve">Emily Smartt (PPN), </w:t>
      </w:r>
      <w:r w:rsidR="00E62619" w:rsidRPr="00382EE4">
        <w:rPr>
          <w:rFonts w:ascii="Verdana" w:hAnsi="Verdana"/>
        </w:rPr>
        <w:t>Daire Hennessy (</w:t>
      </w:r>
      <w:r w:rsidR="00B1663B" w:rsidRPr="00382EE4">
        <w:rPr>
          <w:rFonts w:ascii="Verdana" w:hAnsi="Verdana"/>
        </w:rPr>
        <w:t>PPN</w:t>
      </w:r>
      <w:r w:rsidR="00E62619" w:rsidRPr="00382EE4">
        <w:rPr>
          <w:rFonts w:ascii="Verdana" w:hAnsi="Verdana"/>
        </w:rPr>
        <w:t>),  Noel Gavin</w:t>
      </w:r>
      <w:r w:rsidR="00B1663B" w:rsidRPr="00382EE4">
        <w:rPr>
          <w:rFonts w:ascii="Verdana" w:hAnsi="Verdana"/>
        </w:rPr>
        <w:t xml:space="preserve"> ( South Dublin Chamber</w:t>
      </w:r>
      <w:r w:rsidR="007B33F7" w:rsidRPr="00382EE4">
        <w:rPr>
          <w:rFonts w:ascii="Verdana" w:hAnsi="Verdana"/>
        </w:rPr>
        <w:t>)</w:t>
      </w:r>
      <w:r w:rsidR="00382EE4" w:rsidRPr="00382EE4">
        <w:rPr>
          <w:rFonts w:ascii="Verdana" w:hAnsi="Verdana"/>
        </w:rPr>
        <w:t xml:space="preserve">. </w:t>
      </w:r>
    </w:p>
    <w:p w14:paraId="676A0914" w14:textId="13C948CA" w:rsidR="00451E29" w:rsidRPr="00382EE4" w:rsidRDefault="0030423B" w:rsidP="00451E29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382EE4">
        <w:rPr>
          <w:rStyle w:val="Strong"/>
          <w:rFonts w:ascii="Verdana" w:hAnsi="Verdana" w:cs="Times New Roman"/>
          <w:sz w:val="24"/>
          <w:szCs w:val="24"/>
        </w:rPr>
        <w:t>Officials Present:  </w:t>
      </w:r>
      <w:r w:rsidR="00451E29" w:rsidRPr="00382EE4">
        <w:rPr>
          <w:rFonts w:ascii="Verdana" w:hAnsi="Verdana" w:cs="Times New Roman"/>
          <w:sz w:val="24"/>
          <w:szCs w:val="24"/>
        </w:rPr>
        <w:t>Elaine Leech</w:t>
      </w:r>
      <w:r w:rsidR="00E62619" w:rsidRPr="00382EE4">
        <w:rPr>
          <w:rFonts w:ascii="Verdana" w:hAnsi="Verdana" w:cs="Times New Roman"/>
          <w:sz w:val="24"/>
          <w:szCs w:val="24"/>
        </w:rPr>
        <w:t xml:space="preserve"> (</w:t>
      </w:r>
      <w:r w:rsidR="00451E29" w:rsidRPr="00382EE4">
        <w:rPr>
          <w:rFonts w:ascii="Verdana" w:hAnsi="Verdana" w:cs="Times New Roman"/>
          <w:sz w:val="24"/>
          <w:szCs w:val="24"/>
        </w:rPr>
        <w:t>Director HSCD</w:t>
      </w:r>
      <w:r w:rsidR="00E62619" w:rsidRPr="00382EE4">
        <w:rPr>
          <w:rFonts w:ascii="Verdana" w:hAnsi="Verdana" w:cs="Times New Roman"/>
          <w:sz w:val="24"/>
          <w:szCs w:val="24"/>
        </w:rPr>
        <w:t>),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Edel Clancy</w:t>
      </w:r>
      <w:r w:rsidR="00E62619" w:rsidRPr="00382EE4">
        <w:rPr>
          <w:rFonts w:ascii="Verdana" w:hAnsi="Verdana" w:cs="Times New Roman"/>
          <w:sz w:val="24"/>
          <w:szCs w:val="24"/>
        </w:rPr>
        <w:t xml:space="preserve"> (</w:t>
      </w:r>
      <w:r w:rsidR="00451E29" w:rsidRPr="00382EE4">
        <w:rPr>
          <w:rFonts w:ascii="Verdana" w:hAnsi="Verdana" w:cs="Times New Roman"/>
          <w:sz w:val="24"/>
          <w:szCs w:val="24"/>
        </w:rPr>
        <w:t>SEO HSCD</w:t>
      </w:r>
      <w:r w:rsidR="00E62619" w:rsidRPr="00382EE4">
        <w:rPr>
          <w:rFonts w:ascii="Verdana" w:hAnsi="Verdana" w:cs="Times New Roman"/>
          <w:sz w:val="24"/>
          <w:szCs w:val="24"/>
        </w:rPr>
        <w:t>)</w:t>
      </w:r>
      <w:r w:rsidR="00382EE4" w:rsidRPr="00382EE4">
        <w:rPr>
          <w:rFonts w:ascii="Verdana" w:hAnsi="Verdana" w:cs="Times New Roman"/>
          <w:sz w:val="24"/>
          <w:szCs w:val="24"/>
        </w:rPr>
        <w:t>,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Paul McAlerney</w:t>
      </w:r>
      <w:r w:rsidR="00E62619" w:rsidRPr="00382EE4">
        <w:rPr>
          <w:rFonts w:ascii="Verdana" w:hAnsi="Verdana" w:cs="Times New Roman"/>
          <w:sz w:val="24"/>
          <w:szCs w:val="24"/>
        </w:rPr>
        <w:t xml:space="preserve"> (S</w:t>
      </w:r>
      <w:r w:rsidR="00451E29" w:rsidRPr="00382EE4">
        <w:rPr>
          <w:rFonts w:ascii="Verdana" w:hAnsi="Verdana" w:cs="Times New Roman"/>
          <w:sz w:val="24"/>
          <w:szCs w:val="24"/>
        </w:rPr>
        <w:t>enior Community Officer</w:t>
      </w:r>
      <w:r w:rsidR="00E62619" w:rsidRPr="00382EE4">
        <w:rPr>
          <w:rFonts w:ascii="Verdana" w:hAnsi="Verdana" w:cs="Times New Roman"/>
          <w:sz w:val="24"/>
          <w:szCs w:val="24"/>
        </w:rPr>
        <w:t>),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Nicoletta Coppola </w:t>
      </w:r>
      <w:r w:rsidR="00E62619" w:rsidRPr="00382EE4">
        <w:rPr>
          <w:rFonts w:ascii="Verdana" w:hAnsi="Verdana" w:cs="Times New Roman"/>
          <w:sz w:val="24"/>
          <w:szCs w:val="24"/>
        </w:rPr>
        <w:t>(</w:t>
      </w:r>
      <w:r w:rsidR="00451E29" w:rsidRPr="00382EE4">
        <w:rPr>
          <w:rFonts w:ascii="Verdana" w:hAnsi="Verdana" w:cs="Times New Roman"/>
          <w:sz w:val="24"/>
          <w:szCs w:val="24"/>
        </w:rPr>
        <w:t>Integration Support Coordinator</w:t>
      </w:r>
      <w:r w:rsidR="00E62619" w:rsidRPr="00382EE4">
        <w:rPr>
          <w:rFonts w:ascii="Verdana" w:hAnsi="Verdana" w:cs="Times New Roman"/>
          <w:sz w:val="24"/>
          <w:szCs w:val="24"/>
        </w:rPr>
        <w:t>),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Tho</w:t>
      </w:r>
      <w:r w:rsidR="007B33F7" w:rsidRPr="00382EE4">
        <w:rPr>
          <w:rFonts w:ascii="Verdana" w:hAnsi="Verdana" w:cs="Times New Roman"/>
          <w:sz w:val="24"/>
          <w:szCs w:val="24"/>
        </w:rPr>
        <w:t>s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McDermott</w:t>
      </w:r>
      <w:r w:rsidR="00E62619" w:rsidRPr="00382EE4">
        <w:rPr>
          <w:rFonts w:ascii="Verdana" w:hAnsi="Verdana" w:cs="Times New Roman"/>
          <w:sz w:val="24"/>
          <w:szCs w:val="24"/>
        </w:rPr>
        <w:t xml:space="preserve"> (</w:t>
      </w:r>
      <w:r w:rsidR="00451E29" w:rsidRPr="00382EE4">
        <w:rPr>
          <w:rFonts w:ascii="Verdana" w:hAnsi="Verdana" w:cs="Times New Roman"/>
          <w:sz w:val="24"/>
          <w:szCs w:val="24"/>
        </w:rPr>
        <w:t>Local Sports Co-Ordinator</w:t>
      </w:r>
      <w:r w:rsidR="00E62619" w:rsidRPr="00382EE4">
        <w:rPr>
          <w:rFonts w:ascii="Verdana" w:hAnsi="Verdana" w:cs="Times New Roman"/>
          <w:sz w:val="24"/>
          <w:szCs w:val="24"/>
        </w:rPr>
        <w:t xml:space="preserve">), </w:t>
      </w:r>
      <w:r w:rsidR="00585869" w:rsidRPr="00382EE4">
        <w:rPr>
          <w:rFonts w:ascii="Verdana" w:hAnsi="Verdana" w:cs="Times New Roman"/>
          <w:sz w:val="24"/>
          <w:szCs w:val="24"/>
        </w:rPr>
        <w:t>Joe Lumumba (AO Community Development),</w:t>
      </w:r>
      <w:r w:rsidR="00567E4B" w:rsidRPr="00382EE4">
        <w:rPr>
          <w:rFonts w:ascii="Verdana" w:hAnsi="Verdana" w:cs="Times New Roman"/>
          <w:sz w:val="24"/>
          <w:szCs w:val="24"/>
        </w:rPr>
        <w:t xml:space="preserve"> Maria Nugent (AO Community Administration)</w:t>
      </w:r>
      <w:r w:rsidR="00382EE4" w:rsidRPr="00382EE4">
        <w:rPr>
          <w:rFonts w:ascii="Verdana" w:hAnsi="Verdana" w:cs="Times New Roman"/>
          <w:sz w:val="24"/>
          <w:szCs w:val="24"/>
        </w:rPr>
        <w:t>,</w:t>
      </w:r>
      <w:r w:rsidR="00567E4B" w:rsidRPr="00382EE4">
        <w:rPr>
          <w:rFonts w:ascii="Verdana" w:hAnsi="Verdana" w:cs="Times New Roman"/>
          <w:sz w:val="24"/>
          <w:szCs w:val="24"/>
        </w:rPr>
        <w:t xml:space="preserve"> Fionnuala Keane (AO HSCD), Andrea Molloy (Area Community Officer)</w:t>
      </w:r>
      <w:r w:rsidR="00382EE4" w:rsidRPr="00382EE4">
        <w:rPr>
          <w:rFonts w:ascii="Verdana" w:hAnsi="Verdana" w:cs="Times New Roman"/>
          <w:sz w:val="24"/>
          <w:szCs w:val="24"/>
        </w:rPr>
        <w:t>,</w:t>
      </w:r>
      <w:r w:rsidR="00585869" w:rsidRPr="00382EE4">
        <w:rPr>
          <w:rFonts w:ascii="Verdana" w:hAnsi="Verdana" w:cs="Times New Roman"/>
          <w:sz w:val="24"/>
          <w:szCs w:val="24"/>
        </w:rPr>
        <w:t xml:space="preserve"> </w:t>
      </w:r>
      <w:r w:rsidR="00451E29" w:rsidRPr="00382EE4">
        <w:rPr>
          <w:rFonts w:ascii="Verdana" w:hAnsi="Verdana" w:cs="Times New Roman"/>
          <w:sz w:val="24"/>
          <w:szCs w:val="24"/>
        </w:rPr>
        <w:t>Mary Connell</w:t>
      </w:r>
      <w:r w:rsidR="007B33F7" w:rsidRPr="00382EE4">
        <w:rPr>
          <w:rFonts w:ascii="Verdana" w:hAnsi="Verdana" w:cs="Times New Roman"/>
          <w:sz w:val="24"/>
          <w:szCs w:val="24"/>
        </w:rPr>
        <w:t xml:space="preserve"> (</w:t>
      </w:r>
      <w:r w:rsidR="00451E29" w:rsidRPr="00382EE4">
        <w:rPr>
          <w:rFonts w:ascii="Verdana" w:hAnsi="Verdana" w:cs="Times New Roman"/>
          <w:sz w:val="24"/>
          <w:szCs w:val="24"/>
        </w:rPr>
        <w:t>AO HSCD</w:t>
      </w:r>
      <w:r w:rsidR="007B33F7" w:rsidRPr="00382EE4">
        <w:rPr>
          <w:rFonts w:ascii="Verdana" w:hAnsi="Verdana" w:cs="Times New Roman"/>
          <w:sz w:val="24"/>
          <w:szCs w:val="24"/>
        </w:rPr>
        <w:t xml:space="preserve">), 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</w:t>
      </w:r>
      <w:r w:rsidR="00567E4B" w:rsidRPr="00382EE4">
        <w:rPr>
          <w:rFonts w:ascii="Verdana" w:hAnsi="Verdana" w:cs="Times New Roman"/>
          <w:sz w:val="24"/>
          <w:szCs w:val="24"/>
        </w:rPr>
        <w:t xml:space="preserve">Sean Barron </w:t>
      </w:r>
      <w:r w:rsidR="007B33F7" w:rsidRPr="00382EE4">
        <w:rPr>
          <w:rFonts w:ascii="Verdana" w:hAnsi="Verdana" w:cs="Times New Roman"/>
          <w:sz w:val="24"/>
          <w:szCs w:val="24"/>
        </w:rPr>
        <w:t>(</w:t>
      </w:r>
      <w:r w:rsidR="00451E29" w:rsidRPr="00382EE4">
        <w:rPr>
          <w:rFonts w:ascii="Verdana" w:hAnsi="Verdana" w:cs="Times New Roman"/>
          <w:sz w:val="24"/>
          <w:szCs w:val="24"/>
        </w:rPr>
        <w:t>SO HSCD</w:t>
      </w:r>
      <w:r w:rsidR="007B33F7" w:rsidRPr="00382EE4">
        <w:rPr>
          <w:rFonts w:ascii="Verdana" w:hAnsi="Verdana" w:cs="Times New Roman"/>
          <w:sz w:val="24"/>
          <w:szCs w:val="24"/>
        </w:rPr>
        <w:t>)</w:t>
      </w:r>
      <w:r w:rsidR="00451E29" w:rsidRPr="00382EE4">
        <w:rPr>
          <w:rFonts w:ascii="Verdana" w:hAnsi="Verdana" w:cs="Times New Roman"/>
          <w:sz w:val="24"/>
          <w:szCs w:val="24"/>
        </w:rPr>
        <w:t>.</w:t>
      </w:r>
    </w:p>
    <w:p w14:paraId="67ACAF63" w14:textId="73C94F6A" w:rsidR="00451E29" w:rsidRPr="00382EE4" w:rsidRDefault="00451E29" w:rsidP="00451E29">
      <w:pPr>
        <w:pStyle w:val="NormalWeb"/>
        <w:jc w:val="both"/>
        <w:rPr>
          <w:rFonts w:ascii="Verdana" w:hAnsi="Verdana"/>
        </w:rPr>
      </w:pPr>
      <w:r w:rsidRPr="00382EE4">
        <w:rPr>
          <w:rStyle w:val="Strong"/>
          <w:rFonts w:ascii="Verdana" w:hAnsi="Verdana"/>
        </w:rPr>
        <w:t>Apologies:</w:t>
      </w:r>
      <w:r w:rsidRPr="00382EE4">
        <w:rPr>
          <w:rFonts w:ascii="Verdana" w:hAnsi="Verdana"/>
        </w:rPr>
        <w:t> </w:t>
      </w:r>
      <w:r w:rsidR="00567E4B" w:rsidRPr="00382EE4">
        <w:rPr>
          <w:rFonts w:ascii="Verdana" w:hAnsi="Verdana"/>
        </w:rPr>
        <w:t>None</w:t>
      </w:r>
    </w:p>
    <w:p w14:paraId="087AA24B" w14:textId="38940D48" w:rsidR="00451E29" w:rsidRPr="00382EE4" w:rsidRDefault="00451E29" w:rsidP="00451E29">
      <w:pPr>
        <w:jc w:val="both"/>
        <w:rPr>
          <w:rFonts w:ascii="Verdana" w:hAnsi="Verdana" w:cs="Times New Roman"/>
          <w:sz w:val="24"/>
          <w:szCs w:val="24"/>
        </w:rPr>
      </w:pPr>
      <w:r w:rsidRPr="00382EE4">
        <w:rPr>
          <w:rFonts w:ascii="Verdana" w:hAnsi="Verdana" w:cs="Times New Roman"/>
          <w:sz w:val="24"/>
          <w:szCs w:val="24"/>
        </w:rPr>
        <w:t xml:space="preserve">The Chair, Cllr. Murphy opened the meeting at </w:t>
      </w:r>
      <w:r w:rsidR="00567E4B" w:rsidRPr="00382EE4">
        <w:rPr>
          <w:rFonts w:ascii="Verdana" w:hAnsi="Verdana" w:cs="Times New Roman"/>
          <w:sz w:val="24"/>
          <w:szCs w:val="24"/>
        </w:rPr>
        <w:t>3</w:t>
      </w:r>
      <w:r w:rsidRPr="00382EE4">
        <w:rPr>
          <w:rFonts w:ascii="Verdana" w:hAnsi="Verdana" w:cs="Times New Roman"/>
          <w:sz w:val="24"/>
          <w:szCs w:val="24"/>
        </w:rPr>
        <w:t>pm.</w:t>
      </w:r>
    </w:p>
    <w:p w14:paraId="0DF3E8B0" w14:textId="77665B8C" w:rsidR="00451E29" w:rsidRDefault="00567E4B" w:rsidP="00EC3C84">
      <w:pPr>
        <w:jc w:val="both"/>
        <w:rPr>
          <w:rStyle w:val="Strong"/>
          <w:rFonts w:ascii="Verdana" w:hAnsi="Verdana" w:cs="Arial"/>
          <w:color w:val="000000"/>
          <w:sz w:val="24"/>
          <w:szCs w:val="24"/>
        </w:rPr>
      </w:pPr>
      <w:r w:rsidRPr="00382EE4">
        <w:rPr>
          <w:rStyle w:val="Strong"/>
          <w:rFonts w:ascii="Verdana" w:hAnsi="Verdana" w:cs="Arial"/>
          <w:color w:val="000000"/>
          <w:sz w:val="24"/>
          <w:szCs w:val="24"/>
        </w:rPr>
        <w:t xml:space="preserve">Agenda Item </w:t>
      </w:r>
      <w:r w:rsidR="00027503" w:rsidRPr="00382EE4">
        <w:rPr>
          <w:rStyle w:val="Strong"/>
          <w:rFonts w:ascii="Verdana" w:hAnsi="Verdana" w:cs="Arial"/>
          <w:color w:val="000000"/>
          <w:sz w:val="24"/>
          <w:szCs w:val="24"/>
        </w:rPr>
        <w:t xml:space="preserve">7 (moved to start of meeting) </w:t>
      </w:r>
      <w:r w:rsidRPr="00382EE4">
        <w:rPr>
          <w:rStyle w:val="Strong"/>
          <w:rFonts w:ascii="Verdana" w:hAnsi="Verdana" w:cs="Arial"/>
          <w:color w:val="000000"/>
          <w:sz w:val="24"/>
          <w:szCs w:val="24"/>
        </w:rPr>
        <w:t>:</w:t>
      </w:r>
      <w:r w:rsidR="00027503" w:rsidRPr="00382EE4">
        <w:rPr>
          <w:rStyle w:val="Strong"/>
          <w:rFonts w:ascii="Verdana" w:hAnsi="Verdana" w:cs="Arial"/>
          <w:color w:val="000000"/>
          <w:sz w:val="24"/>
          <w:szCs w:val="24"/>
        </w:rPr>
        <w:t xml:space="preserve"> Comhairle na nÓg</w:t>
      </w:r>
      <w:r>
        <w:rPr>
          <w:rStyle w:val="Strong"/>
          <w:rFonts w:ascii="Verdana" w:hAnsi="Verdana" w:cs="Arial"/>
          <w:color w:val="000000"/>
          <w:sz w:val="24"/>
          <w:szCs w:val="24"/>
        </w:rPr>
        <w:t xml:space="preserve"> </w:t>
      </w:r>
    </w:p>
    <w:p w14:paraId="0883B143" w14:textId="02C6CC98" w:rsidR="003033CF" w:rsidRPr="00382EE4" w:rsidRDefault="00382EE4" w:rsidP="00EC3C84">
      <w:pPr>
        <w:jc w:val="both"/>
        <w:rPr>
          <w:rStyle w:val="Strong"/>
          <w:rFonts w:ascii="Verdana" w:hAnsi="Verdana" w:cs="Arial"/>
          <w:b w:val="0"/>
          <w:bCs w:val="0"/>
          <w:sz w:val="24"/>
          <w:szCs w:val="24"/>
        </w:rPr>
      </w:pP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Saoirse, Chairperson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and Kenny,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Comhairle Member presented on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the work of 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Comhairle na nÓG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They thanked the Committee for the opportunity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Included in their presentation was </w:t>
      </w:r>
      <w:r w:rsidR="000B7018" w:rsidRPr="002A4ED7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an explanation of </w:t>
      </w:r>
      <w:r w:rsidR="002A4ED7" w:rsidRPr="002A4ED7">
        <w:rPr>
          <w:rStyle w:val="Strong"/>
          <w:rFonts w:ascii="Verdana" w:hAnsi="Verdana" w:cs="Arial"/>
          <w:b w:val="0"/>
          <w:bCs w:val="0"/>
          <w:sz w:val="24"/>
          <w:szCs w:val="24"/>
        </w:rPr>
        <w:t>what</w:t>
      </w:r>
      <w:r w:rsidR="002A4ED7">
        <w:rPr>
          <w:rStyle w:val="Strong"/>
          <w:rFonts w:ascii="Verdana" w:hAnsi="Verdana" w:cs="Arial"/>
          <w:b w:val="0"/>
          <w:bCs w:val="0"/>
          <w:color w:val="FF0000"/>
          <w:sz w:val="24"/>
          <w:szCs w:val="24"/>
        </w:rPr>
        <w:t xml:space="preserve"> 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Comhairle na nÓg</w:t>
      </w:r>
      <w:r w:rsidR="000B7018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="000B7018" w:rsidRPr="002A4ED7">
        <w:rPr>
          <w:rStyle w:val="Strong"/>
          <w:rFonts w:ascii="Verdana" w:hAnsi="Verdana" w:cs="Arial"/>
          <w:b w:val="0"/>
          <w:bCs w:val="0"/>
          <w:sz w:val="24"/>
          <w:szCs w:val="24"/>
        </w:rPr>
        <w:t>is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, what they work on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, 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how they are formed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and membership of the steering committee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They outlined how they 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ensure</w:t>
      </w:r>
      <w:r w:rsidR="00027503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young </w:t>
      </w:r>
      <w:r w:rsidR="0078352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people’s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voices are heard 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by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working with Decision makers and National Organisations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The Comhairle topic in 2024 was Mental Health and Youth Spaces and they outlined their workplan in 2024 and progress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to date in 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2025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3033CF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The Committee was invited to follow Comhairle on their social media channels. </w:t>
      </w:r>
    </w:p>
    <w:p w14:paraId="04470730" w14:textId="77777777" w:rsidR="00382EE4" w:rsidRDefault="003033CF" w:rsidP="00EC3C84">
      <w:pPr>
        <w:jc w:val="both"/>
        <w:rPr>
          <w:rStyle w:val="Strong"/>
          <w:rFonts w:ascii="Verdana" w:hAnsi="Verdana" w:cs="Arial"/>
          <w:b w:val="0"/>
          <w:bCs w:val="0"/>
          <w:sz w:val="24"/>
          <w:szCs w:val="24"/>
        </w:rPr>
      </w:pP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A discussion followed</w:t>
      </w:r>
      <w:r w:rsidR="00382EE4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Comhairle was thanked for 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attending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and  commended for their work</w:t>
      </w:r>
      <w:r w:rsidR="00382EE4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As well as their liaison with the Elected Members 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lastRenderedPageBreak/>
        <w:t xml:space="preserve">on the Comhairle na nÓg Steering Committee, they were encouraged to link in with 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other 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elected member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s to publicise their work and to “tag” them on their events</w:t>
      </w:r>
      <w:r w:rsidR="00382EE4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The focus on mental health and youth spaces was acknowledge</w:t>
      </w:r>
      <w:r w:rsidR="009A1CC1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d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 to be posit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i</w:t>
      </w:r>
      <w:r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ve</w:t>
      </w:r>
      <w:r w:rsidR="00382EE4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CD5622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It was 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suggested </w:t>
      </w:r>
      <w:r w:rsidR="00CD5622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that 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an article  on Comhairle na nÓg be included on the next edition of the Chief Executive Report</w:t>
      </w:r>
      <w:r w:rsidR="00382EE4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 xml:space="preserve">. </w:t>
      </w:r>
      <w:r w:rsidR="003D6B05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This was agreed</w:t>
      </w:r>
      <w:r w:rsidR="00382EE4" w:rsidRPr="00382EE4">
        <w:rPr>
          <w:rStyle w:val="Strong"/>
          <w:rFonts w:ascii="Verdana" w:hAnsi="Verdana" w:cs="Arial"/>
          <w:b w:val="0"/>
          <w:bCs w:val="0"/>
          <w:sz w:val="24"/>
          <w:szCs w:val="24"/>
        </w:rPr>
        <w:t>.</w:t>
      </w:r>
    </w:p>
    <w:p w14:paraId="25387BB0" w14:textId="1F610757" w:rsidR="00743ABB" w:rsidRPr="00E62619" w:rsidRDefault="00743ABB" w:rsidP="00EC3C84">
      <w:pPr>
        <w:jc w:val="both"/>
        <w:rPr>
          <w:rStyle w:val="Strong"/>
          <w:rFonts w:ascii="Verdana" w:hAnsi="Verdana" w:cs="Arial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Agenda Item 1: Minutes of Social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 xml:space="preserve">, </w:t>
      </w: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Communit</w:t>
      </w:r>
      <w:r w:rsidR="00CD5622">
        <w:rPr>
          <w:rStyle w:val="Strong"/>
          <w:rFonts w:ascii="Verdana" w:hAnsi="Verdana" w:cs="Arial"/>
          <w:color w:val="000000"/>
          <w:sz w:val="24"/>
          <w:szCs w:val="24"/>
        </w:rPr>
        <w:t>y</w:t>
      </w:r>
      <w:r w:rsidR="00382EE4">
        <w:rPr>
          <w:rStyle w:val="Strong"/>
          <w:rFonts w:ascii="Verdana" w:hAnsi="Verdana" w:cs="Arial"/>
          <w:color w:val="000000"/>
          <w:sz w:val="24"/>
          <w:szCs w:val="24"/>
        </w:rPr>
        <w:t>,</w:t>
      </w:r>
      <w:r w:rsidR="00CD5622">
        <w:rPr>
          <w:rStyle w:val="Strong"/>
          <w:rFonts w:ascii="Verdana" w:hAnsi="Verdana" w:cs="Arial"/>
          <w:color w:val="000000"/>
          <w:sz w:val="24"/>
          <w:szCs w:val="24"/>
        </w:rPr>
        <w:t xml:space="preserve"> 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>Equality</w:t>
      </w:r>
      <w:r w:rsidR="00382EE4">
        <w:rPr>
          <w:rStyle w:val="Strong"/>
          <w:rFonts w:ascii="Verdana" w:hAnsi="Verdana" w:cs="Arial"/>
          <w:color w:val="000000"/>
          <w:sz w:val="24"/>
          <w:szCs w:val="24"/>
        </w:rPr>
        <w:t>,</w:t>
      </w:r>
      <w:r w:rsidR="00CD5622">
        <w:rPr>
          <w:rStyle w:val="Strong"/>
          <w:rFonts w:ascii="Verdana" w:hAnsi="Verdana" w:cs="Arial"/>
          <w:color w:val="000000"/>
          <w:sz w:val="24"/>
          <w:szCs w:val="24"/>
        </w:rPr>
        <w:t xml:space="preserve"> and Integration</w:t>
      </w:r>
      <w:r w:rsidR="0038327E" w:rsidRPr="00E62619">
        <w:rPr>
          <w:rStyle w:val="Strong"/>
          <w:rFonts w:ascii="Verdana" w:hAnsi="Verdana" w:cs="Arial"/>
          <w:color w:val="000000"/>
          <w:sz w:val="24"/>
          <w:szCs w:val="24"/>
        </w:rPr>
        <w:t xml:space="preserve"> </w:t>
      </w:r>
      <w:r w:rsidRPr="00E62619">
        <w:rPr>
          <w:rStyle w:val="Strong"/>
          <w:rFonts w:ascii="Verdana" w:hAnsi="Verdana" w:cs="Arial"/>
          <w:color w:val="000000"/>
          <w:sz w:val="24"/>
          <w:szCs w:val="24"/>
        </w:rPr>
        <w:t>SPC Meeting</w:t>
      </w:r>
      <w:r w:rsidR="00E5275F">
        <w:rPr>
          <w:rStyle w:val="Strong"/>
          <w:rFonts w:ascii="Verdana" w:hAnsi="Verdana" w:cs="Arial"/>
          <w:color w:val="000000"/>
          <w:sz w:val="24"/>
          <w:szCs w:val="24"/>
        </w:rPr>
        <w:t xml:space="preserve"> held  on 10</w:t>
      </w:r>
      <w:r w:rsidR="00E5275F" w:rsidRPr="00E5275F">
        <w:rPr>
          <w:rStyle w:val="Strong"/>
          <w:rFonts w:ascii="Verdana" w:hAnsi="Verdana" w:cs="Arial"/>
          <w:color w:val="000000"/>
          <w:sz w:val="24"/>
          <w:szCs w:val="24"/>
          <w:vertAlign w:val="superscript"/>
        </w:rPr>
        <w:t>th</w:t>
      </w:r>
      <w:r w:rsidR="00E5275F">
        <w:rPr>
          <w:rStyle w:val="Strong"/>
          <w:rFonts w:ascii="Verdana" w:hAnsi="Verdana" w:cs="Arial"/>
          <w:color w:val="000000"/>
          <w:sz w:val="24"/>
          <w:szCs w:val="24"/>
        </w:rPr>
        <w:t xml:space="preserve"> of December 2024</w:t>
      </w:r>
    </w:p>
    <w:p w14:paraId="02EDDCFB" w14:textId="668A9773" w:rsidR="00743ABB" w:rsidRPr="00382EE4" w:rsidRDefault="00743ABB" w:rsidP="00EC3C84">
      <w:pPr>
        <w:jc w:val="both"/>
        <w:rPr>
          <w:rFonts w:ascii="Verdana" w:hAnsi="Verdana" w:cs="Times New Roman"/>
          <w:sz w:val="24"/>
          <w:szCs w:val="24"/>
        </w:rPr>
      </w:pPr>
      <w:r w:rsidRPr="00382EE4">
        <w:rPr>
          <w:rFonts w:ascii="Verdana" w:hAnsi="Verdana" w:cs="Times New Roman"/>
          <w:sz w:val="24"/>
          <w:szCs w:val="24"/>
        </w:rPr>
        <w:t>The minutes of the Social, Community</w:t>
      </w:r>
      <w:r w:rsidR="00CD5622" w:rsidRPr="00382EE4">
        <w:rPr>
          <w:rFonts w:ascii="Verdana" w:hAnsi="Verdana" w:cs="Times New Roman"/>
          <w:sz w:val="24"/>
          <w:szCs w:val="24"/>
        </w:rPr>
        <w:t>,</w:t>
      </w:r>
      <w:r w:rsidRPr="00382EE4">
        <w:rPr>
          <w:rFonts w:ascii="Verdana" w:hAnsi="Verdana" w:cs="Times New Roman"/>
          <w:sz w:val="24"/>
          <w:szCs w:val="24"/>
        </w:rPr>
        <w:t xml:space="preserve"> </w:t>
      </w:r>
      <w:r w:rsidR="00382EE4" w:rsidRPr="00382EE4">
        <w:rPr>
          <w:rFonts w:ascii="Verdana" w:hAnsi="Verdana" w:cs="Times New Roman"/>
          <w:sz w:val="24"/>
          <w:szCs w:val="24"/>
        </w:rPr>
        <w:t>Equality,</w:t>
      </w:r>
      <w:r w:rsidR="00CD5622" w:rsidRPr="00382EE4">
        <w:rPr>
          <w:rFonts w:ascii="Verdana" w:hAnsi="Verdana" w:cs="Times New Roman"/>
          <w:sz w:val="24"/>
          <w:szCs w:val="24"/>
        </w:rPr>
        <w:t xml:space="preserve"> and Integration</w:t>
      </w:r>
      <w:r w:rsidRPr="00382EE4">
        <w:rPr>
          <w:rFonts w:ascii="Verdana" w:hAnsi="Verdana" w:cs="Times New Roman"/>
          <w:sz w:val="24"/>
          <w:szCs w:val="24"/>
        </w:rPr>
        <w:t xml:space="preserve"> SPC Meeting held on </w:t>
      </w:r>
      <w:r w:rsidR="00CD5622" w:rsidRPr="00382EE4">
        <w:rPr>
          <w:rFonts w:ascii="Verdana" w:hAnsi="Verdana" w:cs="Times New Roman"/>
          <w:sz w:val="24"/>
          <w:szCs w:val="24"/>
        </w:rPr>
        <w:t>10th</w:t>
      </w:r>
      <w:r w:rsidR="007B33F7" w:rsidRPr="00382EE4">
        <w:rPr>
          <w:rFonts w:ascii="Verdana" w:hAnsi="Verdana" w:cs="Times New Roman"/>
          <w:sz w:val="24"/>
          <w:szCs w:val="24"/>
          <w:vertAlign w:val="superscript"/>
        </w:rPr>
        <w:t xml:space="preserve"> </w:t>
      </w:r>
      <w:r w:rsidR="00083BBF" w:rsidRPr="00382EE4">
        <w:rPr>
          <w:rFonts w:ascii="Verdana" w:hAnsi="Verdana" w:cs="Times New Roman"/>
          <w:sz w:val="24"/>
          <w:szCs w:val="24"/>
          <w:vertAlign w:val="superscript"/>
        </w:rPr>
        <w:t xml:space="preserve"> </w:t>
      </w:r>
      <w:r w:rsidR="007B33F7" w:rsidRPr="00382EE4">
        <w:rPr>
          <w:rFonts w:ascii="Verdana" w:hAnsi="Verdana" w:cs="Times New Roman"/>
          <w:sz w:val="24"/>
          <w:szCs w:val="24"/>
        </w:rPr>
        <w:t xml:space="preserve">of </w:t>
      </w:r>
      <w:r w:rsidR="00CD5622" w:rsidRPr="00382EE4">
        <w:rPr>
          <w:rFonts w:ascii="Verdana" w:hAnsi="Verdana" w:cs="Times New Roman"/>
          <w:sz w:val="24"/>
          <w:szCs w:val="24"/>
        </w:rPr>
        <w:t>December</w:t>
      </w:r>
      <w:r w:rsidR="00D0444C" w:rsidRPr="00382EE4">
        <w:rPr>
          <w:rFonts w:ascii="Verdana" w:hAnsi="Verdana" w:cs="Times New Roman"/>
          <w:sz w:val="24"/>
          <w:szCs w:val="24"/>
        </w:rPr>
        <w:t xml:space="preserve"> 2024</w:t>
      </w:r>
      <w:r w:rsidRPr="00382EE4">
        <w:rPr>
          <w:rFonts w:ascii="Verdana" w:hAnsi="Verdana" w:cs="Times New Roman"/>
          <w:sz w:val="24"/>
          <w:szCs w:val="24"/>
        </w:rPr>
        <w:t xml:space="preserve"> were</w:t>
      </w:r>
      <w:r w:rsidR="00E5275F" w:rsidRPr="00382EE4">
        <w:rPr>
          <w:rFonts w:ascii="Verdana" w:hAnsi="Verdana" w:cs="Times New Roman"/>
          <w:sz w:val="24"/>
          <w:szCs w:val="24"/>
        </w:rPr>
        <w:t xml:space="preserve"> proposed by Cllr. E. Murphy, seconded by Cllr N. Whelan and </w:t>
      </w:r>
      <w:r w:rsidR="00CD5622" w:rsidRPr="00382EE4">
        <w:rPr>
          <w:rFonts w:ascii="Verdana" w:hAnsi="Verdana" w:cs="Times New Roman"/>
          <w:sz w:val="24"/>
          <w:szCs w:val="24"/>
        </w:rPr>
        <w:t>agree</w:t>
      </w:r>
      <w:r w:rsidR="00E5275F" w:rsidRPr="00382EE4">
        <w:rPr>
          <w:rFonts w:ascii="Verdana" w:hAnsi="Verdana" w:cs="Times New Roman"/>
          <w:sz w:val="24"/>
          <w:szCs w:val="24"/>
        </w:rPr>
        <w:t>d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</w:p>
    <w:p w14:paraId="7EA21657" w14:textId="77777777" w:rsidR="00743ABB" w:rsidRPr="00E62619" w:rsidRDefault="00743ABB" w:rsidP="00EC3C84">
      <w:pPr>
        <w:jc w:val="both"/>
        <w:rPr>
          <w:rStyle w:val="Strong"/>
          <w:rFonts w:ascii="Verdana" w:hAnsi="Verdana" w:cs="Times New Roman"/>
          <w:color w:val="000000"/>
          <w:sz w:val="24"/>
          <w:szCs w:val="24"/>
        </w:rPr>
      </w:pPr>
      <w:r w:rsidRPr="00E62619">
        <w:rPr>
          <w:rStyle w:val="Strong"/>
          <w:rFonts w:ascii="Verdana" w:hAnsi="Verdana" w:cs="Times New Roman"/>
          <w:color w:val="000000"/>
          <w:sz w:val="24"/>
          <w:szCs w:val="24"/>
        </w:rPr>
        <w:t>Agenda Item 2: Matters Arising</w:t>
      </w:r>
    </w:p>
    <w:p w14:paraId="2B3FFEAB" w14:textId="687A0B97" w:rsidR="00743ABB" w:rsidRPr="00382EE4" w:rsidRDefault="00E5275F" w:rsidP="00EC3C84">
      <w:pPr>
        <w:jc w:val="both"/>
        <w:rPr>
          <w:b/>
          <w:bCs/>
        </w:rPr>
      </w:pP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There was no feedback received on the proposed </w:t>
      </w:r>
      <w:r w:rsidR="009A1CC1"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w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ork programme </w:t>
      </w:r>
      <w:r w:rsidR="000B7018" w:rsidRPr="002A4ED7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for the Social, Community, </w:t>
      </w:r>
      <w:r w:rsidR="002A4ED7" w:rsidRPr="002A4ED7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Equality,</w:t>
      </w:r>
      <w:r w:rsidR="000B7018" w:rsidRPr="002A4ED7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 and Integration SPC 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during the 4-week consultation period</w:t>
      </w:r>
      <w:r w:rsidR="00382EE4"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. 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E. Leech presented the proposed work programme</w:t>
      </w:r>
      <w:r w:rsidR="00382EE4"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. 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There is option to add to th</w:t>
      </w:r>
      <w:r w:rsidR="009A1CC1"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is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 during 2025</w:t>
      </w:r>
      <w:r w:rsidR="00382EE4"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. 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>It was acknowledged there</w:t>
      </w:r>
      <w:r w:rsidR="009A1CC1"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 is</w:t>
      </w:r>
      <w:r w:rsidRPr="00382EE4">
        <w:rPr>
          <w:rStyle w:val="Strong"/>
          <w:rFonts w:ascii="Verdana" w:hAnsi="Verdana" w:cs="Times New Roman"/>
          <w:b w:val="0"/>
          <w:bCs w:val="0"/>
          <w:sz w:val="24"/>
          <w:szCs w:val="24"/>
        </w:rPr>
        <w:t xml:space="preserve"> a large body of work involved which will have a positive impact</w:t>
      </w:r>
      <w:r w:rsidR="00382EE4" w:rsidRPr="00382EE4">
        <w:rPr>
          <w:b/>
          <w:bCs/>
        </w:rPr>
        <w:t xml:space="preserve">. </w:t>
      </w:r>
    </w:p>
    <w:p w14:paraId="6F08C809" w14:textId="4A609C76" w:rsidR="00C0006C" w:rsidRPr="00E62619" w:rsidRDefault="00743ABB" w:rsidP="00EC3C84">
      <w:pPr>
        <w:jc w:val="both"/>
        <w:rPr>
          <w:rFonts w:ascii="Verdana" w:hAnsi="Verdana" w:cs="Times New Roman"/>
          <w:sz w:val="24"/>
          <w:szCs w:val="24"/>
        </w:rPr>
      </w:pPr>
      <w:r w:rsidRPr="00E62619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Agenda Item 3: </w:t>
      </w:r>
      <w:r w:rsidR="00E5275F" w:rsidRPr="00E62619">
        <w:rPr>
          <w:rFonts w:ascii="Verdana" w:hAnsi="Verdana" w:cs="Arial"/>
          <w:b/>
          <w:bCs/>
          <w:color w:val="000000"/>
          <w:sz w:val="24"/>
          <w:szCs w:val="24"/>
        </w:rPr>
        <w:t>Sports Bursary</w:t>
      </w:r>
      <w:r w:rsidR="00E5275F">
        <w:rPr>
          <w:rFonts w:ascii="Verdana" w:hAnsi="Verdana" w:cs="Arial"/>
          <w:b/>
          <w:bCs/>
          <w:color w:val="000000"/>
          <w:sz w:val="24"/>
          <w:szCs w:val="24"/>
        </w:rPr>
        <w:t xml:space="preserve"> Update</w:t>
      </w:r>
    </w:p>
    <w:p w14:paraId="0FCAF17E" w14:textId="53C45510" w:rsidR="00C71014" w:rsidRPr="00382EE4" w:rsidRDefault="00E5275F" w:rsidP="00382EE4">
      <w:pPr>
        <w:jc w:val="both"/>
        <w:rPr>
          <w:rFonts w:ascii="Verdana" w:hAnsi="Verdana" w:cs="Times New Roman"/>
          <w:sz w:val="24"/>
          <w:szCs w:val="24"/>
        </w:rPr>
      </w:pPr>
      <w:r w:rsidRPr="00382EE4">
        <w:rPr>
          <w:rFonts w:ascii="Verdana" w:hAnsi="Verdana" w:cs="Times New Roman"/>
          <w:sz w:val="24"/>
          <w:szCs w:val="24"/>
        </w:rPr>
        <w:t>T. McDermott</w:t>
      </w:r>
      <w:r w:rsidR="00451E29" w:rsidRPr="00382EE4">
        <w:rPr>
          <w:rFonts w:ascii="Verdana" w:hAnsi="Verdana" w:cs="Times New Roman"/>
          <w:sz w:val="24"/>
          <w:szCs w:val="24"/>
        </w:rPr>
        <w:t xml:space="preserve"> delivered the presentation</w:t>
      </w:r>
      <w:r w:rsidRPr="00382EE4">
        <w:rPr>
          <w:rFonts w:ascii="Verdana" w:hAnsi="Verdana" w:cs="Times New Roman"/>
          <w:sz w:val="24"/>
          <w:szCs w:val="24"/>
        </w:rPr>
        <w:t xml:space="preserve"> on this bursary to support emerging sports persons in the </w:t>
      </w:r>
      <w:r w:rsidR="000B7018" w:rsidRPr="002A4ED7">
        <w:rPr>
          <w:rFonts w:ascii="Verdana" w:hAnsi="Verdana" w:cs="Times New Roman"/>
          <w:sz w:val="24"/>
          <w:szCs w:val="24"/>
        </w:rPr>
        <w:t>C</w:t>
      </w:r>
      <w:r w:rsidRPr="00382EE4">
        <w:rPr>
          <w:rFonts w:ascii="Verdana" w:hAnsi="Verdana" w:cs="Times New Roman"/>
          <w:sz w:val="24"/>
          <w:szCs w:val="24"/>
        </w:rPr>
        <w:t xml:space="preserve">ounty across the seven Local Electoral Areas  </w:t>
      </w:r>
    </w:p>
    <w:p w14:paraId="6A9BC9F3" w14:textId="2E0031A9" w:rsidR="00C71014" w:rsidRPr="00382EE4" w:rsidRDefault="00C71014" w:rsidP="00382EE4">
      <w:pPr>
        <w:jc w:val="both"/>
        <w:rPr>
          <w:rFonts w:ascii="Verdana" w:hAnsi="Verdana" w:cs="Times New Roman"/>
          <w:sz w:val="24"/>
          <w:szCs w:val="24"/>
        </w:rPr>
      </w:pPr>
      <w:r w:rsidRPr="00382EE4">
        <w:rPr>
          <w:rFonts w:ascii="Verdana" w:hAnsi="Verdana" w:cs="Times New Roman"/>
          <w:sz w:val="24"/>
          <w:szCs w:val="24"/>
        </w:rPr>
        <w:t xml:space="preserve">A draft application form for this emerging talent bursary scheme </w:t>
      </w:r>
      <w:r w:rsidR="000B7018" w:rsidRPr="002A4ED7">
        <w:rPr>
          <w:rFonts w:ascii="Verdana" w:hAnsi="Verdana" w:cs="Times New Roman"/>
          <w:sz w:val="24"/>
          <w:szCs w:val="24"/>
        </w:rPr>
        <w:t xml:space="preserve">and terms and conditions </w:t>
      </w:r>
      <w:r w:rsidRPr="00382EE4">
        <w:rPr>
          <w:rFonts w:ascii="Verdana" w:hAnsi="Verdana" w:cs="Times New Roman"/>
          <w:sz w:val="24"/>
          <w:szCs w:val="24"/>
        </w:rPr>
        <w:t>w</w:t>
      </w:r>
      <w:r w:rsidR="000B7018">
        <w:rPr>
          <w:rFonts w:ascii="Verdana" w:hAnsi="Verdana" w:cs="Times New Roman"/>
          <w:sz w:val="24"/>
          <w:szCs w:val="24"/>
        </w:rPr>
        <w:t>ere</w:t>
      </w:r>
      <w:r w:rsidRPr="00382EE4">
        <w:rPr>
          <w:rFonts w:ascii="Verdana" w:hAnsi="Verdana" w:cs="Times New Roman"/>
          <w:sz w:val="24"/>
          <w:szCs w:val="24"/>
        </w:rPr>
        <w:t xml:space="preserve"> reviewed by the Committee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</w:p>
    <w:p w14:paraId="6F9C2951" w14:textId="187DF766" w:rsidR="004A276C" w:rsidRPr="00382EE4" w:rsidRDefault="00C71014" w:rsidP="00382EE4">
      <w:pPr>
        <w:jc w:val="both"/>
        <w:rPr>
          <w:rFonts w:ascii="Verdana" w:hAnsi="Verdana" w:cs="Times New Roman"/>
          <w:sz w:val="24"/>
          <w:szCs w:val="24"/>
        </w:rPr>
      </w:pPr>
      <w:r w:rsidRPr="00382EE4">
        <w:rPr>
          <w:rFonts w:ascii="Verdana" w:hAnsi="Verdana" w:cs="Times New Roman"/>
          <w:sz w:val="24"/>
          <w:szCs w:val="24"/>
        </w:rPr>
        <w:t>A general discussion followed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Pr="00382EE4">
        <w:rPr>
          <w:rFonts w:ascii="Verdana" w:hAnsi="Verdana" w:cs="Times New Roman"/>
          <w:sz w:val="24"/>
          <w:szCs w:val="24"/>
        </w:rPr>
        <w:t>It was agreed that the South Dublin County Council logo be included on the application form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Pr="00382EE4">
        <w:rPr>
          <w:rFonts w:ascii="Verdana" w:hAnsi="Verdana" w:cs="Times New Roman"/>
          <w:sz w:val="24"/>
          <w:szCs w:val="24"/>
        </w:rPr>
        <w:t xml:space="preserve">It was confirmed that the scheme will be notified to the relevant Governing bodies, local clubs and </w:t>
      </w:r>
      <w:r w:rsidR="009A1CC1" w:rsidRPr="00382EE4">
        <w:rPr>
          <w:rFonts w:ascii="Verdana" w:hAnsi="Verdana" w:cs="Times New Roman"/>
          <w:sz w:val="24"/>
          <w:szCs w:val="24"/>
        </w:rPr>
        <w:t xml:space="preserve">through </w:t>
      </w:r>
      <w:r w:rsidRPr="00382EE4">
        <w:rPr>
          <w:rFonts w:ascii="Verdana" w:hAnsi="Verdana" w:cs="Times New Roman"/>
          <w:sz w:val="24"/>
          <w:szCs w:val="24"/>
        </w:rPr>
        <w:t>the Council’s social media channels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Pr="00382EE4">
        <w:rPr>
          <w:rFonts w:ascii="Verdana" w:hAnsi="Verdana" w:cs="Times New Roman"/>
          <w:sz w:val="24"/>
          <w:szCs w:val="24"/>
        </w:rPr>
        <w:t>The allocation of the bursary will be reviewed by a committee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 who will critically evaluate the applications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It was acknowledged that applicants may not know which Local Electoral Area </w:t>
      </w:r>
      <w:r w:rsidR="009A1CC1" w:rsidRPr="00382EE4">
        <w:rPr>
          <w:rFonts w:ascii="Verdana" w:hAnsi="Verdana" w:cs="Times New Roman"/>
          <w:sz w:val="24"/>
          <w:szCs w:val="24"/>
        </w:rPr>
        <w:t>in which they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 </w:t>
      </w:r>
      <w:r w:rsidR="00382EE4" w:rsidRPr="00382EE4">
        <w:rPr>
          <w:rFonts w:ascii="Verdana" w:hAnsi="Verdana" w:cs="Times New Roman"/>
          <w:sz w:val="24"/>
          <w:szCs w:val="24"/>
        </w:rPr>
        <w:t>reside,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 and that the evaluation committee will include them in the relevant area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9A004B" w:rsidRPr="00382EE4">
        <w:rPr>
          <w:rFonts w:ascii="Verdana" w:hAnsi="Verdana" w:cs="Times New Roman"/>
          <w:sz w:val="24"/>
          <w:szCs w:val="24"/>
        </w:rPr>
        <w:t>The closing date for receipt of applications will remain open until the bursary has been exhausted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9A004B" w:rsidRPr="00382EE4">
        <w:rPr>
          <w:rFonts w:ascii="Verdana" w:hAnsi="Verdana" w:cs="Times New Roman"/>
          <w:sz w:val="24"/>
          <w:szCs w:val="24"/>
        </w:rPr>
        <w:t>The eligibility criteria and terms and conditions will be included with the application form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Concerns were raised on the wording that “applicants must be born or domiciled in South Dublin County Council Administrative area” as general </w:t>
      </w:r>
      <w:r w:rsidR="009A1CC1" w:rsidRPr="00382EE4">
        <w:rPr>
          <w:rFonts w:ascii="Verdana" w:hAnsi="Verdana" w:cs="Times New Roman"/>
          <w:sz w:val="24"/>
          <w:szCs w:val="24"/>
        </w:rPr>
        <w:t>view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 was that this was too broad a 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criterion. </w:t>
      </w:r>
      <w:r w:rsidR="002A4ED7" w:rsidRPr="00382EE4">
        <w:rPr>
          <w:rFonts w:ascii="Verdana" w:hAnsi="Verdana" w:cs="Times New Roman"/>
          <w:sz w:val="24"/>
          <w:szCs w:val="24"/>
        </w:rPr>
        <w:t>E. Leech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 confirmed that the wording will be reviewed</w:t>
      </w:r>
      <w:r w:rsidR="004A276C" w:rsidRPr="00382EE4">
        <w:rPr>
          <w:rFonts w:ascii="Verdana" w:hAnsi="Verdana" w:cs="Times New Roman"/>
          <w:sz w:val="24"/>
          <w:szCs w:val="24"/>
        </w:rPr>
        <w:t xml:space="preserve"> to ensure the formula of words did not inadvertently exclude individuals with a connection to the area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9A004B" w:rsidRPr="00382EE4">
        <w:rPr>
          <w:rFonts w:ascii="Verdana" w:hAnsi="Verdana" w:cs="Times New Roman"/>
          <w:sz w:val="24"/>
          <w:szCs w:val="24"/>
        </w:rPr>
        <w:t>She confirmed that a referenc</w:t>
      </w:r>
      <w:r w:rsidR="009A1CC1" w:rsidRPr="00382EE4">
        <w:rPr>
          <w:rFonts w:ascii="Verdana" w:hAnsi="Verdana" w:cs="Times New Roman"/>
          <w:sz w:val="24"/>
          <w:szCs w:val="24"/>
        </w:rPr>
        <w:t>e</w:t>
      </w:r>
      <w:r w:rsidR="009A004B" w:rsidRPr="00382EE4">
        <w:rPr>
          <w:rFonts w:ascii="Verdana" w:hAnsi="Verdana" w:cs="Times New Roman"/>
          <w:sz w:val="24"/>
          <w:szCs w:val="24"/>
        </w:rPr>
        <w:t xml:space="preserve"> from a local club affiliated with a Governing body was acceptable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0B7018" w:rsidRPr="002A4ED7">
        <w:rPr>
          <w:rFonts w:ascii="Verdana" w:hAnsi="Verdana" w:cs="Times New Roman"/>
          <w:sz w:val="24"/>
          <w:szCs w:val="24"/>
        </w:rPr>
        <w:t xml:space="preserve">It was stated </w:t>
      </w:r>
      <w:r w:rsidR="009A004B" w:rsidRPr="002A4ED7">
        <w:rPr>
          <w:rFonts w:ascii="Verdana" w:hAnsi="Verdana" w:cs="Times New Roman"/>
          <w:sz w:val="24"/>
          <w:szCs w:val="24"/>
        </w:rPr>
        <w:t>€9,250</w:t>
      </w:r>
      <w:r w:rsidR="008C19F2" w:rsidRPr="002A4ED7">
        <w:rPr>
          <w:rFonts w:ascii="Verdana" w:hAnsi="Verdana" w:cs="Times New Roman"/>
          <w:sz w:val="24"/>
          <w:szCs w:val="24"/>
        </w:rPr>
        <w:t xml:space="preserve"> </w:t>
      </w:r>
      <w:r w:rsidR="009A004B" w:rsidRPr="002A4ED7">
        <w:rPr>
          <w:rFonts w:ascii="Verdana" w:hAnsi="Verdana" w:cs="Times New Roman"/>
          <w:sz w:val="24"/>
          <w:szCs w:val="24"/>
        </w:rPr>
        <w:t xml:space="preserve">is the maximum </w:t>
      </w:r>
      <w:r w:rsidR="00382EE4" w:rsidRPr="002A4ED7">
        <w:rPr>
          <w:rFonts w:ascii="Verdana" w:hAnsi="Verdana" w:cs="Times New Roman"/>
          <w:sz w:val="24"/>
          <w:szCs w:val="24"/>
        </w:rPr>
        <w:t>amount</w:t>
      </w:r>
      <w:r w:rsidR="000B7018" w:rsidRPr="002A4ED7">
        <w:rPr>
          <w:rFonts w:ascii="Verdana" w:hAnsi="Verdana" w:cs="Times New Roman"/>
          <w:sz w:val="24"/>
          <w:szCs w:val="24"/>
        </w:rPr>
        <w:t xml:space="preserve"> an individual </w:t>
      </w:r>
      <w:r w:rsidR="009A004B" w:rsidRPr="002A4ED7">
        <w:rPr>
          <w:rFonts w:ascii="Verdana" w:hAnsi="Verdana" w:cs="Times New Roman"/>
          <w:sz w:val="24"/>
          <w:szCs w:val="24"/>
        </w:rPr>
        <w:lastRenderedPageBreak/>
        <w:t xml:space="preserve">can </w:t>
      </w:r>
      <w:r w:rsidR="00382EE4" w:rsidRPr="002A4ED7">
        <w:rPr>
          <w:rFonts w:ascii="Verdana" w:hAnsi="Verdana" w:cs="Times New Roman"/>
          <w:sz w:val="24"/>
          <w:szCs w:val="24"/>
        </w:rPr>
        <w:t>receive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4A276C" w:rsidRPr="00382EE4">
        <w:rPr>
          <w:rFonts w:ascii="Verdana" w:hAnsi="Verdana" w:cs="Times New Roman"/>
          <w:sz w:val="24"/>
          <w:szCs w:val="24"/>
        </w:rPr>
        <w:t>Wording around this</w:t>
      </w:r>
      <w:r w:rsidR="008C19F2" w:rsidRPr="00382EE4">
        <w:rPr>
          <w:rFonts w:ascii="Verdana" w:hAnsi="Verdana" w:cs="Times New Roman"/>
          <w:sz w:val="24"/>
          <w:szCs w:val="24"/>
        </w:rPr>
        <w:t xml:space="preserve"> information</w:t>
      </w:r>
      <w:r w:rsidR="004A276C" w:rsidRPr="00382EE4">
        <w:rPr>
          <w:rFonts w:ascii="Verdana" w:hAnsi="Verdana" w:cs="Times New Roman"/>
          <w:sz w:val="24"/>
          <w:szCs w:val="24"/>
        </w:rPr>
        <w:t xml:space="preserve"> to be reviewed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4A276C" w:rsidRPr="00382EE4">
        <w:rPr>
          <w:rFonts w:ascii="Verdana" w:hAnsi="Verdana" w:cs="Times New Roman"/>
          <w:sz w:val="24"/>
          <w:szCs w:val="24"/>
        </w:rPr>
        <w:t>It was requested that a</w:t>
      </w:r>
      <w:r w:rsidR="008C19F2" w:rsidRPr="00382EE4">
        <w:rPr>
          <w:rFonts w:ascii="Verdana" w:hAnsi="Verdana" w:cs="Times New Roman"/>
          <w:sz w:val="24"/>
          <w:szCs w:val="24"/>
        </w:rPr>
        <w:t xml:space="preserve"> </w:t>
      </w:r>
      <w:r w:rsidR="004A276C" w:rsidRPr="00382EE4">
        <w:rPr>
          <w:rFonts w:ascii="Verdana" w:hAnsi="Verdana" w:cs="Times New Roman"/>
          <w:sz w:val="24"/>
          <w:szCs w:val="24"/>
        </w:rPr>
        <w:t>table be include</w:t>
      </w:r>
      <w:r w:rsidR="008C19F2" w:rsidRPr="00382EE4">
        <w:rPr>
          <w:rFonts w:ascii="Verdana" w:hAnsi="Verdana" w:cs="Times New Roman"/>
          <w:sz w:val="24"/>
          <w:szCs w:val="24"/>
        </w:rPr>
        <w:t>d</w:t>
      </w:r>
      <w:r w:rsidR="004A276C" w:rsidRPr="00382EE4">
        <w:rPr>
          <w:rFonts w:ascii="Verdana" w:hAnsi="Verdana" w:cs="Times New Roman"/>
          <w:sz w:val="24"/>
          <w:szCs w:val="24"/>
        </w:rPr>
        <w:t xml:space="preserve"> in the form around community connection given that successful applicants will be brand </w:t>
      </w:r>
      <w:r w:rsidR="008C19F2" w:rsidRPr="00382EE4">
        <w:rPr>
          <w:rFonts w:ascii="Verdana" w:hAnsi="Verdana" w:cs="Times New Roman"/>
          <w:sz w:val="24"/>
          <w:szCs w:val="24"/>
        </w:rPr>
        <w:t>Ambassadors</w:t>
      </w:r>
      <w:r w:rsidR="004A276C" w:rsidRPr="00382EE4">
        <w:rPr>
          <w:rFonts w:ascii="Verdana" w:hAnsi="Verdana" w:cs="Times New Roman"/>
          <w:sz w:val="24"/>
          <w:szCs w:val="24"/>
        </w:rPr>
        <w:t xml:space="preserve"> for the County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4A276C" w:rsidRPr="00382EE4">
        <w:rPr>
          <w:rFonts w:ascii="Verdana" w:hAnsi="Verdana" w:cs="Times New Roman"/>
          <w:sz w:val="24"/>
          <w:szCs w:val="24"/>
        </w:rPr>
        <w:t xml:space="preserve">The intention of the bursary is to </w:t>
      </w:r>
      <w:r w:rsidR="008C19F2" w:rsidRPr="00382EE4">
        <w:rPr>
          <w:rFonts w:ascii="Verdana" w:hAnsi="Verdana" w:cs="Times New Roman"/>
          <w:sz w:val="24"/>
          <w:szCs w:val="24"/>
        </w:rPr>
        <w:t xml:space="preserve">support </w:t>
      </w:r>
      <w:r w:rsidR="004A276C" w:rsidRPr="00382EE4">
        <w:rPr>
          <w:rFonts w:ascii="Verdana" w:hAnsi="Verdana" w:cs="Times New Roman"/>
          <w:sz w:val="24"/>
          <w:szCs w:val="24"/>
        </w:rPr>
        <w:t>young people who are not yet at elite status but are winning titles at national level to continue to progress</w:t>
      </w:r>
      <w:r w:rsidR="00382EE4" w:rsidRPr="00382EE4">
        <w:rPr>
          <w:rFonts w:ascii="Verdana" w:hAnsi="Verdana" w:cs="Times New Roman"/>
          <w:sz w:val="24"/>
          <w:szCs w:val="24"/>
        </w:rPr>
        <w:t xml:space="preserve">. </w:t>
      </w:r>
      <w:r w:rsidR="008C19F2" w:rsidRPr="00382EE4">
        <w:rPr>
          <w:rFonts w:ascii="Verdana" w:hAnsi="Verdana" w:cs="Times New Roman"/>
          <w:sz w:val="24"/>
          <w:szCs w:val="24"/>
        </w:rPr>
        <w:t xml:space="preserve">Funding for the </w:t>
      </w:r>
      <w:r w:rsidR="004A276C" w:rsidRPr="00382EE4">
        <w:rPr>
          <w:rFonts w:ascii="Verdana" w:hAnsi="Verdana" w:cs="Times New Roman"/>
          <w:sz w:val="24"/>
          <w:szCs w:val="24"/>
        </w:rPr>
        <w:t>bursary is approved for one year only.</w:t>
      </w:r>
    </w:p>
    <w:p w14:paraId="199F0116" w14:textId="578F2ADC" w:rsidR="009A004B" w:rsidRPr="009A004B" w:rsidRDefault="004A276C" w:rsidP="009A004B">
      <w:pPr>
        <w:rPr>
          <w:rFonts w:ascii="Verdana" w:hAnsi="Verdana" w:cs="Times New Roman"/>
          <w:color w:val="FF0000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Application form will be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amended 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based on the comments </w:t>
      </w:r>
      <w:r w:rsidRPr="00DD12D5">
        <w:rPr>
          <w:rFonts w:ascii="Verdana" w:hAnsi="Verdana" w:cs="Times New Roman"/>
          <w:sz w:val="24"/>
          <w:szCs w:val="24"/>
        </w:rPr>
        <w:t xml:space="preserve">and circulated </w:t>
      </w:r>
      <w:r w:rsidR="008C19F2" w:rsidRPr="00DD12D5">
        <w:rPr>
          <w:rFonts w:ascii="Verdana" w:hAnsi="Verdana" w:cs="Times New Roman"/>
          <w:sz w:val="24"/>
          <w:szCs w:val="24"/>
        </w:rPr>
        <w:t>to the Committee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Progress will be reviewed at SPC meeting in 2</w:t>
      </w:r>
      <w:r w:rsidRPr="00DD12D5">
        <w:rPr>
          <w:rFonts w:ascii="Verdana" w:hAnsi="Verdana" w:cs="Times New Roman"/>
          <w:sz w:val="24"/>
          <w:szCs w:val="24"/>
          <w:vertAlign w:val="superscript"/>
        </w:rPr>
        <w:t>nd</w:t>
      </w:r>
      <w:r w:rsidRPr="00DD12D5">
        <w:rPr>
          <w:rFonts w:ascii="Verdana" w:hAnsi="Verdana" w:cs="Times New Roman"/>
          <w:sz w:val="24"/>
          <w:szCs w:val="24"/>
        </w:rPr>
        <w:t xml:space="preserve"> Quarter of 2025</w:t>
      </w:r>
      <w:r w:rsidR="002A4ED7">
        <w:rPr>
          <w:rFonts w:ascii="Verdana" w:hAnsi="Verdana" w:cs="Times New Roman"/>
          <w:color w:val="FF0000"/>
          <w:sz w:val="24"/>
          <w:szCs w:val="24"/>
        </w:rPr>
        <w:t xml:space="preserve">. </w:t>
      </w:r>
      <w:r w:rsidR="009A004B" w:rsidRPr="009A004B">
        <w:rPr>
          <w:rFonts w:ascii="Verdana" w:hAnsi="Verdana" w:cs="Times New Roman"/>
          <w:color w:val="FF0000"/>
          <w:sz w:val="24"/>
          <w:szCs w:val="24"/>
        </w:rPr>
        <w:t xml:space="preserve">  </w:t>
      </w:r>
    </w:p>
    <w:p w14:paraId="170E05B1" w14:textId="338B7B3B" w:rsidR="008B6381" w:rsidRPr="00E62619" w:rsidRDefault="00DB1315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bookmarkStart w:id="0" w:name="_Hlk187068880"/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 4:</w:t>
      </w:r>
      <w:r w:rsidR="00F266E0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 w:rsidR="004A276C">
        <w:rPr>
          <w:rFonts w:ascii="Verdana" w:hAnsi="Verdana" w:cs="Arial"/>
          <w:b/>
          <w:bCs/>
          <w:color w:val="000000"/>
          <w:sz w:val="24"/>
          <w:szCs w:val="24"/>
        </w:rPr>
        <w:t>Community Grants 2025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</w:p>
    <w:p w14:paraId="4552C78F" w14:textId="5D95DCB6" w:rsidR="00EE0503" w:rsidRPr="00DD12D5" w:rsidRDefault="004A276C" w:rsidP="00596549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J. Lumumba</w:t>
      </w:r>
      <w:r w:rsidR="00BD3AFF" w:rsidRPr="00DD12D5">
        <w:rPr>
          <w:rFonts w:ascii="Verdana" w:hAnsi="Verdana" w:cs="Times New Roman"/>
          <w:sz w:val="24"/>
          <w:szCs w:val="24"/>
        </w:rPr>
        <w:t xml:space="preserve"> </w:t>
      </w:r>
      <w:r w:rsidR="00E40D7E" w:rsidRPr="00DD12D5">
        <w:rPr>
          <w:rFonts w:ascii="Verdana" w:hAnsi="Verdana" w:cs="Times New Roman"/>
          <w:sz w:val="24"/>
          <w:szCs w:val="24"/>
        </w:rPr>
        <w:t>delivered the presentation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8C19F2" w:rsidRPr="00DD12D5">
        <w:rPr>
          <w:rFonts w:ascii="Verdana" w:hAnsi="Verdana" w:cs="Times New Roman"/>
          <w:sz w:val="24"/>
          <w:szCs w:val="24"/>
        </w:rPr>
        <w:t>A</w:t>
      </w:r>
      <w:r w:rsidR="00EE0503" w:rsidRPr="00DD12D5">
        <w:rPr>
          <w:rFonts w:ascii="Verdana" w:hAnsi="Verdana" w:cs="Times New Roman"/>
          <w:sz w:val="24"/>
          <w:szCs w:val="24"/>
        </w:rPr>
        <w:t xml:space="preserve">pplications for Community </w:t>
      </w:r>
      <w:r w:rsidR="0027281F" w:rsidRPr="002A4ED7">
        <w:rPr>
          <w:rFonts w:ascii="Verdana" w:hAnsi="Verdana" w:cs="Times New Roman"/>
          <w:sz w:val="24"/>
          <w:szCs w:val="24"/>
        </w:rPr>
        <w:t>G</w:t>
      </w:r>
      <w:r w:rsidR="00EE0503" w:rsidRPr="00DD12D5">
        <w:rPr>
          <w:rFonts w:ascii="Verdana" w:hAnsi="Verdana" w:cs="Times New Roman"/>
          <w:sz w:val="24"/>
          <w:szCs w:val="24"/>
        </w:rPr>
        <w:t xml:space="preserve">rants opened 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in February </w:t>
      </w:r>
      <w:r w:rsidR="00EE0503" w:rsidRPr="00DD12D5">
        <w:rPr>
          <w:rFonts w:ascii="Verdana" w:hAnsi="Verdana" w:cs="Times New Roman"/>
          <w:sz w:val="24"/>
          <w:szCs w:val="24"/>
        </w:rPr>
        <w:t>this year to allow a bigger window for groups to apply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EE0503" w:rsidRPr="00DD12D5">
        <w:rPr>
          <w:rFonts w:ascii="Verdana" w:hAnsi="Verdana" w:cs="Times New Roman"/>
          <w:sz w:val="24"/>
          <w:szCs w:val="24"/>
        </w:rPr>
        <w:t>Information on the number and value of community grants, summer projects, community events and festivals  community applications approved in 2024 was presented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EE0503" w:rsidRPr="00DD12D5">
        <w:rPr>
          <w:rFonts w:ascii="Verdana" w:hAnsi="Verdana" w:cs="Times New Roman"/>
          <w:sz w:val="24"/>
          <w:szCs w:val="24"/>
        </w:rPr>
        <w:t>The Community Development team are</w:t>
      </w:r>
      <w:r w:rsidR="002A4ED7">
        <w:rPr>
          <w:rFonts w:ascii="Verdana" w:hAnsi="Verdana" w:cs="Times New Roman"/>
          <w:sz w:val="24"/>
          <w:szCs w:val="24"/>
        </w:rPr>
        <w:t xml:space="preserve"> </w:t>
      </w:r>
      <w:r w:rsidR="00EE0503" w:rsidRPr="00DD12D5">
        <w:rPr>
          <w:rFonts w:ascii="Verdana" w:hAnsi="Verdana" w:cs="Times New Roman"/>
          <w:sz w:val="24"/>
          <w:szCs w:val="24"/>
        </w:rPr>
        <w:t>committed to the objectives</w:t>
      </w:r>
      <w:r w:rsidR="00D265DF" w:rsidRPr="00DD12D5">
        <w:rPr>
          <w:rFonts w:ascii="Verdana" w:hAnsi="Verdana" w:cs="Times New Roman"/>
          <w:sz w:val="24"/>
          <w:szCs w:val="24"/>
        </w:rPr>
        <w:t xml:space="preserve"> set for 2025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</w:p>
    <w:p w14:paraId="479EB3D0" w14:textId="54333725" w:rsidR="00D265DF" w:rsidRPr="00DD12D5" w:rsidRDefault="00EE0503" w:rsidP="00596549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 xml:space="preserve">it is </w:t>
      </w:r>
      <w:r w:rsidR="008C19F2" w:rsidRPr="00DD12D5">
        <w:rPr>
          <w:rFonts w:ascii="Verdana" w:hAnsi="Verdana" w:cs="Times New Roman"/>
          <w:sz w:val="24"/>
          <w:szCs w:val="24"/>
        </w:rPr>
        <w:t>envisaged that the number of grant applications approved</w:t>
      </w:r>
      <w:r w:rsidRPr="00DD12D5">
        <w:rPr>
          <w:rFonts w:ascii="Verdana" w:hAnsi="Verdana" w:cs="Times New Roman"/>
          <w:sz w:val="24"/>
          <w:szCs w:val="24"/>
        </w:rPr>
        <w:t xml:space="preserve"> will increase across all Community Grants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in 2025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D265DF" w:rsidRPr="00DD12D5">
        <w:rPr>
          <w:rFonts w:ascii="Verdana" w:hAnsi="Verdana" w:cs="Times New Roman"/>
          <w:sz w:val="24"/>
          <w:szCs w:val="24"/>
        </w:rPr>
        <w:t xml:space="preserve">It was acknowledged that this was </w:t>
      </w:r>
      <w:r w:rsidR="00382EE4" w:rsidRPr="00DD12D5">
        <w:rPr>
          <w:rFonts w:ascii="Verdana" w:hAnsi="Verdana" w:cs="Times New Roman"/>
          <w:sz w:val="24"/>
          <w:szCs w:val="24"/>
        </w:rPr>
        <w:t>incredibly positive,</w:t>
      </w:r>
      <w:r w:rsidR="00D265DF" w:rsidRPr="00DD12D5">
        <w:rPr>
          <w:rFonts w:ascii="Verdana" w:hAnsi="Verdana" w:cs="Times New Roman"/>
          <w:sz w:val="24"/>
          <w:szCs w:val="24"/>
        </w:rPr>
        <w:t xml:space="preserve"> and the Committee look forward to positive updates at future meetings</w:t>
      </w:r>
    </w:p>
    <w:p w14:paraId="1365E8CB" w14:textId="514ED0E2" w:rsidR="008C19F2" w:rsidRPr="00DD12D5" w:rsidRDefault="00D265DF" w:rsidP="00596549">
      <w:pPr>
        <w:jc w:val="both"/>
        <w:rPr>
          <w:rFonts w:ascii="Verdana" w:hAnsi="Verdana" w:cs="Times New Roman"/>
          <w:sz w:val="24"/>
          <w:szCs w:val="24"/>
        </w:rPr>
      </w:pPr>
      <w:bookmarkStart w:id="1" w:name="_Hlk190762711"/>
      <w:r w:rsidRPr="00DD12D5">
        <w:rPr>
          <w:rFonts w:ascii="Verdana" w:hAnsi="Verdana" w:cs="Times New Roman"/>
          <w:sz w:val="24"/>
          <w:szCs w:val="24"/>
        </w:rPr>
        <w:t>The Report was noted</w:t>
      </w:r>
      <w:bookmarkEnd w:id="1"/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</w:p>
    <w:bookmarkEnd w:id="0"/>
    <w:p w14:paraId="5093F422" w14:textId="3CC484F8" w:rsidR="00867123" w:rsidRPr="00E62619" w:rsidRDefault="00867123" w:rsidP="00EC3C8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Agenda Item </w:t>
      </w:r>
      <w:r w:rsidR="008B6381" w:rsidRPr="00E62619">
        <w:rPr>
          <w:rFonts w:ascii="Verdana" w:hAnsi="Verdana" w:cs="Arial"/>
          <w:b/>
          <w:bCs/>
          <w:color w:val="000000"/>
          <w:sz w:val="24"/>
          <w:szCs w:val="24"/>
        </w:rPr>
        <w:t>5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: </w:t>
      </w:r>
      <w:r w:rsidR="00433441">
        <w:rPr>
          <w:rFonts w:ascii="Verdana" w:hAnsi="Verdana" w:cs="Arial"/>
          <w:b/>
          <w:bCs/>
          <w:color w:val="000000"/>
          <w:sz w:val="24"/>
          <w:szCs w:val="24"/>
        </w:rPr>
        <w:t xml:space="preserve">Sláintecare Programme Update </w:t>
      </w:r>
    </w:p>
    <w:p w14:paraId="34FA7BDF" w14:textId="1E4655F8" w:rsidR="00D17C6A" w:rsidRPr="00DD12D5" w:rsidRDefault="00433441" w:rsidP="00384EA4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M. Nugent delivered the presentation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There are two Sláintecare Health</w:t>
      </w:r>
      <w:r w:rsidR="0027281F" w:rsidRPr="002A4ED7">
        <w:rPr>
          <w:rFonts w:ascii="Verdana" w:hAnsi="Verdana" w:cs="Times New Roman"/>
          <w:sz w:val="24"/>
          <w:szCs w:val="24"/>
        </w:rPr>
        <w:t>y</w:t>
      </w:r>
      <w:r w:rsidRPr="00DD12D5">
        <w:rPr>
          <w:rFonts w:ascii="Verdana" w:hAnsi="Verdana" w:cs="Times New Roman"/>
          <w:sz w:val="24"/>
          <w:szCs w:val="24"/>
        </w:rPr>
        <w:t xml:space="preserve"> Communities</w:t>
      </w:r>
      <w:r w:rsidR="0027281F">
        <w:rPr>
          <w:rFonts w:ascii="Verdana" w:hAnsi="Verdana" w:cs="Times New Roman"/>
          <w:sz w:val="24"/>
          <w:szCs w:val="24"/>
        </w:rPr>
        <w:t xml:space="preserve"> </w:t>
      </w:r>
      <w:r w:rsidR="0027281F" w:rsidRPr="002A4ED7">
        <w:rPr>
          <w:rFonts w:ascii="Verdana" w:hAnsi="Verdana" w:cs="Times New Roman"/>
          <w:sz w:val="24"/>
          <w:szCs w:val="24"/>
        </w:rPr>
        <w:t xml:space="preserve">in SDCC, </w:t>
      </w:r>
      <w:r w:rsidR="0027281F">
        <w:rPr>
          <w:rFonts w:ascii="Verdana" w:hAnsi="Verdana" w:cs="Times New Roman"/>
          <w:sz w:val="24"/>
          <w:szCs w:val="24"/>
        </w:rPr>
        <w:t xml:space="preserve">in </w:t>
      </w:r>
      <w:r w:rsidRPr="00DD12D5">
        <w:rPr>
          <w:rFonts w:ascii="Verdana" w:hAnsi="Verdana" w:cs="Times New Roman"/>
          <w:sz w:val="24"/>
          <w:szCs w:val="24"/>
        </w:rPr>
        <w:t>Tallaght and in Clondalkin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 xml:space="preserve">A </w:t>
      </w:r>
      <w:r w:rsidR="00DD12D5" w:rsidRPr="00DD12D5">
        <w:rPr>
          <w:rFonts w:ascii="Verdana" w:hAnsi="Verdana" w:cs="Times New Roman"/>
          <w:sz w:val="24"/>
          <w:szCs w:val="24"/>
        </w:rPr>
        <w:t>H</w:t>
      </w:r>
      <w:r w:rsidRPr="00DD12D5">
        <w:rPr>
          <w:rFonts w:ascii="Verdana" w:hAnsi="Verdana" w:cs="Times New Roman"/>
          <w:sz w:val="24"/>
          <w:szCs w:val="24"/>
        </w:rPr>
        <w:t xml:space="preserve">ealth </w:t>
      </w:r>
      <w:r w:rsidR="00DD12D5" w:rsidRPr="00DD12D5">
        <w:rPr>
          <w:rFonts w:ascii="Verdana" w:hAnsi="Verdana" w:cs="Times New Roman"/>
          <w:sz w:val="24"/>
          <w:szCs w:val="24"/>
        </w:rPr>
        <w:t>I</w:t>
      </w:r>
      <w:r w:rsidRPr="00DD12D5">
        <w:rPr>
          <w:rFonts w:ascii="Verdana" w:hAnsi="Verdana" w:cs="Times New Roman"/>
          <w:sz w:val="24"/>
          <w:szCs w:val="24"/>
        </w:rPr>
        <w:t xml:space="preserve">nequality </w:t>
      </w:r>
      <w:r w:rsidR="00DD12D5" w:rsidRPr="00DD12D5">
        <w:rPr>
          <w:rFonts w:ascii="Verdana" w:hAnsi="Verdana" w:cs="Times New Roman"/>
          <w:sz w:val="24"/>
          <w:szCs w:val="24"/>
        </w:rPr>
        <w:t>R</w:t>
      </w:r>
      <w:r w:rsidRPr="00DD12D5">
        <w:rPr>
          <w:rFonts w:ascii="Verdana" w:hAnsi="Verdana" w:cs="Times New Roman"/>
          <w:sz w:val="24"/>
          <w:szCs w:val="24"/>
        </w:rPr>
        <w:t xml:space="preserve">esearch report </w:t>
      </w:r>
      <w:r w:rsidR="00DD12D5" w:rsidRPr="00DD12D5">
        <w:rPr>
          <w:rFonts w:ascii="Verdana" w:hAnsi="Verdana" w:cs="Times New Roman"/>
          <w:sz w:val="24"/>
          <w:szCs w:val="24"/>
        </w:rPr>
        <w:t>was</w:t>
      </w:r>
      <w:r w:rsidRPr="00DD12D5">
        <w:rPr>
          <w:rFonts w:ascii="Verdana" w:hAnsi="Verdana" w:cs="Times New Roman"/>
          <w:sz w:val="24"/>
          <w:szCs w:val="24"/>
        </w:rPr>
        <w:t xml:space="preserve"> carried out and final report is due in </w:t>
      </w:r>
      <w:r w:rsidR="008C19F2" w:rsidRPr="00DD12D5">
        <w:rPr>
          <w:rFonts w:ascii="Verdana" w:hAnsi="Verdana" w:cs="Times New Roman"/>
          <w:sz w:val="24"/>
          <w:szCs w:val="24"/>
        </w:rPr>
        <w:t>2</w:t>
      </w:r>
      <w:r w:rsidR="008C19F2" w:rsidRPr="00DD12D5">
        <w:rPr>
          <w:rFonts w:ascii="Verdana" w:hAnsi="Verdana" w:cs="Times New Roman"/>
          <w:sz w:val="24"/>
          <w:szCs w:val="24"/>
          <w:vertAlign w:val="superscript"/>
        </w:rPr>
        <w:t>nd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quarter of </w:t>
      </w:r>
      <w:r w:rsidRPr="00DD12D5">
        <w:rPr>
          <w:rFonts w:ascii="Verdana" w:hAnsi="Verdana" w:cs="Times New Roman"/>
          <w:sz w:val="24"/>
          <w:szCs w:val="24"/>
        </w:rPr>
        <w:t>2025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A promotional video was included in the presentation around energy use in the home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8C19F2" w:rsidRPr="00DD12D5">
        <w:rPr>
          <w:rFonts w:ascii="Verdana" w:hAnsi="Verdana" w:cs="Times New Roman"/>
          <w:sz w:val="24"/>
          <w:szCs w:val="24"/>
        </w:rPr>
        <w:t>Over</w:t>
      </w:r>
      <w:r w:rsidRPr="00DD12D5">
        <w:rPr>
          <w:rFonts w:ascii="Verdana" w:hAnsi="Verdana" w:cs="Times New Roman"/>
          <w:sz w:val="24"/>
          <w:szCs w:val="24"/>
        </w:rPr>
        <w:t xml:space="preserve"> 40 families enlisted in this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Energy Use in the Home Initiative </w:t>
      </w:r>
      <w:r w:rsidRPr="00DD12D5">
        <w:rPr>
          <w:rFonts w:ascii="Verdana" w:hAnsi="Verdana" w:cs="Times New Roman"/>
          <w:sz w:val="24"/>
          <w:szCs w:val="24"/>
        </w:rPr>
        <w:t xml:space="preserve"> with energy audits underway for each family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Households who fully completed the audit report a saving of in excess of 12% in their energy bills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 xml:space="preserve">Ten additional families </w:t>
      </w:r>
      <w:r w:rsidR="008C19F2" w:rsidRPr="00DD12D5">
        <w:rPr>
          <w:rFonts w:ascii="Verdana" w:hAnsi="Verdana" w:cs="Times New Roman"/>
          <w:sz w:val="24"/>
          <w:szCs w:val="24"/>
        </w:rPr>
        <w:t>were</w:t>
      </w:r>
      <w:r w:rsidRPr="00DD12D5">
        <w:rPr>
          <w:rFonts w:ascii="Verdana" w:hAnsi="Verdana" w:cs="Times New Roman"/>
          <w:sz w:val="24"/>
          <w:szCs w:val="24"/>
        </w:rPr>
        <w:t xml:space="preserve"> recruited at recent Health fairs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bookmarkStart w:id="2" w:name="_Hlk190862663"/>
      <w:r w:rsidR="00312C64" w:rsidRPr="002A4ED7">
        <w:rPr>
          <w:rFonts w:ascii="Verdana" w:hAnsi="Verdana" w:cs="Times New Roman"/>
          <w:sz w:val="24"/>
          <w:szCs w:val="24"/>
        </w:rPr>
        <w:t>An a</w:t>
      </w:r>
      <w:r w:rsidRPr="002A4ED7">
        <w:rPr>
          <w:rFonts w:ascii="Verdana" w:hAnsi="Verdana" w:cs="Times New Roman"/>
          <w:sz w:val="24"/>
          <w:szCs w:val="24"/>
        </w:rPr>
        <w:t>pplication form has been submitted to the Department of Health</w:t>
      </w:r>
      <w:r w:rsidRPr="00DD12D5">
        <w:rPr>
          <w:rFonts w:ascii="Verdana" w:hAnsi="Verdana" w:cs="Times New Roman"/>
          <w:sz w:val="24"/>
          <w:szCs w:val="24"/>
        </w:rPr>
        <w:t xml:space="preserve"> to </w:t>
      </w:r>
      <w:r w:rsidR="00312C64">
        <w:rPr>
          <w:rFonts w:ascii="Verdana" w:hAnsi="Verdana" w:cs="Times New Roman"/>
          <w:sz w:val="24"/>
          <w:szCs w:val="24"/>
        </w:rPr>
        <w:t xml:space="preserve">continue to </w:t>
      </w:r>
      <w:r w:rsidRPr="00DD12D5">
        <w:rPr>
          <w:rFonts w:ascii="Verdana" w:hAnsi="Verdana" w:cs="Times New Roman"/>
          <w:sz w:val="24"/>
          <w:szCs w:val="24"/>
        </w:rPr>
        <w:t>support period poverty initiative</w:t>
      </w:r>
      <w:bookmarkEnd w:id="2"/>
      <w:r w:rsidR="002A4ED7">
        <w:rPr>
          <w:rFonts w:ascii="Verdana" w:hAnsi="Verdana" w:cs="Times New Roman"/>
          <w:sz w:val="24"/>
          <w:szCs w:val="24"/>
        </w:rPr>
        <w:t xml:space="preserve">s. </w:t>
      </w:r>
      <w:r w:rsidR="00D17C6A" w:rsidRPr="00DD12D5">
        <w:rPr>
          <w:rFonts w:ascii="Verdana" w:hAnsi="Verdana" w:cs="Times New Roman"/>
          <w:sz w:val="24"/>
          <w:szCs w:val="24"/>
        </w:rPr>
        <w:t>Seed funding of €75k for 2024/2025 awarded to Sláintecare Health</w:t>
      </w:r>
      <w:r w:rsidR="0027281F" w:rsidRPr="002A4ED7">
        <w:rPr>
          <w:rFonts w:ascii="Verdana" w:hAnsi="Verdana" w:cs="Times New Roman"/>
          <w:sz w:val="24"/>
          <w:szCs w:val="24"/>
        </w:rPr>
        <w:t>y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 Communities Tallaght </w:t>
      </w:r>
      <w:r w:rsidR="00DD12D5" w:rsidRPr="002A4ED7">
        <w:rPr>
          <w:rFonts w:ascii="Verdana" w:hAnsi="Verdana" w:cs="Times New Roman"/>
          <w:sz w:val="24"/>
          <w:szCs w:val="24"/>
        </w:rPr>
        <w:t>ha</w:t>
      </w:r>
      <w:r w:rsidR="0027281F" w:rsidRPr="002A4ED7">
        <w:rPr>
          <w:rFonts w:ascii="Verdana" w:hAnsi="Verdana" w:cs="Times New Roman"/>
          <w:sz w:val="24"/>
          <w:szCs w:val="24"/>
        </w:rPr>
        <w:t>s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 been used </w:t>
      </w:r>
      <w:r w:rsidR="00D17C6A" w:rsidRPr="00DD12D5">
        <w:rPr>
          <w:rFonts w:ascii="Verdana" w:hAnsi="Verdana" w:cs="Times New Roman"/>
          <w:sz w:val="24"/>
          <w:szCs w:val="24"/>
        </w:rPr>
        <w:t>to develop Jobstown Adventure Playground which launched on 16</w:t>
      </w:r>
      <w:r w:rsidR="00D17C6A" w:rsidRPr="00DD12D5">
        <w:rPr>
          <w:rFonts w:ascii="Verdana" w:hAnsi="Verdana" w:cs="Times New Roman"/>
          <w:sz w:val="24"/>
          <w:szCs w:val="24"/>
          <w:vertAlign w:val="superscript"/>
        </w:rPr>
        <w:t>th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 December 2024 and 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for 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the </w:t>
      </w:r>
      <w:r w:rsidR="00D17C6A" w:rsidRPr="00DD12D5">
        <w:rPr>
          <w:rFonts w:ascii="Verdana" w:hAnsi="Verdana" w:cs="Times New Roman"/>
          <w:sz w:val="24"/>
          <w:szCs w:val="24"/>
        </w:rPr>
        <w:t>construction of changing place facility underway at St. Aengus Community Centre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It is </w:t>
      </w:r>
      <w:r w:rsidR="00DD12D5" w:rsidRPr="00DD12D5">
        <w:rPr>
          <w:rFonts w:ascii="Verdana" w:hAnsi="Verdana" w:cs="Times New Roman"/>
          <w:sz w:val="24"/>
          <w:szCs w:val="24"/>
        </w:rPr>
        <w:t>anticipated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 that a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new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 </w:t>
      </w:r>
      <w:r w:rsidR="00DD12D5" w:rsidRPr="00DD12D5">
        <w:rPr>
          <w:rFonts w:ascii="Verdana" w:hAnsi="Verdana" w:cs="Times New Roman"/>
          <w:sz w:val="24"/>
          <w:szCs w:val="24"/>
        </w:rPr>
        <w:t>H</w:t>
      </w:r>
      <w:r w:rsidR="00D17C6A" w:rsidRPr="00DD12D5">
        <w:rPr>
          <w:rFonts w:ascii="Verdana" w:hAnsi="Verdana" w:cs="Times New Roman"/>
          <w:sz w:val="24"/>
          <w:szCs w:val="24"/>
        </w:rPr>
        <w:t>ealth</w:t>
      </w:r>
      <w:r w:rsidR="0027281F" w:rsidRPr="002A4ED7">
        <w:rPr>
          <w:rFonts w:ascii="Verdana" w:hAnsi="Verdana" w:cs="Times New Roman"/>
          <w:sz w:val="24"/>
          <w:szCs w:val="24"/>
        </w:rPr>
        <w:t>y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 </w:t>
      </w:r>
      <w:r w:rsidR="00DD12D5" w:rsidRPr="00DD12D5">
        <w:rPr>
          <w:rFonts w:ascii="Verdana" w:hAnsi="Verdana" w:cs="Times New Roman"/>
          <w:sz w:val="24"/>
          <w:szCs w:val="24"/>
        </w:rPr>
        <w:t>C</w:t>
      </w:r>
      <w:r w:rsidR="00D17C6A" w:rsidRPr="00DD12D5">
        <w:rPr>
          <w:rFonts w:ascii="Verdana" w:hAnsi="Verdana" w:cs="Times New Roman"/>
          <w:sz w:val="24"/>
          <w:szCs w:val="24"/>
        </w:rPr>
        <w:t xml:space="preserve">ommunity area will be located in the South Dublin administrative area and once confirmed, the committee will be updated. </w:t>
      </w:r>
    </w:p>
    <w:p w14:paraId="0A1C3F72" w14:textId="5305F9F1" w:rsidR="00D17C6A" w:rsidRDefault="00D17C6A" w:rsidP="00D17C6A">
      <w:pPr>
        <w:jc w:val="both"/>
        <w:rPr>
          <w:rFonts w:ascii="Verdana" w:hAnsi="Verdana" w:cs="Times New Roman"/>
          <w:color w:val="FF0000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The Report was noted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</w:p>
    <w:p w14:paraId="467A4C0C" w14:textId="35AEA5F0" w:rsidR="00D17C6A" w:rsidRDefault="00D17C6A" w:rsidP="00D17C6A">
      <w:pPr>
        <w:jc w:val="both"/>
        <w:rPr>
          <w:rFonts w:ascii="Verdana" w:hAnsi="Verdana" w:cs="Times New Roman"/>
          <w:color w:val="FF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lastRenderedPageBreak/>
        <w:t xml:space="preserve">Agenda Item 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 xml:space="preserve">6: National Older People Council Conference </w:t>
      </w:r>
    </w:p>
    <w:p w14:paraId="14CFF386" w14:textId="04013040" w:rsidR="008A36A7" w:rsidRPr="00DD12D5" w:rsidRDefault="00D17C6A" w:rsidP="00384EA4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J. Lumumba delivered the presentation. The Convention will be held in South Dublin on the 8</w:t>
      </w:r>
      <w:r w:rsidRPr="00DD12D5">
        <w:rPr>
          <w:rFonts w:ascii="Verdana" w:hAnsi="Verdana" w:cs="Times New Roman"/>
          <w:sz w:val="24"/>
          <w:szCs w:val="24"/>
          <w:vertAlign w:val="superscript"/>
        </w:rPr>
        <w:t>th</w:t>
      </w:r>
      <w:r w:rsidRPr="00DD12D5">
        <w:rPr>
          <w:rFonts w:ascii="Verdana" w:hAnsi="Verdana" w:cs="Times New Roman"/>
          <w:sz w:val="24"/>
          <w:szCs w:val="24"/>
        </w:rPr>
        <w:t xml:space="preserve"> and 9</w:t>
      </w:r>
      <w:r w:rsidRPr="00DD12D5">
        <w:rPr>
          <w:rFonts w:ascii="Verdana" w:hAnsi="Verdana" w:cs="Times New Roman"/>
          <w:sz w:val="24"/>
          <w:szCs w:val="24"/>
          <w:vertAlign w:val="superscript"/>
        </w:rPr>
        <w:t>th</w:t>
      </w:r>
      <w:r w:rsidRPr="00DD12D5">
        <w:rPr>
          <w:rFonts w:ascii="Verdana" w:hAnsi="Verdana" w:cs="Times New Roman"/>
          <w:sz w:val="24"/>
          <w:szCs w:val="24"/>
        </w:rPr>
        <w:t xml:space="preserve"> of May 2025 in the Maldron Hotel, Tallaght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The theme is “The Wisdom of Years- A Lifetime of Perspective</w:t>
      </w:r>
      <w:r w:rsidR="00382EE4" w:rsidRPr="00DD12D5">
        <w:rPr>
          <w:rFonts w:ascii="Verdana" w:hAnsi="Verdana" w:cs="Times New Roman"/>
          <w:sz w:val="24"/>
          <w:szCs w:val="24"/>
        </w:rPr>
        <w:t>.”</w:t>
      </w:r>
      <w:r w:rsidRPr="00DD12D5">
        <w:rPr>
          <w:rFonts w:ascii="Verdana" w:hAnsi="Verdana" w:cs="Times New Roman"/>
          <w:sz w:val="24"/>
          <w:szCs w:val="24"/>
        </w:rPr>
        <w:t xml:space="preserve">  There will be representation and delegates from 31 countries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A general discussion followed the presentation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8C19F2" w:rsidRPr="00DD12D5">
        <w:rPr>
          <w:rFonts w:ascii="Verdana" w:hAnsi="Verdana" w:cs="Times New Roman"/>
          <w:sz w:val="24"/>
          <w:szCs w:val="24"/>
        </w:rPr>
        <w:t>I</w:t>
      </w:r>
      <w:r w:rsidRPr="00DD12D5">
        <w:rPr>
          <w:rFonts w:ascii="Verdana" w:hAnsi="Verdana" w:cs="Times New Roman"/>
          <w:sz w:val="24"/>
          <w:szCs w:val="24"/>
        </w:rPr>
        <w:t xml:space="preserve">t is estimated that there will be </w:t>
      </w:r>
      <w:r w:rsidR="001B230E" w:rsidRPr="00DD12D5">
        <w:rPr>
          <w:rFonts w:ascii="Verdana" w:hAnsi="Verdana" w:cs="Times New Roman"/>
          <w:sz w:val="24"/>
          <w:szCs w:val="24"/>
        </w:rPr>
        <w:t xml:space="preserve">up to </w:t>
      </w:r>
      <w:r w:rsidR="0027281F" w:rsidRPr="002A4ED7">
        <w:rPr>
          <w:rFonts w:ascii="Verdana" w:hAnsi="Verdana" w:cs="Times New Roman"/>
          <w:sz w:val="24"/>
          <w:szCs w:val="24"/>
        </w:rPr>
        <w:t>2</w:t>
      </w:r>
      <w:r w:rsidR="001B230E" w:rsidRPr="002A4ED7">
        <w:rPr>
          <w:rFonts w:ascii="Verdana" w:hAnsi="Verdana" w:cs="Times New Roman"/>
          <w:sz w:val="24"/>
          <w:szCs w:val="24"/>
        </w:rPr>
        <w:t>00</w:t>
      </w:r>
      <w:r w:rsidR="001B230E" w:rsidRPr="0027281F">
        <w:rPr>
          <w:rFonts w:ascii="Verdana" w:hAnsi="Verdana" w:cs="Times New Roman"/>
          <w:color w:val="FF0000"/>
          <w:sz w:val="24"/>
          <w:szCs w:val="24"/>
        </w:rPr>
        <w:t xml:space="preserve"> </w:t>
      </w:r>
      <w:r w:rsidR="001B230E" w:rsidRPr="00DD12D5">
        <w:rPr>
          <w:rFonts w:ascii="Verdana" w:hAnsi="Verdana" w:cs="Times New Roman"/>
          <w:sz w:val="24"/>
          <w:szCs w:val="24"/>
        </w:rPr>
        <w:t>delegate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s including </w:t>
      </w:r>
      <w:r w:rsidR="001B230E" w:rsidRPr="00DD12D5">
        <w:rPr>
          <w:rFonts w:ascii="Verdana" w:hAnsi="Verdana" w:cs="Times New Roman"/>
          <w:sz w:val="24"/>
          <w:szCs w:val="24"/>
        </w:rPr>
        <w:t>senior political figures, m</w:t>
      </w:r>
      <w:r w:rsidRPr="00DD12D5">
        <w:rPr>
          <w:rFonts w:ascii="Verdana" w:hAnsi="Verdana" w:cs="Times New Roman"/>
          <w:sz w:val="24"/>
          <w:szCs w:val="24"/>
        </w:rPr>
        <w:t>embers from the Older People Council, age friendly ambassadors</w:t>
      </w:r>
      <w:r w:rsidR="0027281F">
        <w:rPr>
          <w:rFonts w:ascii="Verdana" w:hAnsi="Verdana" w:cs="Times New Roman"/>
          <w:sz w:val="24"/>
          <w:szCs w:val="24"/>
        </w:rPr>
        <w:t xml:space="preserve"> </w:t>
      </w:r>
      <w:r w:rsidR="0027281F" w:rsidRPr="002A4ED7">
        <w:rPr>
          <w:rFonts w:ascii="Verdana" w:hAnsi="Verdana" w:cs="Times New Roman"/>
          <w:sz w:val="24"/>
          <w:szCs w:val="24"/>
        </w:rPr>
        <w:t>and</w:t>
      </w:r>
      <w:r w:rsidRPr="002A4ED7">
        <w:rPr>
          <w:rFonts w:ascii="Verdana" w:hAnsi="Verdana" w:cs="Times New Roman"/>
          <w:sz w:val="24"/>
          <w:szCs w:val="24"/>
        </w:rPr>
        <w:t xml:space="preserve"> </w:t>
      </w:r>
      <w:r w:rsidR="001B230E" w:rsidRPr="002A4ED7">
        <w:rPr>
          <w:rFonts w:ascii="Verdana" w:hAnsi="Verdana" w:cs="Times New Roman"/>
          <w:sz w:val="24"/>
          <w:szCs w:val="24"/>
        </w:rPr>
        <w:t>members from Integrated Care Programme for Older Persons in attendance. It was acknowledged that while this was a great undertaking it is a great opportunity to showcase the County and to interact with a large cohort of people</w:t>
      </w:r>
      <w:r w:rsidR="00382EE4" w:rsidRPr="002A4ED7">
        <w:rPr>
          <w:rFonts w:ascii="Verdana" w:hAnsi="Verdana" w:cs="Times New Roman"/>
          <w:sz w:val="24"/>
          <w:szCs w:val="24"/>
        </w:rPr>
        <w:t xml:space="preserve">. </w:t>
      </w:r>
      <w:r w:rsidR="001B230E" w:rsidRPr="002A4ED7">
        <w:rPr>
          <w:rFonts w:ascii="Verdana" w:hAnsi="Verdana" w:cs="Times New Roman"/>
          <w:sz w:val="24"/>
          <w:szCs w:val="24"/>
        </w:rPr>
        <w:t xml:space="preserve">There </w:t>
      </w:r>
      <w:r w:rsidR="0027281F" w:rsidRPr="002A4ED7">
        <w:rPr>
          <w:rFonts w:ascii="Verdana" w:hAnsi="Verdana" w:cs="Times New Roman"/>
          <w:sz w:val="24"/>
          <w:szCs w:val="24"/>
        </w:rPr>
        <w:t>will be</w:t>
      </w:r>
      <w:r w:rsidR="001B230E" w:rsidRPr="002A4ED7">
        <w:rPr>
          <w:rFonts w:ascii="Verdana" w:hAnsi="Verdana" w:cs="Times New Roman"/>
          <w:sz w:val="24"/>
          <w:szCs w:val="24"/>
        </w:rPr>
        <w:t xml:space="preserve"> excursion</w:t>
      </w:r>
      <w:r w:rsidR="0027281F" w:rsidRPr="002A4ED7">
        <w:rPr>
          <w:rFonts w:ascii="Verdana" w:hAnsi="Verdana" w:cs="Times New Roman"/>
          <w:sz w:val="24"/>
          <w:szCs w:val="24"/>
        </w:rPr>
        <w:t>s</w:t>
      </w:r>
      <w:r w:rsidR="001B230E" w:rsidRPr="002A4ED7">
        <w:rPr>
          <w:rFonts w:ascii="Verdana" w:hAnsi="Verdana" w:cs="Times New Roman"/>
          <w:sz w:val="24"/>
          <w:szCs w:val="24"/>
        </w:rPr>
        <w:t xml:space="preserve"> for participants to show capital </w:t>
      </w:r>
      <w:r w:rsidR="001B230E" w:rsidRPr="00DD12D5">
        <w:rPr>
          <w:rFonts w:ascii="Verdana" w:hAnsi="Verdana" w:cs="Times New Roman"/>
          <w:sz w:val="24"/>
          <w:szCs w:val="24"/>
        </w:rPr>
        <w:t>projects including Brady’s Field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</w:t>
      </w:r>
      <w:r w:rsidR="001B230E" w:rsidRPr="00DD12D5">
        <w:rPr>
          <w:rFonts w:ascii="Verdana" w:hAnsi="Verdana" w:cs="Times New Roman"/>
          <w:sz w:val="24"/>
          <w:szCs w:val="24"/>
        </w:rPr>
        <w:t xml:space="preserve">best age friendly development in Ireland, historical visits to areas of interest including </w:t>
      </w:r>
      <w:r w:rsidR="00382EE4" w:rsidRPr="00DD12D5">
        <w:rPr>
          <w:rFonts w:ascii="Verdana" w:hAnsi="Verdana" w:cs="Times New Roman"/>
          <w:sz w:val="24"/>
          <w:szCs w:val="24"/>
        </w:rPr>
        <w:t>Rathfarnham</w:t>
      </w:r>
      <w:r w:rsidR="001B230E" w:rsidRPr="00DD12D5">
        <w:rPr>
          <w:rFonts w:ascii="Verdana" w:hAnsi="Verdana" w:cs="Times New Roman"/>
          <w:sz w:val="24"/>
          <w:szCs w:val="24"/>
        </w:rPr>
        <w:t xml:space="preserve"> Castle, Pearse Brothers Museum, Lucan House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8C19F2" w:rsidRPr="00DD12D5">
        <w:rPr>
          <w:rFonts w:ascii="Verdana" w:hAnsi="Verdana" w:cs="Times New Roman"/>
          <w:sz w:val="24"/>
          <w:szCs w:val="24"/>
        </w:rPr>
        <w:t>A</w:t>
      </w:r>
      <w:r w:rsidR="001B230E" w:rsidRPr="00DD12D5">
        <w:rPr>
          <w:rFonts w:ascii="Verdana" w:hAnsi="Verdana" w:cs="Times New Roman"/>
          <w:sz w:val="24"/>
          <w:szCs w:val="24"/>
        </w:rPr>
        <w:t xml:space="preserve">ctivities 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 will be  held </w:t>
      </w:r>
      <w:r w:rsidR="001B230E" w:rsidRPr="00DD12D5">
        <w:rPr>
          <w:rFonts w:ascii="Verdana" w:hAnsi="Verdana" w:cs="Times New Roman"/>
          <w:sz w:val="24"/>
          <w:szCs w:val="24"/>
        </w:rPr>
        <w:t>in Tallaght Stadium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1B230E" w:rsidRPr="00DD12D5">
        <w:rPr>
          <w:rFonts w:ascii="Verdana" w:hAnsi="Verdana" w:cs="Times New Roman"/>
          <w:sz w:val="24"/>
          <w:szCs w:val="24"/>
        </w:rPr>
        <w:t xml:space="preserve">It was 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agreed </w:t>
      </w:r>
      <w:r w:rsidR="001B230E" w:rsidRPr="00DD12D5">
        <w:rPr>
          <w:rFonts w:ascii="Verdana" w:hAnsi="Verdana" w:cs="Times New Roman"/>
          <w:sz w:val="24"/>
          <w:szCs w:val="24"/>
        </w:rPr>
        <w:t>that i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t </w:t>
      </w:r>
      <w:r w:rsidR="001B230E" w:rsidRPr="00DD12D5">
        <w:rPr>
          <w:rFonts w:ascii="Verdana" w:hAnsi="Verdana" w:cs="Times New Roman"/>
          <w:sz w:val="24"/>
          <w:szCs w:val="24"/>
        </w:rPr>
        <w:t>would be positive if local Councillors went on these excursions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</w:p>
    <w:p w14:paraId="037C4B54" w14:textId="01915F71" w:rsidR="008A36A7" w:rsidRDefault="008A36A7" w:rsidP="00384EA4">
      <w:pPr>
        <w:jc w:val="both"/>
        <w:rPr>
          <w:rFonts w:ascii="Verdana" w:hAnsi="Verdana" w:cs="Times New Roman"/>
          <w:color w:val="FF0000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The Report was noted</w:t>
      </w:r>
      <w:r w:rsidR="002A4ED7" w:rsidRPr="00DD12D5">
        <w:rPr>
          <w:rFonts w:ascii="Verdana" w:hAnsi="Verdana" w:cs="Times New Roman"/>
          <w:sz w:val="24"/>
          <w:szCs w:val="24"/>
        </w:rPr>
        <w:t xml:space="preserve">. </w:t>
      </w:r>
    </w:p>
    <w:p w14:paraId="2ABAF81A" w14:textId="605E6732" w:rsidR="008A36A7" w:rsidRDefault="008A36A7" w:rsidP="00384EA4">
      <w:pPr>
        <w:jc w:val="both"/>
        <w:rPr>
          <w:rFonts w:ascii="Verdana" w:hAnsi="Verdana" w:cs="Arial"/>
          <w:b/>
          <w:bCs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Agenda Item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 xml:space="preserve"> 8 – St. Patricks Day Festival 2025</w:t>
      </w:r>
    </w:p>
    <w:p w14:paraId="7E893748" w14:textId="44489224" w:rsidR="00202DB6" w:rsidRPr="00DD12D5" w:rsidRDefault="008A36A7" w:rsidP="00384EA4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Joe Lumumba delivered the presentation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DD12D5" w:rsidRPr="00DD12D5">
        <w:rPr>
          <w:rFonts w:ascii="Verdana" w:hAnsi="Verdana" w:cs="Times New Roman"/>
          <w:sz w:val="24"/>
          <w:szCs w:val="24"/>
        </w:rPr>
        <w:t>With the support of the members, funding was secured to hold the parade</w:t>
      </w:r>
      <w:r w:rsidR="002A4ED7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It is the first time the festival will be held in Tallaght since the Covid pandemi</w:t>
      </w:r>
      <w:r w:rsidR="008C19F2" w:rsidRPr="00DD12D5">
        <w:rPr>
          <w:rFonts w:ascii="Verdana" w:hAnsi="Verdana" w:cs="Times New Roman"/>
          <w:sz w:val="24"/>
          <w:szCs w:val="24"/>
        </w:rPr>
        <w:t>c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Local stakeholder</w:t>
      </w:r>
      <w:r w:rsidR="008C19F2" w:rsidRPr="00DD12D5">
        <w:rPr>
          <w:rFonts w:ascii="Verdana" w:hAnsi="Verdana" w:cs="Times New Roman"/>
          <w:sz w:val="24"/>
          <w:szCs w:val="24"/>
        </w:rPr>
        <w:t>s</w:t>
      </w:r>
      <w:r w:rsidRPr="00DD12D5">
        <w:rPr>
          <w:rFonts w:ascii="Verdana" w:hAnsi="Verdana" w:cs="Times New Roman"/>
          <w:sz w:val="24"/>
          <w:szCs w:val="24"/>
        </w:rPr>
        <w:t xml:space="preserve"> have been incorporated into the programme including </w:t>
      </w:r>
      <w:r w:rsidR="0027281F" w:rsidRPr="002A4ED7">
        <w:rPr>
          <w:rFonts w:ascii="Verdana" w:hAnsi="Verdana" w:cs="Times New Roman"/>
          <w:sz w:val="24"/>
          <w:szCs w:val="24"/>
        </w:rPr>
        <w:t xml:space="preserve">An </w:t>
      </w:r>
      <w:r w:rsidRPr="002A4ED7">
        <w:rPr>
          <w:rFonts w:ascii="Verdana" w:hAnsi="Verdana" w:cs="Times New Roman"/>
          <w:sz w:val="24"/>
          <w:szCs w:val="24"/>
        </w:rPr>
        <w:t>Garda</w:t>
      </w:r>
      <w:r w:rsidR="0027281F" w:rsidRPr="002A4ED7">
        <w:rPr>
          <w:rFonts w:ascii="Verdana" w:hAnsi="Verdana" w:cs="Times New Roman"/>
          <w:sz w:val="24"/>
          <w:szCs w:val="24"/>
        </w:rPr>
        <w:t xml:space="preserve"> Síochána</w:t>
      </w:r>
      <w:r w:rsidRPr="002A4ED7">
        <w:rPr>
          <w:rFonts w:ascii="Verdana" w:hAnsi="Verdana" w:cs="Times New Roman"/>
          <w:sz w:val="24"/>
          <w:szCs w:val="24"/>
        </w:rPr>
        <w:t xml:space="preserve"> and </w:t>
      </w:r>
      <w:r w:rsidR="0027281F" w:rsidRPr="002A4ED7">
        <w:rPr>
          <w:rFonts w:ascii="Verdana" w:hAnsi="Verdana" w:cs="Times New Roman"/>
          <w:sz w:val="24"/>
          <w:szCs w:val="24"/>
        </w:rPr>
        <w:t xml:space="preserve">Dublin </w:t>
      </w:r>
      <w:r w:rsidRPr="00DD12D5">
        <w:rPr>
          <w:rFonts w:ascii="Verdana" w:hAnsi="Verdana" w:cs="Times New Roman"/>
          <w:sz w:val="24"/>
          <w:szCs w:val="24"/>
        </w:rPr>
        <w:t>Fire Brigade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Forty </w:t>
      </w:r>
      <w:r w:rsidRPr="00DD12D5">
        <w:rPr>
          <w:rFonts w:ascii="Verdana" w:hAnsi="Verdana" w:cs="Times New Roman"/>
          <w:sz w:val="24"/>
          <w:szCs w:val="24"/>
        </w:rPr>
        <w:t xml:space="preserve">groups </w:t>
      </w:r>
      <w:r w:rsidR="008C19F2" w:rsidRPr="00DD12D5">
        <w:rPr>
          <w:rFonts w:ascii="Verdana" w:hAnsi="Verdana" w:cs="Times New Roman"/>
          <w:sz w:val="24"/>
          <w:szCs w:val="24"/>
        </w:rPr>
        <w:t xml:space="preserve">are </w:t>
      </w:r>
      <w:r w:rsidRPr="00DD12D5">
        <w:rPr>
          <w:rFonts w:ascii="Verdana" w:hAnsi="Verdana" w:cs="Times New Roman"/>
          <w:sz w:val="24"/>
          <w:szCs w:val="24"/>
        </w:rPr>
        <w:t>registered to participate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 xml:space="preserve">The closing date to </w:t>
      </w:r>
      <w:r w:rsidR="00382EE4" w:rsidRPr="00DD12D5">
        <w:rPr>
          <w:rFonts w:ascii="Verdana" w:hAnsi="Verdana" w:cs="Times New Roman"/>
          <w:sz w:val="24"/>
          <w:szCs w:val="24"/>
        </w:rPr>
        <w:t>register</w:t>
      </w:r>
      <w:r w:rsidRPr="00DD12D5">
        <w:rPr>
          <w:rFonts w:ascii="Verdana" w:hAnsi="Verdana" w:cs="Times New Roman"/>
          <w:sz w:val="24"/>
          <w:szCs w:val="24"/>
        </w:rPr>
        <w:t xml:space="preserve"> is Monday 17th February. It was proposed that local Olympian Jack Woolley be </w:t>
      </w:r>
      <w:r w:rsidR="00DD12D5" w:rsidRPr="00DD12D5">
        <w:rPr>
          <w:rFonts w:ascii="Verdana" w:hAnsi="Verdana" w:cs="Times New Roman"/>
          <w:sz w:val="24"/>
          <w:szCs w:val="24"/>
        </w:rPr>
        <w:t>requested</w:t>
      </w:r>
      <w:r w:rsidRPr="00DD12D5">
        <w:rPr>
          <w:rFonts w:ascii="Verdana" w:hAnsi="Verdana" w:cs="Times New Roman"/>
          <w:sz w:val="24"/>
          <w:szCs w:val="24"/>
        </w:rPr>
        <w:t xml:space="preserve"> to 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act as </w:t>
      </w:r>
      <w:r w:rsidRPr="00DD12D5">
        <w:rPr>
          <w:rFonts w:ascii="Verdana" w:hAnsi="Verdana" w:cs="Times New Roman"/>
          <w:sz w:val="24"/>
          <w:szCs w:val="24"/>
        </w:rPr>
        <w:t>Grand Marshall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It was acknowledged that it</w:t>
      </w:r>
      <w:r w:rsidR="00DD12D5" w:rsidRPr="00DD12D5">
        <w:rPr>
          <w:rFonts w:ascii="Verdana" w:hAnsi="Verdana" w:cs="Times New Roman"/>
          <w:sz w:val="24"/>
          <w:szCs w:val="24"/>
        </w:rPr>
        <w:t xml:space="preserve"> is </w:t>
      </w:r>
      <w:r w:rsidRPr="00DD12D5">
        <w:rPr>
          <w:rFonts w:ascii="Verdana" w:hAnsi="Verdana" w:cs="Times New Roman"/>
          <w:sz w:val="24"/>
          <w:szCs w:val="24"/>
        </w:rPr>
        <w:t xml:space="preserve">positive that the Festival will be held again </w:t>
      </w:r>
      <w:r w:rsidR="00DD12D5" w:rsidRPr="00DD12D5">
        <w:rPr>
          <w:rFonts w:ascii="Verdana" w:hAnsi="Verdana" w:cs="Times New Roman"/>
          <w:sz w:val="24"/>
          <w:szCs w:val="24"/>
        </w:rPr>
        <w:t>a</w:t>
      </w:r>
      <w:r w:rsidRPr="00DD12D5">
        <w:rPr>
          <w:rFonts w:ascii="Verdana" w:hAnsi="Verdana" w:cs="Times New Roman"/>
          <w:sz w:val="24"/>
          <w:szCs w:val="24"/>
        </w:rPr>
        <w:t xml:space="preserve">nd that </w:t>
      </w:r>
      <w:r w:rsidR="00382EE4" w:rsidRPr="00DD12D5">
        <w:rPr>
          <w:rFonts w:ascii="Verdana" w:hAnsi="Verdana" w:cs="Times New Roman"/>
          <w:sz w:val="24"/>
          <w:szCs w:val="24"/>
        </w:rPr>
        <w:t>much wor</w:t>
      </w:r>
      <w:r w:rsidRPr="00DD12D5">
        <w:rPr>
          <w:rFonts w:ascii="Verdana" w:hAnsi="Verdana" w:cs="Times New Roman"/>
          <w:sz w:val="24"/>
          <w:szCs w:val="24"/>
        </w:rPr>
        <w:t>k is required to ensure this is a successful event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It was commended that there was provision 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for </w:t>
      </w:r>
      <w:r w:rsidR="00202DB6" w:rsidRPr="00DD12D5">
        <w:rPr>
          <w:rFonts w:ascii="Verdana" w:hAnsi="Verdana" w:cs="Times New Roman"/>
          <w:sz w:val="24"/>
          <w:szCs w:val="24"/>
        </w:rPr>
        <w:t>neurodiverse children and that accessibility was a priority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>Query raised as to how groups can apply to participate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202DB6" w:rsidRPr="00DD12D5">
        <w:rPr>
          <w:rFonts w:ascii="Verdana" w:hAnsi="Verdana" w:cs="Times New Roman"/>
          <w:sz w:val="24"/>
          <w:szCs w:val="24"/>
        </w:rPr>
        <w:t>I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nformation was </w:t>
      </w:r>
      <w:r w:rsidR="00202DB6" w:rsidRPr="00DD12D5">
        <w:rPr>
          <w:rFonts w:ascii="Verdana" w:hAnsi="Verdana" w:cs="Times New Roman"/>
          <w:sz w:val="24"/>
          <w:szCs w:val="24"/>
        </w:rPr>
        <w:t>circulate</w:t>
      </w:r>
      <w:r w:rsidR="00382EE4" w:rsidRPr="00DD12D5">
        <w:rPr>
          <w:rFonts w:ascii="Verdana" w:hAnsi="Verdana" w:cs="Times New Roman"/>
          <w:sz w:val="24"/>
          <w:szCs w:val="24"/>
        </w:rPr>
        <w:t>d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 on the Council’s social media channels and </w:t>
      </w:r>
      <w:r w:rsidRPr="00DD12D5">
        <w:rPr>
          <w:rFonts w:ascii="Verdana" w:hAnsi="Verdana" w:cs="Times New Roman"/>
          <w:sz w:val="24"/>
          <w:szCs w:val="24"/>
        </w:rPr>
        <w:t xml:space="preserve">J. Lumumba will circulate 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this </w:t>
      </w:r>
      <w:r w:rsidRPr="00DD12D5">
        <w:rPr>
          <w:rFonts w:ascii="Verdana" w:hAnsi="Verdana" w:cs="Times New Roman"/>
          <w:sz w:val="24"/>
          <w:szCs w:val="24"/>
        </w:rPr>
        <w:t xml:space="preserve">information 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to </w:t>
      </w:r>
      <w:r w:rsidRPr="00DD12D5">
        <w:rPr>
          <w:rFonts w:ascii="Verdana" w:hAnsi="Verdana" w:cs="Times New Roman"/>
          <w:sz w:val="24"/>
          <w:szCs w:val="24"/>
        </w:rPr>
        <w:t>the Committee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The question was asked as to 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the maximum number of groups </w:t>
      </w:r>
      <w:r w:rsidR="00202DB6" w:rsidRPr="00DD12D5">
        <w:rPr>
          <w:rFonts w:ascii="Verdana" w:hAnsi="Verdana" w:cs="Times New Roman"/>
          <w:sz w:val="24"/>
          <w:szCs w:val="24"/>
        </w:rPr>
        <w:t>and whether late entrants would be accepted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J. Lumumba confirmed that they will endeavour to facilitate maximum number of groups </w:t>
      </w:r>
      <w:r w:rsidR="00382EE4" w:rsidRPr="00DD12D5">
        <w:rPr>
          <w:rFonts w:ascii="Verdana" w:hAnsi="Verdana" w:cs="Times New Roman"/>
          <w:sz w:val="24"/>
          <w:szCs w:val="24"/>
        </w:rPr>
        <w:t>possible,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 but that Health and Safety was the priority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There </w:t>
      </w:r>
      <w:r w:rsidR="00382EE4" w:rsidRPr="00DD12D5">
        <w:rPr>
          <w:rFonts w:ascii="Verdana" w:hAnsi="Verdana" w:cs="Times New Roman"/>
          <w:sz w:val="24"/>
          <w:szCs w:val="24"/>
        </w:rPr>
        <w:t>are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 a number of events taking place on St. Patricks Day including a match at Tallaght Stadium, mass in the Priory and it was acknowledged that this will have to be </w:t>
      </w:r>
      <w:r w:rsidR="00382EE4" w:rsidRPr="00DD12D5">
        <w:rPr>
          <w:rFonts w:ascii="Verdana" w:hAnsi="Verdana" w:cs="Times New Roman"/>
          <w:sz w:val="24"/>
          <w:szCs w:val="24"/>
        </w:rPr>
        <w:t>considered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 in the scheduling of the parade</w:t>
      </w:r>
      <w:r w:rsidR="00382EE4" w:rsidRPr="00DD12D5">
        <w:rPr>
          <w:rFonts w:ascii="Verdana" w:hAnsi="Verdana" w:cs="Times New Roman"/>
          <w:sz w:val="24"/>
          <w:szCs w:val="24"/>
        </w:rPr>
        <w:t>. I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nvitation will issue to the </w:t>
      </w:r>
      <w:r w:rsidR="005F7219">
        <w:rPr>
          <w:rFonts w:ascii="Verdana" w:hAnsi="Verdana" w:cs="Times New Roman"/>
          <w:sz w:val="24"/>
          <w:szCs w:val="24"/>
        </w:rPr>
        <w:t>E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lected </w:t>
      </w:r>
      <w:r w:rsidR="005F7219">
        <w:rPr>
          <w:rFonts w:ascii="Verdana" w:hAnsi="Verdana" w:cs="Times New Roman"/>
          <w:sz w:val="24"/>
          <w:szCs w:val="24"/>
        </w:rPr>
        <w:t>M</w:t>
      </w:r>
      <w:r w:rsidR="00202DB6" w:rsidRPr="00DD12D5">
        <w:rPr>
          <w:rFonts w:ascii="Verdana" w:hAnsi="Verdana" w:cs="Times New Roman"/>
          <w:sz w:val="24"/>
          <w:szCs w:val="24"/>
        </w:rPr>
        <w:t>embers to attend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 and </w:t>
      </w:r>
      <w:r w:rsidR="00202DB6" w:rsidRPr="00DD12D5">
        <w:rPr>
          <w:rFonts w:ascii="Verdana" w:hAnsi="Verdana" w:cs="Times New Roman"/>
          <w:sz w:val="24"/>
          <w:szCs w:val="24"/>
        </w:rPr>
        <w:t xml:space="preserve">there will be a grandstand with seats for delegates. </w:t>
      </w:r>
    </w:p>
    <w:p w14:paraId="5E89A0A6" w14:textId="628C2C49" w:rsidR="00202DB6" w:rsidRPr="00DD12D5" w:rsidRDefault="00202DB6" w:rsidP="00384EA4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lastRenderedPageBreak/>
        <w:t xml:space="preserve">It was agreed that Jack Woolley will be approached to </w:t>
      </w:r>
      <w:r w:rsidR="00382EE4" w:rsidRPr="00DD12D5">
        <w:rPr>
          <w:rFonts w:ascii="Verdana" w:hAnsi="Verdana" w:cs="Times New Roman"/>
          <w:sz w:val="24"/>
          <w:szCs w:val="24"/>
        </w:rPr>
        <w:t>request</w:t>
      </w:r>
      <w:r w:rsidRPr="00DD12D5">
        <w:rPr>
          <w:rFonts w:ascii="Verdana" w:hAnsi="Verdana" w:cs="Times New Roman"/>
          <w:sz w:val="24"/>
          <w:szCs w:val="24"/>
        </w:rPr>
        <w:t xml:space="preserve"> if he can attend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  <w:r w:rsidRPr="00DD12D5">
        <w:rPr>
          <w:rFonts w:ascii="Verdana" w:hAnsi="Verdana" w:cs="Times New Roman"/>
          <w:sz w:val="24"/>
          <w:szCs w:val="24"/>
        </w:rPr>
        <w:t xml:space="preserve">If his scheduling will not allow </w:t>
      </w:r>
      <w:r w:rsidR="00382EE4" w:rsidRPr="00DD12D5">
        <w:rPr>
          <w:rFonts w:ascii="Verdana" w:hAnsi="Verdana" w:cs="Times New Roman"/>
          <w:sz w:val="24"/>
          <w:szCs w:val="24"/>
        </w:rPr>
        <w:t>it</w:t>
      </w:r>
      <w:r w:rsidRPr="00DD12D5">
        <w:rPr>
          <w:rFonts w:ascii="Verdana" w:hAnsi="Verdana" w:cs="Times New Roman"/>
          <w:sz w:val="24"/>
          <w:szCs w:val="24"/>
        </w:rPr>
        <w:t>, the Committee will be contacted by email to agree a substitute Grand Marshall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</w:p>
    <w:p w14:paraId="692894D6" w14:textId="2E0B8927" w:rsidR="00433441" w:rsidRPr="00DD12D5" w:rsidRDefault="00202DB6" w:rsidP="00384EA4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The Report was noted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. </w:t>
      </w:r>
    </w:p>
    <w:p w14:paraId="7F7E18B3" w14:textId="2E1DFF5C" w:rsidR="00B44C71" w:rsidRPr="00E62619" w:rsidRDefault="00B44C71" w:rsidP="00831DB5">
      <w:pPr>
        <w:jc w:val="both"/>
        <w:rPr>
          <w:rFonts w:ascii="Verdana" w:hAnsi="Verdana" w:cs="Arial"/>
          <w:color w:val="000000"/>
          <w:sz w:val="24"/>
          <w:szCs w:val="24"/>
        </w:rPr>
      </w:pP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 xml:space="preserve">Agenda Item </w:t>
      </w:r>
      <w:r w:rsidR="00202DB6">
        <w:rPr>
          <w:rFonts w:ascii="Verdana" w:hAnsi="Verdana" w:cs="Arial"/>
          <w:b/>
          <w:bCs/>
          <w:color w:val="000000"/>
          <w:sz w:val="24"/>
          <w:szCs w:val="24"/>
        </w:rPr>
        <w:t>9</w:t>
      </w:r>
      <w:r w:rsidRPr="00E62619">
        <w:rPr>
          <w:rFonts w:ascii="Verdana" w:hAnsi="Verdana" w:cs="Arial"/>
          <w:b/>
          <w:bCs/>
          <w:color w:val="000000"/>
          <w:sz w:val="24"/>
          <w:szCs w:val="24"/>
        </w:rPr>
        <w:t>: A</w:t>
      </w:r>
      <w:r w:rsidR="00152B99" w:rsidRPr="00E62619">
        <w:rPr>
          <w:rFonts w:ascii="Verdana" w:hAnsi="Verdana" w:cs="Arial"/>
          <w:b/>
          <w:bCs/>
          <w:color w:val="000000"/>
          <w:sz w:val="24"/>
          <w:szCs w:val="24"/>
        </w:rPr>
        <w:t>ny Other Business</w:t>
      </w:r>
    </w:p>
    <w:p w14:paraId="0D810CA0" w14:textId="77777777" w:rsidR="00202DB6" w:rsidRPr="00DD12D5" w:rsidRDefault="008B6381" w:rsidP="008B6381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 xml:space="preserve">There was no other business, and the meeting concluded at </w:t>
      </w:r>
      <w:r w:rsidR="000407A6" w:rsidRPr="00DD12D5">
        <w:rPr>
          <w:rFonts w:ascii="Verdana" w:hAnsi="Verdana" w:cs="Times New Roman"/>
          <w:sz w:val="24"/>
          <w:szCs w:val="24"/>
        </w:rPr>
        <w:t>1</w:t>
      </w:r>
      <w:r w:rsidR="00202DB6" w:rsidRPr="00DD12D5">
        <w:rPr>
          <w:rFonts w:ascii="Verdana" w:hAnsi="Verdana" w:cs="Times New Roman"/>
          <w:sz w:val="24"/>
          <w:szCs w:val="24"/>
        </w:rPr>
        <w:t>6</w:t>
      </w:r>
      <w:r w:rsidR="00831DB5" w:rsidRPr="00DD12D5">
        <w:rPr>
          <w:rFonts w:ascii="Verdana" w:hAnsi="Verdana" w:cs="Times New Roman"/>
          <w:sz w:val="24"/>
          <w:szCs w:val="24"/>
        </w:rPr>
        <w:t>:30</w:t>
      </w:r>
      <w:r w:rsidR="00E52E2A" w:rsidRPr="00DD12D5">
        <w:rPr>
          <w:rFonts w:ascii="Verdana" w:hAnsi="Verdana" w:cs="Times New Roman"/>
          <w:sz w:val="24"/>
          <w:szCs w:val="24"/>
        </w:rPr>
        <w:t>.</w:t>
      </w:r>
    </w:p>
    <w:p w14:paraId="649B3892" w14:textId="353EBA3C" w:rsidR="00273A83" w:rsidRPr="00DD12D5" w:rsidRDefault="00202DB6" w:rsidP="008B6381">
      <w:pPr>
        <w:jc w:val="both"/>
        <w:rPr>
          <w:rFonts w:ascii="Verdana" w:hAnsi="Verdana" w:cs="Times New Roman"/>
          <w:sz w:val="24"/>
          <w:szCs w:val="24"/>
        </w:rPr>
      </w:pPr>
      <w:r w:rsidRPr="00DD12D5">
        <w:rPr>
          <w:rFonts w:ascii="Verdana" w:hAnsi="Verdana" w:cs="Times New Roman"/>
          <w:sz w:val="24"/>
          <w:szCs w:val="24"/>
        </w:rPr>
        <w:t>The next meeting of this Strategic Policy Committee will be held on 14th May 2025 at 3</w:t>
      </w:r>
      <w:r w:rsidR="00382EE4" w:rsidRPr="00DD12D5">
        <w:rPr>
          <w:rFonts w:ascii="Verdana" w:hAnsi="Verdana" w:cs="Times New Roman"/>
          <w:sz w:val="24"/>
          <w:szCs w:val="24"/>
        </w:rPr>
        <w:t xml:space="preserve">pm. </w:t>
      </w:r>
    </w:p>
    <w:sectPr w:rsidR="00273A83" w:rsidRPr="00DD1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26BD" w14:textId="77777777" w:rsidR="0005408D" w:rsidRDefault="0005408D" w:rsidP="001D562B">
      <w:pPr>
        <w:spacing w:after="0" w:line="240" w:lineRule="auto"/>
      </w:pPr>
      <w:r>
        <w:separator/>
      </w:r>
    </w:p>
  </w:endnote>
  <w:endnote w:type="continuationSeparator" w:id="0">
    <w:p w14:paraId="60881BA1" w14:textId="77777777" w:rsidR="0005408D" w:rsidRDefault="0005408D" w:rsidP="001D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F72D" w14:textId="77777777" w:rsidR="001D562B" w:rsidRDefault="001D5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678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30A04" w14:textId="461BCC84" w:rsidR="001D562B" w:rsidRDefault="001D56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776BA" w14:textId="77777777" w:rsidR="001D562B" w:rsidRDefault="001D5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5DED" w14:textId="77777777" w:rsidR="001D562B" w:rsidRDefault="001D5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855D" w14:textId="77777777" w:rsidR="0005408D" w:rsidRDefault="0005408D" w:rsidP="001D562B">
      <w:pPr>
        <w:spacing w:after="0" w:line="240" w:lineRule="auto"/>
      </w:pPr>
      <w:r>
        <w:separator/>
      </w:r>
    </w:p>
  </w:footnote>
  <w:footnote w:type="continuationSeparator" w:id="0">
    <w:p w14:paraId="13A322C9" w14:textId="77777777" w:rsidR="0005408D" w:rsidRDefault="0005408D" w:rsidP="001D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F074" w14:textId="77777777" w:rsidR="001D562B" w:rsidRDefault="001D5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3CA4" w14:textId="77777777" w:rsidR="001D562B" w:rsidRDefault="001D5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2574" w14:textId="77777777" w:rsidR="001D562B" w:rsidRDefault="001D5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7E79"/>
    <w:multiLevelType w:val="hybridMultilevel"/>
    <w:tmpl w:val="C756C980"/>
    <w:lvl w:ilvl="0" w:tplc="C85AB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CF3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EA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8F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80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4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EB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60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172E20"/>
    <w:multiLevelType w:val="hybridMultilevel"/>
    <w:tmpl w:val="5D0635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3511"/>
    <w:multiLevelType w:val="hybridMultilevel"/>
    <w:tmpl w:val="1F66E352"/>
    <w:lvl w:ilvl="0" w:tplc="4824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F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83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2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02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8B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E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6F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885C40"/>
    <w:multiLevelType w:val="hybridMultilevel"/>
    <w:tmpl w:val="790EA3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436C3"/>
    <w:multiLevelType w:val="hybridMultilevel"/>
    <w:tmpl w:val="11CAC57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461"/>
    <w:multiLevelType w:val="hybridMultilevel"/>
    <w:tmpl w:val="171A9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35663">
    <w:abstractNumId w:val="4"/>
  </w:num>
  <w:num w:numId="2" w16cid:durableId="370153639">
    <w:abstractNumId w:val="5"/>
  </w:num>
  <w:num w:numId="3" w16cid:durableId="927466506">
    <w:abstractNumId w:val="3"/>
  </w:num>
  <w:num w:numId="4" w16cid:durableId="496846546">
    <w:abstractNumId w:val="2"/>
  </w:num>
  <w:num w:numId="5" w16cid:durableId="1051885337">
    <w:abstractNumId w:val="0"/>
  </w:num>
  <w:num w:numId="6" w16cid:durableId="1205101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B"/>
    <w:rsid w:val="00010581"/>
    <w:rsid w:val="00013463"/>
    <w:rsid w:val="00025AB8"/>
    <w:rsid w:val="00027503"/>
    <w:rsid w:val="00027D5F"/>
    <w:rsid w:val="000309C9"/>
    <w:rsid w:val="000407A6"/>
    <w:rsid w:val="00042033"/>
    <w:rsid w:val="00045C2C"/>
    <w:rsid w:val="0005408D"/>
    <w:rsid w:val="000621FA"/>
    <w:rsid w:val="000670B1"/>
    <w:rsid w:val="000721DC"/>
    <w:rsid w:val="00083BBF"/>
    <w:rsid w:val="000856F3"/>
    <w:rsid w:val="00096016"/>
    <w:rsid w:val="000A017C"/>
    <w:rsid w:val="000B59F1"/>
    <w:rsid w:val="000B6C31"/>
    <w:rsid w:val="000B6D99"/>
    <w:rsid w:val="000B7018"/>
    <w:rsid w:val="000C4703"/>
    <w:rsid w:val="000C7145"/>
    <w:rsid w:val="000D123F"/>
    <w:rsid w:val="000D6DE4"/>
    <w:rsid w:val="000F1425"/>
    <w:rsid w:val="00100440"/>
    <w:rsid w:val="001037C5"/>
    <w:rsid w:val="00107B80"/>
    <w:rsid w:val="00114739"/>
    <w:rsid w:val="0012003C"/>
    <w:rsid w:val="00121761"/>
    <w:rsid w:val="00122701"/>
    <w:rsid w:val="00124BAB"/>
    <w:rsid w:val="00125E7E"/>
    <w:rsid w:val="00127E40"/>
    <w:rsid w:val="00142572"/>
    <w:rsid w:val="001458D6"/>
    <w:rsid w:val="00152B99"/>
    <w:rsid w:val="0015314A"/>
    <w:rsid w:val="00155DF6"/>
    <w:rsid w:val="0015777F"/>
    <w:rsid w:val="001667CE"/>
    <w:rsid w:val="0017096D"/>
    <w:rsid w:val="0017402B"/>
    <w:rsid w:val="00183897"/>
    <w:rsid w:val="001919C2"/>
    <w:rsid w:val="00192825"/>
    <w:rsid w:val="001A00FE"/>
    <w:rsid w:val="001B1BC2"/>
    <w:rsid w:val="001B230E"/>
    <w:rsid w:val="001B2AD5"/>
    <w:rsid w:val="001B3D67"/>
    <w:rsid w:val="001B4035"/>
    <w:rsid w:val="001C75B9"/>
    <w:rsid w:val="001D0F0F"/>
    <w:rsid w:val="001D562B"/>
    <w:rsid w:val="001E1B89"/>
    <w:rsid w:val="001E3BC8"/>
    <w:rsid w:val="001F5631"/>
    <w:rsid w:val="0020009C"/>
    <w:rsid w:val="00202DB6"/>
    <w:rsid w:val="002034B3"/>
    <w:rsid w:val="00212E44"/>
    <w:rsid w:val="0021557B"/>
    <w:rsid w:val="002264B4"/>
    <w:rsid w:val="002331AF"/>
    <w:rsid w:val="002335EB"/>
    <w:rsid w:val="002372E0"/>
    <w:rsid w:val="00237B23"/>
    <w:rsid w:val="00241AAF"/>
    <w:rsid w:val="00245810"/>
    <w:rsid w:val="00246E68"/>
    <w:rsid w:val="00250438"/>
    <w:rsid w:val="002562EF"/>
    <w:rsid w:val="0027281F"/>
    <w:rsid w:val="00273A83"/>
    <w:rsid w:val="00281434"/>
    <w:rsid w:val="002A0A2B"/>
    <w:rsid w:val="002A4ED7"/>
    <w:rsid w:val="002B1A0C"/>
    <w:rsid w:val="002B5523"/>
    <w:rsid w:val="002B6E8C"/>
    <w:rsid w:val="002C420D"/>
    <w:rsid w:val="002D1EBD"/>
    <w:rsid w:val="002D4BCE"/>
    <w:rsid w:val="002D5599"/>
    <w:rsid w:val="002E6027"/>
    <w:rsid w:val="003033CF"/>
    <w:rsid w:val="0030423B"/>
    <w:rsid w:val="00304E3D"/>
    <w:rsid w:val="00312C64"/>
    <w:rsid w:val="003169EB"/>
    <w:rsid w:val="00321AD1"/>
    <w:rsid w:val="0032275F"/>
    <w:rsid w:val="003232A7"/>
    <w:rsid w:val="0032434B"/>
    <w:rsid w:val="003246AD"/>
    <w:rsid w:val="003253F7"/>
    <w:rsid w:val="0033361D"/>
    <w:rsid w:val="003405AF"/>
    <w:rsid w:val="00343D96"/>
    <w:rsid w:val="00350948"/>
    <w:rsid w:val="00357253"/>
    <w:rsid w:val="00365F2E"/>
    <w:rsid w:val="0036797D"/>
    <w:rsid w:val="00371622"/>
    <w:rsid w:val="00371F84"/>
    <w:rsid w:val="00382C26"/>
    <w:rsid w:val="00382EE4"/>
    <w:rsid w:val="0038327E"/>
    <w:rsid w:val="00384EA4"/>
    <w:rsid w:val="003864A9"/>
    <w:rsid w:val="003970A7"/>
    <w:rsid w:val="003B7755"/>
    <w:rsid w:val="003C36DC"/>
    <w:rsid w:val="003D6B05"/>
    <w:rsid w:val="003D7F43"/>
    <w:rsid w:val="003E1ED2"/>
    <w:rsid w:val="003E3954"/>
    <w:rsid w:val="003E69B8"/>
    <w:rsid w:val="00410477"/>
    <w:rsid w:val="00411EB1"/>
    <w:rsid w:val="004207AB"/>
    <w:rsid w:val="004231FE"/>
    <w:rsid w:val="00433441"/>
    <w:rsid w:val="004377F7"/>
    <w:rsid w:val="0044358F"/>
    <w:rsid w:val="004455B4"/>
    <w:rsid w:val="00446C26"/>
    <w:rsid w:val="00451E29"/>
    <w:rsid w:val="0045577D"/>
    <w:rsid w:val="00466B69"/>
    <w:rsid w:val="004803D5"/>
    <w:rsid w:val="004868C4"/>
    <w:rsid w:val="00497791"/>
    <w:rsid w:val="004A276C"/>
    <w:rsid w:val="004A4050"/>
    <w:rsid w:val="004A53A5"/>
    <w:rsid w:val="004A575D"/>
    <w:rsid w:val="004A79B4"/>
    <w:rsid w:val="004B27C9"/>
    <w:rsid w:val="004C4055"/>
    <w:rsid w:val="004D20F1"/>
    <w:rsid w:val="004E6860"/>
    <w:rsid w:val="004E7E13"/>
    <w:rsid w:val="004F1EF9"/>
    <w:rsid w:val="004F214B"/>
    <w:rsid w:val="004F2463"/>
    <w:rsid w:val="004F318A"/>
    <w:rsid w:val="004F5E32"/>
    <w:rsid w:val="00502863"/>
    <w:rsid w:val="00503A00"/>
    <w:rsid w:val="00517180"/>
    <w:rsid w:val="00524D88"/>
    <w:rsid w:val="00530D83"/>
    <w:rsid w:val="005346B1"/>
    <w:rsid w:val="00537C97"/>
    <w:rsid w:val="00546F57"/>
    <w:rsid w:val="00550820"/>
    <w:rsid w:val="0055581E"/>
    <w:rsid w:val="00555D85"/>
    <w:rsid w:val="0056014B"/>
    <w:rsid w:val="00563290"/>
    <w:rsid w:val="00564E4C"/>
    <w:rsid w:val="00565839"/>
    <w:rsid w:val="00565A5B"/>
    <w:rsid w:val="00567E4B"/>
    <w:rsid w:val="00570F7A"/>
    <w:rsid w:val="00574016"/>
    <w:rsid w:val="005743D3"/>
    <w:rsid w:val="00574C9E"/>
    <w:rsid w:val="00577CA4"/>
    <w:rsid w:val="00584780"/>
    <w:rsid w:val="00584A98"/>
    <w:rsid w:val="00585869"/>
    <w:rsid w:val="00596549"/>
    <w:rsid w:val="005A1EE5"/>
    <w:rsid w:val="005A3698"/>
    <w:rsid w:val="005A6637"/>
    <w:rsid w:val="005A75AF"/>
    <w:rsid w:val="005B08D0"/>
    <w:rsid w:val="005B17ED"/>
    <w:rsid w:val="005B1E26"/>
    <w:rsid w:val="005B2107"/>
    <w:rsid w:val="005B362A"/>
    <w:rsid w:val="005B3A7D"/>
    <w:rsid w:val="005B4208"/>
    <w:rsid w:val="005B68D0"/>
    <w:rsid w:val="005C24DC"/>
    <w:rsid w:val="005C535A"/>
    <w:rsid w:val="005D0846"/>
    <w:rsid w:val="005D6274"/>
    <w:rsid w:val="005D6CC3"/>
    <w:rsid w:val="005E0C48"/>
    <w:rsid w:val="005F1C3E"/>
    <w:rsid w:val="005F7219"/>
    <w:rsid w:val="00605293"/>
    <w:rsid w:val="006052E3"/>
    <w:rsid w:val="0060749C"/>
    <w:rsid w:val="006128B4"/>
    <w:rsid w:val="006427B1"/>
    <w:rsid w:val="00644C21"/>
    <w:rsid w:val="00647D03"/>
    <w:rsid w:val="00666221"/>
    <w:rsid w:val="00671253"/>
    <w:rsid w:val="00675CC9"/>
    <w:rsid w:val="00692AB1"/>
    <w:rsid w:val="006937E0"/>
    <w:rsid w:val="00693BAE"/>
    <w:rsid w:val="00697730"/>
    <w:rsid w:val="006A66C4"/>
    <w:rsid w:val="006B2634"/>
    <w:rsid w:val="006B4FAA"/>
    <w:rsid w:val="006B7D03"/>
    <w:rsid w:val="006C3B17"/>
    <w:rsid w:val="006C668F"/>
    <w:rsid w:val="006D1936"/>
    <w:rsid w:val="006D5138"/>
    <w:rsid w:val="006E02D5"/>
    <w:rsid w:val="006E050F"/>
    <w:rsid w:val="006E2610"/>
    <w:rsid w:val="006E282B"/>
    <w:rsid w:val="006F155A"/>
    <w:rsid w:val="006F21D0"/>
    <w:rsid w:val="006F2D52"/>
    <w:rsid w:val="0070016B"/>
    <w:rsid w:val="00701A4F"/>
    <w:rsid w:val="007030C3"/>
    <w:rsid w:val="00703669"/>
    <w:rsid w:val="00713EB5"/>
    <w:rsid w:val="007210B0"/>
    <w:rsid w:val="007253F9"/>
    <w:rsid w:val="00726E49"/>
    <w:rsid w:val="00733D26"/>
    <w:rsid w:val="00742DB6"/>
    <w:rsid w:val="00743ABB"/>
    <w:rsid w:val="00744259"/>
    <w:rsid w:val="00765B37"/>
    <w:rsid w:val="00767FF8"/>
    <w:rsid w:val="00771043"/>
    <w:rsid w:val="0077228A"/>
    <w:rsid w:val="00776615"/>
    <w:rsid w:val="00783521"/>
    <w:rsid w:val="00797056"/>
    <w:rsid w:val="007A255B"/>
    <w:rsid w:val="007A7AE0"/>
    <w:rsid w:val="007B174A"/>
    <w:rsid w:val="007B33F7"/>
    <w:rsid w:val="007C2677"/>
    <w:rsid w:val="007D1090"/>
    <w:rsid w:val="007D4D83"/>
    <w:rsid w:val="007D7F84"/>
    <w:rsid w:val="007E2DBC"/>
    <w:rsid w:val="007E5B7F"/>
    <w:rsid w:val="007F05FE"/>
    <w:rsid w:val="007F1997"/>
    <w:rsid w:val="007F60D0"/>
    <w:rsid w:val="007F6720"/>
    <w:rsid w:val="008054F4"/>
    <w:rsid w:val="00807C0E"/>
    <w:rsid w:val="00810CB2"/>
    <w:rsid w:val="00813D07"/>
    <w:rsid w:val="00815FEB"/>
    <w:rsid w:val="008209EE"/>
    <w:rsid w:val="00820C8D"/>
    <w:rsid w:val="00820F5C"/>
    <w:rsid w:val="008216F4"/>
    <w:rsid w:val="00823633"/>
    <w:rsid w:val="00826330"/>
    <w:rsid w:val="00830404"/>
    <w:rsid w:val="00831DB5"/>
    <w:rsid w:val="00841EFC"/>
    <w:rsid w:val="00842693"/>
    <w:rsid w:val="008440E3"/>
    <w:rsid w:val="0084603C"/>
    <w:rsid w:val="0084675E"/>
    <w:rsid w:val="008536DA"/>
    <w:rsid w:val="008539BF"/>
    <w:rsid w:val="00854C2F"/>
    <w:rsid w:val="008558F7"/>
    <w:rsid w:val="008568BC"/>
    <w:rsid w:val="00856949"/>
    <w:rsid w:val="00864319"/>
    <w:rsid w:val="00867123"/>
    <w:rsid w:val="00872C5A"/>
    <w:rsid w:val="008747D4"/>
    <w:rsid w:val="00874FBF"/>
    <w:rsid w:val="0087662A"/>
    <w:rsid w:val="008808A5"/>
    <w:rsid w:val="00883F38"/>
    <w:rsid w:val="00884700"/>
    <w:rsid w:val="008862CA"/>
    <w:rsid w:val="00892738"/>
    <w:rsid w:val="00892ABA"/>
    <w:rsid w:val="00896431"/>
    <w:rsid w:val="008A36A7"/>
    <w:rsid w:val="008B24E4"/>
    <w:rsid w:val="008B6381"/>
    <w:rsid w:val="008B7C50"/>
    <w:rsid w:val="008C081D"/>
    <w:rsid w:val="008C19F2"/>
    <w:rsid w:val="008C5B85"/>
    <w:rsid w:val="008E1140"/>
    <w:rsid w:val="008E4467"/>
    <w:rsid w:val="008F0258"/>
    <w:rsid w:val="008F0CED"/>
    <w:rsid w:val="00900032"/>
    <w:rsid w:val="00903956"/>
    <w:rsid w:val="009063C9"/>
    <w:rsid w:val="00916BF6"/>
    <w:rsid w:val="00921864"/>
    <w:rsid w:val="00922E25"/>
    <w:rsid w:val="00926A28"/>
    <w:rsid w:val="0093157B"/>
    <w:rsid w:val="00932347"/>
    <w:rsid w:val="00935E63"/>
    <w:rsid w:val="00946B5F"/>
    <w:rsid w:val="00957B2A"/>
    <w:rsid w:val="00963CFC"/>
    <w:rsid w:val="009659E7"/>
    <w:rsid w:val="00966968"/>
    <w:rsid w:val="00972924"/>
    <w:rsid w:val="009767B4"/>
    <w:rsid w:val="00992F6D"/>
    <w:rsid w:val="009A004B"/>
    <w:rsid w:val="009A1CC1"/>
    <w:rsid w:val="009A4BDC"/>
    <w:rsid w:val="009A718D"/>
    <w:rsid w:val="009B1F69"/>
    <w:rsid w:val="009B699C"/>
    <w:rsid w:val="009B76C4"/>
    <w:rsid w:val="009C232A"/>
    <w:rsid w:val="009C3D54"/>
    <w:rsid w:val="009D661D"/>
    <w:rsid w:val="009E3713"/>
    <w:rsid w:val="009E43E0"/>
    <w:rsid w:val="009E6826"/>
    <w:rsid w:val="009F66F8"/>
    <w:rsid w:val="00A07084"/>
    <w:rsid w:val="00A07AC7"/>
    <w:rsid w:val="00A143D2"/>
    <w:rsid w:val="00A143EC"/>
    <w:rsid w:val="00A15020"/>
    <w:rsid w:val="00A157CC"/>
    <w:rsid w:val="00A17064"/>
    <w:rsid w:val="00A21931"/>
    <w:rsid w:val="00A23A11"/>
    <w:rsid w:val="00A23C95"/>
    <w:rsid w:val="00A278D0"/>
    <w:rsid w:val="00A3009B"/>
    <w:rsid w:val="00A36315"/>
    <w:rsid w:val="00A43F4E"/>
    <w:rsid w:val="00A44103"/>
    <w:rsid w:val="00A4447C"/>
    <w:rsid w:val="00A44900"/>
    <w:rsid w:val="00A64451"/>
    <w:rsid w:val="00A710A4"/>
    <w:rsid w:val="00A76358"/>
    <w:rsid w:val="00A76B91"/>
    <w:rsid w:val="00A859A8"/>
    <w:rsid w:val="00A920FB"/>
    <w:rsid w:val="00A92213"/>
    <w:rsid w:val="00A97914"/>
    <w:rsid w:val="00AB146B"/>
    <w:rsid w:val="00AB51BE"/>
    <w:rsid w:val="00AC1618"/>
    <w:rsid w:val="00AC219E"/>
    <w:rsid w:val="00AE04DC"/>
    <w:rsid w:val="00AF0909"/>
    <w:rsid w:val="00AF17E9"/>
    <w:rsid w:val="00AF46DF"/>
    <w:rsid w:val="00B11C73"/>
    <w:rsid w:val="00B1322E"/>
    <w:rsid w:val="00B1663B"/>
    <w:rsid w:val="00B171B0"/>
    <w:rsid w:val="00B2637E"/>
    <w:rsid w:val="00B33401"/>
    <w:rsid w:val="00B35BAF"/>
    <w:rsid w:val="00B405CC"/>
    <w:rsid w:val="00B44C71"/>
    <w:rsid w:val="00B524C4"/>
    <w:rsid w:val="00B665EE"/>
    <w:rsid w:val="00B71949"/>
    <w:rsid w:val="00B7315F"/>
    <w:rsid w:val="00B742FA"/>
    <w:rsid w:val="00B85AFF"/>
    <w:rsid w:val="00BA01F6"/>
    <w:rsid w:val="00BA2A84"/>
    <w:rsid w:val="00BA2F7E"/>
    <w:rsid w:val="00BB0ECB"/>
    <w:rsid w:val="00BC3C2F"/>
    <w:rsid w:val="00BC614B"/>
    <w:rsid w:val="00BC76E9"/>
    <w:rsid w:val="00BD1D40"/>
    <w:rsid w:val="00BD39CB"/>
    <w:rsid w:val="00BD3AFF"/>
    <w:rsid w:val="00BE12E2"/>
    <w:rsid w:val="00BE5D62"/>
    <w:rsid w:val="00C0006C"/>
    <w:rsid w:val="00C06579"/>
    <w:rsid w:val="00C14689"/>
    <w:rsid w:val="00C16563"/>
    <w:rsid w:val="00C20F6E"/>
    <w:rsid w:val="00C461AB"/>
    <w:rsid w:val="00C5150F"/>
    <w:rsid w:val="00C54781"/>
    <w:rsid w:val="00C6037F"/>
    <w:rsid w:val="00C60C2B"/>
    <w:rsid w:val="00C63133"/>
    <w:rsid w:val="00C64234"/>
    <w:rsid w:val="00C66901"/>
    <w:rsid w:val="00C71014"/>
    <w:rsid w:val="00C86A34"/>
    <w:rsid w:val="00C92C73"/>
    <w:rsid w:val="00C945BB"/>
    <w:rsid w:val="00C96828"/>
    <w:rsid w:val="00CA464E"/>
    <w:rsid w:val="00CA63AB"/>
    <w:rsid w:val="00CB06A5"/>
    <w:rsid w:val="00CB19B0"/>
    <w:rsid w:val="00CB58B1"/>
    <w:rsid w:val="00CB6D75"/>
    <w:rsid w:val="00CC47F0"/>
    <w:rsid w:val="00CD5622"/>
    <w:rsid w:val="00CE3906"/>
    <w:rsid w:val="00CF2726"/>
    <w:rsid w:val="00CF4998"/>
    <w:rsid w:val="00CF53A9"/>
    <w:rsid w:val="00CF61B0"/>
    <w:rsid w:val="00D00688"/>
    <w:rsid w:val="00D0444C"/>
    <w:rsid w:val="00D11216"/>
    <w:rsid w:val="00D12DEE"/>
    <w:rsid w:val="00D17C6A"/>
    <w:rsid w:val="00D240AC"/>
    <w:rsid w:val="00D265DF"/>
    <w:rsid w:val="00D377C2"/>
    <w:rsid w:val="00D4671E"/>
    <w:rsid w:val="00D47195"/>
    <w:rsid w:val="00D534F2"/>
    <w:rsid w:val="00D53794"/>
    <w:rsid w:val="00D57923"/>
    <w:rsid w:val="00D61404"/>
    <w:rsid w:val="00D62F5C"/>
    <w:rsid w:val="00D70A53"/>
    <w:rsid w:val="00D74AB6"/>
    <w:rsid w:val="00D82432"/>
    <w:rsid w:val="00D84C03"/>
    <w:rsid w:val="00D95355"/>
    <w:rsid w:val="00D95EBD"/>
    <w:rsid w:val="00D960BF"/>
    <w:rsid w:val="00DA2327"/>
    <w:rsid w:val="00DB0FED"/>
    <w:rsid w:val="00DB1315"/>
    <w:rsid w:val="00DB6614"/>
    <w:rsid w:val="00DD12D5"/>
    <w:rsid w:val="00DD1B2B"/>
    <w:rsid w:val="00DF1653"/>
    <w:rsid w:val="00DF1E4E"/>
    <w:rsid w:val="00DF22AC"/>
    <w:rsid w:val="00E018A2"/>
    <w:rsid w:val="00E02822"/>
    <w:rsid w:val="00E029CD"/>
    <w:rsid w:val="00E02E34"/>
    <w:rsid w:val="00E04A94"/>
    <w:rsid w:val="00E05B65"/>
    <w:rsid w:val="00E0636D"/>
    <w:rsid w:val="00E17A03"/>
    <w:rsid w:val="00E213BE"/>
    <w:rsid w:val="00E21888"/>
    <w:rsid w:val="00E22401"/>
    <w:rsid w:val="00E22E68"/>
    <w:rsid w:val="00E34A78"/>
    <w:rsid w:val="00E34ADD"/>
    <w:rsid w:val="00E35384"/>
    <w:rsid w:val="00E40D7E"/>
    <w:rsid w:val="00E42034"/>
    <w:rsid w:val="00E47BB2"/>
    <w:rsid w:val="00E51D72"/>
    <w:rsid w:val="00E5275F"/>
    <w:rsid w:val="00E52E2A"/>
    <w:rsid w:val="00E539B8"/>
    <w:rsid w:val="00E62619"/>
    <w:rsid w:val="00E70416"/>
    <w:rsid w:val="00E70FCE"/>
    <w:rsid w:val="00E74F62"/>
    <w:rsid w:val="00E75F3E"/>
    <w:rsid w:val="00E77669"/>
    <w:rsid w:val="00E84988"/>
    <w:rsid w:val="00E91423"/>
    <w:rsid w:val="00E964E2"/>
    <w:rsid w:val="00EB1B92"/>
    <w:rsid w:val="00EC3C84"/>
    <w:rsid w:val="00EC58F6"/>
    <w:rsid w:val="00EC6F98"/>
    <w:rsid w:val="00ED33C4"/>
    <w:rsid w:val="00ED4B56"/>
    <w:rsid w:val="00EE0503"/>
    <w:rsid w:val="00EE1115"/>
    <w:rsid w:val="00EE19A9"/>
    <w:rsid w:val="00EF0600"/>
    <w:rsid w:val="00EF65FF"/>
    <w:rsid w:val="00F0025C"/>
    <w:rsid w:val="00F01FF7"/>
    <w:rsid w:val="00F05B12"/>
    <w:rsid w:val="00F10010"/>
    <w:rsid w:val="00F126CF"/>
    <w:rsid w:val="00F13FB3"/>
    <w:rsid w:val="00F210DF"/>
    <w:rsid w:val="00F2459D"/>
    <w:rsid w:val="00F266E0"/>
    <w:rsid w:val="00F26DA8"/>
    <w:rsid w:val="00F30ABD"/>
    <w:rsid w:val="00F33A0F"/>
    <w:rsid w:val="00F43EEB"/>
    <w:rsid w:val="00F50F48"/>
    <w:rsid w:val="00F50F78"/>
    <w:rsid w:val="00F50FE9"/>
    <w:rsid w:val="00F51E1A"/>
    <w:rsid w:val="00F702D0"/>
    <w:rsid w:val="00F725B5"/>
    <w:rsid w:val="00F7341F"/>
    <w:rsid w:val="00F74528"/>
    <w:rsid w:val="00F74B53"/>
    <w:rsid w:val="00F76153"/>
    <w:rsid w:val="00F76D11"/>
    <w:rsid w:val="00F82D74"/>
    <w:rsid w:val="00F83CF3"/>
    <w:rsid w:val="00F84E2D"/>
    <w:rsid w:val="00F90F67"/>
    <w:rsid w:val="00F93BD3"/>
    <w:rsid w:val="00F940BA"/>
    <w:rsid w:val="00F949B2"/>
    <w:rsid w:val="00F951D2"/>
    <w:rsid w:val="00F95456"/>
    <w:rsid w:val="00FA20D0"/>
    <w:rsid w:val="00FA3199"/>
    <w:rsid w:val="00FB15F6"/>
    <w:rsid w:val="00FB4586"/>
    <w:rsid w:val="00FB644B"/>
    <w:rsid w:val="00FC698B"/>
    <w:rsid w:val="00FD102F"/>
    <w:rsid w:val="00FD423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B117"/>
  <w15:chartTrackingRefBased/>
  <w15:docId w15:val="{B6EF051B-F1A7-4E6E-86C1-E63AA26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uiPriority w:val="99"/>
    <w:rsid w:val="0074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43ABB"/>
    <w:rPr>
      <w:b/>
      <w:bCs/>
    </w:rPr>
  </w:style>
  <w:style w:type="paragraph" w:styleId="ListParagraph">
    <w:name w:val="List Paragraph"/>
    <w:basedOn w:val="Normal"/>
    <w:uiPriority w:val="34"/>
    <w:qFormat/>
    <w:rsid w:val="00C000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2B"/>
  </w:style>
  <w:style w:type="paragraph" w:styleId="Footer">
    <w:name w:val="footer"/>
    <w:basedOn w:val="Normal"/>
    <w:link w:val="FooterChar"/>
    <w:uiPriority w:val="99"/>
    <w:unhideWhenUsed/>
    <w:rsid w:val="001D5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2B"/>
  </w:style>
  <w:style w:type="character" w:styleId="Hyperlink">
    <w:name w:val="Hyperlink"/>
    <w:basedOn w:val="DefaultParagraphFont"/>
    <w:uiPriority w:val="99"/>
    <w:unhideWhenUsed/>
    <w:rsid w:val="001B1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B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underline">
    <w:name w:val="underline"/>
    <w:basedOn w:val="DefaultParagraphFont"/>
    <w:rsid w:val="0030423B"/>
  </w:style>
  <w:style w:type="character" w:styleId="CommentReference">
    <w:name w:val="annotation reference"/>
    <w:basedOn w:val="DefaultParagraphFont"/>
    <w:uiPriority w:val="99"/>
    <w:semiHidden/>
    <w:unhideWhenUsed/>
    <w:rsid w:val="00872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C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1581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Barron</dc:creator>
  <cp:keywords/>
  <dc:description/>
  <cp:lastModifiedBy>Mary Connell</cp:lastModifiedBy>
  <cp:revision>5</cp:revision>
  <dcterms:created xsi:type="dcterms:W3CDTF">2025-02-20T09:15:00Z</dcterms:created>
  <dcterms:modified xsi:type="dcterms:W3CDTF">2025-02-20T16:38:00Z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02f4541a59f1bdd12bfc83520df6e9c0e06443e668328fb56be6797571fde3be</vt:lpwstr>
  </property>
</Properties>
</file>