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39B78" w14:textId="77777777" w:rsidR="006E14BE" w:rsidRPr="00A00895" w:rsidRDefault="006E14BE" w:rsidP="006E14BE">
      <w:pPr>
        <w:jc w:val="center"/>
        <w:rPr>
          <w:rFonts w:ascii="Verdana" w:hAnsi="Verdana"/>
          <w:b/>
          <w:bCs/>
          <w:sz w:val="24"/>
          <w:szCs w:val="24"/>
          <w:u w:val="single"/>
        </w:rPr>
      </w:pPr>
      <w:r w:rsidRPr="00A00895">
        <w:rPr>
          <w:rFonts w:ascii="Verdana" w:hAnsi="Verdana"/>
          <w:b/>
          <w:bCs/>
          <w:sz w:val="24"/>
          <w:szCs w:val="24"/>
          <w:u w:val="single"/>
        </w:rPr>
        <w:t>COMHAIRLE CONTAE ÁTHA CLIATH THEAS</w:t>
      </w:r>
      <w:r w:rsidRPr="00A00895">
        <w:rPr>
          <w:rFonts w:ascii="Verdana" w:hAnsi="Verdana"/>
          <w:b/>
          <w:bCs/>
          <w:sz w:val="24"/>
          <w:szCs w:val="24"/>
          <w:u w:val="single"/>
        </w:rPr>
        <w:br/>
        <w:t>SOUTH DUBLIN COUNTY COUNCIL</w:t>
      </w:r>
    </w:p>
    <w:p w14:paraId="4330118D" w14:textId="3540A500" w:rsidR="006E14BE" w:rsidRPr="00A00895" w:rsidRDefault="006E14BE" w:rsidP="006E14BE">
      <w:pPr>
        <w:jc w:val="center"/>
        <w:rPr>
          <w:rFonts w:ascii="Verdana" w:hAnsi="Verdana"/>
          <w:sz w:val="24"/>
          <w:szCs w:val="24"/>
        </w:rPr>
      </w:pPr>
      <w:r w:rsidRPr="00A00895">
        <w:rPr>
          <w:rFonts w:ascii="Verdana" w:hAnsi="Verdana"/>
          <w:noProof/>
          <w:sz w:val="24"/>
          <w:szCs w:val="24"/>
        </w:rPr>
        <w:drawing>
          <wp:inline distT="0" distB="0" distL="0" distR="0" wp14:anchorId="7222B696" wp14:editId="486A68BB">
            <wp:extent cx="952500" cy="1162050"/>
            <wp:effectExtent l="0" t="0" r="0" b="0"/>
            <wp:docPr id="941363461"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261E2897" w14:textId="77777777" w:rsidR="006E14BE" w:rsidRPr="00A00895" w:rsidRDefault="006E14BE" w:rsidP="006E14BE">
      <w:pPr>
        <w:jc w:val="center"/>
        <w:rPr>
          <w:rFonts w:ascii="Verdana" w:hAnsi="Verdana"/>
          <w:b/>
          <w:bCs/>
          <w:sz w:val="24"/>
          <w:szCs w:val="24"/>
          <w:u w:val="single"/>
        </w:rPr>
      </w:pPr>
      <w:r w:rsidRPr="00A00895">
        <w:rPr>
          <w:rFonts w:ascii="Verdana" w:hAnsi="Verdana"/>
          <w:b/>
          <w:bCs/>
          <w:sz w:val="24"/>
          <w:szCs w:val="24"/>
          <w:u w:val="single"/>
        </w:rPr>
        <w:t>MEETING OF LUCAN / PALMERSTOWN / NORTH CLONDALKIN AREA COMMITTEE</w:t>
      </w:r>
    </w:p>
    <w:p w14:paraId="6E07DE94" w14:textId="00AE3603" w:rsidR="006E14BE" w:rsidRPr="00A00895" w:rsidRDefault="006E14BE" w:rsidP="006E14BE">
      <w:pPr>
        <w:jc w:val="center"/>
        <w:rPr>
          <w:rFonts w:ascii="Verdana" w:hAnsi="Verdana"/>
          <w:b/>
          <w:bCs/>
          <w:sz w:val="24"/>
          <w:szCs w:val="24"/>
          <w:u w:val="single"/>
        </w:rPr>
      </w:pPr>
      <w:r w:rsidRPr="00A00895">
        <w:rPr>
          <w:rFonts w:ascii="Verdana" w:hAnsi="Verdana"/>
          <w:b/>
          <w:bCs/>
          <w:sz w:val="24"/>
          <w:szCs w:val="24"/>
          <w:u w:val="single"/>
        </w:rPr>
        <w:t>Tuesday, December 17, 2024</w:t>
      </w:r>
    </w:p>
    <w:p w14:paraId="3EF2B6AC" w14:textId="5194688A" w:rsidR="006E14BE" w:rsidRPr="00A00895" w:rsidRDefault="006E14BE" w:rsidP="006E14BE">
      <w:pPr>
        <w:jc w:val="center"/>
        <w:rPr>
          <w:rFonts w:ascii="Verdana" w:hAnsi="Verdana"/>
          <w:b/>
          <w:bCs/>
          <w:sz w:val="24"/>
          <w:szCs w:val="24"/>
          <w:u w:val="single"/>
        </w:rPr>
      </w:pPr>
      <w:r w:rsidRPr="00A00895">
        <w:rPr>
          <w:rFonts w:ascii="Verdana" w:hAnsi="Verdana"/>
          <w:b/>
          <w:bCs/>
          <w:sz w:val="24"/>
          <w:szCs w:val="24"/>
          <w:u w:val="single"/>
        </w:rPr>
        <w:t>HEADED ITEM NO. 6</w:t>
      </w:r>
    </w:p>
    <w:p w14:paraId="0056B556" w14:textId="77777777" w:rsidR="006E14BE" w:rsidRPr="00A00895" w:rsidRDefault="006E14BE" w:rsidP="006E14BE">
      <w:pPr>
        <w:rPr>
          <w:rFonts w:ascii="Verdana" w:hAnsi="Verdana"/>
          <w:sz w:val="24"/>
          <w:szCs w:val="24"/>
        </w:rPr>
      </w:pPr>
      <w:r w:rsidRPr="00A00895">
        <w:rPr>
          <w:rFonts w:ascii="Verdana" w:hAnsi="Verdana"/>
          <w:b/>
          <w:bCs/>
          <w:sz w:val="24"/>
          <w:szCs w:val="24"/>
        </w:rPr>
        <w:t>HEADED ITEM: Transportation</w:t>
      </w:r>
    </w:p>
    <w:p w14:paraId="19775759" w14:textId="77777777" w:rsidR="006E14BE" w:rsidRPr="00A00895" w:rsidRDefault="006E14BE" w:rsidP="006E14BE">
      <w:pPr>
        <w:rPr>
          <w:rFonts w:ascii="Verdana" w:hAnsi="Verdana"/>
          <w:sz w:val="24"/>
          <w:szCs w:val="24"/>
        </w:rPr>
      </w:pPr>
      <w:r w:rsidRPr="00A00895">
        <w:rPr>
          <w:rFonts w:ascii="Verdana" w:hAnsi="Verdana"/>
          <w:sz w:val="24"/>
          <w:szCs w:val="24"/>
        </w:rPr>
        <w:t>Proposed Declaration of Roads to be Public Roads </w:t>
      </w:r>
    </w:p>
    <w:p w14:paraId="125EA02B" w14:textId="38172F50" w:rsidR="006E14BE" w:rsidRPr="00A00895" w:rsidRDefault="006E14BE" w:rsidP="006E14BE">
      <w:pPr>
        <w:rPr>
          <w:rFonts w:ascii="Verdana" w:hAnsi="Verdana"/>
          <w:sz w:val="24"/>
          <w:szCs w:val="24"/>
        </w:rPr>
      </w:pPr>
      <w:r w:rsidRPr="00A00895">
        <w:rPr>
          <w:rFonts w:ascii="Verdana" w:hAnsi="Verdana"/>
          <w:sz w:val="24"/>
          <w:szCs w:val="24"/>
        </w:rPr>
        <w:t xml:space="preserve">Notification of the intention to Take into Charge </w:t>
      </w:r>
      <w:r w:rsidR="00160AD0" w:rsidRPr="00A00895">
        <w:rPr>
          <w:rFonts w:ascii="Verdana" w:hAnsi="Verdana"/>
          <w:sz w:val="24"/>
          <w:szCs w:val="24"/>
        </w:rPr>
        <w:t>Shackleton South</w:t>
      </w:r>
      <w:r w:rsidR="003600E3" w:rsidRPr="00A00895">
        <w:rPr>
          <w:rFonts w:ascii="Verdana" w:hAnsi="Verdana"/>
          <w:sz w:val="24"/>
          <w:szCs w:val="24"/>
        </w:rPr>
        <w:t xml:space="preserve"> Phases 2, 3B &amp; C</w:t>
      </w:r>
      <w:r w:rsidR="00160AD0" w:rsidRPr="00A00895">
        <w:rPr>
          <w:rFonts w:ascii="Verdana" w:hAnsi="Verdana"/>
          <w:sz w:val="24"/>
          <w:szCs w:val="24"/>
        </w:rPr>
        <w:t>, Lucan, Co. Dublin</w:t>
      </w:r>
      <w:r w:rsidRPr="00A00895">
        <w:rPr>
          <w:rFonts w:ascii="Verdana" w:hAnsi="Verdana"/>
          <w:sz w:val="24"/>
          <w:szCs w:val="24"/>
        </w:rPr>
        <w:t>.</w:t>
      </w:r>
    </w:p>
    <w:p w14:paraId="53334142" w14:textId="77777777" w:rsidR="006E14BE" w:rsidRPr="00A00895" w:rsidRDefault="006E14BE" w:rsidP="006E14BE">
      <w:pPr>
        <w:rPr>
          <w:rFonts w:ascii="Verdana" w:hAnsi="Verdana"/>
          <w:sz w:val="24"/>
          <w:szCs w:val="24"/>
        </w:rPr>
      </w:pPr>
      <w:r w:rsidRPr="00A00895">
        <w:rPr>
          <w:rFonts w:ascii="Verdana" w:hAnsi="Verdana"/>
          <w:b/>
          <w:bCs/>
          <w:sz w:val="24"/>
          <w:szCs w:val="24"/>
        </w:rPr>
        <w:t>REPLY:</w:t>
      </w:r>
    </w:p>
    <w:p w14:paraId="705B5061" w14:textId="3B481E3C" w:rsidR="006E14BE" w:rsidRPr="00A00895" w:rsidRDefault="006E14BE" w:rsidP="006E14BE">
      <w:pPr>
        <w:rPr>
          <w:rFonts w:ascii="Verdana" w:hAnsi="Verdana"/>
          <w:sz w:val="24"/>
          <w:szCs w:val="24"/>
        </w:rPr>
      </w:pPr>
      <w:r w:rsidRPr="00A00895">
        <w:rPr>
          <w:rFonts w:ascii="Verdana" w:hAnsi="Verdana"/>
          <w:sz w:val="24"/>
          <w:szCs w:val="24"/>
        </w:rPr>
        <w:t xml:space="preserve">The Taking in Charge section hereby give notice to the members that it is intended to advertise the </w:t>
      </w:r>
      <w:r w:rsidR="00160AD0" w:rsidRPr="00A00895">
        <w:rPr>
          <w:rFonts w:ascii="Verdana" w:hAnsi="Verdana"/>
          <w:sz w:val="24"/>
          <w:szCs w:val="24"/>
        </w:rPr>
        <w:t>Shackleton South, Lucan, Co. Dublin</w:t>
      </w:r>
      <w:r w:rsidRPr="00A00895">
        <w:rPr>
          <w:rFonts w:ascii="Verdana" w:hAnsi="Verdana"/>
          <w:sz w:val="24"/>
          <w:szCs w:val="24"/>
        </w:rPr>
        <w:t xml:space="preserve"> for Taking in Charge shortly. </w:t>
      </w:r>
    </w:p>
    <w:p w14:paraId="7A278F9F" w14:textId="77777777" w:rsidR="006E14BE" w:rsidRPr="00A00895" w:rsidRDefault="006E14BE" w:rsidP="006E14BE">
      <w:pPr>
        <w:rPr>
          <w:rFonts w:ascii="Verdana" w:hAnsi="Verdana"/>
          <w:sz w:val="24"/>
          <w:szCs w:val="24"/>
        </w:rPr>
      </w:pPr>
      <w:r w:rsidRPr="00A00895">
        <w:rPr>
          <w:rFonts w:ascii="Verdana" w:hAnsi="Verdana"/>
          <w:sz w:val="24"/>
          <w:szCs w:val="24"/>
        </w:rPr>
        <w:t xml:space="preserve">The advertisement will be in the press and on the Council Consultation Portal and details will be circulated to ensure Councillors are aware </w:t>
      </w:r>
      <w:proofErr w:type="gramStart"/>
      <w:r w:rsidRPr="00A00895">
        <w:rPr>
          <w:rFonts w:ascii="Verdana" w:hAnsi="Verdana"/>
          <w:sz w:val="24"/>
          <w:szCs w:val="24"/>
        </w:rPr>
        <w:t>and also</w:t>
      </w:r>
      <w:proofErr w:type="gramEnd"/>
      <w:r w:rsidRPr="00A00895">
        <w:rPr>
          <w:rFonts w:ascii="Verdana" w:hAnsi="Verdana"/>
          <w:sz w:val="24"/>
          <w:szCs w:val="24"/>
        </w:rPr>
        <w:t xml:space="preserve"> to make it known locally of the timeframes    </w:t>
      </w:r>
    </w:p>
    <w:p w14:paraId="5ABDC6AA" w14:textId="77777777" w:rsidR="006E14BE" w:rsidRPr="00A00895" w:rsidRDefault="006E14BE" w:rsidP="006E14BE">
      <w:pPr>
        <w:rPr>
          <w:rFonts w:ascii="Verdana" w:hAnsi="Verdana"/>
          <w:sz w:val="24"/>
          <w:szCs w:val="24"/>
        </w:rPr>
      </w:pPr>
      <w:r w:rsidRPr="00A00895">
        <w:rPr>
          <w:rFonts w:ascii="Verdana" w:hAnsi="Verdana"/>
          <w:sz w:val="24"/>
          <w:szCs w:val="24"/>
        </w:rPr>
        <w:t>It is intended to Take in charge the roads, footpaths, public lighting, green open spaces and storm, watermain and foul drainage areas outlined in red on the layout drawing attached.</w:t>
      </w:r>
    </w:p>
    <w:p w14:paraId="3D7B43FF" w14:textId="77777777" w:rsidR="006E14BE" w:rsidRPr="00A00895" w:rsidRDefault="006E14BE" w:rsidP="006E14BE">
      <w:pPr>
        <w:rPr>
          <w:rFonts w:ascii="Verdana" w:hAnsi="Verdana"/>
          <w:sz w:val="24"/>
          <w:szCs w:val="24"/>
        </w:rPr>
      </w:pPr>
      <w:r w:rsidRPr="00A00895">
        <w:rPr>
          <w:rFonts w:ascii="Verdana" w:hAnsi="Verdana"/>
          <w:sz w:val="24"/>
          <w:szCs w:val="24"/>
        </w:rPr>
        <w:t>The legend drawing has clear notes indicating what is intended to be Taken in Charge by the Council. These items will form part of the pack put up on the portal for viewing. Our Team will be available to discuss and clarify any items raised during this advertisement process.</w:t>
      </w:r>
    </w:p>
    <w:p w14:paraId="3CEC581E" w14:textId="77777777" w:rsidR="006E14BE" w:rsidRPr="00A00895" w:rsidRDefault="006E14BE" w:rsidP="006E14BE">
      <w:pPr>
        <w:rPr>
          <w:rFonts w:ascii="Verdana" w:hAnsi="Verdana"/>
          <w:sz w:val="24"/>
          <w:szCs w:val="24"/>
        </w:rPr>
      </w:pPr>
      <w:r w:rsidRPr="00A00895">
        <w:rPr>
          <w:rFonts w:ascii="Verdana" w:hAnsi="Verdana"/>
          <w:sz w:val="24"/>
          <w:szCs w:val="24"/>
        </w:rPr>
        <w:t xml:space="preserve">NOTE: The reason for the large wayleave areas within the park is to ensure that the Council has access to the piped services in lands that are not </w:t>
      </w:r>
      <w:proofErr w:type="gramStart"/>
      <w:r w:rsidRPr="00A00895">
        <w:rPr>
          <w:rFonts w:ascii="Verdana" w:hAnsi="Verdana"/>
          <w:sz w:val="24"/>
          <w:szCs w:val="24"/>
        </w:rPr>
        <w:t>completely finished</w:t>
      </w:r>
      <w:proofErr w:type="gramEnd"/>
      <w:r w:rsidRPr="00A00895">
        <w:rPr>
          <w:rFonts w:ascii="Verdana" w:hAnsi="Verdana"/>
          <w:sz w:val="24"/>
          <w:szCs w:val="24"/>
        </w:rPr>
        <w:t xml:space="preserve"> yet. These lands will be TIC fully when they are completed. </w:t>
      </w:r>
    </w:p>
    <w:p w14:paraId="2AF071A1" w14:textId="77777777" w:rsidR="00357EE1" w:rsidRPr="00A00895" w:rsidRDefault="00357EE1">
      <w:pPr>
        <w:rPr>
          <w:rFonts w:ascii="Verdana" w:hAnsi="Verdana"/>
          <w:sz w:val="24"/>
          <w:szCs w:val="24"/>
        </w:rPr>
      </w:pPr>
    </w:p>
    <w:p w14:paraId="279CA86A" w14:textId="77777777" w:rsidR="00A00895" w:rsidRDefault="00A00895">
      <w:pPr>
        <w:rPr>
          <w:rFonts w:ascii="Verdana" w:hAnsi="Verdana"/>
          <w:sz w:val="24"/>
          <w:szCs w:val="24"/>
        </w:rPr>
      </w:pPr>
    </w:p>
    <w:p w14:paraId="06A87F14" w14:textId="5F179ADB" w:rsidR="00F11BF7" w:rsidRPr="00A00895" w:rsidRDefault="00F11BF7">
      <w:pPr>
        <w:rPr>
          <w:rFonts w:ascii="Verdana" w:hAnsi="Verdana"/>
          <w:sz w:val="24"/>
          <w:szCs w:val="24"/>
        </w:rPr>
      </w:pPr>
      <w:r w:rsidRPr="00A00895">
        <w:rPr>
          <w:rFonts w:ascii="Verdana" w:hAnsi="Verdana"/>
          <w:noProof/>
          <w:sz w:val="24"/>
          <w:szCs w:val="24"/>
        </w:rPr>
        <w:lastRenderedPageBreak/>
        <w:drawing>
          <wp:anchor distT="0" distB="0" distL="114300" distR="114300" simplePos="0" relativeHeight="251658240" behindDoc="0" locked="0" layoutInCell="1" allowOverlap="1" wp14:anchorId="579239BF" wp14:editId="6C87D957">
            <wp:simplePos x="0" y="0"/>
            <wp:positionH relativeFrom="column">
              <wp:posOffset>-914401</wp:posOffset>
            </wp:positionH>
            <wp:positionV relativeFrom="paragraph">
              <wp:posOffset>-930513</wp:posOffset>
            </wp:positionV>
            <wp:extent cx="7548113" cy="5602593"/>
            <wp:effectExtent l="0" t="0" r="0" b="0"/>
            <wp:wrapNone/>
            <wp:docPr id="504443142"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43142" name="Picture 1" descr="A map of a cit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569774" cy="5618671"/>
                    </a:xfrm>
                    <a:prstGeom prst="rect">
                      <a:avLst/>
                    </a:prstGeom>
                  </pic:spPr>
                </pic:pic>
              </a:graphicData>
            </a:graphic>
            <wp14:sizeRelH relativeFrom="margin">
              <wp14:pctWidth>0</wp14:pctWidth>
            </wp14:sizeRelH>
            <wp14:sizeRelV relativeFrom="margin">
              <wp14:pctHeight>0</wp14:pctHeight>
            </wp14:sizeRelV>
          </wp:anchor>
        </w:drawing>
      </w:r>
    </w:p>
    <w:sectPr w:rsidR="00F11BF7" w:rsidRPr="00A008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BE"/>
    <w:rsid w:val="000763EB"/>
    <w:rsid w:val="00160AD0"/>
    <w:rsid w:val="00357EE1"/>
    <w:rsid w:val="003600E3"/>
    <w:rsid w:val="006E14BE"/>
    <w:rsid w:val="00A00895"/>
    <w:rsid w:val="00A960F0"/>
    <w:rsid w:val="00D11027"/>
    <w:rsid w:val="00F11B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C899"/>
  <w15:chartTrackingRefBased/>
  <w15:docId w15:val="{4E3565D6-C548-40E1-894A-9DF7D6E6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4BE"/>
    <w:rPr>
      <w:rFonts w:eastAsiaTheme="majorEastAsia" w:cstheme="majorBidi"/>
      <w:color w:val="272727" w:themeColor="text1" w:themeTint="D8"/>
    </w:rPr>
  </w:style>
  <w:style w:type="paragraph" w:styleId="Title">
    <w:name w:val="Title"/>
    <w:basedOn w:val="Normal"/>
    <w:next w:val="Normal"/>
    <w:link w:val="TitleChar"/>
    <w:uiPriority w:val="10"/>
    <w:qFormat/>
    <w:rsid w:val="006E1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4BE"/>
    <w:pPr>
      <w:spacing w:before="160"/>
      <w:jc w:val="center"/>
    </w:pPr>
    <w:rPr>
      <w:i/>
      <w:iCs/>
      <w:color w:val="404040" w:themeColor="text1" w:themeTint="BF"/>
    </w:rPr>
  </w:style>
  <w:style w:type="character" w:customStyle="1" w:styleId="QuoteChar">
    <w:name w:val="Quote Char"/>
    <w:basedOn w:val="DefaultParagraphFont"/>
    <w:link w:val="Quote"/>
    <w:uiPriority w:val="29"/>
    <w:rsid w:val="006E14BE"/>
    <w:rPr>
      <w:i/>
      <w:iCs/>
      <w:color w:val="404040" w:themeColor="text1" w:themeTint="BF"/>
    </w:rPr>
  </w:style>
  <w:style w:type="paragraph" w:styleId="ListParagraph">
    <w:name w:val="List Paragraph"/>
    <w:basedOn w:val="Normal"/>
    <w:uiPriority w:val="34"/>
    <w:qFormat/>
    <w:rsid w:val="006E14BE"/>
    <w:pPr>
      <w:ind w:left="720"/>
      <w:contextualSpacing/>
    </w:pPr>
  </w:style>
  <w:style w:type="character" w:styleId="IntenseEmphasis">
    <w:name w:val="Intense Emphasis"/>
    <w:basedOn w:val="DefaultParagraphFont"/>
    <w:uiPriority w:val="21"/>
    <w:qFormat/>
    <w:rsid w:val="006E14BE"/>
    <w:rPr>
      <w:i/>
      <w:iCs/>
      <w:color w:val="0F4761" w:themeColor="accent1" w:themeShade="BF"/>
    </w:rPr>
  </w:style>
  <w:style w:type="paragraph" w:styleId="IntenseQuote">
    <w:name w:val="Intense Quote"/>
    <w:basedOn w:val="Normal"/>
    <w:next w:val="Normal"/>
    <w:link w:val="IntenseQuoteChar"/>
    <w:uiPriority w:val="30"/>
    <w:qFormat/>
    <w:rsid w:val="006E1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4BE"/>
    <w:rPr>
      <w:i/>
      <w:iCs/>
      <w:color w:val="0F4761" w:themeColor="accent1" w:themeShade="BF"/>
    </w:rPr>
  </w:style>
  <w:style w:type="character" w:styleId="IntenseReference">
    <w:name w:val="Intense Reference"/>
    <w:basedOn w:val="DefaultParagraphFont"/>
    <w:uiPriority w:val="32"/>
    <w:qFormat/>
    <w:rsid w:val="006E1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607">
      <w:bodyDiv w:val="1"/>
      <w:marLeft w:val="0"/>
      <w:marRight w:val="0"/>
      <w:marTop w:val="0"/>
      <w:marBottom w:val="0"/>
      <w:divBdr>
        <w:top w:val="none" w:sz="0" w:space="0" w:color="auto"/>
        <w:left w:val="none" w:sz="0" w:space="0" w:color="auto"/>
        <w:bottom w:val="none" w:sz="0" w:space="0" w:color="auto"/>
        <w:right w:val="none" w:sz="0" w:space="0" w:color="auto"/>
      </w:divBdr>
    </w:div>
    <w:div w:id="13745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Eduardo De Oliveira</cp:lastModifiedBy>
  <cp:revision>3</cp:revision>
  <dcterms:created xsi:type="dcterms:W3CDTF">2024-12-17T12:53:00Z</dcterms:created>
  <dcterms:modified xsi:type="dcterms:W3CDTF">2024-12-17T12:57:00Z</dcterms:modified>
</cp:coreProperties>
</file>