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D887B" w14:textId="77777777" w:rsidR="00A13BAE" w:rsidRDefault="00A13BAE" w:rsidP="00A13BAE">
      <w:pPr>
        <w:pStyle w:val="replyheader"/>
        <w:rPr>
          <w:rFonts w:ascii="Verdana" w:hAnsi="Verdan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Verdana" w:hAnsi="Verdana"/>
            </w:rPr>
            <w:t>COMHAIRLE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CONTAE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ÁTHA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CLIATH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THEAS</w:t>
          </w:r>
        </w:smartTag>
        <w:r>
          <w:rPr>
            <w:rFonts w:ascii="Verdana" w:hAnsi="Verdana"/>
          </w:rPr>
          <w:br/>
        </w:r>
        <w:smartTag w:uri="urn:schemas-microsoft-com:office:smarttags" w:element="PlaceName">
          <w:r>
            <w:rPr>
              <w:rFonts w:ascii="Verdana" w:hAnsi="Verdana"/>
            </w:rPr>
            <w:t>SOUTH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DUBLIN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Type">
          <w:r>
            <w:rPr>
              <w:rFonts w:ascii="Verdana" w:hAnsi="Verdana"/>
            </w:rPr>
            <w:t>COUNTY</w:t>
          </w:r>
        </w:smartTag>
      </w:smartTag>
      <w:r>
        <w:rPr>
          <w:rFonts w:ascii="Verdana" w:hAnsi="Verdana"/>
        </w:rPr>
        <w:t xml:space="preserve"> COUNCIL</w:t>
      </w:r>
    </w:p>
    <w:p w14:paraId="16C9C282" w14:textId="77777777" w:rsidR="00A13BAE" w:rsidRDefault="004A72E1" w:rsidP="00A13BAE">
      <w:pPr>
        <w:pStyle w:val="replyimage"/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w:drawing>
          <wp:inline distT="0" distB="0" distL="0" distR="0" wp14:anchorId="6401570F" wp14:editId="2275C5E6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7B750" w14:textId="2DBA4DE5" w:rsidR="00A13BAE" w:rsidRDefault="00A13BAE" w:rsidP="00A13BAE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MEETING OF ANNUAL BUDGET </w:t>
      </w:r>
    </w:p>
    <w:p w14:paraId="558059D8" w14:textId="1049459F" w:rsidR="00A13BAE" w:rsidRDefault="00BC72C6" w:rsidP="00A13BAE">
      <w:pPr>
        <w:pStyle w:val="replymain"/>
        <w:rPr>
          <w:rFonts w:ascii="Verdana" w:hAnsi="Verdana"/>
        </w:rPr>
      </w:pPr>
      <w:r>
        <w:rPr>
          <w:rFonts w:ascii="Verdana" w:hAnsi="Verdana"/>
        </w:rPr>
        <w:t>Thursday</w:t>
      </w:r>
      <w:r w:rsidR="00A13BAE">
        <w:rPr>
          <w:rFonts w:ascii="Verdana" w:hAnsi="Verdana"/>
        </w:rPr>
        <w:t xml:space="preserve">, </w:t>
      </w:r>
      <w:r w:rsidR="00013EED">
        <w:rPr>
          <w:rFonts w:ascii="Verdana" w:hAnsi="Verdana"/>
        </w:rPr>
        <w:t xml:space="preserve">November </w:t>
      </w:r>
      <w:r w:rsidR="00F24CC4">
        <w:rPr>
          <w:rFonts w:ascii="Verdana" w:hAnsi="Verdana"/>
        </w:rPr>
        <w:t>1</w:t>
      </w:r>
      <w:r w:rsidR="00881594">
        <w:rPr>
          <w:rFonts w:ascii="Verdana" w:hAnsi="Verdana"/>
        </w:rPr>
        <w:t>4</w:t>
      </w:r>
      <w:r w:rsidR="00013EED">
        <w:rPr>
          <w:rFonts w:ascii="Verdana" w:hAnsi="Verdana"/>
        </w:rPr>
        <w:t>, 20</w:t>
      </w:r>
      <w:r w:rsidR="004F398C">
        <w:rPr>
          <w:rFonts w:ascii="Verdana" w:hAnsi="Verdana"/>
        </w:rPr>
        <w:t>2</w:t>
      </w:r>
      <w:r w:rsidR="00881594">
        <w:rPr>
          <w:rFonts w:ascii="Verdana" w:hAnsi="Verdana"/>
        </w:rPr>
        <w:t>4</w:t>
      </w:r>
    </w:p>
    <w:p w14:paraId="38038EE2" w14:textId="5F4B22E8" w:rsidR="00A13BAE" w:rsidRPr="00DA5753" w:rsidRDefault="006475DA" w:rsidP="0058460D">
      <w:pPr>
        <w:pStyle w:val="replymain"/>
      </w:pPr>
      <w:r w:rsidRPr="00DA5753">
        <w:rPr>
          <w:rFonts w:ascii="Verdana" w:hAnsi="Verdana"/>
        </w:rPr>
        <w:t>HEADED ITEM NO.</w:t>
      </w:r>
      <w:r w:rsidR="003F11AE" w:rsidRPr="00DA5753">
        <w:rPr>
          <w:rFonts w:ascii="Verdana" w:hAnsi="Verdana"/>
        </w:rPr>
        <w:t xml:space="preserve"> </w:t>
      </w:r>
      <w:r w:rsidRPr="00DA5753">
        <w:rPr>
          <w:rFonts w:ascii="Verdana" w:hAnsi="Verdana"/>
        </w:rPr>
        <w:t>2</w:t>
      </w:r>
      <w:r w:rsidR="003F11AE" w:rsidRPr="00DA5753">
        <w:rPr>
          <w:rFonts w:ascii="Verdana" w:hAnsi="Verdana"/>
        </w:rPr>
        <w:t xml:space="preserve"> </w:t>
      </w:r>
      <w:r w:rsidR="005C16BB">
        <w:rPr>
          <w:rFonts w:ascii="Verdana" w:hAnsi="Verdana"/>
        </w:rPr>
        <w:t>(</w:t>
      </w:r>
      <w:r w:rsidR="00A267F0" w:rsidRPr="00DA5753">
        <w:rPr>
          <w:rFonts w:ascii="Verdana" w:hAnsi="Verdana"/>
        </w:rPr>
        <w:t>e</w:t>
      </w:r>
      <w:r w:rsidR="00A13BAE" w:rsidRPr="00DA5753">
        <w:rPr>
          <w:rFonts w:ascii="Verdana" w:hAnsi="Verdana"/>
        </w:rPr>
        <w:t>)</w:t>
      </w:r>
    </w:p>
    <w:p w14:paraId="7BE3DFFC" w14:textId="430D891B" w:rsidR="003518A4" w:rsidRDefault="00A13BAE" w:rsidP="003F289C">
      <w:pPr>
        <w:pStyle w:val="NormalWeb"/>
        <w:jc w:val="center"/>
        <w:rPr>
          <w:rFonts w:ascii="Verdana" w:hAnsi="Verdana"/>
          <w:b/>
        </w:rPr>
      </w:pPr>
      <w:r w:rsidRPr="0021498E">
        <w:rPr>
          <w:rFonts w:ascii="Verdana" w:hAnsi="Verdana"/>
          <w:b/>
        </w:rPr>
        <w:t>Approval of additional expenditures as cont</w:t>
      </w:r>
      <w:r w:rsidR="00013EED">
        <w:rPr>
          <w:rFonts w:ascii="Verdana" w:hAnsi="Verdana"/>
          <w:b/>
        </w:rPr>
        <w:t>ained in the Revised Budget 20</w:t>
      </w:r>
      <w:r w:rsidR="004F398C">
        <w:rPr>
          <w:rFonts w:ascii="Verdana" w:hAnsi="Verdana"/>
          <w:b/>
        </w:rPr>
        <w:t>2</w:t>
      </w:r>
      <w:r w:rsidR="00881594">
        <w:rPr>
          <w:rFonts w:ascii="Verdana" w:hAnsi="Verdana"/>
          <w:b/>
        </w:rPr>
        <w:t>4</w:t>
      </w:r>
      <w:r w:rsidRPr="0021498E">
        <w:rPr>
          <w:rFonts w:ascii="Verdana" w:hAnsi="Verdana"/>
          <w:b/>
        </w:rPr>
        <w:t>.</w:t>
      </w:r>
    </w:p>
    <w:p w14:paraId="03C6C32E" w14:textId="77777777" w:rsidR="00B946ED" w:rsidRDefault="00B946ED" w:rsidP="003F289C">
      <w:pPr>
        <w:pStyle w:val="NormalWeb"/>
        <w:jc w:val="center"/>
        <w:rPr>
          <w:rFonts w:ascii="Verdana" w:hAnsi="Verdana"/>
        </w:rPr>
      </w:pPr>
    </w:p>
    <w:p w14:paraId="62232CD2" w14:textId="35458ACC" w:rsidR="004B6AE9" w:rsidRPr="004B6AE9" w:rsidRDefault="0097405B" w:rsidP="00B946ED">
      <w:pPr>
        <w:pStyle w:val="BodyText"/>
        <w:rPr>
          <w:rFonts w:ascii="Verdana" w:hAnsi="Verdana"/>
          <w:b/>
          <w:bCs/>
          <w:color w:val="FF0000"/>
          <w:szCs w:val="24"/>
          <w:lang w:eastAsia="en-GB"/>
        </w:rPr>
      </w:pPr>
      <w:r w:rsidRPr="0009524C">
        <w:rPr>
          <w:rFonts w:ascii="Verdana" w:hAnsi="Verdana"/>
          <w:szCs w:val="24"/>
          <w:lang w:eastAsia="en-GB"/>
        </w:rPr>
        <w:t xml:space="preserve">In accordance with Section 104 of the Local Government Act 2001, the approval of the </w:t>
      </w:r>
      <w:r w:rsidR="005C16BB">
        <w:rPr>
          <w:rFonts w:ascii="Verdana" w:hAnsi="Verdana"/>
          <w:szCs w:val="24"/>
          <w:lang w:eastAsia="en-GB"/>
        </w:rPr>
        <w:t>M</w:t>
      </w:r>
      <w:r w:rsidRPr="0009524C">
        <w:rPr>
          <w:rFonts w:ascii="Verdana" w:hAnsi="Verdana"/>
          <w:szCs w:val="24"/>
          <w:lang w:eastAsia="en-GB"/>
        </w:rPr>
        <w:t xml:space="preserve">embers is required for the following items of additional revenue expenditure which exceeded the </w:t>
      </w:r>
      <w:r>
        <w:rPr>
          <w:rFonts w:ascii="Verdana" w:hAnsi="Verdana"/>
          <w:szCs w:val="24"/>
          <w:lang w:eastAsia="en-GB"/>
        </w:rPr>
        <w:t>adopted</w:t>
      </w:r>
      <w:r w:rsidRPr="0009524C">
        <w:rPr>
          <w:rFonts w:ascii="Verdana" w:hAnsi="Verdana"/>
          <w:szCs w:val="24"/>
          <w:lang w:eastAsia="en-GB"/>
        </w:rPr>
        <w:t xml:space="preserve"> budget expenditure.  The additional Divisional and Service expenditure and the explanation for same are set out below:</w:t>
      </w:r>
    </w:p>
    <w:tbl>
      <w:tblPr>
        <w:tblW w:w="23343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612"/>
        <w:gridCol w:w="109"/>
        <w:gridCol w:w="851"/>
        <w:gridCol w:w="3460"/>
        <w:gridCol w:w="960"/>
        <w:gridCol w:w="1020"/>
        <w:gridCol w:w="268"/>
        <w:gridCol w:w="2231"/>
        <w:gridCol w:w="4328"/>
        <w:gridCol w:w="6559"/>
        <w:gridCol w:w="2945"/>
      </w:tblGrid>
      <w:tr w:rsidR="0079324C" w14:paraId="5D8CA484" w14:textId="77777777" w:rsidTr="00B946ED">
        <w:trPr>
          <w:trHeight w:val="1016"/>
        </w:trPr>
        <w:tc>
          <w:tcPr>
            <w:tcW w:w="721" w:type="dxa"/>
            <w:gridSpan w:val="2"/>
            <w:shd w:val="clear" w:color="auto" w:fill="auto"/>
            <w:noWrap/>
            <w:vAlign w:val="bottom"/>
          </w:tcPr>
          <w:p w14:paraId="122D5437" w14:textId="77777777" w:rsidR="0079324C" w:rsidRPr="00B71D23" w:rsidRDefault="0079324C" w:rsidP="00B626F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59" w:type="dxa"/>
            <w:gridSpan w:val="5"/>
          </w:tcPr>
          <w:p w14:paraId="108D619E" w14:textId="77777777" w:rsidR="0079324C" w:rsidRPr="00B71D23" w:rsidRDefault="0079324C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59" w:type="dxa"/>
            <w:gridSpan w:val="2"/>
          </w:tcPr>
          <w:p w14:paraId="465A65FC" w14:textId="395F1AA1" w:rsidR="0079324C" w:rsidRPr="00B71D23" w:rsidRDefault="0079324C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59" w:type="dxa"/>
            <w:shd w:val="clear" w:color="auto" w:fill="auto"/>
            <w:noWrap/>
            <w:vAlign w:val="bottom"/>
          </w:tcPr>
          <w:p w14:paraId="7004820B" w14:textId="0A61006F" w:rsidR="0079324C" w:rsidRPr="00B71D23" w:rsidRDefault="0079324C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45" w:type="dxa"/>
            <w:shd w:val="clear" w:color="auto" w:fill="auto"/>
            <w:vAlign w:val="bottom"/>
          </w:tcPr>
          <w:p w14:paraId="77FDC572" w14:textId="31E677AD" w:rsidR="0079324C" w:rsidRPr="00B71D23" w:rsidRDefault="0079324C" w:rsidP="006D4D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946ED" w14:paraId="6FCC8E5E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94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E2AC" w14:textId="77777777" w:rsidR="00B946ED" w:rsidRDefault="00B946ED">
            <w:pPr>
              <w:rPr>
                <w:sz w:val="20"/>
                <w:szCs w:val="20"/>
                <w:lang w:val="en-IE" w:eastAsia="en-IE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9444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Division and Service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9587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FE96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5A735" w14:textId="30AD47B2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Amount of Additional Expenditure over Budget 2024</w:t>
            </w:r>
          </w:p>
        </w:tc>
      </w:tr>
      <w:tr w:rsidR="00B946ED" w14:paraId="46805CE9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57E9E91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595E23D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Housing &amp; Building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2151587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DE7ADF1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C08BE7C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946ED" w14:paraId="6B0DDAF1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2385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A01</w:t>
            </w:r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8D17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Maintenance &amp; Improvement of LA Housing Units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9B25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2,837,700</w:t>
            </w:r>
          </w:p>
        </w:tc>
      </w:tr>
      <w:tr w:rsidR="00B946ED" w14:paraId="44D249F9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3D2D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A03</w:t>
            </w:r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90EF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Housing Rent and Tenant Purchase Administration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F366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63,500</w:t>
            </w:r>
          </w:p>
        </w:tc>
      </w:tr>
      <w:tr w:rsidR="00B946ED" w14:paraId="3E66D3DD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BEF5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A05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8D41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Administration of Homeless Service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BEB2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8277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414,600</w:t>
            </w:r>
          </w:p>
        </w:tc>
      </w:tr>
      <w:tr w:rsidR="00B946ED" w14:paraId="0190BEF9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ADD0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A06</w:t>
            </w:r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C6F3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Support to Housing Capital &amp; Affordable Prog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2F92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957,300</w:t>
            </w:r>
          </w:p>
        </w:tc>
      </w:tr>
      <w:tr w:rsidR="00B946ED" w14:paraId="0066E08E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FC26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A07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FF4B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RAS and Leasing Programme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BC26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BC25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B614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1,779,000</w:t>
            </w:r>
          </w:p>
        </w:tc>
      </w:tr>
      <w:tr w:rsidR="00B946ED" w14:paraId="7D24D19C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5F69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A09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FEFC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Housing Grants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E877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0BE7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5B43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2,889,900</w:t>
            </w:r>
          </w:p>
        </w:tc>
      </w:tr>
      <w:tr w:rsidR="00B946ED" w14:paraId="11DE7127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3753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A11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2320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Agency &amp; Recoupable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5066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47B9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68FD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58,600</w:t>
            </w:r>
          </w:p>
        </w:tc>
      </w:tr>
      <w:tr w:rsidR="00B946ED" w14:paraId="2914372A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A456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A12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2F70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HAP Programme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BE5F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FE74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8DF8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23,900</w:t>
            </w:r>
          </w:p>
        </w:tc>
      </w:tr>
      <w:tr w:rsidR="00B946ED" w14:paraId="2582C996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951875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DD7FDF1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Above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23604A7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5D6F7B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48AA258" w14:textId="77777777" w:rsidR="00B946ED" w:rsidRDefault="00B946E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9,024,500</w:t>
            </w:r>
          </w:p>
        </w:tc>
      </w:tr>
      <w:tr w:rsidR="00B946ED" w14:paraId="20B76664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57C3B23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9F577AC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€133.7m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8FCBFAD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€141.6m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352208C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Increase Exp €8.4m</w:t>
            </w:r>
          </w:p>
        </w:tc>
      </w:tr>
      <w:tr w:rsidR="00B946ED" w14:paraId="5D12804C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C752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36DFC167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534D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845E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EA5B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8797" w14:textId="77777777" w:rsidR="00B946ED" w:rsidRDefault="00B946ED">
            <w:pPr>
              <w:rPr>
                <w:sz w:val="20"/>
                <w:szCs w:val="20"/>
              </w:rPr>
            </w:pPr>
          </w:p>
        </w:tc>
      </w:tr>
      <w:tr w:rsidR="00B946ED" w14:paraId="7EE6ABA7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9D0D8A6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C142781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Road Transport &amp; Safety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C3C597A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2418073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5E9A187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946ED" w14:paraId="213470CB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3048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B02</w:t>
            </w:r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3BDC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NS Road - Maintenance and Improvement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2A95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42,600</w:t>
            </w:r>
          </w:p>
        </w:tc>
      </w:tr>
      <w:tr w:rsidR="00B946ED" w14:paraId="5919C139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ED57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B03</w:t>
            </w:r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1B64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Regional Road - Maintenance and Improvement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9DAE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116,500</w:t>
            </w:r>
          </w:p>
        </w:tc>
      </w:tr>
      <w:tr w:rsidR="00B946ED" w14:paraId="77C99870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9D92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B04</w:t>
            </w:r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C4A1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Local Road - Maintenance and Improvement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1F1E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370,400</w:t>
            </w:r>
          </w:p>
        </w:tc>
      </w:tr>
      <w:tr w:rsidR="00B946ED" w14:paraId="3DDB0F80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F907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B06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2A3B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Traffic Management Improvement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E51C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E8B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410,000</w:t>
            </w:r>
          </w:p>
        </w:tc>
      </w:tr>
      <w:tr w:rsidR="00B946ED" w14:paraId="644711AE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75A6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B07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141B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Road Safety Engineering Improvement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2F7E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CCE3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24,100</w:t>
            </w:r>
          </w:p>
        </w:tc>
      </w:tr>
      <w:tr w:rsidR="00B946ED" w14:paraId="7E888206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2BA9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B08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B801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Road Safety Promotion &amp; Education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CE63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8581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81,600</w:t>
            </w:r>
          </w:p>
        </w:tc>
      </w:tr>
      <w:tr w:rsidR="00B946ED" w14:paraId="45667AFB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0A0D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B09</w:t>
            </w:r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87E4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Maintenance &amp; Management of Car Parking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F047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</w:tr>
      <w:tr w:rsidR="00B946ED" w14:paraId="2A4C34A8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C8F4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B11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DCFC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Agency &amp; Recoupable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66B1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8884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FF39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4,700</w:t>
            </w:r>
          </w:p>
        </w:tc>
      </w:tr>
      <w:tr w:rsidR="00B946ED" w14:paraId="464FA4CF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88CC9C0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C24B7D8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Above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ADC54B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769056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F8BEEA9" w14:textId="77777777" w:rsidR="00B946ED" w:rsidRDefault="00B946E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1,050,100</w:t>
            </w:r>
          </w:p>
        </w:tc>
      </w:tr>
      <w:tr w:rsidR="00B946ED" w14:paraId="6CAE745E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87263C0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769B2B0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€40.7m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CF8E02F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€40.7m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2BD212C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Increase Exp €0</w:t>
            </w:r>
          </w:p>
        </w:tc>
      </w:tr>
      <w:tr w:rsidR="00B946ED" w14:paraId="51D7E64D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1CC0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F374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6CCC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CF22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4376" w14:textId="77777777" w:rsidR="00B946ED" w:rsidRDefault="00B946ED">
            <w:pPr>
              <w:rPr>
                <w:sz w:val="20"/>
                <w:szCs w:val="20"/>
              </w:rPr>
            </w:pPr>
          </w:p>
        </w:tc>
      </w:tr>
      <w:tr w:rsidR="00B946ED" w14:paraId="53D5FE83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2AAE90B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1BB395D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Water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69493FB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CFDCCF0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FABFB57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946ED" w14:paraId="07A5739E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D37C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C08</w:t>
            </w:r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2B78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Local Authority Water and Sanitary Services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51E4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479,700</w:t>
            </w:r>
          </w:p>
        </w:tc>
      </w:tr>
      <w:tr w:rsidR="00B946ED" w14:paraId="2C94E62A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1513B6E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61CC4B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Above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6E73149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E5AA7C5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6E2F9C5" w14:textId="77777777" w:rsidR="00B946ED" w:rsidRDefault="00B946E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479,700</w:t>
            </w:r>
          </w:p>
        </w:tc>
      </w:tr>
      <w:tr w:rsidR="00B946ED" w14:paraId="3C7CEA1D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74EACCD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048229E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€15.1m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A64E1AF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€14.7m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B32F20F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Decrease Exp €0.4m</w:t>
            </w:r>
          </w:p>
        </w:tc>
      </w:tr>
      <w:tr w:rsidR="00B946ED" w14:paraId="48EA4693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2B03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C8B6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D7EB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1822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87F3" w14:textId="77777777" w:rsidR="00B946ED" w:rsidRDefault="00B946ED">
            <w:pPr>
              <w:rPr>
                <w:sz w:val="20"/>
                <w:szCs w:val="20"/>
              </w:rPr>
            </w:pPr>
          </w:p>
        </w:tc>
      </w:tr>
      <w:tr w:rsidR="00B946ED" w14:paraId="5E587070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EA25250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43CA9E5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Development Management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64E8011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C941020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73B7086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946ED" w14:paraId="49F6F0D3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5587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D02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D18B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Development Management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8F7F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EF59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1EF8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335,600</w:t>
            </w:r>
          </w:p>
        </w:tc>
      </w:tr>
      <w:tr w:rsidR="00B946ED" w14:paraId="5EF016A8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BB9A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D04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BA79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Industrial and Commercial Facilities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57EC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D9C4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254,400</w:t>
            </w:r>
          </w:p>
        </w:tc>
      </w:tr>
      <w:tr w:rsidR="00B946ED" w14:paraId="6853176D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1ECC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D05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43F0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Tourism Development and Promotion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2122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F21E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895,100</w:t>
            </w:r>
          </w:p>
        </w:tc>
      </w:tr>
      <w:tr w:rsidR="00B946ED" w14:paraId="72A26913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A915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D06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72EE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Community and Enterprise Function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E84E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DBFE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899,500</w:t>
            </w:r>
          </w:p>
        </w:tc>
      </w:tr>
      <w:tr w:rsidR="00B946ED" w14:paraId="77F172F2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FAE2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D09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890C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Economic Development and Promotion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35C6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D168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16,297,200</w:t>
            </w:r>
          </w:p>
        </w:tc>
      </w:tr>
      <w:tr w:rsidR="00B946ED" w14:paraId="65700C13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AAF9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D10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CC14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Property Management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E8E4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5390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81E5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1,016,100</w:t>
            </w:r>
          </w:p>
        </w:tc>
      </w:tr>
      <w:tr w:rsidR="00B946ED" w14:paraId="4EFB615C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2599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D11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1941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Heritage and Conservation Services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8EB6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8328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42,700</w:t>
            </w:r>
          </w:p>
        </w:tc>
      </w:tr>
      <w:tr w:rsidR="00B946ED" w14:paraId="5510BBB7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CD2D95F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FE9C7E8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Above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6A70A8A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14C2240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0CAF474" w14:textId="77777777" w:rsidR="00B946ED" w:rsidRDefault="00B946E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19,740,600</w:t>
            </w:r>
          </w:p>
        </w:tc>
      </w:tr>
      <w:tr w:rsidR="00B946ED" w14:paraId="07018F8E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DFE3072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B9584DF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€30.3m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2171170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€49.6m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A04D8E4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Increase Exp €19.3m</w:t>
            </w:r>
          </w:p>
        </w:tc>
      </w:tr>
      <w:tr w:rsidR="00B946ED" w14:paraId="41874C05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DD33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EA95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360A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E44A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CFBC" w14:textId="77777777" w:rsidR="00B946ED" w:rsidRDefault="00B946ED">
            <w:pPr>
              <w:rPr>
                <w:sz w:val="20"/>
                <w:szCs w:val="20"/>
              </w:rPr>
            </w:pPr>
          </w:p>
        </w:tc>
      </w:tr>
      <w:tr w:rsidR="00B946ED" w14:paraId="1DA2EDAF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E7C24CB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B9C7CCC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Environmental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D6CA475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BEDEA35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13EB497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946ED" w14:paraId="66CDFDD1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0A79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E02</w:t>
            </w:r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8AC4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Recovery and Recycling Facilities Operations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4DA2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3,000</w:t>
            </w:r>
          </w:p>
        </w:tc>
      </w:tr>
      <w:tr w:rsidR="00B946ED" w14:paraId="17BC80AD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1D16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E03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8686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Waste to Energy Facilities Operations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78A2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89EF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79,600</w:t>
            </w:r>
          </w:p>
        </w:tc>
      </w:tr>
      <w:tr w:rsidR="00B946ED" w14:paraId="4930C4EF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2139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E06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6047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Street Cleaning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2BBB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77A7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3B5B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90,900</w:t>
            </w:r>
          </w:p>
        </w:tc>
      </w:tr>
      <w:tr w:rsidR="00B946ED" w14:paraId="57323B5A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EB79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E09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7B50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Maintenance of Burial Grounds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9DBA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D78B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A36C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117,900</w:t>
            </w:r>
          </w:p>
        </w:tc>
      </w:tr>
      <w:tr w:rsidR="00B946ED" w14:paraId="15D4DA44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D2B9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E10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D3AD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Safety of Structures and Places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9733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430A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A35D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27,400</w:t>
            </w:r>
          </w:p>
        </w:tc>
      </w:tr>
      <w:tr w:rsidR="00B946ED" w14:paraId="07C1C8CB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0E04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E12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627B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Fire Prevention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D6E9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7466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3908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8,000</w:t>
            </w:r>
          </w:p>
        </w:tc>
      </w:tr>
      <w:tr w:rsidR="00B946ED" w14:paraId="6903B26A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40C1E7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5B9090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Above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C5AF64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8E66951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A632809" w14:textId="77777777" w:rsidR="00B946ED" w:rsidRDefault="00B946E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326,800</w:t>
            </w:r>
          </w:p>
        </w:tc>
      </w:tr>
      <w:tr w:rsidR="00B946ED" w14:paraId="4DEA6CC7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DE081D8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8E2268B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€47.7m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6ED6BA0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€46.1m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D46BDC0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Decreased Exp €1.6m</w:t>
            </w:r>
          </w:p>
        </w:tc>
      </w:tr>
      <w:tr w:rsidR="00B946ED" w14:paraId="7614DF68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03B5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355BFC37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8F5E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C444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A9C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F758" w14:textId="77777777" w:rsidR="00B946ED" w:rsidRDefault="00B946ED">
            <w:pPr>
              <w:rPr>
                <w:sz w:val="20"/>
                <w:szCs w:val="20"/>
              </w:rPr>
            </w:pPr>
          </w:p>
        </w:tc>
      </w:tr>
      <w:tr w:rsidR="00B946ED" w14:paraId="7BB4BECF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9CB7CF7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E85BDAA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Recreation &amp; Amenity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BC9E37F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B295693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BEB44A2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946ED" w14:paraId="23392898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01BC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F02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70EC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Operation of Library and Archival Service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EF97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563D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1,156,100</w:t>
            </w:r>
          </w:p>
        </w:tc>
      </w:tr>
      <w:tr w:rsidR="00B946ED" w14:paraId="3171E622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1F2A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F05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8730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Operation of Arts Programme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4315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6634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B01C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178,700</w:t>
            </w:r>
          </w:p>
        </w:tc>
      </w:tr>
      <w:tr w:rsidR="00B946ED" w14:paraId="0DE737A5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9967686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C4DDA28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Above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1B70486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5357A46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A090FE" w14:textId="77777777" w:rsidR="00B946ED" w:rsidRDefault="00B946E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1,334,800</w:t>
            </w:r>
          </w:p>
        </w:tc>
      </w:tr>
      <w:tr w:rsidR="00B946ED" w14:paraId="12A16DF1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A4E6079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BD7F041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€57.2m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628AF7A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€58.3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1E0A833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Increase Exp €1.1m</w:t>
            </w:r>
          </w:p>
        </w:tc>
      </w:tr>
      <w:tr w:rsidR="00B946ED" w14:paraId="352ED513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7FFB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9A52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2955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9126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2E87" w14:textId="77777777" w:rsidR="00B946ED" w:rsidRDefault="00B946ED">
            <w:pPr>
              <w:rPr>
                <w:sz w:val="20"/>
                <w:szCs w:val="20"/>
              </w:rPr>
            </w:pPr>
          </w:p>
        </w:tc>
      </w:tr>
      <w:tr w:rsidR="00B946ED" w14:paraId="61DB4963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0B1002F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160F374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Agriculture, Education, Health &amp; Welfare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F685D96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946ED" w14:paraId="44D0929B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571F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G04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1947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Veterinary Service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8A8A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B07E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9C07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55,400</w:t>
            </w:r>
          </w:p>
        </w:tc>
      </w:tr>
      <w:tr w:rsidR="00B946ED" w14:paraId="7149345A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0952AE3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59B137E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Above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947981F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AA3C4CF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C23A73" w14:textId="77777777" w:rsidR="00B946ED" w:rsidRDefault="00B946E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55,400</w:t>
            </w:r>
          </w:p>
        </w:tc>
      </w:tr>
      <w:tr w:rsidR="00B946ED" w14:paraId="20673FF2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06A5429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A2B7F4A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€1.6m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1BEFDEA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€1.6m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71FF782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Increase Exp €0</w:t>
            </w:r>
          </w:p>
        </w:tc>
      </w:tr>
      <w:tr w:rsidR="00B946ED" w14:paraId="2FA4FC4F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FB5C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C718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D949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78D8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E092" w14:textId="77777777" w:rsidR="00B946ED" w:rsidRDefault="00B946ED">
            <w:pPr>
              <w:rPr>
                <w:sz w:val="20"/>
                <w:szCs w:val="20"/>
              </w:rPr>
            </w:pPr>
          </w:p>
        </w:tc>
      </w:tr>
      <w:tr w:rsidR="00B946ED" w14:paraId="129C3934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770302C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H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5F50124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Miscellaneous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339B744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83888D7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BE6717A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946ED" w14:paraId="27007F2B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383D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H01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4669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Profit &amp; Loss Machinery Account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2A92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09C3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1,200</w:t>
            </w:r>
          </w:p>
        </w:tc>
      </w:tr>
      <w:tr w:rsidR="00B946ED" w14:paraId="68030F73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5BE0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H03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969E" w14:textId="5056B2C9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Administration of Rates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D0A3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E19E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5387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638,600</w:t>
            </w:r>
          </w:p>
        </w:tc>
      </w:tr>
      <w:tr w:rsidR="00B946ED" w14:paraId="690F61B6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8B76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H09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2229" w14:textId="77777777" w:rsidR="00B946ED" w:rsidRDefault="00B946ED" w:rsidP="00B946ED">
            <w:pPr>
              <w:ind w:right="-168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Local Representation &amp; Civic Leadership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2EC6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3E65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66,900</w:t>
            </w:r>
          </w:p>
        </w:tc>
      </w:tr>
      <w:tr w:rsidR="00B946ED" w14:paraId="238C83E0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65BA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H11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458C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Agency &amp; Recoupable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CF72" w14:textId="77777777" w:rsidR="00B946ED" w:rsidRDefault="00B946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1C1C" w14:textId="77777777" w:rsidR="00B946ED" w:rsidRDefault="00B946E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33E3" w14:textId="77777777" w:rsidR="00B946ED" w:rsidRDefault="00B946E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81,600</w:t>
            </w:r>
          </w:p>
        </w:tc>
      </w:tr>
      <w:tr w:rsidR="00B946ED" w14:paraId="29708BE2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0ABFE3E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H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1457082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Above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FF9F8DB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CCA3ED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CB9A80A" w14:textId="77777777" w:rsidR="00B946ED" w:rsidRDefault="00B946E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788,300</w:t>
            </w:r>
          </w:p>
        </w:tc>
      </w:tr>
      <w:tr w:rsidR="00B946ED" w14:paraId="53F1D270" w14:textId="77777777" w:rsidTr="00B946E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12" w:type="dxa"/>
          <w:wAfter w:w="13832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DB32781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H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CFF67DD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€12.2m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D40679F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€12.9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AD40C8A" w14:textId="77777777" w:rsidR="00B946ED" w:rsidRDefault="00B946E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Increase Exp €0.7m</w:t>
            </w:r>
          </w:p>
        </w:tc>
      </w:tr>
    </w:tbl>
    <w:p w14:paraId="0900525F" w14:textId="77777777" w:rsidR="003C440A" w:rsidRDefault="003C440A" w:rsidP="003C440A">
      <w:pPr>
        <w:rPr>
          <w:rFonts w:ascii="Arial" w:hAnsi="Arial"/>
          <w:b/>
        </w:rPr>
      </w:pPr>
    </w:p>
    <w:p w14:paraId="6E7C7960" w14:textId="5402E13F" w:rsidR="003C440A" w:rsidRDefault="003C440A" w:rsidP="003C440A">
      <w:pPr>
        <w:rPr>
          <w:rFonts w:ascii="Arial" w:hAnsi="Arial"/>
          <w:b/>
        </w:rPr>
      </w:pPr>
    </w:p>
    <w:p w14:paraId="0FC7BDED" w14:textId="77777777" w:rsidR="000D4525" w:rsidRDefault="000D4525" w:rsidP="000D4525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A01 Maintenance &amp; Improvement of LA Housing Units</w:t>
      </w:r>
    </w:p>
    <w:p w14:paraId="7CCDEDD5" w14:textId="77777777" w:rsidR="000D4525" w:rsidRPr="003C440A" w:rsidRDefault="000D4525" w:rsidP="000D4525">
      <w:pPr>
        <w:outlineLvl w:val="0"/>
        <w:rPr>
          <w:rFonts w:ascii="Arial" w:hAnsi="Arial"/>
          <w:b/>
          <w:bCs/>
        </w:rPr>
      </w:pPr>
      <w:r>
        <w:rPr>
          <w:rFonts w:ascii="Arial" w:hAnsi="Arial"/>
        </w:rPr>
        <w:t>Increased expenditure is due to additional provisions maintenance and pre-let works and is funded from increased grant and rents income.</w:t>
      </w:r>
    </w:p>
    <w:p w14:paraId="0D8807F4" w14:textId="36A5DBDB" w:rsidR="002F0479" w:rsidRDefault="002F0479" w:rsidP="003C440A">
      <w:pPr>
        <w:rPr>
          <w:rFonts w:ascii="Arial" w:hAnsi="Arial"/>
          <w:b/>
        </w:rPr>
      </w:pPr>
    </w:p>
    <w:p w14:paraId="011F34FF" w14:textId="50DF31AC" w:rsidR="000D4525" w:rsidRDefault="000D4525" w:rsidP="003C440A">
      <w:pPr>
        <w:rPr>
          <w:rFonts w:ascii="Arial" w:hAnsi="Arial"/>
          <w:b/>
        </w:rPr>
      </w:pPr>
      <w:r>
        <w:rPr>
          <w:rFonts w:ascii="Arial" w:hAnsi="Arial"/>
          <w:b/>
        </w:rPr>
        <w:t>A03 Housing Rent &amp; Tenant Purchase Administration</w:t>
      </w:r>
    </w:p>
    <w:p w14:paraId="0CD55217" w14:textId="1BC8558C" w:rsidR="000D4525" w:rsidRPr="001E49A3" w:rsidRDefault="001E49A3" w:rsidP="003C440A">
      <w:pPr>
        <w:rPr>
          <w:rFonts w:ascii="Arial" w:hAnsi="Arial"/>
          <w:bCs/>
        </w:rPr>
      </w:pPr>
      <w:r w:rsidRPr="001E49A3">
        <w:rPr>
          <w:rFonts w:ascii="Arial" w:hAnsi="Arial"/>
          <w:bCs/>
        </w:rPr>
        <w:t>Increased expenditure is due to additional legal fees</w:t>
      </w:r>
      <w:r>
        <w:rPr>
          <w:rFonts w:ascii="Arial" w:hAnsi="Arial"/>
          <w:bCs/>
        </w:rPr>
        <w:t xml:space="preserve"> for housing arrears cases</w:t>
      </w:r>
    </w:p>
    <w:p w14:paraId="7B0F7453" w14:textId="77777777" w:rsidR="001E49A3" w:rsidRDefault="001E49A3" w:rsidP="003C440A">
      <w:pPr>
        <w:rPr>
          <w:rFonts w:ascii="Arial" w:hAnsi="Arial"/>
          <w:b/>
        </w:rPr>
      </w:pPr>
    </w:p>
    <w:p w14:paraId="0737FFE6" w14:textId="77777777" w:rsidR="000D4525" w:rsidRDefault="000D4525" w:rsidP="000D4525">
      <w:pPr>
        <w:outlineLvl w:val="0"/>
        <w:rPr>
          <w:rFonts w:ascii="Arial" w:hAnsi="Arial"/>
        </w:rPr>
      </w:pPr>
      <w:r>
        <w:rPr>
          <w:rFonts w:ascii="Arial" w:hAnsi="Arial"/>
          <w:b/>
        </w:rPr>
        <w:t>A05 Administration of the Homeless Service</w:t>
      </w:r>
    </w:p>
    <w:p w14:paraId="31B8523F" w14:textId="4079274F" w:rsidR="000D4525" w:rsidRDefault="000D4525" w:rsidP="000D4525">
      <w:pPr>
        <w:rPr>
          <w:rFonts w:ascii="Arial" w:hAnsi="Arial"/>
        </w:rPr>
      </w:pPr>
      <w:r w:rsidRPr="005657E0">
        <w:rPr>
          <w:rFonts w:ascii="Arial" w:hAnsi="Arial"/>
        </w:rPr>
        <w:t xml:space="preserve">Additional expenditure is due to </w:t>
      </w:r>
      <w:r>
        <w:rPr>
          <w:rFonts w:ascii="Arial" w:hAnsi="Arial"/>
        </w:rPr>
        <w:t>additional provisions for homeless supports.</w:t>
      </w:r>
    </w:p>
    <w:p w14:paraId="470A2FF8" w14:textId="77777777" w:rsidR="000D4525" w:rsidRDefault="000D4525" w:rsidP="000D4525">
      <w:pPr>
        <w:rPr>
          <w:rFonts w:ascii="Arial" w:hAnsi="Arial"/>
        </w:rPr>
      </w:pPr>
    </w:p>
    <w:p w14:paraId="3A78981B" w14:textId="77777777" w:rsidR="000D4525" w:rsidRDefault="000D4525" w:rsidP="000D4525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A06 Support to Housing Capital &amp; Affordable Prog</w:t>
      </w:r>
    </w:p>
    <w:p w14:paraId="3F701D0C" w14:textId="77777777" w:rsidR="000D4525" w:rsidRDefault="000D4525" w:rsidP="000D4525">
      <w:pPr>
        <w:outlineLvl w:val="0"/>
        <w:rPr>
          <w:rFonts w:ascii="Arial" w:hAnsi="Arial"/>
          <w:bCs/>
        </w:rPr>
      </w:pPr>
      <w:r w:rsidRPr="00CD035E">
        <w:rPr>
          <w:rFonts w:ascii="Arial" w:hAnsi="Arial"/>
          <w:bCs/>
        </w:rPr>
        <w:t xml:space="preserve">Increased expenditure is to </w:t>
      </w:r>
      <w:r>
        <w:rPr>
          <w:rFonts w:ascii="Arial" w:hAnsi="Arial"/>
          <w:bCs/>
        </w:rPr>
        <w:t>additional grants and an increase in interest rates both of which are fully grant funded.</w:t>
      </w:r>
    </w:p>
    <w:p w14:paraId="453D9A79" w14:textId="77777777" w:rsidR="000D4525" w:rsidRDefault="000D4525" w:rsidP="000D4525">
      <w:pPr>
        <w:rPr>
          <w:rFonts w:ascii="Arial" w:hAnsi="Arial"/>
          <w:b/>
        </w:rPr>
      </w:pPr>
    </w:p>
    <w:p w14:paraId="55661315" w14:textId="4AC0C591" w:rsidR="000D4525" w:rsidRDefault="000D4525" w:rsidP="000D4525">
      <w:pPr>
        <w:rPr>
          <w:rFonts w:ascii="Arial" w:hAnsi="Arial"/>
          <w:b/>
        </w:rPr>
      </w:pPr>
      <w:r>
        <w:rPr>
          <w:rFonts w:ascii="Arial" w:hAnsi="Arial"/>
          <w:b/>
        </w:rPr>
        <w:t>A07 RAS and Leasing Programme</w:t>
      </w:r>
    </w:p>
    <w:p w14:paraId="19A18607" w14:textId="67F446A7" w:rsidR="000D4525" w:rsidRPr="001E49A3" w:rsidRDefault="001E49A3" w:rsidP="000D4525">
      <w:pPr>
        <w:rPr>
          <w:rFonts w:ascii="Arial" w:hAnsi="Arial"/>
          <w:bCs/>
        </w:rPr>
      </w:pPr>
      <w:r w:rsidRPr="001E49A3">
        <w:rPr>
          <w:rFonts w:ascii="Arial" w:hAnsi="Arial"/>
          <w:bCs/>
        </w:rPr>
        <w:t xml:space="preserve">Increased expenditure is for </w:t>
      </w:r>
      <w:r>
        <w:rPr>
          <w:rFonts w:ascii="Arial" w:hAnsi="Arial"/>
          <w:bCs/>
        </w:rPr>
        <w:t xml:space="preserve">the </w:t>
      </w:r>
      <w:r w:rsidRPr="001E49A3">
        <w:rPr>
          <w:rFonts w:ascii="Arial" w:hAnsi="Arial"/>
          <w:bCs/>
        </w:rPr>
        <w:t xml:space="preserve">additional properties </w:t>
      </w:r>
      <w:r>
        <w:rPr>
          <w:rFonts w:ascii="Arial" w:hAnsi="Arial"/>
          <w:bCs/>
        </w:rPr>
        <w:t xml:space="preserve">acquired in 2024 </w:t>
      </w:r>
      <w:r w:rsidRPr="001E49A3">
        <w:rPr>
          <w:rFonts w:ascii="Arial" w:hAnsi="Arial"/>
          <w:bCs/>
        </w:rPr>
        <w:t>which are grant funded</w:t>
      </w:r>
      <w:r>
        <w:rPr>
          <w:rFonts w:ascii="Arial" w:hAnsi="Arial"/>
          <w:bCs/>
        </w:rPr>
        <w:t>.</w:t>
      </w:r>
    </w:p>
    <w:p w14:paraId="56ADC08F" w14:textId="77777777" w:rsidR="000D4525" w:rsidRDefault="000D4525" w:rsidP="000D4525">
      <w:pPr>
        <w:rPr>
          <w:rFonts w:ascii="Arial" w:hAnsi="Arial"/>
          <w:b/>
        </w:rPr>
      </w:pPr>
    </w:p>
    <w:p w14:paraId="261796BB" w14:textId="74071115" w:rsidR="000D4525" w:rsidRDefault="000D4525" w:rsidP="000D4525">
      <w:pPr>
        <w:rPr>
          <w:rFonts w:ascii="Arial" w:hAnsi="Arial"/>
          <w:b/>
        </w:rPr>
      </w:pPr>
      <w:r>
        <w:rPr>
          <w:rFonts w:ascii="Arial" w:hAnsi="Arial"/>
          <w:b/>
        </w:rPr>
        <w:t>A09 Housing Grants</w:t>
      </w:r>
    </w:p>
    <w:p w14:paraId="498CEC86" w14:textId="5113A03D" w:rsidR="001E49A3" w:rsidRPr="007D6A22" w:rsidRDefault="007D6A22" w:rsidP="000D4525">
      <w:pPr>
        <w:rPr>
          <w:rFonts w:ascii="Arial" w:hAnsi="Arial"/>
          <w:bCs/>
        </w:rPr>
      </w:pPr>
      <w:r w:rsidRPr="007D6A22">
        <w:rPr>
          <w:rFonts w:ascii="Arial" w:hAnsi="Arial"/>
          <w:bCs/>
        </w:rPr>
        <w:t xml:space="preserve">New grant scheme </w:t>
      </w:r>
      <w:proofErr w:type="spellStart"/>
      <w:r w:rsidRPr="007D6A22">
        <w:rPr>
          <w:rFonts w:ascii="Arial" w:hAnsi="Arial"/>
          <w:bCs/>
        </w:rPr>
        <w:t>Croí</w:t>
      </w:r>
      <w:proofErr w:type="spellEnd"/>
      <w:r w:rsidRPr="007D6A22">
        <w:rPr>
          <w:rFonts w:ascii="Arial" w:hAnsi="Arial"/>
          <w:bCs/>
        </w:rPr>
        <w:t xml:space="preserve"> </w:t>
      </w:r>
      <w:proofErr w:type="spellStart"/>
      <w:r w:rsidRPr="007D6A22">
        <w:rPr>
          <w:rFonts w:ascii="Arial" w:hAnsi="Arial"/>
          <w:bCs/>
        </w:rPr>
        <w:t>Cónaithne</w:t>
      </w:r>
      <w:proofErr w:type="spellEnd"/>
      <w:r w:rsidRPr="007D6A22">
        <w:rPr>
          <w:rFonts w:ascii="Arial" w:hAnsi="Arial"/>
          <w:bCs/>
        </w:rPr>
        <w:t xml:space="preserve"> rolled out in 2024</w:t>
      </w:r>
      <w:r w:rsidR="005C16BB">
        <w:rPr>
          <w:rFonts w:ascii="Arial" w:hAnsi="Arial"/>
          <w:bCs/>
        </w:rPr>
        <w:t xml:space="preserve">.  Cost of </w:t>
      </w:r>
      <w:r w:rsidRPr="007D6A22">
        <w:rPr>
          <w:rFonts w:ascii="Arial" w:hAnsi="Arial"/>
          <w:bCs/>
        </w:rPr>
        <w:t xml:space="preserve">€2.2m which was not in the </w:t>
      </w:r>
      <w:r w:rsidR="005C16BB">
        <w:rPr>
          <w:rFonts w:ascii="Arial" w:hAnsi="Arial"/>
          <w:bCs/>
        </w:rPr>
        <w:t>a</w:t>
      </w:r>
      <w:r w:rsidRPr="007D6A22">
        <w:rPr>
          <w:rFonts w:ascii="Arial" w:hAnsi="Arial"/>
          <w:bCs/>
        </w:rPr>
        <w:t>dopted 2024 budget</w:t>
      </w:r>
      <w:r>
        <w:rPr>
          <w:rFonts w:ascii="Arial" w:hAnsi="Arial"/>
          <w:bCs/>
        </w:rPr>
        <w:t xml:space="preserve">, </w:t>
      </w:r>
      <w:r w:rsidR="005C16BB">
        <w:rPr>
          <w:rFonts w:ascii="Arial" w:hAnsi="Arial"/>
          <w:bCs/>
        </w:rPr>
        <w:t>this scheme</w:t>
      </w:r>
      <w:r>
        <w:rPr>
          <w:rFonts w:ascii="Arial" w:hAnsi="Arial"/>
          <w:bCs/>
        </w:rPr>
        <w:t xml:space="preserve"> is fully grant funded.  Also increase in the expenditure for Housing Aid grants for older persons and housing adaptation grants for people with disabilities.</w:t>
      </w:r>
    </w:p>
    <w:p w14:paraId="01B0466D" w14:textId="77777777" w:rsidR="000D4525" w:rsidRDefault="000D4525" w:rsidP="000D4525">
      <w:pPr>
        <w:rPr>
          <w:rFonts w:ascii="Arial" w:hAnsi="Arial"/>
          <w:b/>
        </w:rPr>
      </w:pPr>
    </w:p>
    <w:p w14:paraId="78EEE1E9" w14:textId="77777777" w:rsidR="000D4525" w:rsidRDefault="000D4525" w:rsidP="000D4525">
      <w:pPr>
        <w:outlineLvl w:val="0"/>
        <w:rPr>
          <w:rFonts w:ascii="Arial" w:hAnsi="Arial" w:cs="Arial"/>
          <w:b/>
          <w:bCs/>
          <w:color w:val="000000"/>
        </w:rPr>
      </w:pPr>
      <w:r w:rsidRPr="00706284">
        <w:rPr>
          <w:rFonts w:ascii="Arial" w:hAnsi="Arial"/>
          <w:b/>
          <w:bCs/>
        </w:rPr>
        <w:t xml:space="preserve">A11 </w:t>
      </w:r>
      <w:r w:rsidRPr="00706284">
        <w:rPr>
          <w:rFonts w:ascii="Arial" w:hAnsi="Arial" w:cs="Arial"/>
          <w:b/>
          <w:bCs/>
          <w:color w:val="000000"/>
        </w:rPr>
        <w:t>Agency &amp; Recoupable Services</w:t>
      </w:r>
    </w:p>
    <w:p w14:paraId="7F5DA452" w14:textId="77777777" w:rsidR="000D4525" w:rsidRDefault="000D4525" w:rsidP="000D4525">
      <w:pPr>
        <w:outlineLvl w:val="0"/>
        <w:rPr>
          <w:rFonts w:ascii="Arial" w:hAnsi="Arial"/>
          <w:b/>
        </w:rPr>
      </w:pPr>
      <w:r>
        <w:rPr>
          <w:rFonts w:ascii="Arial" w:hAnsi="Arial"/>
        </w:rPr>
        <w:t>Additional expenditure is due to an increase in private rental inspections and is funded by increased grant income.</w:t>
      </w:r>
    </w:p>
    <w:p w14:paraId="567BFD4C" w14:textId="77777777" w:rsidR="000D4525" w:rsidRDefault="000D4525" w:rsidP="000D4525">
      <w:pPr>
        <w:rPr>
          <w:rFonts w:ascii="Arial" w:hAnsi="Arial"/>
          <w:b/>
        </w:rPr>
      </w:pPr>
    </w:p>
    <w:p w14:paraId="568FACFC" w14:textId="77777777" w:rsidR="007D6A22" w:rsidRDefault="007D6A22" w:rsidP="000D4525">
      <w:pPr>
        <w:rPr>
          <w:rFonts w:ascii="Arial" w:hAnsi="Arial"/>
          <w:b/>
        </w:rPr>
      </w:pPr>
    </w:p>
    <w:p w14:paraId="34421A78" w14:textId="675C2F4E" w:rsidR="000D4525" w:rsidRDefault="000D4525" w:rsidP="000D4525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A12 Hap Programme</w:t>
      </w:r>
    </w:p>
    <w:p w14:paraId="4451A26C" w14:textId="146C467E" w:rsidR="007D6A22" w:rsidRDefault="007D6A22" w:rsidP="000D4525">
      <w:pPr>
        <w:rPr>
          <w:rFonts w:ascii="Arial" w:hAnsi="Arial"/>
          <w:bCs/>
        </w:rPr>
      </w:pPr>
      <w:r w:rsidRPr="007D6A22">
        <w:rPr>
          <w:rFonts w:ascii="Arial" w:hAnsi="Arial"/>
          <w:bCs/>
        </w:rPr>
        <w:t xml:space="preserve">Increase in expenditure </w:t>
      </w:r>
      <w:r w:rsidR="005C16BB">
        <w:rPr>
          <w:rFonts w:ascii="Arial" w:hAnsi="Arial"/>
          <w:bCs/>
        </w:rPr>
        <w:t xml:space="preserve">is due to the increased cost </w:t>
      </w:r>
      <w:r w:rsidRPr="007D6A22">
        <w:rPr>
          <w:rFonts w:ascii="Arial" w:hAnsi="Arial"/>
          <w:bCs/>
        </w:rPr>
        <w:t>of administrati</w:t>
      </w:r>
      <w:r w:rsidR="005C16BB">
        <w:rPr>
          <w:rFonts w:ascii="Arial" w:hAnsi="Arial"/>
          <w:bCs/>
        </w:rPr>
        <w:t>ng</w:t>
      </w:r>
      <w:r w:rsidRPr="007D6A22">
        <w:rPr>
          <w:rFonts w:ascii="Arial" w:hAnsi="Arial"/>
          <w:bCs/>
        </w:rPr>
        <w:t xml:space="preserve"> of the scheme</w:t>
      </w:r>
      <w:r w:rsidR="001F30D1">
        <w:rPr>
          <w:rFonts w:ascii="Arial" w:hAnsi="Arial"/>
          <w:bCs/>
        </w:rPr>
        <w:t>.</w:t>
      </w:r>
    </w:p>
    <w:p w14:paraId="5D3D7522" w14:textId="77777777" w:rsidR="007D6A22" w:rsidRDefault="007D6A22" w:rsidP="000D4525">
      <w:pPr>
        <w:rPr>
          <w:rFonts w:ascii="Arial" w:hAnsi="Arial"/>
          <w:bCs/>
        </w:rPr>
      </w:pPr>
    </w:p>
    <w:p w14:paraId="7E823E4A" w14:textId="09668F3E" w:rsidR="007D6A22" w:rsidRDefault="00A96755" w:rsidP="000D4525">
      <w:pPr>
        <w:rPr>
          <w:rFonts w:ascii="Arial" w:hAnsi="Arial"/>
          <w:b/>
        </w:rPr>
      </w:pPr>
      <w:r w:rsidRPr="00A96755">
        <w:rPr>
          <w:rFonts w:ascii="Arial" w:hAnsi="Arial"/>
          <w:b/>
        </w:rPr>
        <w:t>B02 NS Road – Maintenance and Improvements</w:t>
      </w:r>
    </w:p>
    <w:p w14:paraId="5CD4BE60" w14:textId="77777777" w:rsidR="009138AC" w:rsidRDefault="009138AC" w:rsidP="009138AC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Increased expenditure is due to increased costs to provide this service. </w:t>
      </w:r>
    </w:p>
    <w:p w14:paraId="00FF715B" w14:textId="77777777" w:rsidR="00A96755" w:rsidRDefault="00A96755" w:rsidP="000D4525">
      <w:pPr>
        <w:rPr>
          <w:rFonts w:ascii="Arial" w:hAnsi="Arial"/>
          <w:bCs/>
        </w:rPr>
      </w:pPr>
    </w:p>
    <w:p w14:paraId="7E522A6C" w14:textId="77777777" w:rsidR="00A96755" w:rsidRDefault="00A96755" w:rsidP="00A96755">
      <w:pPr>
        <w:outlineLvl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B03 Regional Road – Maintenance &amp; Improvement</w:t>
      </w:r>
    </w:p>
    <w:p w14:paraId="31327483" w14:textId="77777777" w:rsidR="00A96755" w:rsidRDefault="00A96755" w:rsidP="00A96755">
      <w:pPr>
        <w:outlineLvl w:val="0"/>
        <w:rPr>
          <w:rFonts w:ascii="Arial" w:hAnsi="Arial"/>
        </w:rPr>
      </w:pPr>
      <w:r w:rsidRPr="006C6164">
        <w:rPr>
          <w:rFonts w:ascii="Arial" w:hAnsi="Arial"/>
        </w:rPr>
        <w:t xml:space="preserve">Increased expenditure </w:t>
      </w:r>
      <w:r>
        <w:rPr>
          <w:rFonts w:ascii="Arial" w:hAnsi="Arial"/>
        </w:rPr>
        <w:t>is due to additional costs to maintain and improve our regional roads.</w:t>
      </w:r>
    </w:p>
    <w:p w14:paraId="0A03357D" w14:textId="77777777" w:rsidR="00A96755" w:rsidRDefault="00A96755" w:rsidP="000D4525">
      <w:pPr>
        <w:rPr>
          <w:rFonts w:ascii="Arial" w:hAnsi="Arial"/>
          <w:bCs/>
        </w:rPr>
      </w:pPr>
    </w:p>
    <w:p w14:paraId="58471723" w14:textId="77777777" w:rsidR="00A96755" w:rsidRDefault="00A96755" w:rsidP="00A96755">
      <w:pPr>
        <w:outlineLvl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B04 Local Road – Maintenance &amp; Improvement</w:t>
      </w:r>
    </w:p>
    <w:p w14:paraId="30064354" w14:textId="65E48595" w:rsidR="00A96755" w:rsidRDefault="00A96755" w:rsidP="00A96755">
      <w:pPr>
        <w:rPr>
          <w:rFonts w:ascii="Arial" w:hAnsi="Arial"/>
        </w:rPr>
      </w:pPr>
      <w:r w:rsidRPr="006C6164">
        <w:rPr>
          <w:rFonts w:ascii="Arial" w:hAnsi="Arial"/>
        </w:rPr>
        <w:t xml:space="preserve">Increased expenditure </w:t>
      </w:r>
      <w:r>
        <w:rPr>
          <w:rFonts w:ascii="Arial" w:hAnsi="Arial"/>
        </w:rPr>
        <w:t xml:space="preserve">is due to additional costs to maintain and improve our local roads including additional </w:t>
      </w:r>
      <w:r w:rsidR="001F30D1">
        <w:rPr>
          <w:rFonts w:ascii="Arial" w:hAnsi="Arial"/>
        </w:rPr>
        <w:t>expenditure on cycle tracks</w:t>
      </w:r>
      <w:r>
        <w:rPr>
          <w:rFonts w:ascii="Arial" w:hAnsi="Arial"/>
        </w:rPr>
        <w:t>.</w:t>
      </w:r>
    </w:p>
    <w:p w14:paraId="322109B5" w14:textId="77777777" w:rsidR="00A96755" w:rsidRDefault="00A96755" w:rsidP="00A96755">
      <w:pPr>
        <w:rPr>
          <w:rFonts w:ascii="Arial" w:hAnsi="Arial"/>
        </w:rPr>
      </w:pPr>
    </w:p>
    <w:p w14:paraId="4559A6FA" w14:textId="77777777" w:rsidR="00A96755" w:rsidRDefault="00A96755" w:rsidP="00A96755">
      <w:pPr>
        <w:outlineLvl w:val="0"/>
        <w:rPr>
          <w:rFonts w:ascii="Arial" w:hAnsi="Arial"/>
          <w:b/>
          <w:bCs/>
        </w:rPr>
      </w:pPr>
      <w:r w:rsidRPr="00006F58">
        <w:rPr>
          <w:rFonts w:ascii="Arial" w:hAnsi="Arial"/>
          <w:b/>
          <w:bCs/>
        </w:rPr>
        <w:t>B06 Traffic Management Improvement</w:t>
      </w:r>
    </w:p>
    <w:p w14:paraId="1B67A568" w14:textId="21EC3C40" w:rsidR="00A96755" w:rsidRDefault="00A96755" w:rsidP="00A96755">
      <w:pPr>
        <w:outlineLvl w:val="0"/>
        <w:rPr>
          <w:rFonts w:ascii="Arial" w:hAnsi="Arial"/>
        </w:rPr>
      </w:pPr>
      <w:r w:rsidRPr="00B42E0D">
        <w:rPr>
          <w:rFonts w:ascii="Arial" w:hAnsi="Arial"/>
        </w:rPr>
        <w:t xml:space="preserve">Additional </w:t>
      </w:r>
      <w:r>
        <w:rPr>
          <w:rFonts w:ascii="Arial" w:hAnsi="Arial"/>
        </w:rPr>
        <w:t>expenditure is due to an increase in contract and other costs which is funded by increased grant income</w:t>
      </w:r>
      <w:r w:rsidR="005C16BB">
        <w:rPr>
          <w:rFonts w:ascii="Arial" w:hAnsi="Arial"/>
        </w:rPr>
        <w:t xml:space="preserve"> and a transfer </w:t>
      </w:r>
      <w:r w:rsidR="001F30D1">
        <w:rPr>
          <w:rFonts w:ascii="Arial" w:hAnsi="Arial"/>
        </w:rPr>
        <w:t>to capital for a planned traffic light improvement programme.</w:t>
      </w:r>
    </w:p>
    <w:p w14:paraId="72413F6D" w14:textId="77777777" w:rsidR="00A96755" w:rsidRDefault="00A96755" w:rsidP="00A96755">
      <w:pPr>
        <w:outlineLvl w:val="0"/>
        <w:rPr>
          <w:rFonts w:ascii="Arial" w:hAnsi="Arial"/>
          <w:b/>
          <w:bCs/>
        </w:rPr>
      </w:pPr>
    </w:p>
    <w:p w14:paraId="4C2B1EB9" w14:textId="77777777" w:rsidR="00A96755" w:rsidRDefault="00A96755" w:rsidP="00A96755">
      <w:pPr>
        <w:rPr>
          <w:rFonts w:ascii="Arial" w:hAnsi="Arial" w:cs="Arial"/>
          <w:b/>
          <w:bCs/>
          <w:color w:val="000000"/>
        </w:rPr>
      </w:pPr>
      <w:r w:rsidRPr="00AE42EB">
        <w:rPr>
          <w:rFonts w:ascii="Arial" w:hAnsi="Arial"/>
          <w:b/>
          <w:bCs/>
        </w:rPr>
        <w:t xml:space="preserve">B07 </w:t>
      </w:r>
      <w:r w:rsidRPr="00AE42EB">
        <w:rPr>
          <w:rFonts w:ascii="Arial" w:hAnsi="Arial" w:cs="Arial"/>
          <w:b/>
          <w:bCs/>
          <w:color w:val="000000"/>
        </w:rPr>
        <w:t>Road Safety Engineering Improvement</w:t>
      </w:r>
    </w:p>
    <w:p w14:paraId="2D468F3A" w14:textId="76C81412" w:rsidR="00A96755" w:rsidRPr="00AE42EB" w:rsidRDefault="00A96755" w:rsidP="00A9675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Increased expenditure is due to increased works in relation to pedestrian facilities which are fully funded by the NTA.</w:t>
      </w:r>
    </w:p>
    <w:p w14:paraId="06F16CC1" w14:textId="77777777" w:rsidR="00A96755" w:rsidRDefault="00A96755" w:rsidP="00A96755">
      <w:pPr>
        <w:outlineLvl w:val="0"/>
        <w:rPr>
          <w:rFonts w:ascii="Arial" w:hAnsi="Arial"/>
          <w:b/>
          <w:bCs/>
        </w:rPr>
      </w:pPr>
    </w:p>
    <w:p w14:paraId="5B8DBD69" w14:textId="04992542" w:rsidR="00A96755" w:rsidRDefault="00A96755" w:rsidP="00A96755">
      <w:pPr>
        <w:rPr>
          <w:rFonts w:ascii="Arial" w:hAnsi="Arial"/>
          <w:b/>
        </w:rPr>
      </w:pPr>
      <w:r w:rsidRPr="00A96755">
        <w:rPr>
          <w:rFonts w:ascii="Arial" w:hAnsi="Arial"/>
          <w:b/>
        </w:rPr>
        <w:t>B08 Road Safety Promotion &amp; Education</w:t>
      </w:r>
    </w:p>
    <w:p w14:paraId="6764E57A" w14:textId="77777777" w:rsidR="009138AC" w:rsidRDefault="009138AC" w:rsidP="009138AC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Increased expenditure is due to increased costs to provide this service. </w:t>
      </w:r>
    </w:p>
    <w:p w14:paraId="13AB230F" w14:textId="77777777" w:rsidR="00A96755" w:rsidRDefault="00A96755" w:rsidP="00A96755">
      <w:pPr>
        <w:rPr>
          <w:rFonts w:ascii="Arial" w:hAnsi="Arial"/>
          <w:bCs/>
        </w:rPr>
      </w:pPr>
    </w:p>
    <w:p w14:paraId="764F412C" w14:textId="77777777" w:rsidR="00A96755" w:rsidRDefault="00A96755" w:rsidP="00A96755">
      <w:pPr>
        <w:rPr>
          <w:rFonts w:ascii="Arial" w:hAnsi="Arial" w:cs="Arial"/>
          <w:b/>
          <w:bCs/>
          <w:color w:val="000000"/>
        </w:rPr>
      </w:pPr>
      <w:r w:rsidRPr="00AE42EB">
        <w:rPr>
          <w:rFonts w:ascii="Arial" w:hAnsi="Arial"/>
          <w:b/>
          <w:bCs/>
        </w:rPr>
        <w:t>B0</w:t>
      </w:r>
      <w:r>
        <w:rPr>
          <w:rFonts w:ascii="Arial" w:hAnsi="Arial"/>
          <w:b/>
          <w:bCs/>
        </w:rPr>
        <w:t>9</w:t>
      </w:r>
      <w:r w:rsidRPr="00AE42EB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Maintenance &amp; Management of Car Parking</w:t>
      </w:r>
    </w:p>
    <w:p w14:paraId="59841D82" w14:textId="77777777" w:rsidR="00A96755" w:rsidRPr="00AE42EB" w:rsidRDefault="00A96755" w:rsidP="00A9675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Increased expenditure is due to increased costs which are funded by increased income.</w:t>
      </w:r>
    </w:p>
    <w:p w14:paraId="0EC59184" w14:textId="77777777" w:rsidR="00A96755" w:rsidRDefault="00A96755" w:rsidP="00A96755">
      <w:pPr>
        <w:rPr>
          <w:rFonts w:ascii="Arial" w:hAnsi="Arial"/>
          <w:bCs/>
        </w:rPr>
      </w:pPr>
    </w:p>
    <w:p w14:paraId="39CEE9FC" w14:textId="23FD1ECF" w:rsidR="00A96755" w:rsidRDefault="00A96755" w:rsidP="00A96755">
      <w:pPr>
        <w:rPr>
          <w:rFonts w:ascii="Arial" w:hAnsi="Arial"/>
          <w:b/>
        </w:rPr>
      </w:pPr>
      <w:r w:rsidRPr="00A96755">
        <w:rPr>
          <w:rFonts w:ascii="Arial" w:hAnsi="Arial"/>
          <w:b/>
        </w:rPr>
        <w:t xml:space="preserve">B11 Agency &amp; Recoupable Services </w:t>
      </w:r>
    </w:p>
    <w:p w14:paraId="324913A5" w14:textId="77777777" w:rsidR="009138AC" w:rsidRDefault="009138AC" w:rsidP="009138AC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Increased expenditure is due to increased costs to provide this service. </w:t>
      </w:r>
    </w:p>
    <w:p w14:paraId="3D8BB3FD" w14:textId="0A26451F" w:rsidR="00A96755" w:rsidRDefault="00A96755" w:rsidP="000D4525">
      <w:pPr>
        <w:rPr>
          <w:rFonts w:ascii="Arial" w:hAnsi="Arial"/>
          <w:bCs/>
        </w:rPr>
      </w:pPr>
    </w:p>
    <w:p w14:paraId="3838612F" w14:textId="01B8A78A" w:rsidR="00A96755" w:rsidRPr="00A96755" w:rsidRDefault="00A96755" w:rsidP="000D4525">
      <w:pPr>
        <w:rPr>
          <w:rFonts w:ascii="Arial" w:hAnsi="Arial"/>
          <w:b/>
        </w:rPr>
      </w:pPr>
      <w:r w:rsidRPr="00A96755">
        <w:rPr>
          <w:rFonts w:ascii="Arial" w:hAnsi="Arial"/>
          <w:b/>
        </w:rPr>
        <w:t>C08 Local Authority Water and Sanitary Services</w:t>
      </w:r>
    </w:p>
    <w:p w14:paraId="2DD7320B" w14:textId="2B35BC90" w:rsidR="00A96755" w:rsidRDefault="009138AC" w:rsidP="000D4525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Voluntary Redundancy scheme </w:t>
      </w:r>
      <w:r w:rsidR="00D24800">
        <w:rPr>
          <w:rFonts w:ascii="Arial" w:hAnsi="Arial"/>
          <w:bCs/>
        </w:rPr>
        <w:t xml:space="preserve">for </w:t>
      </w:r>
      <w:proofErr w:type="spellStart"/>
      <w:r w:rsidR="00D24800">
        <w:rPr>
          <w:rFonts w:ascii="Arial" w:hAnsi="Arial"/>
          <w:bCs/>
        </w:rPr>
        <w:t>Uisce</w:t>
      </w:r>
      <w:proofErr w:type="spellEnd"/>
      <w:r w:rsidR="00D24800">
        <w:rPr>
          <w:rFonts w:ascii="Arial" w:hAnsi="Arial"/>
          <w:bCs/>
        </w:rPr>
        <w:t xml:space="preserve"> Eireann </w:t>
      </w:r>
      <w:r>
        <w:rPr>
          <w:rFonts w:ascii="Arial" w:hAnsi="Arial"/>
          <w:bCs/>
        </w:rPr>
        <w:t xml:space="preserve">which was not in </w:t>
      </w:r>
      <w:r w:rsidR="005C16BB">
        <w:rPr>
          <w:rFonts w:ascii="Arial" w:hAnsi="Arial"/>
          <w:bCs/>
        </w:rPr>
        <w:t>a</w:t>
      </w:r>
      <w:r>
        <w:rPr>
          <w:rFonts w:ascii="Arial" w:hAnsi="Arial"/>
          <w:bCs/>
        </w:rPr>
        <w:t>dopted budget.</w:t>
      </w:r>
    </w:p>
    <w:p w14:paraId="49630425" w14:textId="77777777" w:rsidR="009138AC" w:rsidRDefault="009138AC" w:rsidP="000D4525">
      <w:pPr>
        <w:rPr>
          <w:rFonts w:ascii="Arial" w:hAnsi="Arial"/>
          <w:bCs/>
        </w:rPr>
      </w:pPr>
    </w:p>
    <w:p w14:paraId="2BB25A29" w14:textId="77777777" w:rsidR="009138AC" w:rsidRDefault="009138AC" w:rsidP="009138AC">
      <w:pPr>
        <w:outlineLvl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D02 Development Management</w:t>
      </w:r>
    </w:p>
    <w:p w14:paraId="74399AED" w14:textId="77777777" w:rsidR="009138AC" w:rsidRDefault="009138AC" w:rsidP="009138AC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Increased expenditure is due to increased costs to provide this service. </w:t>
      </w:r>
    </w:p>
    <w:p w14:paraId="627EB96B" w14:textId="77777777" w:rsidR="009138AC" w:rsidRDefault="009138AC" w:rsidP="000D4525">
      <w:pPr>
        <w:rPr>
          <w:rFonts w:ascii="Arial" w:hAnsi="Arial"/>
          <w:bCs/>
        </w:rPr>
      </w:pPr>
    </w:p>
    <w:p w14:paraId="3DC75AFB" w14:textId="11E537EC" w:rsidR="00A96755" w:rsidRDefault="009138AC" w:rsidP="000D4525">
      <w:pPr>
        <w:rPr>
          <w:rFonts w:ascii="Arial" w:hAnsi="Arial"/>
          <w:b/>
        </w:rPr>
      </w:pPr>
      <w:r w:rsidRPr="009138AC">
        <w:rPr>
          <w:rFonts w:ascii="Arial" w:hAnsi="Arial"/>
          <w:b/>
        </w:rPr>
        <w:t xml:space="preserve">D04 Industrial and Commercial Facilities </w:t>
      </w:r>
    </w:p>
    <w:p w14:paraId="64ED9F72" w14:textId="77777777" w:rsidR="009138AC" w:rsidRPr="00E6518D" w:rsidRDefault="009138AC" w:rsidP="009138AC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Increased expenditure is due to </w:t>
      </w:r>
      <w:r>
        <w:rPr>
          <w:rFonts w:ascii="Arial" w:hAnsi="Arial" w:cs="Arial"/>
          <w:bCs/>
          <w:color w:val="000000"/>
        </w:rPr>
        <w:t>increased costs of operating and maintaining our industrial and commercial facilities.</w:t>
      </w:r>
    </w:p>
    <w:p w14:paraId="6CBB6FC3" w14:textId="77777777" w:rsidR="009138AC" w:rsidRDefault="009138AC" w:rsidP="000D4525">
      <w:pPr>
        <w:rPr>
          <w:rFonts w:ascii="Arial" w:hAnsi="Arial"/>
          <w:b/>
        </w:rPr>
      </w:pPr>
    </w:p>
    <w:p w14:paraId="35177145" w14:textId="4E42437B" w:rsidR="009138AC" w:rsidRDefault="009138AC" w:rsidP="000D4525">
      <w:pPr>
        <w:rPr>
          <w:rFonts w:ascii="Arial" w:hAnsi="Arial"/>
          <w:b/>
        </w:rPr>
      </w:pPr>
      <w:r>
        <w:rPr>
          <w:rFonts w:ascii="Arial" w:hAnsi="Arial"/>
          <w:b/>
        </w:rPr>
        <w:t>D05 Tourism Development and Promotion</w:t>
      </w:r>
    </w:p>
    <w:p w14:paraId="5DF93F7A" w14:textId="77777777" w:rsidR="00C36C2F" w:rsidRDefault="00C36C2F" w:rsidP="00C36C2F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Increased expenditure is due to increased costs to provide this service. </w:t>
      </w:r>
    </w:p>
    <w:p w14:paraId="75D69BE6" w14:textId="77777777" w:rsidR="009138AC" w:rsidRDefault="009138AC" w:rsidP="000D4525">
      <w:pPr>
        <w:rPr>
          <w:rFonts w:ascii="Arial" w:hAnsi="Arial"/>
          <w:b/>
        </w:rPr>
      </w:pPr>
    </w:p>
    <w:p w14:paraId="2ADC9AB4" w14:textId="77777777" w:rsidR="009138AC" w:rsidRPr="00006F58" w:rsidRDefault="009138AC" w:rsidP="009138AC">
      <w:pPr>
        <w:outlineLvl w:val="0"/>
        <w:rPr>
          <w:rFonts w:ascii="Arial" w:hAnsi="Arial"/>
          <w:b/>
          <w:bCs/>
        </w:rPr>
      </w:pPr>
      <w:r w:rsidRPr="00006F58">
        <w:rPr>
          <w:rFonts w:ascii="Arial" w:hAnsi="Arial"/>
          <w:b/>
          <w:bCs/>
        </w:rPr>
        <w:t>D06 Community and Enterprise Function</w:t>
      </w:r>
    </w:p>
    <w:p w14:paraId="6C27C05B" w14:textId="77777777" w:rsidR="009138AC" w:rsidRPr="00B96897" w:rsidRDefault="009138AC" w:rsidP="009138AC">
      <w:pPr>
        <w:outlineLvl w:val="0"/>
        <w:rPr>
          <w:rFonts w:ascii="Arial" w:hAnsi="Arial"/>
        </w:rPr>
      </w:pPr>
      <w:r w:rsidRPr="00B42E0D">
        <w:rPr>
          <w:rFonts w:ascii="Arial" w:hAnsi="Arial"/>
        </w:rPr>
        <w:t xml:space="preserve">Additional </w:t>
      </w:r>
      <w:r>
        <w:rPr>
          <w:rFonts w:ascii="Arial" w:hAnsi="Arial"/>
        </w:rPr>
        <w:t xml:space="preserve">expenditure is due to increases in contributions </w:t>
      </w:r>
      <w:r w:rsidRPr="00B96897">
        <w:rPr>
          <w:rFonts w:ascii="Arial" w:hAnsi="Arial"/>
        </w:rPr>
        <w:t xml:space="preserve">which are </w:t>
      </w:r>
      <w:r>
        <w:rPr>
          <w:rFonts w:ascii="Arial" w:hAnsi="Arial"/>
        </w:rPr>
        <w:t>funded</w:t>
      </w:r>
      <w:r w:rsidRPr="00B96897">
        <w:rPr>
          <w:rFonts w:ascii="Arial" w:hAnsi="Arial"/>
        </w:rPr>
        <w:t xml:space="preserve"> by increased grant income.</w:t>
      </w:r>
    </w:p>
    <w:p w14:paraId="4C0B6283" w14:textId="77777777" w:rsidR="009138AC" w:rsidRDefault="009138AC" w:rsidP="009138AC">
      <w:pPr>
        <w:outlineLvl w:val="0"/>
        <w:rPr>
          <w:rFonts w:ascii="Arial" w:hAnsi="Arial"/>
          <w:b/>
          <w:highlight w:val="yellow"/>
        </w:rPr>
      </w:pPr>
    </w:p>
    <w:p w14:paraId="46DBEC67" w14:textId="77777777" w:rsidR="000F0F09" w:rsidRDefault="000F0F09" w:rsidP="009138AC">
      <w:pPr>
        <w:outlineLvl w:val="0"/>
        <w:rPr>
          <w:rFonts w:ascii="Arial" w:hAnsi="Arial"/>
          <w:b/>
        </w:rPr>
      </w:pPr>
    </w:p>
    <w:p w14:paraId="3AD0CA03" w14:textId="77777777" w:rsidR="000F0F09" w:rsidRDefault="000F0F09" w:rsidP="009138AC">
      <w:pPr>
        <w:outlineLvl w:val="0"/>
        <w:rPr>
          <w:rFonts w:ascii="Arial" w:hAnsi="Arial"/>
          <w:b/>
        </w:rPr>
      </w:pPr>
    </w:p>
    <w:p w14:paraId="5F089B15" w14:textId="7E09034E" w:rsidR="009138AC" w:rsidRPr="00726295" w:rsidRDefault="009138AC" w:rsidP="009138AC">
      <w:pPr>
        <w:outlineLvl w:val="0"/>
        <w:rPr>
          <w:rFonts w:ascii="Arial" w:hAnsi="Arial"/>
          <w:b/>
        </w:rPr>
      </w:pPr>
      <w:r w:rsidRPr="00726295">
        <w:rPr>
          <w:rFonts w:ascii="Arial" w:hAnsi="Arial"/>
          <w:b/>
        </w:rPr>
        <w:lastRenderedPageBreak/>
        <w:t>D09 Economic Development and Promotion</w:t>
      </w:r>
    </w:p>
    <w:p w14:paraId="68326BEA" w14:textId="77777777" w:rsidR="009138AC" w:rsidRPr="00D864D0" w:rsidRDefault="009138AC" w:rsidP="009138AC">
      <w:pPr>
        <w:outlineLvl w:val="0"/>
        <w:rPr>
          <w:rFonts w:ascii="Arial" w:hAnsi="Arial"/>
          <w:b/>
        </w:rPr>
      </w:pPr>
      <w:r w:rsidRPr="00726295">
        <w:rPr>
          <w:rFonts w:ascii="Arial" w:hAnsi="Arial"/>
        </w:rPr>
        <w:t xml:space="preserve">Additional expenditure is due to </w:t>
      </w:r>
      <w:r>
        <w:rPr>
          <w:rFonts w:ascii="Arial" w:hAnsi="Arial"/>
        </w:rPr>
        <w:t>an increased provision to support local businesses which is partly funded by increased grant income.</w:t>
      </w:r>
    </w:p>
    <w:p w14:paraId="7162D070" w14:textId="77777777" w:rsidR="009138AC" w:rsidRPr="00D864D0" w:rsidRDefault="009138AC" w:rsidP="009138AC">
      <w:pPr>
        <w:outlineLvl w:val="0"/>
        <w:rPr>
          <w:rFonts w:ascii="Arial" w:hAnsi="Arial"/>
          <w:b/>
          <w:highlight w:val="yellow"/>
        </w:rPr>
      </w:pPr>
    </w:p>
    <w:p w14:paraId="76E3501F" w14:textId="77777777" w:rsidR="009138AC" w:rsidRDefault="009138AC" w:rsidP="009138AC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D10 Property Management</w:t>
      </w:r>
    </w:p>
    <w:p w14:paraId="0985A3C9" w14:textId="77777777" w:rsidR="009138AC" w:rsidRPr="00853FBF" w:rsidRDefault="009138AC" w:rsidP="009138AC">
      <w:pPr>
        <w:outlineLvl w:val="0"/>
        <w:rPr>
          <w:rFonts w:ascii="Arial" w:hAnsi="Arial"/>
          <w:bCs/>
        </w:rPr>
      </w:pPr>
      <w:r w:rsidRPr="001E498E">
        <w:rPr>
          <w:rFonts w:ascii="Arial" w:hAnsi="Arial"/>
        </w:rPr>
        <w:t>Increased expenditure is due to</w:t>
      </w:r>
      <w:r>
        <w:rPr>
          <w:rFonts w:ascii="Arial" w:hAnsi="Arial"/>
        </w:rPr>
        <w:t xml:space="preserve"> provisions for works to Council owned properties to enhance energy efficiency.</w:t>
      </w:r>
    </w:p>
    <w:p w14:paraId="66E9067F" w14:textId="77777777" w:rsidR="009138AC" w:rsidRDefault="009138AC" w:rsidP="009138AC">
      <w:pPr>
        <w:outlineLvl w:val="0"/>
        <w:rPr>
          <w:rFonts w:ascii="Arial" w:hAnsi="Arial"/>
          <w:b/>
        </w:rPr>
      </w:pPr>
    </w:p>
    <w:p w14:paraId="14AB23FC" w14:textId="77777777" w:rsidR="009138AC" w:rsidRDefault="009138AC" w:rsidP="009138AC">
      <w:pPr>
        <w:outlineLvl w:val="0"/>
        <w:rPr>
          <w:rFonts w:ascii="Arial" w:hAnsi="Arial" w:cs="Arial"/>
          <w:b/>
          <w:color w:val="000000"/>
        </w:rPr>
      </w:pPr>
      <w:r w:rsidRPr="00D864D0">
        <w:rPr>
          <w:rFonts w:ascii="Arial" w:hAnsi="Arial"/>
          <w:b/>
        </w:rPr>
        <w:t xml:space="preserve">D11 </w:t>
      </w:r>
      <w:r w:rsidRPr="00D864D0">
        <w:rPr>
          <w:rFonts w:ascii="Arial" w:hAnsi="Arial" w:cs="Arial"/>
          <w:b/>
          <w:color w:val="000000"/>
        </w:rPr>
        <w:t>Heritage and Conservation Services</w:t>
      </w:r>
    </w:p>
    <w:p w14:paraId="049038F7" w14:textId="77777777" w:rsidR="009138AC" w:rsidRPr="00D864D0" w:rsidRDefault="009138AC" w:rsidP="009138AC">
      <w:pPr>
        <w:outlineLvl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Increase in expenditure is due to an increase in conservation grants and has matching grant income.</w:t>
      </w:r>
    </w:p>
    <w:p w14:paraId="20F29E62" w14:textId="6562A438" w:rsidR="009138AC" w:rsidRDefault="009138AC" w:rsidP="000D4525">
      <w:pPr>
        <w:rPr>
          <w:rFonts w:ascii="Arial" w:hAnsi="Arial"/>
          <w:b/>
        </w:rPr>
      </w:pPr>
    </w:p>
    <w:p w14:paraId="35A5819F" w14:textId="1BBB6C56" w:rsidR="009138AC" w:rsidRDefault="009138AC" w:rsidP="000D4525">
      <w:pPr>
        <w:rPr>
          <w:rFonts w:ascii="Arial" w:hAnsi="Arial"/>
          <w:b/>
        </w:rPr>
      </w:pPr>
      <w:r>
        <w:rPr>
          <w:rFonts w:ascii="Arial" w:hAnsi="Arial"/>
          <w:b/>
        </w:rPr>
        <w:t>E02 Recovery and Recycling Facilities operations</w:t>
      </w:r>
    </w:p>
    <w:p w14:paraId="757958BD" w14:textId="77777777" w:rsidR="00D87799" w:rsidRDefault="00D87799" w:rsidP="00D87799">
      <w:pPr>
        <w:outlineLvl w:val="0"/>
        <w:rPr>
          <w:rFonts w:ascii="Arial" w:hAnsi="Arial"/>
        </w:rPr>
      </w:pPr>
      <w:r w:rsidRPr="001E498E">
        <w:rPr>
          <w:rFonts w:ascii="Arial" w:hAnsi="Arial"/>
        </w:rPr>
        <w:t xml:space="preserve">Increased expenditure is due to increases in </w:t>
      </w:r>
      <w:r>
        <w:rPr>
          <w:rFonts w:ascii="Arial" w:hAnsi="Arial"/>
        </w:rPr>
        <w:t>the</w:t>
      </w:r>
      <w:r w:rsidRPr="001E498E">
        <w:rPr>
          <w:rFonts w:ascii="Arial" w:hAnsi="Arial"/>
        </w:rPr>
        <w:t xml:space="preserve"> cost</w:t>
      </w:r>
      <w:r>
        <w:rPr>
          <w:rFonts w:ascii="Arial" w:hAnsi="Arial"/>
        </w:rPr>
        <w:t xml:space="preserve"> of providing this service</w:t>
      </w:r>
      <w:r w:rsidRPr="001E498E">
        <w:rPr>
          <w:rFonts w:ascii="Arial" w:hAnsi="Arial"/>
        </w:rPr>
        <w:t>.</w:t>
      </w:r>
    </w:p>
    <w:p w14:paraId="78B2AD7A" w14:textId="77777777" w:rsidR="009138AC" w:rsidRDefault="009138AC" w:rsidP="000D4525">
      <w:pPr>
        <w:rPr>
          <w:rFonts w:ascii="Arial" w:hAnsi="Arial"/>
          <w:b/>
        </w:rPr>
      </w:pPr>
    </w:p>
    <w:p w14:paraId="5BEEA947" w14:textId="1167221E" w:rsidR="009138AC" w:rsidRDefault="009138AC" w:rsidP="000D4525">
      <w:pPr>
        <w:rPr>
          <w:rFonts w:ascii="Arial" w:hAnsi="Arial"/>
          <w:b/>
        </w:rPr>
      </w:pPr>
      <w:r>
        <w:rPr>
          <w:rFonts w:ascii="Arial" w:hAnsi="Arial"/>
          <w:b/>
        </w:rPr>
        <w:t>E03 Waste to Energy Facilities Operations</w:t>
      </w:r>
    </w:p>
    <w:p w14:paraId="54164A06" w14:textId="77777777" w:rsidR="00853ADC" w:rsidRDefault="00853ADC" w:rsidP="00853ADC">
      <w:pPr>
        <w:outlineLvl w:val="0"/>
        <w:rPr>
          <w:rFonts w:ascii="Arial" w:hAnsi="Arial"/>
        </w:rPr>
      </w:pPr>
      <w:r w:rsidRPr="001E498E">
        <w:rPr>
          <w:rFonts w:ascii="Arial" w:hAnsi="Arial"/>
        </w:rPr>
        <w:t xml:space="preserve">Increased expenditure is due to increases in </w:t>
      </w:r>
      <w:r>
        <w:rPr>
          <w:rFonts w:ascii="Arial" w:hAnsi="Arial"/>
        </w:rPr>
        <w:t>the</w:t>
      </w:r>
      <w:r w:rsidRPr="001E498E">
        <w:rPr>
          <w:rFonts w:ascii="Arial" w:hAnsi="Arial"/>
        </w:rPr>
        <w:t xml:space="preserve"> cost</w:t>
      </w:r>
      <w:r>
        <w:rPr>
          <w:rFonts w:ascii="Arial" w:hAnsi="Arial"/>
        </w:rPr>
        <w:t xml:space="preserve"> of providing this service</w:t>
      </w:r>
      <w:r w:rsidRPr="001E498E">
        <w:rPr>
          <w:rFonts w:ascii="Arial" w:hAnsi="Arial"/>
        </w:rPr>
        <w:t>.</w:t>
      </w:r>
    </w:p>
    <w:p w14:paraId="2A166DD5" w14:textId="77777777" w:rsidR="009138AC" w:rsidRDefault="009138AC" w:rsidP="000D4525">
      <w:pPr>
        <w:rPr>
          <w:rFonts w:ascii="Arial" w:hAnsi="Arial"/>
          <w:b/>
        </w:rPr>
      </w:pPr>
    </w:p>
    <w:p w14:paraId="0B218DBD" w14:textId="7528C04A" w:rsidR="009138AC" w:rsidRDefault="009138AC" w:rsidP="000D4525">
      <w:pPr>
        <w:rPr>
          <w:rFonts w:ascii="Arial" w:hAnsi="Arial"/>
          <w:b/>
        </w:rPr>
      </w:pPr>
      <w:r>
        <w:rPr>
          <w:rFonts w:ascii="Arial" w:hAnsi="Arial"/>
          <w:b/>
        </w:rPr>
        <w:t>E06 Street Cleaning</w:t>
      </w:r>
    </w:p>
    <w:p w14:paraId="7622A264" w14:textId="77777777" w:rsidR="00853ADC" w:rsidRDefault="00853ADC" w:rsidP="00853ADC">
      <w:pPr>
        <w:outlineLvl w:val="0"/>
        <w:rPr>
          <w:rFonts w:ascii="Arial" w:hAnsi="Arial"/>
        </w:rPr>
      </w:pPr>
      <w:r w:rsidRPr="001E498E">
        <w:rPr>
          <w:rFonts w:ascii="Arial" w:hAnsi="Arial"/>
        </w:rPr>
        <w:t xml:space="preserve">Increased expenditure is due to increases in </w:t>
      </w:r>
      <w:r>
        <w:rPr>
          <w:rFonts w:ascii="Arial" w:hAnsi="Arial"/>
        </w:rPr>
        <w:t>the</w:t>
      </w:r>
      <w:r w:rsidRPr="001E498E">
        <w:rPr>
          <w:rFonts w:ascii="Arial" w:hAnsi="Arial"/>
        </w:rPr>
        <w:t xml:space="preserve"> cost</w:t>
      </w:r>
      <w:r>
        <w:rPr>
          <w:rFonts w:ascii="Arial" w:hAnsi="Arial"/>
        </w:rPr>
        <w:t xml:space="preserve"> of providing this service</w:t>
      </w:r>
      <w:r w:rsidRPr="001E498E">
        <w:rPr>
          <w:rFonts w:ascii="Arial" w:hAnsi="Arial"/>
        </w:rPr>
        <w:t>.</w:t>
      </w:r>
    </w:p>
    <w:p w14:paraId="56FF4F80" w14:textId="77777777" w:rsidR="009138AC" w:rsidRDefault="009138AC" w:rsidP="000D4525">
      <w:pPr>
        <w:rPr>
          <w:rFonts w:ascii="Arial" w:hAnsi="Arial"/>
          <w:b/>
        </w:rPr>
      </w:pPr>
    </w:p>
    <w:p w14:paraId="7424E53B" w14:textId="0DF9F679" w:rsidR="009138AC" w:rsidRDefault="009138AC" w:rsidP="000D4525">
      <w:pPr>
        <w:rPr>
          <w:rFonts w:ascii="Arial" w:hAnsi="Arial"/>
          <w:b/>
        </w:rPr>
      </w:pPr>
      <w:r>
        <w:rPr>
          <w:rFonts w:ascii="Arial" w:hAnsi="Arial"/>
          <w:b/>
        </w:rPr>
        <w:t>E09 Maintenance of Burials Grounds</w:t>
      </w:r>
    </w:p>
    <w:p w14:paraId="29BCCAD8" w14:textId="77777777" w:rsidR="00853ADC" w:rsidRDefault="00853ADC" w:rsidP="00853ADC">
      <w:pPr>
        <w:outlineLvl w:val="0"/>
        <w:rPr>
          <w:rFonts w:ascii="Arial" w:hAnsi="Arial"/>
        </w:rPr>
      </w:pPr>
      <w:r w:rsidRPr="001E498E">
        <w:rPr>
          <w:rFonts w:ascii="Arial" w:hAnsi="Arial"/>
        </w:rPr>
        <w:t xml:space="preserve">Increased expenditure is due to increases in </w:t>
      </w:r>
      <w:r>
        <w:rPr>
          <w:rFonts w:ascii="Arial" w:hAnsi="Arial"/>
        </w:rPr>
        <w:t>the</w:t>
      </w:r>
      <w:r w:rsidRPr="001E498E">
        <w:rPr>
          <w:rFonts w:ascii="Arial" w:hAnsi="Arial"/>
        </w:rPr>
        <w:t xml:space="preserve"> cost</w:t>
      </w:r>
      <w:r>
        <w:rPr>
          <w:rFonts w:ascii="Arial" w:hAnsi="Arial"/>
        </w:rPr>
        <w:t xml:space="preserve"> of providing this service</w:t>
      </w:r>
      <w:r w:rsidRPr="001E498E">
        <w:rPr>
          <w:rFonts w:ascii="Arial" w:hAnsi="Arial"/>
        </w:rPr>
        <w:t>.</w:t>
      </w:r>
    </w:p>
    <w:p w14:paraId="37A07006" w14:textId="77777777" w:rsidR="009138AC" w:rsidRDefault="009138AC" w:rsidP="000D4525">
      <w:pPr>
        <w:rPr>
          <w:rFonts w:ascii="Arial" w:hAnsi="Arial"/>
          <w:b/>
        </w:rPr>
      </w:pPr>
    </w:p>
    <w:p w14:paraId="6A63C2FF" w14:textId="77777777" w:rsidR="009138AC" w:rsidRPr="00D864D0" w:rsidRDefault="009138AC" w:rsidP="009138AC">
      <w:pPr>
        <w:rPr>
          <w:rFonts w:ascii="Arial" w:hAnsi="Arial" w:cs="Arial"/>
          <w:b/>
          <w:bCs/>
          <w:color w:val="000000"/>
        </w:rPr>
      </w:pPr>
      <w:r w:rsidRPr="00D864D0">
        <w:rPr>
          <w:rFonts w:ascii="Arial" w:hAnsi="Arial"/>
          <w:b/>
          <w:bCs/>
        </w:rPr>
        <w:t xml:space="preserve">E10 </w:t>
      </w:r>
      <w:r w:rsidRPr="00D864D0">
        <w:rPr>
          <w:rFonts w:ascii="Arial" w:hAnsi="Arial" w:cs="Arial"/>
          <w:b/>
          <w:bCs/>
          <w:color w:val="000000"/>
        </w:rPr>
        <w:t>Safety of Structures and Places</w:t>
      </w:r>
    </w:p>
    <w:p w14:paraId="103C99EA" w14:textId="77777777" w:rsidR="009138AC" w:rsidRDefault="009138AC" w:rsidP="009138AC">
      <w:pPr>
        <w:outlineLvl w:val="0"/>
        <w:rPr>
          <w:rFonts w:ascii="Arial" w:hAnsi="Arial"/>
        </w:rPr>
      </w:pPr>
      <w:r w:rsidRPr="001E498E">
        <w:rPr>
          <w:rFonts w:ascii="Arial" w:hAnsi="Arial"/>
        </w:rPr>
        <w:t xml:space="preserve">Increased expenditure is due to increases in </w:t>
      </w:r>
      <w:r>
        <w:rPr>
          <w:rFonts w:ascii="Arial" w:hAnsi="Arial"/>
        </w:rPr>
        <w:t>the</w:t>
      </w:r>
      <w:r w:rsidRPr="001E498E">
        <w:rPr>
          <w:rFonts w:ascii="Arial" w:hAnsi="Arial"/>
        </w:rPr>
        <w:t xml:space="preserve"> cost</w:t>
      </w:r>
      <w:r>
        <w:rPr>
          <w:rFonts w:ascii="Arial" w:hAnsi="Arial"/>
        </w:rPr>
        <w:t xml:space="preserve"> of providing this service</w:t>
      </w:r>
      <w:r w:rsidRPr="001E498E">
        <w:rPr>
          <w:rFonts w:ascii="Arial" w:hAnsi="Arial"/>
        </w:rPr>
        <w:t>.</w:t>
      </w:r>
    </w:p>
    <w:p w14:paraId="36D3A89C" w14:textId="5625ADFA" w:rsidR="009138AC" w:rsidRDefault="009138AC" w:rsidP="000D4525">
      <w:pPr>
        <w:rPr>
          <w:rFonts w:ascii="Arial" w:hAnsi="Arial"/>
          <w:b/>
        </w:rPr>
      </w:pPr>
    </w:p>
    <w:p w14:paraId="29A65DEC" w14:textId="77777777" w:rsidR="009138AC" w:rsidRPr="005B61B8" w:rsidRDefault="009138AC" w:rsidP="009138AC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E12 Fire Prevention</w:t>
      </w:r>
    </w:p>
    <w:p w14:paraId="6E6E00B9" w14:textId="77777777" w:rsidR="009138AC" w:rsidRDefault="009138AC" w:rsidP="009138AC">
      <w:pPr>
        <w:outlineLvl w:val="0"/>
        <w:rPr>
          <w:rFonts w:ascii="Arial" w:hAnsi="Arial"/>
        </w:rPr>
      </w:pPr>
      <w:r w:rsidRPr="001E498E">
        <w:rPr>
          <w:rFonts w:ascii="Arial" w:hAnsi="Arial"/>
        </w:rPr>
        <w:t xml:space="preserve">Increased expenditure is due to </w:t>
      </w:r>
      <w:r>
        <w:rPr>
          <w:rFonts w:ascii="Arial" w:hAnsi="Arial"/>
        </w:rPr>
        <w:t xml:space="preserve">an </w:t>
      </w:r>
      <w:r w:rsidRPr="001E498E">
        <w:rPr>
          <w:rFonts w:ascii="Arial" w:hAnsi="Arial"/>
        </w:rPr>
        <w:t xml:space="preserve">increase in </w:t>
      </w:r>
      <w:r>
        <w:rPr>
          <w:rFonts w:ascii="Arial" w:hAnsi="Arial"/>
        </w:rPr>
        <w:t>refunds in this area which is fully funded by additional income</w:t>
      </w:r>
      <w:r w:rsidRPr="001E498E">
        <w:rPr>
          <w:rFonts w:ascii="Arial" w:hAnsi="Arial"/>
        </w:rPr>
        <w:t>.</w:t>
      </w:r>
    </w:p>
    <w:p w14:paraId="0D1E98D2" w14:textId="77777777" w:rsidR="009138AC" w:rsidRDefault="009138AC" w:rsidP="009138AC">
      <w:pPr>
        <w:outlineLvl w:val="0"/>
        <w:rPr>
          <w:rFonts w:ascii="Arial" w:hAnsi="Arial"/>
          <w:b/>
        </w:rPr>
      </w:pPr>
    </w:p>
    <w:p w14:paraId="45C2F050" w14:textId="77777777" w:rsidR="009138AC" w:rsidRDefault="009138AC" w:rsidP="009138AC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F02 Operation of Library and Archival Service</w:t>
      </w:r>
    </w:p>
    <w:p w14:paraId="6289F478" w14:textId="50B10DE9" w:rsidR="009138AC" w:rsidRDefault="00186F79" w:rsidP="009138AC">
      <w:pPr>
        <w:outlineLvl w:val="0"/>
        <w:rPr>
          <w:rFonts w:ascii="Arial" w:hAnsi="Arial"/>
        </w:rPr>
      </w:pPr>
      <w:r>
        <w:rPr>
          <w:rFonts w:ascii="Arial" w:hAnsi="Arial"/>
        </w:rPr>
        <w:t>I</w:t>
      </w:r>
      <w:r w:rsidRPr="001E498E">
        <w:rPr>
          <w:rFonts w:ascii="Arial" w:hAnsi="Arial"/>
        </w:rPr>
        <w:t xml:space="preserve">ncreased expenditure is due to increases in </w:t>
      </w:r>
      <w:r>
        <w:rPr>
          <w:rFonts w:ascii="Arial" w:hAnsi="Arial"/>
        </w:rPr>
        <w:t>the</w:t>
      </w:r>
      <w:r w:rsidRPr="001E498E">
        <w:rPr>
          <w:rFonts w:ascii="Arial" w:hAnsi="Arial"/>
        </w:rPr>
        <w:t xml:space="preserve"> cost</w:t>
      </w:r>
      <w:r>
        <w:rPr>
          <w:rFonts w:ascii="Arial" w:hAnsi="Arial"/>
        </w:rPr>
        <w:t xml:space="preserve"> of providing this service</w:t>
      </w:r>
      <w:r w:rsidR="005C16BB">
        <w:rPr>
          <w:rFonts w:ascii="Arial" w:hAnsi="Arial"/>
        </w:rPr>
        <w:t xml:space="preserve"> and includes a provision of €1m for Dublin West Library.</w:t>
      </w:r>
    </w:p>
    <w:p w14:paraId="61747D67" w14:textId="77777777" w:rsidR="009138AC" w:rsidRDefault="009138AC" w:rsidP="009138AC">
      <w:pPr>
        <w:outlineLvl w:val="0"/>
        <w:rPr>
          <w:rFonts w:ascii="Arial" w:hAnsi="Arial"/>
          <w:b/>
        </w:rPr>
      </w:pPr>
    </w:p>
    <w:p w14:paraId="4CFBC224" w14:textId="77777777" w:rsidR="009138AC" w:rsidRPr="00B766E3" w:rsidRDefault="009138AC" w:rsidP="009138AC">
      <w:pPr>
        <w:outlineLvl w:val="0"/>
        <w:rPr>
          <w:rFonts w:ascii="Arial" w:hAnsi="Arial"/>
          <w:b/>
        </w:rPr>
      </w:pPr>
      <w:r w:rsidRPr="00B766E3">
        <w:rPr>
          <w:rFonts w:ascii="Arial" w:hAnsi="Arial"/>
          <w:b/>
        </w:rPr>
        <w:t>F05 Operation of Arts Programme</w:t>
      </w:r>
    </w:p>
    <w:p w14:paraId="7153C43B" w14:textId="77777777" w:rsidR="009138AC" w:rsidRPr="00B96897" w:rsidRDefault="009138AC" w:rsidP="009138AC">
      <w:pPr>
        <w:outlineLvl w:val="0"/>
        <w:rPr>
          <w:rFonts w:ascii="Arial" w:hAnsi="Arial"/>
        </w:rPr>
      </w:pPr>
      <w:r w:rsidRPr="00B42E0D">
        <w:rPr>
          <w:rFonts w:ascii="Arial" w:hAnsi="Arial"/>
        </w:rPr>
        <w:t xml:space="preserve">Additional </w:t>
      </w:r>
      <w:r>
        <w:rPr>
          <w:rFonts w:ascii="Arial" w:hAnsi="Arial"/>
        </w:rPr>
        <w:t xml:space="preserve">expenditure is due to increases in grants and arts activities </w:t>
      </w:r>
      <w:r w:rsidRPr="00B96897">
        <w:rPr>
          <w:rFonts w:ascii="Arial" w:hAnsi="Arial"/>
        </w:rPr>
        <w:t xml:space="preserve">which are </w:t>
      </w:r>
      <w:r>
        <w:rPr>
          <w:rFonts w:ascii="Arial" w:hAnsi="Arial"/>
        </w:rPr>
        <w:t>partly funded</w:t>
      </w:r>
      <w:r w:rsidRPr="00B96897">
        <w:rPr>
          <w:rFonts w:ascii="Arial" w:hAnsi="Arial"/>
        </w:rPr>
        <w:t xml:space="preserve"> by increased grant income</w:t>
      </w:r>
      <w:r>
        <w:rPr>
          <w:rFonts w:ascii="Arial" w:hAnsi="Arial"/>
        </w:rPr>
        <w:t>.</w:t>
      </w:r>
    </w:p>
    <w:p w14:paraId="37488E24" w14:textId="77777777" w:rsidR="009138AC" w:rsidRDefault="009138AC" w:rsidP="000D4525">
      <w:pPr>
        <w:rPr>
          <w:rFonts w:ascii="Arial" w:hAnsi="Arial"/>
          <w:b/>
        </w:rPr>
      </w:pPr>
    </w:p>
    <w:p w14:paraId="39F3B1F4" w14:textId="798FE28A" w:rsidR="009138AC" w:rsidRDefault="009138AC" w:rsidP="000D4525">
      <w:pPr>
        <w:rPr>
          <w:rFonts w:ascii="Arial" w:hAnsi="Arial"/>
          <w:b/>
        </w:rPr>
      </w:pPr>
      <w:r>
        <w:rPr>
          <w:rFonts w:ascii="Arial" w:hAnsi="Arial"/>
          <w:b/>
        </w:rPr>
        <w:t>G04 Veterinary Service</w:t>
      </w:r>
    </w:p>
    <w:p w14:paraId="3C3F2821" w14:textId="2D6C931F" w:rsidR="009138AC" w:rsidRDefault="00186F79" w:rsidP="000D4525">
      <w:pPr>
        <w:rPr>
          <w:rFonts w:ascii="Arial" w:hAnsi="Arial"/>
        </w:rPr>
      </w:pPr>
      <w:r>
        <w:rPr>
          <w:rFonts w:ascii="Arial" w:hAnsi="Arial"/>
        </w:rPr>
        <w:t>I</w:t>
      </w:r>
      <w:r w:rsidRPr="001E498E">
        <w:rPr>
          <w:rFonts w:ascii="Arial" w:hAnsi="Arial"/>
        </w:rPr>
        <w:t xml:space="preserve">ncreased expenditure is due to increases in </w:t>
      </w:r>
      <w:r>
        <w:rPr>
          <w:rFonts w:ascii="Arial" w:hAnsi="Arial"/>
        </w:rPr>
        <w:t>the</w:t>
      </w:r>
      <w:r w:rsidRPr="001E498E">
        <w:rPr>
          <w:rFonts w:ascii="Arial" w:hAnsi="Arial"/>
        </w:rPr>
        <w:t xml:space="preserve"> cost</w:t>
      </w:r>
      <w:r>
        <w:rPr>
          <w:rFonts w:ascii="Arial" w:hAnsi="Arial"/>
        </w:rPr>
        <w:t xml:space="preserve"> of providing this service.</w:t>
      </w:r>
    </w:p>
    <w:p w14:paraId="067CE29B" w14:textId="77777777" w:rsidR="00186F79" w:rsidRDefault="00186F79" w:rsidP="000D4525">
      <w:pPr>
        <w:rPr>
          <w:rFonts w:ascii="Arial" w:hAnsi="Arial"/>
          <w:b/>
        </w:rPr>
      </w:pPr>
    </w:p>
    <w:p w14:paraId="5B98D58A" w14:textId="7A640A96" w:rsidR="009138AC" w:rsidRDefault="009138AC" w:rsidP="000D4525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H01 Profit &amp; Loss </w:t>
      </w:r>
      <w:r w:rsidR="00AC7E93">
        <w:rPr>
          <w:rFonts w:ascii="Arial" w:hAnsi="Arial"/>
          <w:b/>
        </w:rPr>
        <w:t>Machinery</w:t>
      </w:r>
      <w:r>
        <w:rPr>
          <w:rFonts w:ascii="Arial" w:hAnsi="Arial"/>
          <w:b/>
        </w:rPr>
        <w:t xml:space="preserve"> Account</w:t>
      </w:r>
    </w:p>
    <w:p w14:paraId="23B31A3F" w14:textId="77777777" w:rsidR="00AC7E93" w:rsidRDefault="00AC7E93" w:rsidP="00AC7E93">
      <w:pPr>
        <w:outlineLvl w:val="0"/>
        <w:rPr>
          <w:rFonts w:ascii="Arial" w:hAnsi="Arial"/>
        </w:rPr>
      </w:pPr>
      <w:r w:rsidRPr="001E498E">
        <w:rPr>
          <w:rFonts w:ascii="Arial" w:hAnsi="Arial"/>
        </w:rPr>
        <w:t xml:space="preserve">Increased expenditure is due to increases in </w:t>
      </w:r>
      <w:r>
        <w:rPr>
          <w:rFonts w:ascii="Arial" w:hAnsi="Arial"/>
        </w:rPr>
        <w:t>the</w:t>
      </w:r>
      <w:r w:rsidRPr="001E498E">
        <w:rPr>
          <w:rFonts w:ascii="Arial" w:hAnsi="Arial"/>
        </w:rPr>
        <w:t xml:space="preserve"> cost</w:t>
      </w:r>
      <w:r>
        <w:rPr>
          <w:rFonts w:ascii="Arial" w:hAnsi="Arial"/>
        </w:rPr>
        <w:t xml:space="preserve"> of providing this service</w:t>
      </w:r>
      <w:r w:rsidRPr="001E498E">
        <w:rPr>
          <w:rFonts w:ascii="Arial" w:hAnsi="Arial"/>
        </w:rPr>
        <w:t>.</w:t>
      </w:r>
    </w:p>
    <w:p w14:paraId="31F416C0" w14:textId="77777777" w:rsidR="009138AC" w:rsidRDefault="009138AC" w:rsidP="000D4525">
      <w:pPr>
        <w:rPr>
          <w:rFonts w:ascii="Arial" w:hAnsi="Arial"/>
          <w:b/>
        </w:rPr>
      </w:pPr>
    </w:p>
    <w:p w14:paraId="0967FA01" w14:textId="77777777" w:rsidR="00AC7E93" w:rsidRDefault="00AC7E93" w:rsidP="00AC7E93">
      <w:pPr>
        <w:rPr>
          <w:rFonts w:ascii="Arial" w:hAnsi="Arial"/>
          <w:b/>
        </w:rPr>
      </w:pPr>
      <w:r>
        <w:rPr>
          <w:rFonts w:ascii="Arial" w:hAnsi="Arial"/>
          <w:b/>
        </w:rPr>
        <w:t>H03 Administration of Rates</w:t>
      </w:r>
    </w:p>
    <w:p w14:paraId="156B761E" w14:textId="1C672023" w:rsidR="00AC7E93" w:rsidRDefault="00876723" w:rsidP="00AC7E93">
      <w:pPr>
        <w:rPr>
          <w:rFonts w:ascii="Arial" w:hAnsi="Arial"/>
        </w:rPr>
      </w:pPr>
      <w:r>
        <w:rPr>
          <w:rFonts w:ascii="Arial" w:hAnsi="Arial"/>
        </w:rPr>
        <w:t>I</w:t>
      </w:r>
      <w:r w:rsidRPr="001E498E">
        <w:rPr>
          <w:rFonts w:ascii="Arial" w:hAnsi="Arial"/>
        </w:rPr>
        <w:t xml:space="preserve">ncreased expenditure is due to increases in </w:t>
      </w:r>
      <w:r>
        <w:rPr>
          <w:rFonts w:ascii="Arial" w:hAnsi="Arial"/>
        </w:rPr>
        <w:t>the</w:t>
      </w:r>
      <w:r w:rsidRPr="001E498E">
        <w:rPr>
          <w:rFonts w:ascii="Arial" w:hAnsi="Arial"/>
        </w:rPr>
        <w:t xml:space="preserve"> cost</w:t>
      </w:r>
      <w:r>
        <w:rPr>
          <w:rFonts w:ascii="Arial" w:hAnsi="Arial"/>
        </w:rPr>
        <w:t xml:space="preserve"> of providing this service.</w:t>
      </w:r>
    </w:p>
    <w:p w14:paraId="6CF192E1" w14:textId="77777777" w:rsidR="00876723" w:rsidRDefault="00876723" w:rsidP="00AC7E93">
      <w:pPr>
        <w:rPr>
          <w:rFonts w:ascii="Arial" w:hAnsi="Arial"/>
          <w:bCs/>
        </w:rPr>
      </w:pPr>
    </w:p>
    <w:p w14:paraId="634D0CE3" w14:textId="77777777" w:rsidR="00AC7E93" w:rsidRDefault="00AC7E93" w:rsidP="00AC7E93">
      <w:pPr>
        <w:rPr>
          <w:rFonts w:ascii="Arial" w:hAnsi="Arial"/>
          <w:b/>
        </w:rPr>
      </w:pPr>
      <w:r w:rsidRPr="00B766E3">
        <w:rPr>
          <w:rFonts w:ascii="Arial" w:hAnsi="Arial"/>
          <w:b/>
        </w:rPr>
        <w:t>H0</w:t>
      </w:r>
      <w:r>
        <w:rPr>
          <w:rFonts w:ascii="Arial" w:hAnsi="Arial"/>
          <w:b/>
        </w:rPr>
        <w:t>9 Local Representation &amp; Civic Leadership</w:t>
      </w:r>
    </w:p>
    <w:p w14:paraId="1DF43C55" w14:textId="74127908" w:rsidR="00AC7E93" w:rsidRPr="001E4450" w:rsidRDefault="00AC7E93" w:rsidP="00AC7E93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Additional expenditure is due to increases in the representational payments and for </w:t>
      </w:r>
      <w:r w:rsidR="00876723">
        <w:rPr>
          <w:rFonts w:ascii="Arial" w:hAnsi="Arial"/>
          <w:bCs/>
        </w:rPr>
        <w:t>gratuities for retired councillors in 2024.</w:t>
      </w:r>
    </w:p>
    <w:p w14:paraId="3DBB3BFB" w14:textId="77777777" w:rsidR="00AC7E93" w:rsidRDefault="00AC7E93" w:rsidP="00AC7E93">
      <w:pPr>
        <w:rPr>
          <w:rFonts w:ascii="Arial" w:hAnsi="Arial"/>
          <w:b/>
        </w:rPr>
      </w:pPr>
    </w:p>
    <w:p w14:paraId="52F8E160" w14:textId="77777777" w:rsidR="00AC7E93" w:rsidRDefault="00AC7E93" w:rsidP="00AC7E93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H011 Agency &amp; Recoupable Services</w:t>
      </w:r>
    </w:p>
    <w:p w14:paraId="30EB0DDF" w14:textId="77777777" w:rsidR="00AC7E93" w:rsidRDefault="00AC7E93" w:rsidP="00AC7E93">
      <w:pPr>
        <w:rPr>
          <w:rFonts w:ascii="Arial" w:hAnsi="Arial"/>
        </w:rPr>
      </w:pPr>
      <w:r>
        <w:rPr>
          <w:rFonts w:ascii="Arial" w:hAnsi="Arial"/>
        </w:rPr>
        <w:t>Increased expenditure is due to increased payments to seconded staff which is fully recoupable.</w:t>
      </w:r>
    </w:p>
    <w:p w14:paraId="447FF05D" w14:textId="77777777" w:rsidR="00AC7E93" w:rsidRDefault="00AC7E93" w:rsidP="00AC7E93">
      <w:pPr>
        <w:rPr>
          <w:rFonts w:ascii="Arial" w:hAnsi="Arial"/>
          <w:b/>
        </w:rPr>
      </w:pPr>
    </w:p>
    <w:p w14:paraId="2DF98A6C" w14:textId="77777777" w:rsidR="00AC7E93" w:rsidRDefault="00AC7E93" w:rsidP="00AC7E93">
      <w:pPr>
        <w:rPr>
          <w:rFonts w:ascii="Arial" w:hAnsi="Arial"/>
          <w:b/>
        </w:rPr>
      </w:pPr>
    </w:p>
    <w:p w14:paraId="7E56162F" w14:textId="77777777" w:rsidR="009138AC" w:rsidRDefault="009138AC" w:rsidP="000D4525">
      <w:pPr>
        <w:rPr>
          <w:rFonts w:ascii="Arial" w:hAnsi="Arial"/>
          <w:b/>
        </w:rPr>
      </w:pPr>
    </w:p>
    <w:p w14:paraId="4D2F483B" w14:textId="77777777" w:rsidR="009138AC" w:rsidRPr="009138AC" w:rsidRDefault="009138AC" w:rsidP="000D4525">
      <w:pPr>
        <w:rPr>
          <w:rFonts w:ascii="Arial" w:hAnsi="Arial"/>
          <w:b/>
        </w:rPr>
      </w:pPr>
    </w:p>
    <w:p w14:paraId="610DD4EA" w14:textId="77777777" w:rsidR="000D4525" w:rsidRDefault="000D4525" w:rsidP="000D4525">
      <w:pPr>
        <w:rPr>
          <w:rFonts w:ascii="Arial" w:hAnsi="Arial"/>
          <w:b/>
        </w:rPr>
      </w:pPr>
    </w:p>
    <w:p w14:paraId="13F02D97" w14:textId="77777777" w:rsidR="002F0479" w:rsidRDefault="002F0479" w:rsidP="003C440A">
      <w:pPr>
        <w:rPr>
          <w:rFonts w:ascii="Arial" w:hAnsi="Arial"/>
          <w:b/>
        </w:rPr>
      </w:pPr>
    </w:p>
    <w:p w14:paraId="0118850B" w14:textId="38493D1B" w:rsidR="005B1ADB" w:rsidRPr="003C440A" w:rsidRDefault="005B1ADB" w:rsidP="003C440A">
      <w:pPr>
        <w:rPr>
          <w:rFonts w:ascii="Arial" w:hAnsi="Arial"/>
          <w:b/>
        </w:rPr>
      </w:pPr>
      <w:r w:rsidRPr="003C440A">
        <w:rPr>
          <w:rFonts w:ascii="Arial" w:hAnsi="Arial"/>
          <w:b/>
        </w:rPr>
        <w:t>Resolution</w:t>
      </w:r>
    </w:p>
    <w:p w14:paraId="0F737057" w14:textId="6C02B97A" w:rsidR="0022049D" w:rsidRPr="003C440A" w:rsidRDefault="005B1ADB" w:rsidP="001E4450">
      <w:pPr>
        <w:pStyle w:val="NormalWeb"/>
        <w:jc w:val="both"/>
        <w:rPr>
          <w:rFonts w:ascii="Arial" w:hAnsi="Arial" w:cs="Arial"/>
        </w:rPr>
      </w:pPr>
      <w:r w:rsidRPr="003C440A">
        <w:rPr>
          <w:rFonts w:ascii="Arial" w:hAnsi="Arial" w:cs="Arial"/>
        </w:rPr>
        <w:t>That the County Council approves of the additional expenditures contained in the Revised Budget 20</w:t>
      </w:r>
      <w:r w:rsidR="004C7844" w:rsidRPr="003C440A">
        <w:rPr>
          <w:rFonts w:ascii="Arial" w:hAnsi="Arial" w:cs="Arial"/>
        </w:rPr>
        <w:t>2</w:t>
      </w:r>
      <w:r w:rsidR="00881594">
        <w:rPr>
          <w:rFonts w:ascii="Arial" w:hAnsi="Arial" w:cs="Arial"/>
        </w:rPr>
        <w:t>4</w:t>
      </w:r>
      <w:r w:rsidR="00104334" w:rsidRPr="003C440A">
        <w:rPr>
          <w:rFonts w:ascii="Arial" w:hAnsi="Arial" w:cs="Arial"/>
        </w:rPr>
        <w:t xml:space="preserve"> </w:t>
      </w:r>
      <w:r w:rsidRPr="003C440A">
        <w:rPr>
          <w:rFonts w:ascii="Arial" w:hAnsi="Arial" w:cs="Arial"/>
        </w:rPr>
        <w:t>for the financial year ending 31 December 20</w:t>
      </w:r>
      <w:r w:rsidR="004C7844" w:rsidRPr="003C440A">
        <w:rPr>
          <w:rFonts w:ascii="Arial" w:hAnsi="Arial" w:cs="Arial"/>
        </w:rPr>
        <w:t>2</w:t>
      </w:r>
      <w:r w:rsidR="00881594">
        <w:rPr>
          <w:rFonts w:ascii="Arial" w:hAnsi="Arial" w:cs="Arial"/>
        </w:rPr>
        <w:t>4</w:t>
      </w:r>
      <w:r w:rsidR="004C7844" w:rsidRPr="003C440A">
        <w:rPr>
          <w:rFonts w:ascii="Arial" w:hAnsi="Arial" w:cs="Arial"/>
        </w:rPr>
        <w:t xml:space="preserve"> </w:t>
      </w:r>
      <w:r w:rsidRPr="003C440A">
        <w:rPr>
          <w:rFonts w:ascii="Arial" w:hAnsi="Arial" w:cs="Arial"/>
        </w:rPr>
        <w:t>as set out in Tables A to F of the Annual Budget 20</w:t>
      </w:r>
      <w:r w:rsidR="00104334" w:rsidRPr="003C440A">
        <w:rPr>
          <w:rFonts w:ascii="Arial" w:hAnsi="Arial" w:cs="Arial"/>
        </w:rPr>
        <w:t>2</w:t>
      </w:r>
      <w:r w:rsidR="00881594">
        <w:rPr>
          <w:rFonts w:ascii="Arial" w:hAnsi="Arial" w:cs="Arial"/>
        </w:rPr>
        <w:t>5</w:t>
      </w:r>
      <w:r w:rsidRPr="003C440A">
        <w:rPr>
          <w:rFonts w:ascii="Arial" w:hAnsi="Arial" w:cs="Arial"/>
        </w:rPr>
        <w:t xml:space="preserve"> and considered during the budget process.   </w:t>
      </w:r>
    </w:p>
    <w:p w14:paraId="5AA97C97" w14:textId="77777777" w:rsidR="005B1ADB" w:rsidRDefault="005B1ADB" w:rsidP="005B1ADB"/>
    <w:p w14:paraId="331D9588" w14:textId="77777777" w:rsidR="005B1ADB" w:rsidRDefault="005B1ADB" w:rsidP="005B1ADB">
      <w:pPr>
        <w:rPr>
          <w:rStyle w:val="Strong"/>
          <w:rFonts w:ascii="Verdana" w:hAnsi="Verdana"/>
        </w:rPr>
      </w:pPr>
    </w:p>
    <w:p w14:paraId="10FE52BC" w14:textId="77777777" w:rsidR="005B1ADB" w:rsidRDefault="005B1ADB" w:rsidP="005B1ADB">
      <w:pPr>
        <w:rPr>
          <w:rStyle w:val="Strong"/>
          <w:rFonts w:ascii="Verdana" w:hAnsi="Verdana"/>
        </w:rPr>
      </w:pPr>
    </w:p>
    <w:p w14:paraId="07B89EFD" w14:textId="77777777" w:rsidR="005B1ADB" w:rsidRPr="002F0479" w:rsidRDefault="005B1ADB" w:rsidP="005B1ADB">
      <w:pPr>
        <w:rPr>
          <w:u w:val="single"/>
        </w:rPr>
      </w:pPr>
      <w:r w:rsidRPr="003C440A">
        <w:rPr>
          <w:rFonts w:ascii="Arial" w:hAnsi="Arial"/>
          <w:b/>
        </w:rPr>
        <w:t>PROPOSED</w:t>
      </w:r>
      <w:r w:rsidRPr="003C440A">
        <w:rPr>
          <w:rStyle w:val="Strong"/>
          <w:rFonts w:ascii="Verdana" w:hAnsi="Verdana"/>
          <w:b w:val="0"/>
        </w:rPr>
        <w:t xml:space="preserve"> </w:t>
      </w:r>
      <w:r w:rsidRPr="002F0479">
        <w:rPr>
          <w:u w:val="single"/>
        </w:rPr>
        <w:t>__________________________________</w:t>
      </w:r>
    </w:p>
    <w:p w14:paraId="50B7F539" w14:textId="77777777" w:rsidR="005B1ADB" w:rsidRDefault="005B1ADB" w:rsidP="005B1ADB">
      <w:pPr>
        <w:rPr>
          <w:rStyle w:val="Strong"/>
          <w:rFonts w:ascii="Verdana" w:hAnsi="Verdana"/>
        </w:rPr>
      </w:pPr>
    </w:p>
    <w:p w14:paraId="3C477714" w14:textId="77777777" w:rsidR="005B1ADB" w:rsidRDefault="005B1ADB" w:rsidP="005B1ADB">
      <w:pPr>
        <w:rPr>
          <w:rStyle w:val="Strong"/>
          <w:rFonts w:ascii="Verdana" w:hAnsi="Verdana"/>
        </w:rPr>
      </w:pPr>
    </w:p>
    <w:p w14:paraId="1CB01F45" w14:textId="77777777" w:rsidR="005B1ADB" w:rsidRDefault="005B1ADB" w:rsidP="005B1ADB">
      <w:pPr>
        <w:rPr>
          <w:rStyle w:val="Strong"/>
          <w:rFonts w:ascii="Verdana" w:hAnsi="Verdana"/>
        </w:rPr>
      </w:pPr>
    </w:p>
    <w:p w14:paraId="58A8EFB8" w14:textId="61E2E8BA" w:rsidR="00DF126A" w:rsidRDefault="005B1ADB">
      <w:r w:rsidRPr="003C440A">
        <w:rPr>
          <w:rStyle w:val="Strong"/>
          <w:rFonts w:ascii="Arial" w:hAnsi="Arial" w:cs="Arial"/>
        </w:rPr>
        <w:t>S</w:t>
      </w:r>
      <w:r w:rsidRPr="003C440A">
        <w:rPr>
          <w:rFonts w:ascii="Arial" w:hAnsi="Arial" w:cs="Arial"/>
          <w:b/>
          <w:bCs/>
        </w:rPr>
        <w:t>ECONDED</w:t>
      </w:r>
      <w:r>
        <w:rPr>
          <w:rStyle w:val="Strong"/>
          <w:rFonts w:ascii="Verdana" w:hAnsi="Verdana"/>
        </w:rPr>
        <w:t xml:space="preserve"> </w:t>
      </w:r>
      <w:r w:rsidRPr="002F0479">
        <w:rPr>
          <w:u w:val="single"/>
        </w:rPr>
        <w:t>__________________________________</w:t>
      </w:r>
    </w:p>
    <w:sectPr w:rsidR="00DF126A" w:rsidSect="003F289C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AE"/>
    <w:rsid w:val="00000417"/>
    <w:rsid w:val="0000046D"/>
    <w:rsid w:val="000014CD"/>
    <w:rsid w:val="00002912"/>
    <w:rsid w:val="00003504"/>
    <w:rsid w:val="00005171"/>
    <w:rsid w:val="00005EB1"/>
    <w:rsid w:val="00006F58"/>
    <w:rsid w:val="000100A2"/>
    <w:rsid w:val="000110A1"/>
    <w:rsid w:val="0001249D"/>
    <w:rsid w:val="00012B65"/>
    <w:rsid w:val="00013B91"/>
    <w:rsid w:val="00013EED"/>
    <w:rsid w:val="000147DF"/>
    <w:rsid w:val="00016467"/>
    <w:rsid w:val="0001659E"/>
    <w:rsid w:val="00020B2C"/>
    <w:rsid w:val="00021334"/>
    <w:rsid w:val="00022CE7"/>
    <w:rsid w:val="00023C95"/>
    <w:rsid w:val="000240E6"/>
    <w:rsid w:val="00025E85"/>
    <w:rsid w:val="00026032"/>
    <w:rsid w:val="0002740E"/>
    <w:rsid w:val="00030A9E"/>
    <w:rsid w:val="00031238"/>
    <w:rsid w:val="000314AF"/>
    <w:rsid w:val="000315AF"/>
    <w:rsid w:val="00032949"/>
    <w:rsid w:val="00034494"/>
    <w:rsid w:val="00035219"/>
    <w:rsid w:val="00036D71"/>
    <w:rsid w:val="0004045B"/>
    <w:rsid w:val="00040A88"/>
    <w:rsid w:val="00041287"/>
    <w:rsid w:val="0004159D"/>
    <w:rsid w:val="00045FDD"/>
    <w:rsid w:val="000461E1"/>
    <w:rsid w:val="00046602"/>
    <w:rsid w:val="00047647"/>
    <w:rsid w:val="00047D84"/>
    <w:rsid w:val="00050C64"/>
    <w:rsid w:val="00050EF1"/>
    <w:rsid w:val="00051679"/>
    <w:rsid w:val="00051949"/>
    <w:rsid w:val="000531F0"/>
    <w:rsid w:val="00054282"/>
    <w:rsid w:val="00054905"/>
    <w:rsid w:val="00055A49"/>
    <w:rsid w:val="00055F15"/>
    <w:rsid w:val="0005631F"/>
    <w:rsid w:val="00056380"/>
    <w:rsid w:val="00056F0C"/>
    <w:rsid w:val="00062F4E"/>
    <w:rsid w:val="00063E4A"/>
    <w:rsid w:val="00064B7E"/>
    <w:rsid w:val="0006523F"/>
    <w:rsid w:val="000666FA"/>
    <w:rsid w:val="00067A03"/>
    <w:rsid w:val="00067B90"/>
    <w:rsid w:val="00070D6A"/>
    <w:rsid w:val="00073091"/>
    <w:rsid w:val="0007496D"/>
    <w:rsid w:val="00075951"/>
    <w:rsid w:val="00075ABE"/>
    <w:rsid w:val="00077193"/>
    <w:rsid w:val="000800A0"/>
    <w:rsid w:val="0008054F"/>
    <w:rsid w:val="000807EE"/>
    <w:rsid w:val="00082BDC"/>
    <w:rsid w:val="00084F1C"/>
    <w:rsid w:val="00085052"/>
    <w:rsid w:val="0008585B"/>
    <w:rsid w:val="00085E4F"/>
    <w:rsid w:val="00086043"/>
    <w:rsid w:val="00086936"/>
    <w:rsid w:val="000901E8"/>
    <w:rsid w:val="000910D1"/>
    <w:rsid w:val="000939ED"/>
    <w:rsid w:val="00095E6D"/>
    <w:rsid w:val="000A0393"/>
    <w:rsid w:val="000A19FF"/>
    <w:rsid w:val="000A1D19"/>
    <w:rsid w:val="000A3689"/>
    <w:rsid w:val="000A4061"/>
    <w:rsid w:val="000B1A91"/>
    <w:rsid w:val="000B280A"/>
    <w:rsid w:val="000B415E"/>
    <w:rsid w:val="000B4DD6"/>
    <w:rsid w:val="000B4E41"/>
    <w:rsid w:val="000B5F71"/>
    <w:rsid w:val="000B69D2"/>
    <w:rsid w:val="000C2044"/>
    <w:rsid w:val="000C2496"/>
    <w:rsid w:val="000C3CAD"/>
    <w:rsid w:val="000C4C58"/>
    <w:rsid w:val="000C56FD"/>
    <w:rsid w:val="000C7376"/>
    <w:rsid w:val="000D0E0D"/>
    <w:rsid w:val="000D1D26"/>
    <w:rsid w:val="000D4525"/>
    <w:rsid w:val="000D53D0"/>
    <w:rsid w:val="000D79A6"/>
    <w:rsid w:val="000D7ADC"/>
    <w:rsid w:val="000D7F6E"/>
    <w:rsid w:val="000E0624"/>
    <w:rsid w:val="000E264A"/>
    <w:rsid w:val="000E3BE6"/>
    <w:rsid w:val="000E44B9"/>
    <w:rsid w:val="000E520B"/>
    <w:rsid w:val="000E654B"/>
    <w:rsid w:val="000E6719"/>
    <w:rsid w:val="000E68F8"/>
    <w:rsid w:val="000F0E49"/>
    <w:rsid w:val="000F0F09"/>
    <w:rsid w:val="000F1559"/>
    <w:rsid w:val="000F557C"/>
    <w:rsid w:val="000F67C0"/>
    <w:rsid w:val="000F67EF"/>
    <w:rsid w:val="000F69F7"/>
    <w:rsid w:val="000F6B82"/>
    <w:rsid w:val="00101886"/>
    <w:rsid w:val="00101C74"/>
    <w:rsid w:val="00103384"/>
    <w:rsid w:val="00104334"/>
    <w:rsid w:val="001050BF"/>
    <w:rsid w:val="001053DF"/>
    <w:rsid w:val="00106563"/>
    <w:rsid w:val="00107966"/>
    <w:rsid w:val="00107EB7"/>
    <w:rsid w:val="0011098E"/>
    <w:rsid w:val="00110E85"/>
    <w:rsid w:val="00111DD8"/>
    <w:rsid w:val="0011219A"/>
    <w:rsid w:val="00113721"/>
    <w:rsid w:val="00114B61"/>
    <w:rsid w:val="0011659A"/>
    <w:rsid w:val="00116FED"/>
    <w:rsid w:val="001177AB"/>
    <w:rsid w:val="001178BE"/>
    <w:rsid w:val="0012150F"/>
    <w:rsid w:val="00122E01"/>
    <w:rsid w:val="0012417C"/>
    <w:rsid w:val="001244E9"/>
    <w:rsid w:val="001249A2"/>
    <w:rsid w:val="00125477"/>
    <w:rsid w:val="001269E0"/>
    <w:rsid w:val="00130523"/>
    <w:rsid w:val="00130D41"/>
    <w:rsid w:val="00131CFD"/>
    <w:rsid w:val="00134195"/>
    <w:rsid w:val="00136074"/>
    <w:rsid w:val="00136D76"/>
    <w:rsid w:val="00137382"/>
    <w:rsid w:val="001404C6"/>
    <w:rsid w:val="00141D72"/>
    <w:rsid w:val="00142027"/>
    <w:rsid w:val="001429AD"/>
    <w:rsid w:val="00144563"/>
    <w:rsid w:val="00144C51"/>
    <w:rsid w:val="00144F92"/>
    <w:rsid w:val="0014561E"/>
    <w:rsid w:val="00150442"/>
    <w:rsid w:val="001509CD"/>
    <w:rsid w:val="00156063"/>
    <w:rsid w:val="0015643D"/>
    <w:rsid w:val="00157D79"/>
    <w:rsid w:val="00157E8A"/>
    <w:rsid w:val="00157FCF"/>
    <w:rsid w:val="001601FF"/>
    <w:rsid w:val="00160401"/>
    <w:rsid w:val="00160C08"/>
    <w:rsid w:val="00161B60"/>
    <w:rsid w:val="00162683"/>
    <w:rsid w:val="00163049"/>
    <w:rsid w:val="001633CF"/>
    <w:rsid w:val="00163479"/>
    <w:rsid w:val="00163F00"/>
    <w:rsid w:val="001655FD"/>
    <w:rsid w:val="0016658B"/>
    <w:rsid w:val="0016689D"/>
    <w:rsid w:val="001675B6"/>
    <w:rsid w:val="00170C38"/>
    <w:rsid w:val="00173180"/>
    <w:rsid w:val="00173E56"/>
    <w:rsid w:val="00174CD0"/>
    <w:rsid w:val="00174F28"/>
    <w:rsid w:val="00175270"/>
    <w:rsid w:val="001770E9"/>
    <w:rsid w:val="001777CC"/>
    <w:rsid w:val="001837DA"/>
    <w:rsid w:val="001839A0"/>
    <w:rsid w:val="00184CF9"/>
    <w:rsid w:val="00186F79"/>
    <w:rsid w:val="0019010A"/>
    <w:rsid w:val="001910FB"/>
    <w:rsid w:val="0019292E"/>
    <w:rsid w:val="00192E8A"/>
    <w:rsid w:val="00192EFA"/>
    <w:rsid w:val="00193B2E"/>
    <w:rsid w:val="00194027"/>
    <w:rsid w:val="0019469C"/>
    <w:rsid w:val="00195795"/>
    <w:rsid w:val="001959F8"/>
    <w:rsid w:val="001A259D"/>
    <w:rsid w:val="001A3863"/>
    <w:rsid w:val="001A3F45"/>
    <w:rsid w:val="001A4D13"/>
    <w:rsid w:val="001A69D8"/>
    <w:rsid w:val="001A7D4A"/>
    <w:rsid w:val="001B1800"/>
    <w:rsid w:val="001B1D3E"/>
    <w:rsid w:val="001B2669"/>
    <w:rsid w:val="001B2B5F"/>
    <w:rsid w:val="001B2D2F"/>
    <w:rsid w:val="001B3B23"/>
    <w:rsid w:val="001B44A5"/>
    <w:rsid w:val="001B53E5"/>
    <w:rsid w:val="001B6224"/>
    <w:rsid w:val="001B716A"/>
    <w:rsid w:val="001B7B4F"/>
    <w:rsid w:val="001B7D59"/>
    <w:rsid w:val="001C0405"/>
    <w:rsid w:val="001C0688"/>
    <w:rsid w:val="001C0D00"/>
    <w:rsid w:val="001C11E1"/>
    <w:rsid w:val="001C35D2"/>
    <w:rsid w:val="001C3A53"/>
    <w:rsid w:val="001C52CD"/>
    <w:rsid w:val="001C560C"/>
    <w:rsid w:val="001C5731"/>
    <w:rsid w:val="001C653B"/>
    <w:rsid w:val="001C6CC1"/>
    <w:rsid w:val="001C772E"/>
    <w:rsid w:val="001C7D3C"/>
    <w:rsid w:val="001D0054"/>
    <w:rsid w:val="001D026E"/>
    <w:rsid w:val="001D042D"/>
    <w:rsid w:val="001D0DF7"/>
    <w:rsid w:val="001D114B"/>
    <w:rsid w:val="001D28A3"/>
    <w:rsid w:val="001D2C4F"/>
    <w:rsid w:val="001D32BB"/>
    <w:rsid w:val="001D42BC"/>
    <w:rsid w:val="001D4E08"/>
    <w:rsid w:val="001D5BD1"/>
    <w:rsid w:val="001D5D62"/>
    <w:rsid w:val="001D7B48"/>
    <w:rsid w:val="001E000A"/>
    <w:rsid w:val="001E1C23"/>
    <w:rsid w:val="001E24B6"/>
    <w:rsid w:val="001E2F29"/>
    <w:rsid w:val="001E3620"/>
    <w:rsid w:val="001E3EE7"/>
    <w:rsid w:val="001E3FF9"/>
    <w:rsid w:val="001E4450"/>
    <w:rsid w:val="001E485B"/>
    <w:rsid w:val="001E498E"/>
    <w:rsid w:val="001E49A3"/>
    <w:rsid w:val="001E57AE"/>
    <w:rsid w:val="001E6161"/>
    <w:rsid w:val="001F02D2"/>
    <w:rsid w:val="001F0A37"/>
    <w:rsid w:val="001F144C"/>
    <w:rsid w:val="001F1F03"/>
    <w:rsid w:val="001F21DD"/>
    <w:rsid w:val="001F2339"/>
    <w:rsid w:val="001F30D1"/>
    <w:rsid w:val="001F444A"/>
    <w:rsid w:val="001F4FC3"/>
    <w:rsid w:val="001F79BB"/>
    <w:rsid w:val="00200A50"/>
    <w:rsid w:val="0020118C"/>
    <w:rsid w:val="00201423"/>
    <w:rsid w:val="002022F0"/>
    <w:rsid w:val="00202DE7"/>
    <w:rsid w:val="002034C5"/>
    <w:rsid w:val="00204887"/>
    <w:rsid w:val="00205A5E"/>
    <w:rsid w:val="00206B28"/>
    <w:rsid w:val="002130E4"/>
    <w:rsid w:val="00213DB4"/>
    <w:rsid w:val="0021469C"/>
    <w:rsid w:val="00215FDF"/>
    <w:rsid w:val="0021667A"/>
    <w:rsid w:val="002169C8"/>
    <w:rsid w:val="00216E05"/>
    <w:rsid w:val="00216F8C"/>
    <w:rsid w:val="00217096"/>
    <w:rsid w:val="002171C8"/>
    <w:rsid w:val="0022049D"/>
    <w:rsid w:val="002218FA"/>
    <w:rsid w:val="00221FCD"/>
    <w:rsid w:val="0022261F"/>
    <w:rsid w:val="00223110"/>
    <w:rsid w:val="002246FF"/>
    <w:rsid w:val="00224F1B"/>
    <w:rsid w:val="002261C3"/>
    <w:rsid w:val="00226291"/>
    <w:rsid w:val="00226701"/>
    <w:rsid w:val="00227A98"/>
    <w:rsid w:val="002316D6"/>
    <w:rsid w:val="00231EDC"/>
    <w:rsid w:val="00232FED"/>
    <w:rsid w:val="00233874"/>
    <w:rsid w:val="002338AE"/>
    <w:rsid w:val="0023401F"/>
    <w:rsid w:val="00234D90"/>
    <w:rsid w:val="00235EE4"/>
    <w:rsid w:val="00243D71"/>
    <w:rsid w:val="00246B13"/>
    <w:rsid w:val="002474D7"/>
    <w:rsid w:val="00247721"/>
    <w:rsid w:val="002501D4"/>
    <w:rsid w:val="00251292"/>
    <w:rsid w:val="002515A6"/>
    <w:rsid w:val="00256543"/>
    <w:rsid w:val="0025657D"/>
    <w:rsid w:val="00256CFC"/>
    <w:rsid w:val="002576DF"/>
    <w:rsid w:val="0026093F"/>
    <w:rsid w:val="00260EA9"/>
    <w:rsid w:val="002612A9"/>
    <w:rsid w:val="00261F96"/>
    <w:rsid w:val="0026226E"/>
    <w:rsid w:val="00262869"/>
    <w:rsid w:val="00264A9B"/>
    <w:rsid w:val="002659C4"/>
    <w:rsid w:val="00265A22"/>
    <w:rsid w:val="00266C72"/>
    <w:rsid w:val="00270C74"/>
    <w:rsid w:val="00271FD3"/>
    <w:rsid w:val="0027287E"/>
    <w:rsid w:val="0027500A"/>
    <w:rsid w:val="00275B70"/>
    <w:rsid w:val="00275E32"/>
    <w:rsid w:val="002763FC"/>
    <w:rsid w:val="002767C4"/>
    <w:rsid w:val="0027719B"/>
    <w:rsid w:val="002775A0"/>
    <w:rsid w:val="0028027B"/>
    <w:rsid w:val="002809F2"/>
    <w:rsid w:val="002826C6"/>
    <w:rsid w:val="00283A95"/>
    <w:rsid w:val="00284064"/>
    <w:rsid w:val="002841F9"/>
    <w:rsid w:val="00285934"/>
    <w:rsid w:val="0028666D"/>
    <w:rsid w:val="00286961"/>
    <w:rsid w:val="00286E32"/>
    <w:rsid w:val="0028737B"/>
    <w:rsid w:val="00287F6A"/>
    <w:rsid w:val="00290A07"/>
    <w:rsid w:val="00291B1B"/>
    <w:rsid w:val="00294600"/>
    <w:rsid w:val="00295613"/>
    <w:rsid w:val="0029669E"/>
    <w:rsid w:val="00296F2D"/>
    <w:rsid w:val="002970A3"/>
    <w:rsid w:val="002972F1"/>
    <w:rsid w:val="002A11D9"/>
    <w:rsid w:val="002A6D4C"/>
    <w:rsid w:val="002A6DFA"/>
    <w:rsid w:val="002B0434"/>
    <w:rsid w:val="002B09E8"/>
    <w:rsid w:val="002B0F9B"/>
    <w:rsid w:val="002B1ADD"/>
    <w:rsid w:val="002B367F"/>
    <w:rsid w:val="002B563B"/>
    <w:rsid w:val="002B59BC"/>
    <w:rsid w:val="002B6D60"/>
    <w:rsid w:val="002C1586"/>
    <w:rsid w:val="002C37A1"/>
    <w:rsid w:val="002C4904"/>
    <w:rsid w:val="002C5AA7"/>
    <w:rsid w:val="002C63B9"/>
    <w:rsid w:val="002D0DBB"/>
    <w:rsid w:val="002D2740"/>
    <w:rsid w:val="002D2D32"/>
    <w:rsid w:val="002D3C5D"/>
    <w:rsid w:val="002D4138"/>
    <w:rsid w:val="002D52CE"/>
    <w:rsid w:val="002D5D14"/>
    <w:rsid w:val="002D5F80"/>
    <w:rsid w:val="002E55A8"/>
    <w:rsid w:val="002E6357"/>
    <w:rsid w:val="002E789E"/>
    <w:rsid w:val="002F0479"/>
    <w:rsid w:val="002F1275"/>
    <w:rsid w:val="002F4F55"/>
    <w:rsid w:val="002F58E2"/>
    <w:rsid w:val="002F5AF0"/>
    <w:rsid w:val="002F6065"/>
    <w:rsid w:val="002F68C9"/>
    <w:rsid w:val="002F6EDF"/>
    <w:rsid w:val="00301EF0"/>
    <w:rsid w:val="003030CC"/>
    <w:rsid w:val="00304C7D"/>
    <w:rsid w:val="003072B2"/>
    <w:rsid w:val="003117B7"/>
    <w:rsid w:val="0031434B"/>
    <w:rsid w:val="00315639"/>
    <w:rsid w:val="00316C96"/>
    <w:rsid w:val="00317861"/>
    <w:rsid w:val="00317B25"/>
    <w:rsid w:val="0032056F"/>
    <w:rsid w:val="00321B0C"/>
    <w:rsid w:val="003231A5"/>
    <w:rsid w:val="003234C4"/>
    <w:rsid w:val="003245CD"/>
    <w:rsid w:val="00324C94"/>
    <w:rsid w:val="00325959"/>
    <w:rsid w:val="00326B31"/>
    <w:rsid w:val="003276AB"/>
    <w:rsid w:val="00327873"/>
    <w:rsid w:val="00330482"/>
    <w:rsid w:val="003320F7"/>
    <w:rsid w:val="0033223B"/>
    <w:rsid w:val="00333219"/>
    <w:rsid w:val="003333D6"/>
    <w:rsid w:val="00333B3A"/>
    <w:rsid w:val="003353B7"/>
    <w:rsid w:val="00335FF3"/>
    <w:rsid w:val="003373F7"/>
    <w:rsid w:val="00337808"/>
    <w:rsid w:val="00337AA8"/>
    <w:rsid w:val="003401A1"/>
    <w:rsid w:val="0034721E"/>
    <w:rsid w:val="00350925"/>
    <w:rsid w:val="003518A4"/>
    <w:rsid w:val="00351D52"/>
    <w:rsid w:val="003526E8"/>
    <w:rsid w:val="003545EC"/>
    <w:rsid w:val="00355ADB"/>
    <w:rsid w:val="00356270"/>
    <w:rsid w:val="00357939"/>
    <w:rsid w:val="00357D22"/>
    <w:rsid w:val="00361894"/>
    <w:rsid w:val="003650DE"/>
    <w:rsid w:val="00367FB1"/>
    <w:rsid w:val="00370782"/>
    <w:rsid w:val="003708AE"/>
    <w:rsid w:val="00370D06"/>
    <w:rsid w:val="003710F7"/>
    <w:rsid w:val="003721DB"/>
    <w:rsid w:val="00374266"/>
    <w:rsid w:val="00374712"/>
    <w:rsid w:val="0037485E"/>
    <w:rsid w:val="0037532F"/>
    <w:rsid w:val="0037775A"/>
    <w:rsid w:val="003777B1"/>
    <w:rsid w:val="00377EAA"/>
    <w:rsid w:val="0038021D"/>
    <w:rsid w:val="0038308B"/>
    <w:rsid w:val="00383859"/>
    <w:rsid w:val="00383DC1"/>
    <w:rsid w:val="00384BAE"/>
    <w:rsid w:val="00384E49"/>
    <w:rsid w:val="00385152"/>
    <w:rsid w:val="0038573B"/>
    <w:rsid w:val="003923CA"/>
    <w:rsid w:val="00393896"/>
    <w:rsid w:val="00395595"/>
    <w:rsid w:val="00396427"/>
    <w:rsid w:val="0039698C"/>
    <w:rsid w:val="003973E2"/>
    <w:rsid w:val="003975E0"/>
    <w:rsid w:val="00397761"/>
    <w:rsid w:val="003A1BAC"/>
    <w:rsid w:val="003A1C47"/>
    <w:rsid w:val="003A2218"/>
    <w:rsid w:val="003A2238"/>
    <w:rsid w:val="003A6079"/>
    <w:rsid w:val="003B0C94"/>
    <w:rsid w:val="003B137F"/>
    <w:rsid w:val="003B1521"/>
    <w:rsid w:val="003B55C7"/>
    <w:rsid w:val="003B69A5"/>
    <w:rsid w:val="003B6A1C"/>
    <w:rsid w:val="003B6F7A"/>
    <w:rsid w:val="003B78E9"/>
    <w:rsid w:val="003C20AC"/>
    <w:rsid w:val="003C2978"/>
    <w:rsid w:val="003C40D9"/>
    <w:rsid w:val="003C440A"/>
    <w:rsid w:val="003C4458"/>
    <w:rsid w:val="003C6001"/>
    <w:rsid w:val="003C7B0D"/>
    <w:rsid w:val="003D03D1"/>
    <w:rsid w:val="003D14B8"/>
    <w:rsid w:val="003D45AF"/>
    <w:rsid w:val="003D7A23"/>
    <w:rsid w:val="003E3A25"/>
    <w:rsid w:val="003E419B"/>
    <w:rsid w:val="003E4A50"/>
    <w:rsid w:val="003E4D2F"/>
    <w:rsid w:val="003E7E2C"/>
    <w:rsid w:val="003E7EAE"/>
    <w:rsid w:val="003F11AE"/>
    <w:rsid w:val="003F17A6"/>
    <w:rsid w:val="003F213F"/>
    <w:rsid w:val="003F289C"/>
    <w:rsid w:val="003F53AA"/>
    <w:rsid w:val="003F5B6D"/>
    <w:rsid w:val="003F5C28"/>
    <w:rsid w:val="003F6ADC"/>
    <w:rsid w:val="0040172E"/>
    <w:rsid w:val="004039B1"/>
    <w:rsid w:val="004042F1"/>
    <w:rsid w:val="0041141E"/>
    <w:rsid w:val="004121E7"/>
    <w:rsid w:val="00414269"/>
    <w:rsid w:val="00415368"/>
    <w:rsid w:val="00416097"/>
    <w:rsid w:val="004160C6"/>
    <w:rsid w:val="0041632C"/>
    <w:rsid w:val="004220E2"/>
    <w:rsid w:val="00424E7E"/>
    <w:rsid w:val="00424E97"/>
    <w:rsid w:val="004265BF"/>
    <w:rsid w:val="00426924"/>
    <w:rsid w:val="00426989"/>
    <w:rsid w:val="00430C8E"/>
    <w:rsid w:val="00431AA4"/>
    <w:rsid w:val="00432338"/>
    <w:rsid w:val="0043362B"/>
    <w:rsid w:val="00435336"/>
    <w:rsid w:val="00436114"/>
    <w:rsid w:val="00436205"/>
    <w:rsid w:val="00437071"/>
    <w:rsid w:val="004370F8"/>
    <w:rsid w:val="00440C23"/>
    <w:rsid w:val="00440C57"/>
    <w:rsid w:val="00443D8C"/>
    <w:rsid w:val="00447841"/>
    <w:rsid w:val="00451FFF"/>
    <w:rsid w:val="004523EC"/>
    <w:rsid w:val="00452910"/>
    <w:rsid w:val="004532DE"/>
    <w:rsid w:val="00454268"/>
    <w:rsid w:val="00455242"/>
    <w:rsid w:val="004611BD"/>
    <w:rsid w:val="004647F7"/>
    <w:rsid w:val="0046616B"/>
    <w:rsid w:val="00471379"/>
    <w:rsid w:val="00472AFE"/>
    <w:rsid w:val="00473136"/>
    <w:rsid w:val="004749EE"/>
    <w:rsid w:val="00474A94"/>
    <w:rsid w:val="00474ABA"/>
    <w:rsid w:val="00474C62"/>
    <w:rsid w:val="004777C4"/>
    <w:rsid w:val="00480277"/>
    <w:rsid w:val="00480748"/>
    <w:rsid w:val="0048281A"/>
    <w:rsid w:val="004838E2"/>
    <w:rsid w:val="00484A1C"/>
    <w:rsid w:val="0048656B"/>
    <w:rsid w:val="00487E37"/>
    <w:rsid w:val="004905F6"/>
    <w:rsid w:val="00491F95"/>
    <w:rsid w:val="004922E9"/>
    <w:rsid w:val="004939C4"/>
    <w:rsid w:val="0049422D"/>
    <w:rsid w:val="00494EB9"/>
    <w:rsid w:val="00495CAD"/>
    <w:rsid w:val="004972A0"/>
    <w:rsid w:val="004A162F"/>
    <w:rsid w:val="004A18E0"/>
    <w:rsid w:val="004A2207"/>
    <w:rsid w:val="004A234E"/>
    <w:rsid w:val="004A3E0B"/>
    <w:rsid w:val="004A4B07"/>
    <w:rsid w:val="004A5477"/>
    <w:rsid w:val="004A683D"/>
    <w:rsid w:val="004A72E1"/>
    <w:rsid w:val="004B6AE9"/>
    <w:rsid w:val="004B7BE6"/>
    <w:rsid w:val="004C01B6"/>
    <w:rsid w:val="004C0209"/>
    <w:rsid w:val="004C1346"/>
    <w:rsid w:val="004C2F93"/>
    <w:rsid w:val="004C35C9"/>
    <w:rsid w:val="004C3F92"/>
    <w:rsid w:val="004C5391"/>
    <w:rsid w:val="004C5F85"/>
    <w:rsid w:val="004C640B"/>
    <w:rsid w:val="004C6BBC"/>
    <w:rsid w:val="004C7844"/>
    <w:rsid w:val="004D227B"/>
    <w:rsid w:val="004D29C1"/>
    <w:rsid w:val="004D4CA2"/>
    <w:rsid w:val="004D6327"/>
    <w:rsid w:val="004D6712"/>
    <w:rsid w:val="004D7511"/>
    <w:rsid w:val="004D7AE0"/>
    <w:rsid w:val="004E06C5"/>
    <w:rsid w:val="004E104B"/>
    <w:rsid w:val="004E2905"/>
    <w:rsid w:val="004E2DCF"/>
    <w:rsid w:val="004E3423"/>
    <w:rsid w:val="004E3A4A"/>
    <w:rsid w:val="004E4A55"/>
    <w:rsid w:val="004E4F56"/>
    <w:rsid w:val="004E72D9"/>
    <w:rsid w:val="004F0951"/>
    <w:rsid w:val="004F0CEA"/>
    <w:rsid w:val="004F2193"/>
    <w:rsid w:val="004F392D"/>
    <w:rsid w:val="004F398C"/>
    <w:rsid w:val="004F4073"/>
    <w:rsid w:val="004F4110"/>
    <w:rsid w:val="004F45A1"/>
    <w:rsid w:val="004F79BB"/>
    <w:rsid w:val="005003D4"/>
    <w:rsid w:val="00511420"/>
    <w:rsid w:val="00511506"/>
    <w:rsid w:val="005117D8"/>
    <w:rsid w:val="00512DEF"/>
    <w:rsid w:val="00514424"/>
    <w:rsid w:val="0051458D"/>
    <w:rsid w:val="0051529B"/>
    <w:rsid w:val="00515415"/>
    <w:rsid w:val="0051783C"/>
    <w:rsid w:val="00517F80"/>
    <w:rsid w:val="00520808"/>
    <w:rsid w:val="00522D5E"/>
    <w:rsid w:val="00524FB6"/>
    <w:rsid w:val="00525ECE"/>
    <w:rsid w:val="0052729B"/>
    <w:rsid w:val="005302DA"/>
    <w:rsid w:val="00530BEB"/>
    <w:rsid w:val="00532254"/>
    <w:rsid w:val="005322EE"/>
    <w:rsid w:val="00532753"/>
    <w:rsid w:val="00533872"/>
    <w:rsid w:val="005347D4"/>
    <w:rsid w:val="005373C8"/>
    <w:rsid w:val="00537490"/>
    <w:rsid w:val="00541691"/>
    <w:rsid w:val="005422A4"/>
    <w:rsid w:val="00543C52"/>
    <w:rsid w:val="005454AC"/>
    <w:rsid w:val="00547122"/>
    <w:rsid w:val="00554A0E"/>
    <w:rsid w:val="0055674A"/>
    <w:rsid w:val="0055798E"/>
    <w:rsid w:val="0056116E"/>
    <w:rsid w:val="005620AA"/>
    <w:rsid w:val="0056275A"/>
    <w:rsid w:val="00563B14"/>
    <w:rsid w:val="00564099"/>
    <w:rsid w:val="005657E0"/>
    <w:rsid w:val="00567828"/>
    <w:rsid w:val="00567B92"/>
    <w:rsid w:val="0057005B"/>
    <w:rsid w:val="00570B39"/>
    <w:rsid w:val="00571954"/>
    <w:rsid w:val="00574146"/>
    <w:rsid w:val="0057511A"/>
    <w:rsid w:val="0057566D"/>
    <w:rsid w:val="005771E5"/>
    <w:rsid w:val="005773A5"/>
    <w:rsid w:val="00581F41"/>
    <w:rsid w:val="00582422"/>
    <w:rsid w:val="0058255B"/>
    <w:rsid w:val="00582BE8"/>
    <w:rsid w:val="00583128"/>
    <w:rsid w:val="0058372B"/>
    <w:rsid w:val="00583A5A"/>
    <w:rsid w:val="00583EF9"/>
    <w:rsid w:val="0058422B"/>
    <w:rsid w:val="0058460D"/>
    <w:rsid w:val="005855D0"/>
    <w:rsid w:val="00586076"/>
    <w:rsid w:val="00586086"/>
    <w:rsid w:val="005876BE"/>
    <w:rsid w:val="005879E6"/>
    <w:rsid w:val="00590D97"/>
    <w:rsid w:val="0059116F"/>
    <w:rsid w:val="00591612"/>
    <w:rsid w:val="0059232D"/>
    <w:rsid w:val="005939FB"/>
    <w:rsid w:val="00594B7D"/>
    <w:rsid w:val="00594E7D"/>
    <w:rsid w:val="0059624E"/>
    <w:rsid w:val="00596374"/>
    <w:rsid w:val="00596EE5"/>
    <w:rsid w:val="005A1731"/>
    <w:rsid w:val="005A26D7"/>
    <w:rsid w:val="005A37F9"/>
    <w:rsid w:val="005A448D"/>
    <w:rsid w:val="005A4FD1"/>
    <w:rsid w:val="005A7CE6"/>
    <w:rsid w:val="005B1ADB"/>
    <w:rsid w:val="005B1D7E"/>
    <w:rsid w:val="005B4FFD"/>
    <w:rsid w:val="005B61B8"/>
    <w:rsid w:val="005C16BB"/>
    <w:rsid w:val="005C1BB2"/>
    <w:rsid w:val="005C2B77"/>
    <w:rsid w:val="005C30A0"/>
    <w:rsid w:val="005C39DB"/>
    <w:rsid w:val="005C3AAB"/>
    <w:rsid w:val="005C40BE"/>
    <w:rsid w:val="005C51DE"/>
    <w:rsid w:val="005C74E8"/>
    <w:rsid w:val="005D148A"/>
    <w:rsid w:val="005D2BAC"/>
    <w:rsid w:val="005D57A1"/>
    <w:rsid w:val="005D6FEF"/>
    <w:rsid w:val="005E129C"/>
    <w:rsid w:val="005E22CD"/>
    <w:rsid w:val="005E22DF"/>
    <w:rsid w:val="005E2748"/>
    <w:rsid w:val="005E3626"/>
    <w:rsid w:val="005E3F31"/>
    <w:rsid w:val="005E445D"/>
    <w:rsid w:val="005E48DD"/>
    <w:rsid w:val="005E4CC6"/>
    <w:rsid w:val="005E5483"/>
    <w:rsid w:val="005E56DB"/>
    <w:rsid w:val="005E7307"/>
    <w:rsid w:val="005E74F0"/>
    <w:rsid w:val="005E7D40"/>
    <w:rsid w:val="005F05AC"/>
    <w:rsid w:val="005F095A"/>
    <w:rsid w:val="005F1CFC"/>
    <w:rsid w:val="005F3006"/>
    <w:rsid w:val="005F34F8"/>
    <w:rsid w:val="005F5CC3"/>
    <w:rsid w:val="005F668D"/>
    <w:rsid w:val="005F72F8"/>
    <w:rsid w:val="0060212C"/>
    <w:rsid w:val="006026B5"/>
    <w:rsid w:val="00602EBE"/>
    <w:rsid w:val="006045A1"/>
    <w:rsid w:val="006046FE"/>
    <w:rsid w:val="00604B9E"/>
    <w:rsid w:val="00605BD0"/>
    <w:rsid w:val="00605C7D"/>
    <w:rsid w:val="0060687D"/>
    <w:rsid w:val="00610421"/>
    <w:rsid w:val="006104E4"/>
    <w:rsid w:val="0061207D"/>
    <w:rsid w:val="00612185"/>
    <w:rsid w:val="00612AF9"/>
    <w:rsid w:val="00612DB8"/>
    <w:rsid w:val="00613D1E"/>
    <w:rsid w:val="00613F9D"/>
    <w:rsid w:val="006144C2"/>
    <w:rsid w:val="006146FD"/>
    <w:rsid w:val="00614FAC"/>
    <w:rsid w:val="00616394"/>
    <w:rsid w:val="00617AFC"/>
    <w:rsid w:val="00623558"/>
    <w:rsid w:val="0062462D"/>
    <w:rsid w:val="006254A3"/>
    <w:rsid w:val="00625646"/>
    <w:rsid w:val="00625F2C"/>
    <w:rsid w:val="00626C9C"/>
    <w:rsid w:val="0062752C"/>
    <w:rsid w:val="00627B18"/>
    <w:rsid w:val="00627C16"/>
    <w:rsid w:val="006326C1"/>
    <w:rsid w:val="00635361"/>
    <w:rsid w:val="00635C96"/>
    <w:rsid w:val="006409A1"/>
    <w:rsid w:val="00640B47"/>
    <w:rsid w:val="00641357"/>
    <w:rsid w:val="00644B93"/>
    <w:rsid w:val="00644BD8"/>
    <w:rsid w:val="00644F15"/>
    <w:rsid w:val="00647484"/>
    <w:rsid w:val="006475DA"/>
    <w:rsid w:val="00647D27"/>
    <w:rsid w:val="0065071E"/>
    <w:rsid w:val="0065072A"/>
    <w:rsid w:val="00650ACF"/>
    <w:rsid w:val="006510E7"/>
    <w:rsid w:val="006514D4"/>
    <w:rsid w:val="006522B4"/>
    <w:rsid w:val="00654433"/>
    <w:rsid w:val="00655229"/>
    <w:rsid w:val="006566A5"/>
    <w:rsid w:val="00656F12"/>
    <w:rsid w:val="006579E9"/>
    <w:rsid w:val="00660EC3"/>
    <w:rsid w:val="00661A6F"/>
    <w:rsid w:val="00662188"/>
    <w:rsid w:val="0066308D"/>
    <w:rsid w:val="006631C4"/>
    <w:rsid w:val="00663A48"/>
    <w:rsid w:val="00667367"/>
    <w:rsid w:val="00667F63"/>
    <w:rsid w:val="006702DF"/>
    <w:rsid w:val="00670F9F"/>
    <w:rsid w:val="006718DA"/>
    <w:rsid w:val="00672F09"/>
    <w:rsid w:val="00673062"/>
    <w:rsid w:val="00673428"/>
    <w:rsid w:val="0067481B"/>
    <w:rsid w:val="0067501C"/>
    <w:rsid w:val="00676575"/>
    <w:rsid w:val="00676C6E"/>
    <w:rsid w:val="00680A8A"/>
    <w:rsid w:val="00680ACE"/>
    <w:rsid w:val="0068178A"/>
    <w:rsid w:val="00681831"/>
    <w:rsid w:val="00681F95"/>
    <w:rsid w:val="0068263A"/>
    <w:rsid w:val="0068275A"/>
    <w:rsid w:val="00682B38"/>
    <w:rsid w:val="006840CD"/>
    <w:rsid w:val="00684E7B"/>
    <w:rsid w:val="00686190"/>
    <w:rsid w:val="0068628E"/>
    <w:rsid w:val="00690CE2"/>
    <w:rsid w:val="006911AC"/>
    <w:rsid w:val="006913F3"/>
    <w:rsid w:val="00691C12"/>
    <w:rsid w:val="006932B6"/>
    <w:rsid w:val="006935EF"/>
    <w:rsid w:val="00695939"/>
    <w:rsid w:val="00696BDE"/>
    <w:rsid w:val="00697231"/>
    <w:rsid w:val="006976BB"/>
    <w:rsid w:val="00697D30"/>
    <w:rsid w:val="006A30DE"/>
    <w:rsid w:val="006A4ABF"/>
    <w:rsid w:val="006A6EEF"/>
    <w:rsid w:val="006A7A6C"/>
    <w:rsid w:val="006B0612"/>
    <w:rsid w:val="006B1391"/>
    <w:rsid w:val="006B2191"/>
    <w:rsid w:val="006B3140"/>
    <w:rsid w:val="006B33FB"/>
    <w:rsid w:val="006B3C7B"/>
    <w:rsid w:val="006B4464"/>
    <w:rsid w:val="006B50C9"/>
    <w:rsid w:val="006B5BBA"/>
    <w:rsid w:val="006B60FA"/>
    <w:rsid w:val="006B6F3A"/>
    <w:rsid w:val="006B7E0D"/>
    <w:rsid w:val="006C08AE"/>
    <w:rsid w:val="006C2CCE"/>
    <w:rsid w:val="006C2FF6"/>
    <w:rsid w:val="006C320A"/>
    <w:rsid w:val="006C4A7C"/>
    <w:rsid w:val="006C6164"/>
    <w:rsid w:val="006C7A88"/>
    <w:rsid w:val="006D052A"/>
    <w:rsid w:val="006D1197"/>
    <w:rsid w:val="006D13BE"/>
    <w:rsid w:val="006D4D81"/>
    <w:rsid w:val="006D5E00"/>
    <w:rsid w:val="006D615D"/>
    <w:rsid w:val="006E1357"/>
    <w:rsid w:val="006E2364"/>
    <w:rsid w:val="006E3B87"/>
    <w:rsid w:val="006E54B4"/>
    <w:rsid w:val="006E6BF9"/>
    <w:rsid w:val="006E736A"/>
    <w:rsid w:val="006E73FD"/>
    <w:rsid w:val="006F0A6C"/>
    <w:rsid w:val="006F0E57"/>
    <w:rsid w:val="006F115B"/>
    <w:rsid w:val="006F1171"/>
    <w:rsid w:val="006F1E84"/>
    <w:rsid w:val="006F223E"/>
    <w:rsid w:val="006F284C"/>
    <w:rsid w:val="006F5A87"/>
    <w:rsid w:val="006F6C56"/>
    <w:rsid w:val="00700F56"/>
    <w:rsid w:val="00701F3D"/>
    <w:rsid w:val="007050BE"/>
    <w:rsid w:val="00706284"/>
    <w:rsid w:val="00711B3F"/>
    <w:rsid w:val="007128C4"/>
    <w:rsid w:val="00713016"/>
    <w:rsid w:val="00715321"/>
    <w:rsid w:val="00722CC4"/>
    <w:rsid w:val="00723C23"/>
    <w:rsid w:val="00723C7D"/>
    <w:rsid w:val="00725965"/>
    <w:rsid w:val="00725B67"/>
    <w:rsid w:val="00726295"/>
    <w:rsid w:val="00726375"/>
    <w:rsid w:val="00726A29"/>
    <w:rsid w:val="00727B88"/>
    <w:rsid w:val="00730152"/>
    <w:rsid w:val="00730BD9"/>
    <w:rsid w:val="0073185E"/>
    <w:rsid w:val="00732AC6"/>
    <w:rsid w:val="007361D5"/>
    <w:rsid w:val="00736972"/>
    <w:rsid w:val="007372C6"/>
    <w:rsid w:val="007375D9"/>
    <w:rsid w:val="00737C47"/>
    <w:rsid w:val="00740442"/>
    <w:rsid w:val="0074063E"/>
    <w:rsid w:val="00741926"/>
    <w:rsid w:val="00741A7C"/>
    <w:rsid w:val="00742C37"/>
    <w:rsid w:val="00745554"/>
    <w:rsid w:val="00746D1C"/>
    <w:rsid w:val="007470A9"/>
    <w:rsid w:val="007508D5"/>
    <w:rsid w:val="00753BF5"/>
    <w:rsid w:val="00753DEB"/>
    <w:rsid w:val="00753FA0"/>
    <w:rsid w:val="00753FFB"/>
    <w:rsid w:val="00754860"/>
    <w:rsid w:val="007548DF"/>
    <w:rsid w:val="007571AA"/>
    <w:rsid w:val="00761E2E"/>
    <w:rsid w:val="00764E9E"/>
    <w:rsid w:val="007654A4"/>
    <w:rsid w:val="00765AA8"/>
    <w:rsid w:val="0076657F"/>
    <w:rsid w:val="00766F43"/>
    <w:rsid w:val="00767FC3"/>
    <w:rsid w:val="007713DA"/>
    <w:rsid w:val="007715AE"/>
    <w:rsid w:val="007717D4"/>
    <w:rsid w:val="0077184D"/>
    <w:rsid w:val="00771D7A"/>
    <w:rsid w:val="007724E9"/>
    <w:rsid w:val="007751C1"/>
    <w:rsid w:val="0077613C"/>
    <w:rsid w:val="007774D3"/>
    <w:rsid w:val="0078069E"/>
    <w:rsid w:val="00781657"/>
    <w:rsid w:val="007819C1"/>
    <w:rsid w:val="0078255D"/>
    <w:rsid w:val="007827E4"/>
    <w:rsid w:val="00782B5E"/>
    <w:rsid w:val="0078300C"/>
    <w:rsid w:val="00783379"/>
    <w:rsid w:val="00784C34"/>
    <w:rsid w:val="007854C8"/>
    <w:rsid w:val="00785D31"/>
    <w:rsid w:val="00786986"/>
    <w:rsid w:val="007919A3"/>
    <w:rsid w:val="0079324C"/>
    <w:rsid w:val="00793DDA"/>
    <w:rsid w:val="0079541B"/>
    <w:rsid w:val="00795496"/>
    <w:rsid w:val="0079566E"/>
    <w:rsid w:val="007A0EBB"/>
    <w:rsid w:val="007A1783"/>
    <w:rsid w:val="007A1F8E"/>
    <w:rsid w:val="007A4132"/>
    <w:rsid w:val="007A71F6"/>
    <w:rsid w:val="007B0390"/>
    <w:rsid w:val="007B2E67"/>
    <w:rsid w:val="007B3B16"/>
    <w:rsid w:val="007B4E7D"/>
    <w:rsid w:val="007C27A1"/>
    <w:rsid w:val="007C2864"/>
    <w:rsid w:val="007C2CAB"/>
    <w:rsid w:val="007C2EA6"/>
    <w:rsid w:val="007C4041"/>
    <w:rsid w:val="007C501E"/>
    <w:rsid w:val="007C55AF"/>
    <w:rsid w:val="007C57ED"/>
    <w:rsid w:val="007C60FC"/>
    <w:rsid w:val="007C6C6F"/>
    <w:rsid w:val="007D2DDE"/>
    <w:rsid w:val="007D3DF8"/>
    <w:rsid w:val="007D54BD"/>
    <w:rsid w:val="007D6603"/>
    <w:rsid w:val="007D6A22"/>
    <w:rsid w:val="007D6ADF"/>
    <w:rsid w:val="007D72CF"/>
    <w:rsid w:val="007E025E"/>
    <w:rsid w:val="007E0581"/>
    <w:rsid w:val="007E0D56"/>
    <w:rsid w:val="007E0D76"/>
    <w:rsid w:val="007E1A58"/>
    <w:rsid w:val="007E239A"/>
    <w:rsid w:val="007E264C"/>
    <w:rsid w:val="007E2AE5"/>
    <w:rsid w:val="007E5C0E"/>
    <w:rsid w:val="007E77D7"/>
    <w:rsid w:val="007F2A04"/>
    <w:rsid w:val="007F4B46"/>
    <w:rsid w:val="007F5B39"/>
    <w:rsid w:val="007F7140"/>
    <w:rsid w:val="007F76DE"/>
    <w:rsid w:val="00800378"/>
    <w:rsid w:val="0080039B"/>
    <w:rsid w:val="00801BF6"/>
    <w:rsid w:val="008026C8"/>
    <w:rsid w:val="00802968"/>
    <w:rsid w:val="00803C9F"/>
    <w:rsid w:val="00804B1B"/>
    <w:rsid w:val="00806E77"/>
    <w:rsid w:val="00810275"/>
    <w:rsid w:val="008151A3"/>
    <w:rsid w:val="008158DE"/>
    <w:rsid w:val="00816A19"/>
    <w:rsid w:val="00816AFE"/>
    <w:rsid w:val="00820A7F"/>
    <w:rsid w:val="00821EC7"/>
    <w:rsid w:val="00825581"/>
    <w:rsid w:val="00825668"/>
    <w:rsid w:val="00825B1B"/>
    <w:rsid w:val="008274F4"/>
    <w:rsid w:val="00830CF9"/>
    <w:rsid w:val="008313C0"/>
    <w:rsid w:val="00832075"/>
    <w:rsid w:val="008347B5"/>
    <w:rsid w:val="0083568F"/>
    <w:rsid w:val="00837B1F"/>
    <w:rsid w:val="0084091A"/>
    <w:rsid w:val="00843494"/>
    <w:rsid w:val="00847972"/>
    <w:rsid w:val="00847A1D"/>
    <w:rsid w:val="008503F9"/>
    <w:rsid w:val="008512B3"/>
    <w:rsid w:val="0085238F"/>
    <w:rsid w:val="00853151"/>
    <w:rsid w:val="00853ADC"/>
    <w:rsid w:val="00853FBF"/>
    <w:rsid w:val="00854DCB"/>
    <w:rsid w:val="0085647A"/>
    <w:rsid w:val="00856762"/>
    <w:rsid w:val="00856A67"/>
    <w:rsid w:val="00856EF7"/>
    <w:rsid w:val="008607F9"/>
    <w:rsid w:val="00860C88"/>
    <w:rsid w:val="008612D3"/>
    <w:rsid w:val="00863189"/>
    <w:rsid w:val="0086698B"/>
    <w:rsid w:val="00866EB6"/>
    <w:rsid w:val="008678DD"/>
    <w:rsid w:val="00870415"/>
    <w:rsid w:val="0087083F"/>
    <w:rsid w:val="008709A7"/>
    <w:rsid w:val="00871B26"/>
    <w:rsid w:val="008725AB"/>
    <w:rsid w:val="00873777"/>
    <w:rsid w:val="00874DEB"/>
    <w:rsid w:val="00875860"/>
    <w:rsid w:val="00876723"/>
    <w:rsid w:val="00881594"/>
    <w:rsid w:val="008824A9"/>
    <w:rsid w:val="0088389D"/>
    <w:rsid w:val="00883AC5"/>
    <w:rsid w:val="00883BF5"/>
    <w:rsid w:val="00884788"/>
    <w:rsid w:val="00885D36"/>
    <w:rsid w:val="00886256"/>
    <w:rsid w:val="00886604"/>
    <w:rsid w:val="008909D3"/>
    <w:rsid w:val="00890B02"/>
    <w:rsid w:val="00891AEE"/>
    <w:rsid w:val="008929E1"/>
    <w:rsid w:val="00893E72"/>
    <w:rsid w:val="0089516A"/>
    <w:rsid w:val="00896D0F"/>
    <w:rsid w:val="00897A2B"/>
    <w:rsid w:val="008A0E00"/>
    <w:rsid w:val="008A14D3"/>
    <w:rsid w:val="008A2FF9"/>
    <w:rsid w:val="008A45EA"/>
    <w:rsid w:val="008B2077"/>
    <w:rsid w:val="008B3C2F"/>
    <w:rsid w:val="008B4AE5"/>
    <w:rsid w:val="008C02C1"/>
    <w:rsid w:val="008C2EE6"/>
    <w:rsid w:val="008C5320"/>
    <w:rsid w:val="008C55AD"/>
    <w:rsid w:val="008C7308"/>
    <w:rsid w:val="008C763E"/>
    <w:rsid w:val="008D0404"/>
    <w:rsid w:val="008D0FA9"/>
    <w:rsid w:val="008D1009"/>
    <w:rsid w:val="008D289A"/>
    <w:rsid w:val="008D3209"/>
    <w:rsid w:val="008D6103"/>
    <w:rsid w:val="008D650A"/>
    <w:rsid w:val="008D68B7"/>
    <w:rsid w:val="008D6F01"/>
    <w:rsid w:val="008E2D5A"/>
    <w:rsid w:val="008E4BAD"/>
    <w:rsid w:val="008E5345"/>
    <w:rsid w:val="008E5DC9"/>
    <w:rsid w:val="008E61DC"/>
    <w:rsid w:val="008E6648"/>
    <w:rsid w:val="008E6862"/>
    <w:rsid w:val="008F2556"/>
    <w:rsid w:val="008F2897"/>
    <w:rsid w:val="008F38DE"/>
    <w:rsid w:val="008F4FA9"/>
    <w:rsid w:val="008F5C53"/>
    <w:rsid w:val="008F7962"/>
    <w:rsid w:val="00900604"/>
    <w:rsid w:val="009006AD"/>
    <w:rsid w:val="00901B35"/>
    <w:rsid w:val="00902F3F"/>
    <w:rsid w:val="009046C9"/>
    <w:rsid w:val="00905717"/>
    <w:rsid w:val="0091313D"/>
    <w:rsid w:val="009138AC"/>
    <w:rsid w:val="009148D1"/>
    <w:rsid w:val="00915AD6"/>
    <w:rsid w:val="00916385"/>
    <w:rsid w:val="009204F3"/>
    <w:rsid w:val="00920703"/>
    <w:rsid w:val="00920D14"/>
    <w:rsid w:val="0092114D"/>
    <w:rsid w:val="0092556E"/>
    <w:rsid w:val="009257C5"/>
    <w:rsid w:val="00925D95"/>
    <w:rsid w:val="00926FEF"/>
    <w:rsid w:val="00927534"/>
    <w:rsid w:val="00927F30"/>
    <w:rsid w:val="009302BF"/>
    <w:rsid w:val="009317B3"/>
    <w:rsid w:val="00931A58"/>
    <w:rsid w:val="00931C80"/>
    <w:rsid w:val="0093271F"/>
    <w:rsid w:val="00932964"/>
    <w:rsid w:val="009347D9"/>
    <w:rsid w:val="009359F8"/>
    <w:rsid w:val="00936290"/>
    <w:rsid w:val="00936859"/>
    <w:rsid w:val="00937DD3"/>
    <w:rsid w:val="00940654"/>
    <w:rsid w:val="00942F30"/>
    <w:rsid w:val="00950E2F"/>
    <w:rsid w:val="00950F23"/>
    <w:rsid w:val="00951C3B"/>
    <w:rsid w:val="00956A4A"/>
    <w:rsid w:val="00957C1F"/>
    <w:rsid w:val="0096001A"/>
    <w:rsid w:val="0096128A"/>
    <w:rsid w:val="0096155D"/>
    <w:rsid w:val="009617A1"/>
    <w:rsid w:val="009623DB"/>
    <w:rsid w:val="00962B03"/>
    <w:rsid w:val="00964380"/>
    <w:rsid w:val="00964DE5"/>
    <w:rsid w:val="00965F05"/>
    <w:rsid w:val="00966EBA"/>
    <w:rsid w:val="0097005F"/>
    <w:rsid w:val="009709B5"/>
    <w:rsid w:val="00970D87"/>
    <w:rsid w:val="00971804"/>
    <w:rsid w:val="00971BCB"/>
    <w:rsid w:val="0097283C"/>
    <w:rsid w:val="0097405B"/>
    <w:rsid w:val="0097406F"/>
    <w:rsid w:val="0098107F"/>
    <w:rsid w:val="009822B5"/>
    <w:rsid w:val="00985DBA"/>
    <w:rsid w:val="00986E56"/>
    <w:rsid w:val="00987B0C"/>
    <w:rsid w:val="00990067"/>
    <w:rsid w:val="009920EE"/>
    <w:rsid w:val="009921A4"/>
    <w:rsid w:val="009926CE"/>
    <w:rsid w:val="00992781"/>
    <w:rsid w:val="00992F85"/>
    <w:rsid w:val="009944F7"/>
    <w:rsid w:val="00994EA7"/>
    <w:rsid w:val="00996341"/>
    <w:rsid w:val="009A3626"/>
    <w:rsid w:val="009A3E2B"/>
    <w:rsid w:val="009A4FFC"/>
    <w:rsid w:val="009A50AD"/>
    <w:rsid w:val="009A5D7C"/>
    <w:rsid w:val="009A6B9D"/>
    <w:rsid w:val="009A7EDE"/>
    <w:rsid w:val="009B07D7"/>
    <w:rsid w:val="009B2D99"/>
    <w:rsid w:val="009B4445"/>
    <w:rsid w:val="009B49CD"/>
    <w:rsid w:val="009B7EC1"/>
    <w:rsid w:val="009C0079"/>
    <w:rsid w:val="009C592B"/>
    <w:rsid w:val="009C6445"/>
    <w:rsid w:val="009C7D76"/>
    <w:rsid w:val="009D09A1"/>
    <w:rsid w:val="009D0ACA"/>
    <w:rsid w:val="009D274E"/>
    <w:rsid w:val="009D31D2"/>
    <w:rsid w:val="009D5BA9"/>
    <w:rsid w:val="009D6797"/>
    <w:rsid w:val="009D6CD2"/>
    <w:rsid w:val="009E232C"/>
    <w:rsid w:val="009E3682"/>
    <w:rsid w:val="009E3E14"/>
    <w:rsid w:val="009E4333"/>
    <w:rsid w:val="009E4401"/>
    <w:rsid w:val="009E44A0"/>
    <w:rsid w:val="009E4D6D"/>
    <w:rsid w:val="009E557C"/>
    <w:rsid w:val="009E5926"/>
    <w:rsid w:val="009E76FC"/>
    <w:rsid w:val="009E7D41"/>
    <w:rsid w:val="009F009F"/>
    <w:rsid w:val="009F1BD8"/>
    <w:rsid w:val="009F1CA2"/>
    <w:rsid w:val="009F2259"/>
    <w:rsid w:val="009F24CE"/>
    <w:rsid w:val="009F32D9"/>
    <w:rsid w:val="009F3575"/>
    <w:rsid w:val="009F37E9"/>
    <w:rsid w:val="009F3968"/>
    <w:rsid w:val="009F3B12"/>
    <w:rsid w:val="009F50D3"/>
    <w:rsid w:val="009F54D9"/>
    <w:rsid w:val="00A0094B"/>
    <w:rsid w:val="00A00CC8"/>
    <w:rsid w:val="00A01459"/>
    <w:rsid w:val="00A017D4"/>
    <w:rsid w:val="00A02587"/>
    <w:rsid w:val="00A03260"/>
    <w:rsid w:val="00A03D66"/>
    <w:rsid w:val="00A04389"/>
    <w:rsid w:val="00A04876"/>
    <w:rsid w:val="00A04F8D"/>
    <w:rsid w:val="00A05364"/>
    <w:rsid w:val="00A06EAF"/>
    <w:rsid w:val="00A10263"/>
    <w:rsid w:val="00A11DA5"/>
    <w:rsid w:val="00A12173"/>
    <w:rsid w:val="00A137CA"/>
    <w:rsid w:val="00A13BAE"/>
    <w:rsid w:val="00A147EE"/>
    <w:rsid w:val="00A17312"/>
    <w:rsid w:val="00A20423"/>
    <w:rsid w:val="00A247CF"/>
    <w:rsid w:val="00A24E4E"/>
    <w:rsid w:val="00A267F0"/>
    <w:rsid w:val="00A278A0"/>
    <w:rsid w:val="00A27B9F"/>
    <w:rsid w:val="00A27F07"/>
    <w:rsid w:val="00A300B0"/>
    <w:rsid w:val="00A30193"/>
    <w:rsid w:val="00A311B7"/>
    <w:rsid w:val="00A31686"/>
    <w:rsid w:val="00A31775"/>
    <w:rsid w:val="00A32E0D"/>
    <w:rsid w:val="00A34B46"/>
    <w:rsid w:val="00A35354"/>
    <w:rsid w:val="00A35838"/>
    <w:rsid w:val="00A37202"/>
    <w:rsid w:val="00A372FB"/>
    <w:rsid w:val="00A376DF"/>
    <w:rsid w:val="00A40EFD"/>
    <w:rsid w:val="00A4164E"/>
    <w:rsid w:val="00A42075"/>
    <w:rsid w:val="00A42C74"/>
    <w:rsid w:val="00A454BF"/>
    <w:rsid w:val="00A47EF1"/>
    <w:rsid w:val="00A509DF"/>
    <w:rsid w:val="00A51189"/>
    <w:rsid w:val="00A51402"/>
    <w:rsid w:val="00A5247D"/>
    <w:rsid w:val="00A536C2"/>
    <w:rsid w:val="00A60653"/>
    <w:rsid w:val="00A626D7"/>
    <w:rsid w:val="00A62A98"/>
    <w:rsid w:val="00A62E59"/>
    <w:rsid w:val="00A6356F"/>
    <w:rsid w:val="00A64991"/>
    <w:rsid w:val="00A65087"/>
    <w:rsid w:val="00A65BB3"/>
    <w:rsid w:val="00A666EF"/>
    <w:rsid w:val="00A707CB"/>
    <w:rsid w:val="00A71527"/>
    <w:rsid w:val="00A73579"/>
    <w:rsid w:val="00A80AA5"/>
    <w:rsid w:val="00A8204E"/>
    <w:rsid w:val="00A82F74"/>
    <w:rsid w:val="00A83131"/>
    <w:rsid w:val="00A849EF"/>
    <w:rsid w:val="00A85D65"/>
    <w:rsid w:val="00A85DCB"/>
    <w:rsid w:val="00A862F7"/>
    <w:rsid w:val="00A86EB5"/>
    <w:rsid w:val="00A87694"/>
    <w:rsid w:val="00A87E59"/>
    <w:rsid w:val="00A90D3E"/>
    <w:rsid w:val="00A9114B"/>
    <w:rsid w:val="00A91790"/>
    <w:rsid w:val="00A938EB"/>
    <w:rsid w:val="00A95F24"/>
    <w:rsid w:val="00A96755"/>
    <w:rsid w:val="00A96885"/>
    <w:rsid w:val="00AA1856"/>
    <w:rsid w:val="00AA1FBD"/>
    <w:rsid w:val="00AA2C39"/>
    <w:rsid w:val="00AA314E"/>
    <w:rsid w:val="00AA3667"/>
    <w:rsid w:val="00AA3DC9"/>
    <w:rsid w:val="00AA405C"/>
    <w:rsid w:val="00AA48EB"/>
    <w:rsid w:val="00AA5264"/>
    <w:rsid w:val="00AA6A0F"/>
    <w:rsid w:val="00AA7567"/>
    <w:rsid w:val="00AB2227"/>
    <w:rsid w:val="00AB24DB"/>
    <w:rsid w:val="00AB486C"/>
    <w:rsid w:val="00AB63D1"/>
    <w:rsid w:val="00AC058F"/>
    <w:rsid w:val="00AC0CB6"/>
    <w:rsid w:val="00AC4D5E"/>
    <w:rsid w:val="00AC7A1F"/>
    <w:rsid w:val="00AC7E93"/>
    <w:rsid w:val="00AD0A3D"/>
    <w:rsid w:val="00AD10A5"/>
    <w:rsid w:val="00AD12BC"/>
    <w:rsid w:val="00AD651F"/>
    <w:rsid w:val="00AE2227"/>
    <w:rsid w:val="00AE42EB"/>
    <w:rsid w:val="00AE5761"/>
    <w:rsid w:val="00AE5AEE"/>
    <w:rsid w:val="00AE6FEE"/>
    <w:rsid w:val="00AE774B"/>
    <w:rsid w:val="00AE79A2"/>
    <w:rsid w:val="00AF1276"/>
    <w:rsid w:val="00AF31D8"/>
    <w:rsid w:val="00AF3BE0"/>
    <w:rsid w:val="00AF620A"/>
    <w:rsid w:val="00AF641A"/>
    <w:rsid w:val="00B01AF2"/>
    <w:rsid w:val="00B03D74"/>
    <w:rsid w:val="00B050E7"/>
    <w:rsid w:val="00B06994"/>
    <w:rsid w:val="00B06E83"/>
    <w:rsid w:val="00B076B2"/>
    <w:rsid w:val="00B07E59"/>
    <w:rsid w:val="00B1247A"/>
    <w:rsid w:val="00B1442F"/>
    <w:rsid w:val="00B15233"/>
    <w:rsid w:val="00B17AAE"/>
    <w:rsid w:val="00B20822"/>
    <w:rsid w:val="00B228DB"/>
    <w:rsid w:val="00B22ABB"/>
    <w:rsid w:val="00B230D4"/>
    <w:rsid w:val="00B23BD9"/>
    <w:rsid w:val="00B245D4"/>
    <w:rsid w:val="00B25514"/>
    <w:rsid w:val="00B25788"/>
    <w:rsid w:val="00B25C90"/>
    <w:rsid w:val="00B314CC"/>
    <w:rsid w:val="00B32749"/>
    <w:rsid w:val="00B33B21"/>
    <w:rsid w:val="00B34816"/>
    <w:rsid w:val="00B35988"/>
    <w:rsid w:val="00B35E05"/>
    <w:rsid w:val="00B378E9"/>
    <w:rsid w:val="00B37A87"/>
    <w:rsid w:val="00B37D5E"/>
    <w:rsid w:val="00B421DA"/>
    <w:rsid w:val="00B42E0D"/>
    <w:rsid w:val="00B440AD"/>
    <w:rsid w:val="00B446AB"/>
    <w:rsid w:val="00B46385"/>
    <w:rsid w:val="00B47CA0"/>
    <w:rsid w:val="00B5155D"/>
    <w:rsid w:val="00B54002"/>
    <w:rsid w:val="00B5455D"/>
    <w:rsid w:val="00B5489A"/>
    <w:rsid w:val="00B57307"/>
    <w:rsid w:val="00B60B2A"/>
    <w:rsid w:val="00B611A9"/>
    <w:rsid w:val="00B62629"/>
    <w:rsid w:val="00B626FF"/>
    <w:rsid w:val="00B63C53"/>
    <w:rsid w:val="00B64E78"/>
    <w:rsid w:val="00B662D9"/>
    <w:rsid w:val="00B66B77"/>
    <w:rsid w:val="00B66F1F"/>
    <w:rsid w:val="00B674F8"/>
    <w:rsid w:val="00B70DB6"/>
    <w:rsid w:val="00B71543"/>
    <w:rsid w:val="00B72B04"/>
    <w:rsid w:val="00B74B56"/>
    <w:rsid w:val="00B74FF2"/>
    <w:rsid w:val="00B766E3"/>
    <w:rsid w:val="00B76E04"/>
    <w:rsid w:val="00B779D6"/>
    <w:rsid w:val="00B77F6A"/>
    <w:rsid w:val="00B81415"/>
    <w:rsid w:val="00B81441"/>
    <w:rsid w:val="00B822B2"/>
    <w:rsid w:val="00B8306A"/>
    <w:rsid w:val="00B84EB3"/>
    <w:rsid w:val="00B87345"/>
    <w:rsid w:val="00B9104A"/>
    <w:rsid w:val="00B946ED"/>
    <w:rsid w:val="00B9568B"/>
    <w:rsid w:val="00B95AF4"/>
    <w:rsid w:val="00B96897"/>
    <w:rsid w:val="00B9774C"/>
    <w:rsid w:val="00BA09F1"/>
    <w:rsid w:val="00BA0CED"/>
    <w:rsid w:val="00BA18EF"/>
    <w:rsid w:val="00BA1F6C"/>
    <w:rsid w:val="00BA31C0"/>
    <w:rsid w:val="00BA38DD"/>
    <w:rsid w:val="00BA42CA"/>
    <w:rsid w:val="00BA5417"/>
    <w:rsid w:val="00BA5A2D"/>
    <w:rsid w:val="00BA7CCE"/>
    <w:rsid w:val="00BB0950"/>
    <w:rsid w:val="00BB1F98"/>
    <w:rsid w:val="00BB215F"/>
    <w:rsid w:val="00BB22B4"/>
    <w:rsid w:val="00BB6992"/>
    <w:rsid w:val="00BB712E"/>
    <w:rsid w:val="00BC00FA"/>
    <w:rsid w:val="00BC312A"/>
    <w:rsid w:val="00BC49C7"/>
    <w:rsid w:val="00BC4D72"/>
    <w:rsid w:val="00BC52C7"/>
    <w:rsid w:val="00BC561F"/>
    <w:rsid w:val="00BC63C3"/>
    <w:rsid w:val="00BC71CB"/>
    <w:rsid w:val="00BC72C6"/>
    <w:rsid w:val="00BC788E"/>
    <w:rsid w:val="00BC7D04"/>
    <w:rsid w:val="00BD0C8C"/>
    <w:rsid w:val="00BD19C3"/>
    <w:rsid w:val="00BD306B"/>
    <w:rsid w:val="00BD5B48"/>
    <w:rsid w:val="00BD63C0"/>
    <w:rsid w:val="00BD7390"/>
    <w:rsid w:val="00BE0571"/>
    <w:rsid w:val="00BE0768"/>
    <w:rsid w:val="00BE0D0A"/>
    <w:rsid w:val="00BE1DE4"/>
    <w:rsid w:val="00BE214C"/>
    <w:rsid w:val="00BE31D4"/>
    <w:rsid w:val="00BE414F"/>
    <w:rsid w:val="00BE43F9"/>
    <w:rsid w:val="00BE63EA"/>
    <w:rsid w:val="00BE64BD"/>
    <w:rsid w:val="00BF162A"/>
    <w:rsid w:val="00BF168A"/>
    <w:rsid w:val="00BF450E"/>
    <w:rsid w:val="00BF483D"/>
    <w:rsid w:val="00BF4E37"/>
    <w:rsid w:val="00BF541B"/>
    <w:rsid w:val="00BF56CB"/>
    <w:rsid w:val="00BF62A5"/>
    <w:rsid w:val="00BF66CF"/>
    <w:rsid w:val="00C0137C"/>
    <w:rsid w:val="00C0248B"/>
    <w:rsid w:val="00C02EBF"/>
    <w:rsid w:val="00C02F66"/>
    <w:rsid w:val="00C037B7"/>
    <w:rsid w:val="00C03C16"/>
    <w:rsid w:val="00C04218"/>
    <w:rsid w:val="00C051C7"/>
    <w:rsid w:val="00C0529F"/>
    <w:rsid w:val="00C05506"/>
    <w:rsid w:val="00C06B4C"/>
    <w:rsid w:val="00C10B85"/>
    <w:rsid w:val="00C12DDB"/>
    <w:rsid w:val="00C13355"/>
    <w:rsid w:val="00C133AD"/>
    <w:rsid w:val="00C14583"/>
    <w:rsid w:val="00C1514B"/>
    <w:rsid w:val="00C15C3F"/>
    <w:rsid w:val="00C15CC9"/>
    <w:rsid w:val="00C15EFC"/>
    <w:rsid w:val="00C1791B"/>
    <w:rsid w:val="00C209F8"/>
    <w:rsid w:val="00C20B10"/>
    <w:rsid w:val="00C20EF0"/>
    <w:rsid w:val="00C26B99"/>
    <w:rsid w:val="00C27689"/>
    <w:rsid w:val="00C3067E"/>
    <w:rsid w:val="00C31388"/>
    <w:rsid w:val="00C34825"/>
    <w:rsid w:val="00C34D7C"/>
    <w:rsid w:val="00C36C2F"/>
    <w:rsid w:val="00C374DE"/>
    <w:rsid w:val="00C37A4B"/>
    <w:rsid w:val="00C408D4"/>
    <w:rsid w:val="00C413BD"/>
    <w:rsid w:val="00C417A4"/>
    <w:rsid w:val="00C43D12"/>
    <w:rsid w:val="00C465EB"/>
    <w:rsid w:val="00C5210E"/>
    <w:rsid w:val="00C5222B"/>
    <w:rsid w:val="00C523D1"/>
    <w:rsid w:val="00C5256B"/>
    <w:rsid w:val="00C52B32"/>
    <w:rsid w:val="00C55BA1"/>
    <w:rsid w:val="00C6044F"/>
    <w:rsid w:val="00C6057A"/>
    <w:rsid w:val="00C60E8F"/>
    <w:rsid w:val="00C61C73"/>
    <w:rsid w:val="00C621C7"/>
    <w:rsid w:val="00C6269D"/>
    <w:rsid w:val="00C62ED6"/>
    <w:rsid w:val="00C635A7"/>
    <w:rsid w:val="00C64318"/>
    <w:rsid w:val="00C64642"/>
    <w:rsid w:val="00C64F0F"/>
    <w:rsid w:val="00C71BE3"/>
    <w:rsid w:val="00C71D4D"/>
    <w:rsid w:val="00C71EB7"/>
    <w:rsid w:val="00C750C2"/>
    <w:rsid w:val="00C76090"/>
    <w:rsid w:val="00C767B5"/>
    <w:rsid w:val="00C775B9"/>
    <w:rsid w:val="00C77990"/>
    <w:rsid w:val="00C77F2E"/>
    <w:rsid w:val="00C8294F"/>
    <w:rsid w:val="00C83D5B"/>
    <w:rsid w:val="00C8406B"/>
    <w:rsid w:val="00C84872"/>
    <w:rsid w:val="00C85A7A"/>
    <w:rsid w:val="00C85EF5"/>
    <w:rsid w:val="00C90DE1"/>
    <w:rsid w:val="00C9130C"/>
    <w:rsid w:val="00C91CDE"/>
    <w:rsid w:val="00C929F3"/>
    <w:rsid w:val="00C930C4"/>
    <w:rsid w:val="00C938A1"/>
    <w:rsid w:val="00C9545C"/>
    <w:rsid w:val="00C9689D"/>
    <w:rsid w:val="00C9723E"/>
    <w:rsid w:val="00C97DB4"/>
    <w:rsid w:val="00CA1658"/>
    <w:rsid w:val="00CA1743"/>
    <w:rsid w:val="00CA3B9C"/>
    <w:rsid w:val="00CA67EA"/>
    <w:rsid w:val="00CA7119"/>
    <w:rsid w:val="00CA7ED9"/>
    <w:rsid w:val="00CB3D28"/>
    <w:rsid w:val="00CB4279"/>
    <w:rsid w:val="00CB5142"/>
    <w:rsid w:val="00CB7233"/>
    <w:rsid w:val="00CC1585"/>
    <w:rsid w:val="00CC168C"/>
    <w:rsid w:val="00CC25B0"/>
    <w:rsid w:val="00CC3B27"/>
    <w:rsid w:val="00CC3FB5"/>
    <w:rsid w:val="00CC651A"/>
    <w:rsid w:val="00CC768F"/>
    <w:rsid w:val="00CD035E"/>
    <w:rsid w:val="00CD2554"/>
    <w:rsid w:val="00CD3495"/>
    <w:rsid w:val="00CD422A"/>
    <w:rsid w:val="00CD5A1E"/>
    <w:rsid w:val="00CD7A84"/>
    <w:rsid w:val="00CD7BF3"/>
    <w:rsid w:val="00CE3E47"/>
    <w:rsid w:val="00CE45E4"/>
    <w:rsid w:val="00CE4A2A"/>
    <w:rsid w:val="00CE5E37"/>
    <w:rsid w:val="00CE618E"/>
    <w:rsid w:val="00CE66E1"/>
    <w:rsid w:val="00CE6983"/>
    <w:rsid w:val="00CE76A2"/>
    <w:rsid w:val="00CE7C92"/>
    <w:rsid w:val="00CF4BB3"/>
    <w:rsid w:val="00CF5800"/>
    <w:rsid w:val="00CF6A22"/>
    <w:rsid w:val="00CF6CCC"/>
    <w:rsid w:val="00CF769F"/>
    <w:rsid w:val="00D01EC4"/>
    <w:rsid w:val="00D02400"/>
    <w:rsid w:val="00D05E26"/>
    <w:rsid w:val="00D07153"/>
    <w:rsid w:val="00D1170E"/>
    <w:rsid w:val="00D120CF"/>
    <w:rsid w:val="00D13286"/>
    <w:rsid w:val="00D14AD6"/>
    <w:rsid w:val="00D1654B"/>
    <w:rsid w:val="00D201F9"/>
    <w:rsid w:val="00D211BC"/>
    <w:rsid w:val="00D21F8D"/>
    <w:rsid w:val="00D2304B"/>
    <w:rsid w:val="00D231C4"/>
    <w:rsid w:val="00D23BA4"/>
    <w:rsid w:val="00D24800"/>
    <w:rsid w:val="00D24F32"/>
    <w:rsid w:val="00D25DE0"/>
    <w:rsid w:val="00D27609"/>
    <w:rsid w:val="00D313AD"/>
    <w:rsid w:val="00D33A0C"/>
    <w:rsid w:val="00D34C9D"/>
    <w:rsid w:val="00D34ED4"/>
    <w:rsid w:val="00D34FF1"/>
    <w:rsid w:val="00D3524E"/>
    <w:rsid w:val="00D3543C"/>
    <w:rsid w:val="00D37D1C"/>
    <w:rsid w:val="00D4324C"/>
    <w:rsid w:val="00D43D34"/>
    <w:rsid w:val="00D43FF6"/>
    <w:rsid w:val="00D476EE"/>
    <w:rsid w:val="00D47984"/>
    <w:rsid w:val="00D50B21"/>
    <w:rsid w:val="00D52C36"/>
    <w:rsid w:val="00D52FE0"/>
    <w:rsid w:val="00D53439"/>
    <w:rsid w:val="00D53CF2"/>
    <w:rsid w:val="00D54A1E"/>
    <w:rsid w:val="00D5643E"/>
    <w:rsid w:val="00D56A6C"/>
    <w:rsid w:val="00D5759A"/>
    <w:rsid w:val="00D5780E"/>
    <w:rsid w:val="00D5793B"/>
    <w:rsid w:val="00D622FF"/>
    <w:rsid w:val="00D63272"/>
    <w:rsid w:val="00D647D9"/>
    <w:rsid w:val="00D64B2E"/>
    <w:rsid w:val="00D64E23"/>
    <w:rsid w:val="00D660A4"/>
    <w:rsid w:val="00D67025"/>
    <w:rsid w:val="00D70D29"/>
    <w:rsid w:val="00D719C7"/>
    <w:rsid w:val="00D719E4"/>
    <w:rsid w:val="00D71DC7"/>
    <w:rsid w:val="00D71E5B"/>
    <w:rsid w:val="00D720E3"/>
    <w:rsid w:val="00D72C28"/>
    <w:rsid w:val="00D73B67"/>
    <w:rsid w:val="00D7454A"/>
    <w:rsid w:val="00D74A52"/>
    <w:rsid w:val="00D75433"/>
    <w:rsid w:val="00D75BC2"/>
    <w:rsid w:val="00D76337"/>
    <w:rsid w:val="00D7717D"/>
    <w:rsid w:val="00D80DF0"/>
    <w:rsid w:val="00D8178A"/>
    <w:rsid w:val="00D8211F"/>
    <w:rsid w:val="00D8463A"/>
    <w:rsid w:val="00D84FA4"/>
    <w:rsid w:val="00D85493"/>
    <w:rsid w:val="00D864D0"/>
    <w:rsid w:val="00D87799"/>
    <w:rsid w:val="00D87918"/>
    <w:rsid w:val="00D87B39"/>
    <w:rsid w:val="00D91836"/>
    <w:rsid w:val="00D9245F"/>
    <w:rsid w:val="00D92AEF"/>
    <w:rsid w:val="00D92F4C"/>
    <w:rsid w:val="00D94EB5"/>
    <w:rsid w:val="00D951A2"/>
    <w:rsid w:val="00DA24AF"/>
    <w:rsid w:val="00DA3004"/>
    <w:rsid w:val="00DA34F9"/>
    <w:rsid w:val="00DA50A8"/>
    <w:rsid w:val="00DA5753"/>
    <w:rsid w:val="00DA5B9F"/>
    <w:rsid w:val="00DB0599"/>
    <w:rsid w:val="00DB1500"/>
    <w:rsid w:val="00DB3947"/>
    <w:rsid w:val="00DB45A9"/>
    <w:rsid w:val="00DB6F05"/>
    <w:rsid w:val="00DB6FAA"/>
    <w:rsid w:val="00DB7953"/>
    <w:rsid w:val="00DC14AD"/>
    <w:rsid w:val="00DC2177"/>
    <w:rsid w:val="00DC34FB"/>
    <w:rsid w:val="00DC3AC2"/>
    <w:rsid w:val="00DC423E"/>
    <w:rsid w:val="00DC4286"/>
    <w:rsid w:val="00DC470B"/>
    <w:rsid w:val="00DC4763"/>
    <w:rsid w:val="00DC4B8D"/>
    <w:rsid w:val="00DC55B3"/>
    <w:rsid w:val="00DC5D55"/>
    <w:rsid w:val="00DC7730"/>
    <w:rsid w:val="00DD0511"/>
    <w:rsid w:val="00DD06B1"/>
    <w:rsid w:val="00DD22C5"/>
    <w:rsid w:val="00DD3317"/>
    <w:rsid w:val="00DD3FA4"/>
    <w:rsid w:val="00DD4A38"/>
    <w:rsid w:val="00DD4CA8"/>
    <w:rsid w:val="00DD5809"/>
    <w:rsid w:val="00DD7FBA"/>
    <w:rsid w:val="00DE05C6"/>
    <w:rsid w:val="00DE0B98"/>
    <w:rsid w:val="00DE0D84"/>
    <w:rsid w:val="00DE14A4"/>
    <w:rsid w:val="00DE3E67"/>
    <w:rsid w:val="00DE5B42"/>
    <w:rsid w:val="00DE7636"/>
    <w:rsid w:val="00DF126A"/>
    <w:rsid w:val="00DF12C8"/>
    <w:rsid w:val="00DF194F"/>
    <w:rsid w:val="00DF1C69"/>
    <w:rsid w:val="00DF24E5"/>
    <w:rsid w:val="00DF2D1C"/>
    <w:rsid w:val="00DF3B48"/>
    <w:rsid w:val="00DF4E9F"/>
    <w:rsid w:val="00DF5865"/>
    <w:rsid w:val="00DF6244"/>
    <w:rsid w:val="00DF6973"/>
    <w:rsid w:val="00DF6B15"/>
    <w:rsid w:val="00DF6F4C"/>
    <w:rsid w:val="00DF7C29"/>
    <w:rsid w:val="00E023E7"/>
    <w:rsid w:val="00E02D4D"/>
    <w:rsid w:val="00E0329E"/>
    <w:rsid w:val="00E036A3"/>
    <w:rsid w:val="00E03CC0"/>
    <w:rsid w:val="00E04C8A"/>
    <w:rsid w:val="00E060E4"/>
    <w:rsid w:val="00E06825"/>
    <w:rsid w:val="00E10294"/>
    <w:rsid w:val="00E10A68"/>
    <w:rsid w:val="00E10EDB"/>
    <w:rsid w:val="00E11CFC"/>
    <w:rsid w:val="00E143FC"/>
    <w:rsid w:val="00E17260"/>
    <w:rsid w:val="00E17686"/>
    <w:rsid w:val="00E21674"/>
    <w:rsid w:val="00E2273B"/>
    <w:rsid w:val="00E23A96"/>
    <w:rsid w:val="00E244E8"/>
    <w:rsid w:val="00E25C6B"/>
    <w:rsid w:val="00E300FD"/>
    <w:rsid w:val="00E30671"/>
    <w:rsid w:val="00E349AD"/>
    <w:rsid w:val="00E35481"/>
    <w:rsid w:val="00E35D3C"/>
    <w:rsid w:val="00E35E43"/>
    <w:rsid w:val="00E35E54"/>
    <w:rsid w:val="00E369EC"/>
    <w:rsid w:val="00E3753E"/>
    <w:rsid w:val="00E37FB6"/>
    <w:rsid w:val="00E421FA"/>
    <w:rsid w:val="00E43D6D"/>
    <w:rsid w:val="00E448C4"/>
    <w:rsid w:val="00E44B72"/>
    <w:rsid w:val="00E44E99"/>
    <w:rsid w:val="00E46B2A"/>
    <w:rsid w:val="00E47030"/>
    <w:rsid w:val="00E477C3"/>
    <w:rsid w:val="00E50C4E"/>
    <w:rsid w:val="00E5123F"/>
    <w:rsid w:val="00E51F92"/>
    <w:rsid w:val="00E529FA"/>
    <w:rsid w:val="00E54839"/>
    <w:rsid w:val="00E54B63"/>
    <w:rsid w:val="00E54E70"/>
    <w:rsid w:val="00E550AC"/>
    <w:rsid w:val="00E5653F"/>
    <w:rsid w:val="00E577F0"/>
    <w:rsid w:val="00E60034"/>
    <w:rsid w:val="00E61AB9"/>
    <w:rsid w:val="00E62E7A"/>
    <w:rsid w:val="00E633F2"/>
    <w:rsid w:val="00E6518D"/>
    <w:rsid w:val="00E65A3B"/>
    <w:rsid w:val="00E65C07"/>
    <w:rsid w:val="00E67BB9"/>
    <w:rsid w:val="00E7046F"/>
    <w:rsid w:val="00E7127B"/>
    <w:rsid w:val="00E7193A"/>
    <w:rsid w:val="00E7248D"/>
    <w:rsid w:val="00E72C51"/>
    <w:rsid w:val="00E7526C"/>
    <w:rsid w:val="00E757F5"/>
    <w:rsid w:val="00E75AF7"/>
    <w:rsid w:val="00E81C66"/>
    <w:rsid w:val="00E8202B"/>
    <w:rsid w:val="00E84788"/>
    <w:rsid w:val="00E8586D"/>
    <w:rsid w:val="00E87272"/>
    <w:rsid w:val="00E8731A"/>
    <w:rsid w:val="00E879B3"/>
    <w:rsid w:val="00E90847"/>
    <w:rsid w:val="00E90BDF"/>
    <w:rsid w:val="00E91C7C"/>
    <w:rsid w:val="00E92DB7"/>
    <w:rsid w:val="00E94D9C"/>
    <w:rsid w:val="00EA0EBD"/>
    <w:rsid w:val="00EA25E6"/>
    <w:rsid w:val="00EA44D3"/>
    <w:rsid w:val="00EA59CA"/>
    <w:rsid w:val="00EA5B14"/>
    <w:rsid w:val="00EA63E8"/>
    <w:rsid w:val="00EA643A"/>
    <w:rsid w:val="00EB4092"/>
    <w:rsid w:val="00EB6F1B"/>
    <w:rsid w:val="00EC005C"/>
    <w:rsid w:val="00EC150F"/>
    <w:rsid w:val="00EC1B91"/>
    <w:rsid w:val="00EC4A17"/>
    <w:rsid w:val="00EC638E"/>
    <w:rsid w:val="00ED0215"/>
    <w:rsid w:val="00ED1CD7"/>
    <w:rsid w:val="00ED3377"/>
    <w:rsid w:val="00ED3E64"/>
    <w:rsid w:val="00ED5F3B"/>
    <w:rsid w:val="00ED7F0D"/>
    <w:rsid w:val="00EE19B5"/>
    <w:rsid w:val="00EE2DBB"/>
    <w:rsid w:val="00EE35E2"/>
    <w:rsid w:val="00EE3A13"/>
    <w:rsid w:val="00EE3A27"/>
    <w:rsid w:val="00EE3BFB"/>
    <w:rsid w:val="00EE4323"/>
    <w:rsid w:val="00EE612E"/>
    <w:rsid w:val="00EE7B6A"/>
    <w:rsid w:val="00EF0735"/>
    <w:rsid w:val="00EF18D3"/>
    <w:rsid w:val="00EF27F5"/>
    <w:rsid w:val="00EF4BF2"/>
    <w:rsid w:val="00EF569E"/>
    <w:rsid w:val="00EF5E8B"/>
    <w:rsid w:val="00EF67A5"/>
    <w:rsid w:val="00EF6E59"/>
    <w:rsid w:val="00EF74DF"/>
    <w:rsid w:val="00EF7EDE"/>
    <w:rsid w:val="00F00382"/>
    <w:rsid w:val="00F01EBA"/>
    <w:rsid w:val="00F04C73"/>
    <w:rsid w:val="00F051AC"/>
    <w:rsid w:val="00F11863"/>
    <w:rsid w:val="00F118DA"/>
    <w:rsid w:val="00F1314F"/>
    <w:rsid w:val="00F134E1"/>
    <w:rsid w:val="00F151A8"/>
    <w:rsid w:val="00F1624E"/>
    <w:rsid w:val="00F1682B"/>
    <w:rsid w:val="00F21428"/>
    <w:rsid w:val="00F217F4"/>
    <w:rsid w:val="00F22C86"/>
    <w:rsid w:val="00F24174"/>
    <w:rsid w:val="00F249BD"/>
    <w:rsid w:val="00F24CC4"/>
    <w:rsid w:val="00F25D5F"/>
    <w:rsid w:val="00F26EA4"/>
    <w:rsid w:val="00F26F32"/>
    <w:rsid w:val="00F272C7"/>
    <w:rsid w:val="00F311B2"/>
    <w:rsid w:val="00F3254C"/>
    <w:rsid w:val="00F33662"/>
    <w:rsid w:val="00F338F4"/>
    <w:rsid w:val="00F34AF5"/>
    <w:rsid w:val="00F3668B"/>
    <w:rsid w:val="00F37634"/>
    <w:rsid w:val="00F40A84"/>
    <w:rsid w:val="00F445B9"/>
    <w:rsid w:val="00F45CB7"/>
    <w:rsid w:val="00F4714D"/>
    <w:rsid w:val="00F47457"/>
    <w:rsid w:val="00F4749B"/>
    <w:rsid w:val="00F5002E"/>
    <w:rsid w:val="00F50BF6"/>
    <w:rsid w:val="00F512B2"/>
    <w:rsid w:val="00F5144E"/>
    <w:rsid w:val="00F52804"/>
    <w:rsid w:val="00F54A56"/>
    <w:rsid w:val="00F54B2C"/>
    <w:rsid w:val="00F610B8"/>
    <w:rsid w:val="00F62D28"/>
    <w:rsid w:val="00F62ED7"/>
    <w:rsid w:val="00F6386E"/>
    <w:rsid w:val="00F638A7"/>
    <w:rsid w:val="00F65D64"/>
    <w:rsid w:val="00F66638"/>
    <w:rsid w:val="00F7255A"/>
    <w:rsid w:val="00F735FD"/>
    <w:rsid w:val="00F75628"/>
    <w:rsid w:val="00F76A0E"/>
    <w:rsid w:val="00F80F7F"/>
    <w:rsid w:val="00F828B2"/>
    <w:rsid w:val="00F82925"/>
    <w:rsid w:val="00F83140"/>
    <w:rsid w:val="00F83D33"/>
    <w:rsid w:val="00F84942"/>
    <w:rsid w:val="00F85705"/>
    <w:rsid w:val="00F90965"/>
    <w:rsid w:val="00F90F3E"/>
    <w:rsid w:val="00F93BCA"/>
    <w:rsid w:val="00F94928"/>
    <w:rsid w:val="00F95EA1"/>
    <w:rsid w:val="00F95F1F"/>
    <w:rsid w:val="00F95F47"/>
    <w:rsid w:val="00F96068"/>
    <w:rsid w:val="00F96A15"/>
    <w:rsid w:val="00F96E51"/>
    <w:rsid w:val="00FA3F1C"/>
    <w:rsid w:val="00FA4533"/>
    <w:rsid w:val="00FA788D"/>
    <w:rsid w:val="00FB13DE"/>
    <w:rsid w:val="00FB1981"/>
    <w:rsid w:val="00FB1FD3"/>
    <w:rsid w:val="00FB650B"/>
    <w:rsid w:val="00FB6F38"/>
    <w:rsid w:val="00FB79DF"/>
    <w:rsid w:val="00FB7E70"/>
    <w:rsid w:val="00FC1862"/>
    <w:rsid w:val="00FC270D"/>
    <w:rsid w:val="00FC34BF"/>
    <w:rsid w:val="00FC6718"/>
    <w:rsid w:val="00FD1D77"/>
    <w:rsid w:val="00FD325E"/>
    <w:rsid w:val="00FD32CE"/>
    <w:rsid w:val="00FD4698"/>
    <w:rsid w:val="00FE2520"/>
    <w:rsid w:val="00FE3F0D"/>
    <w:rsid w:val="00FE516F"/>
    <w:rsid w:val="00FF09A1"/>
    <w:rsid w:val="00FF1035"/>
    <w:rsid w:val="00FF32B1"/>
    <w:rsid w:val="00FF5569"/>
    <w:rsid w:val="00FF5690"/>
    <w:rsid w:val="00FF573D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A32F147"/>
  <w15:chartTrackingRefBased/>
  <w15:docId w15:val="{4CF15090-ECCC-4EB8-8B54-3E11C7F4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A13BAE"/>
    <w:pPr>
      <w:spacing w:before="100" w:beforeAutospacing="1" w:after="100" w:afterAutospacing="1"/>
      <w:jc w:val="center"/>
    </w:pPr>
    <w:rPr>
      <w:b/>
      <w:bCs/>
      <w:sz w:val="31"/>
      <w:szCs w:val="31"/>
      <w:u w:val="single"/>
    </w:rPr>
  </w:style>
  <w:style w:type="paragraph" w:customStyle="1" w:styleId="replyimage">
    <w:name w:val="replyimage"/>
    <w:basedOn w:val="Normal"/>
    <w:rsid w:val="00A13BAE"/>
    <w:pPr>
      <w:spacing w:before="300" w:after="300"/>
      <w:jc w:val="center"/>
    </w:pPr>
  </w:style>
  <w:style w:type="paragraph" w:customStyle="1" w:styleId="replymain">
    <w:name w:val="replymain"/>
    <w:basedOn w:val="Normal"/>
    <w:rsid w:val="00A13BAE"/>
    <w:pPr>
      <w:spacing w:before="100" w:beforeAutospacing="1" w:after="100" w:afterAutospacing="1"/>
      <w:jc w:val="center"/>
    </w:pPr>
    <w:rPr>
      <w:b/>
      <w:bCs/>
      <w:u w:val="single"/>
    </w:rPr>
  </w:style>
  <w:style w:type="paragraph" w:styleId="NormalWeb">
    <w:name w:val="Normal (Web)"/>
    <w:basedOn w:val="Normal"/>
    <w:rsid w:val="00A13BAE"/>
    <w:pPr>
      <w:spacing w:before="100" w:beforeAutospacing="1" w:after="100" w:afterAutospacing="1"/>
    </w:pPr>
  </w:style>
  <w:style w:type="character" w:styleId="Strong">
    <w:name w:val="Strong"/>
    <w:qFormat/>
    <w:rsid w:val="00A13BAE"/>
    <w:rPr>
      <w:b/>
      <w:bCs/>
    </w:rPr>
  </w:style>
  <w:style w:type="paragraph" w:styleId="BodyText">
    <w:name w:val="Body Text"/>
    <w:basedOn w:val="Normal"/>
    <w:rsid w:val="00A13BAE"/>
    <w:rPr>
      <w:rFonts w:ascii="Arial" w:hAnsi="Arial"/>
      <w:szCs w:val="20"/>
      <w:lang w:eastAsia="en-US"/>
    </w:rPr>
  </w:style>
  <w:style w:type="paragraph" w:styleId="BalloonText">
    <w:name w:val="Balloon Text"/>
    <w:basedOn w:val="Normal"/>
    <w:semiHidden/>
    <w:rsid w:val="008F79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6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6</Pages>
  <Words>1294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COMHAIRLE CONTAE ÁTHA CLIATH THEAS</vt:lpstr>
    </vt:vector>
  </TitlesOfParts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COMHAIRLE CONTAE ÁTHA CLIATH THEAS</dc:title>
  <dc:subject/>
  <dc:creator>pmcloughlin</dc:creator>
  <cp:keywords/>
  <dc:description/>
  <cp:lastModifiedBy>Angela O’Melia</cp:lastModifiedBy>
  <cp:revision>11</cp:revision>
  <cp:lastPrinted>2023-10-26T16:31:00Z</cp:lastPrinted>
  <dcterms:created xsi:type="dcterms:W3CDTF">2024-11-06T10:09:00Z</dcterms:created>
  <dcterms:modified xsi:type="dcterms:W3CDTF">2024-11-12T11:05:00Z</dcterms:modified>
</cp:coreProperties>
</file>