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D169E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179999D8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23607EB" wp14:editId="5DDA9564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C34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3E2F2B3" w14:textId="59BA1CFD" w:rsidR="006A0C85" w:rsidRDefault="006A11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FB2743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</w:t>
      </w:r>
      <w:r w:rsidR="00A90CB9">
        <w:rPr>
          <w:rFonts w:ascii="Verdana" w:hAnsi="Verdana"/>
          <w:color w:val="000000"/>
        </w:rPr>
        <w:t>2</w:t>
      </w:r>
      <w:r w:rsidR="00FB2743">
        <w:rPr>
          <w:rFonts w:ascii="Verdana" w:hAnsi="Verdana"/>
          <w:color w:val="000000"/>
        </w:rPr>
        <w:t>4</w:t>
      </w:r>
    </w:p>
    <w:p w14:paraId="7485A58D" w14:textId="2ABE952A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916320">
        <w:rPr>
          <w:rFonts w:ascii="Verdana" w:hAnsi="Verdana"/>
          <w:color w:val="000000"/>
        </w:rPr>
        <w:t xml:space="preserve"> 2 </w:t>
      </w:r>
      <w:r w:rsidR="00CD1CAF">
        <w:rPr>
          <w:rFonts w:ascii="Verdana" w:hAnsi="Verdana"/>
          <w:color w:val="000000"/>
        </w:rPr>
        <w:t>(</w:t>
      </w:r>
      <w:r w:rsidR="00916320">
        <w:rPr>
          <w:rFonts w:ascii="Verdana" w:hAnsi="Verdana"/>
          <w:color w:val="000000"/>
        </w:rPr>
        <w:t>c</w:t>
      </w:r>
      <w:r w:rsidR="003426DF">
        <w:rPr>
          <w:rFonts w:ascii="Verdana" w:hAnsi="Verdana"/>
          <w:color w:val="000000"/>
        </w:rPr>
        <w:t>)</w:t>
      </w:r>
    </w:p>
    <w:p w14:paraId="462CFAF9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6A4F9E6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213C56B" w14:textId="47ED35A8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602AB3">
        <w:rPr>
          <w:rStyle w:val="Strong"/>
          <w:rFonts w:ascii="Verdana" w:hAnsi="Verdana"/>
          <w:u w:val="single"/>
        </w:rPr>
        <w:t>202</w:t>
      </w:r>
      <w:r w:rsidR="00FB2743">
        <w:rPr>
          <w:rStyle w:val="Strong"/>
          <w:rFonts w:ascii="Verdana" w:hAnsi="Verdana"/>
          <w:u w:val="single"/>
        </w:rPr>
        <w:t>5</w:t>
      </w:r>
    </w:p>
    <w:p w14:paraId="0B89840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59B8299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29EDF0F0" w14:textId="6B1C8F1F" w:rsidR="006A0C85" w:rsidRDefault="00916320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c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Determination of the</w:t>
      </w:r>
      <w:r w:rsidR="00CD1CAF" w:rsidRPr="00CD1CAF">
        <w:rPr>
          <w:rFonts w:ascii="Verdana" w:hAnsi="Verdana"/>
        </w:rPr>
        <w:t xml:space="preserve"> </w:t>
      </w:r>
      <w:r w:rsidR="00CD1CAF">
        <w:rPr>
          <w:rFonts w:ascii="Verdana" w:hAnsi="Verdana"/>
        </w:rPr>
        <w:t>Rates Abatement Scheme</w:t>
      </w:r>
      <w:r>
        <w:rPr>
          <w:rFonts w:ascii="Verdana" w:hAnsi="Verdana"/>
        </w:rPr>
        <w:t xml:space="preserve"> </w:t>
      </w:r>
      <w:r w:rsidR="006A1102">
        <w:rPr>
          <w:rFonts w:ascii="Verdana" w:hAnsi="Verdana"/>
        </w:rPr>
        <w:t>for 20</w:t>
      </w:r>
      <w:r w:rsidR="00602AB3">
        <w:rPr>
          <w:rFonts w:ascii="Verdana" w:hAnsi="Verdana"/>
        </w:rPr>
        <w:t>2</w:t>
      </w:r>
      <w:r w:rsidR="00FB2743">
        <w:rPr>
          <w:rFonts w:ascii="Verdana" w:hAnsi="Verdana"/>
        </w:rPr>
        <w:t>5</w:t>
      </w:r>
    </w:p>
    <w:p w14:paraId="2840FA5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44B608F6" w14:textId="77777777" w:rsidR="00A30F63" w:rsidRDefault="00A30F63" w:rsidP="00A30F63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>
        <w:rPr>
          <w:rFonts w:ascii="Verdana" w:hAnsi="Verdana"/>
          <w:sz w:val="24"/>
          <w:szCs w:val="24"/>
        </w:rPr>
        <w:t xml:space="preserve">South County Council makes a scheme for the abatement of rates due to it by liable persons, or classes of liable persons, in respect of vacant properties in accordance with the provisions of Section 9 of the Local Government Rates and Other Matters Act 2019, as amended.  Such a scheme in respect of vacant property will provide for an abatement of zero percent (0%) of rates due to South </w:t>
      </w:r>
      <w:r w:rsidRPr="00A30F63">
        <w:rPr>
          <w:rFonts w:ascii="Verdana" w:hAnsi="Verdana"/>
          <w:sz w:val="24"/>
          <w:szCs w:val="24"/>
        </w:rPr>
        <w:t>Dublin</w:t>
      </w:r>
      <w:r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County Council by a liable person for the financial year ending 31 December 2025.”</w:t>
      </w:r>
    </w:p>
    <w:p w14:paraId="7F5EB61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F7CD6B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34516A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BB74DF2" w14:textId="23A28AFF" w:rsidR="006A0C85" w:rsidRDefault="006A0C85" w:rsidP="00A30F63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1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2835BC"/>
    <w:rsid w:val="00297F46"/>
    <w:rsid w:val="002F7223"/>
    <w:rsid w:val="00307D50"/>
    <w:rsid w:val="003426DF"/>
    <w:rsid w:val="00367075"/>
    <w:rsid w:val="003B56CA"/>
    <w:rsid w:val="003D1313"/>
    <w:rsid w:val="004A37FE"/>
    <w:rsid w:val="00571C3B"/>
    <w:rsid w:val="00602AB3"/>
    <w:rsid w:val="006A0C85"/>
    <w:rsid w:val="006A1102"/>
    <w:rsid w:val="006D3757"/>
    <w:rsid w:val="0079600B"/>
    <w:rsid w:val="00912268"/>
    <w:rsid w:val="00916320"/>
    <w:rsid w:val="00A30F63"/>
    <w:rsid w:val="00A90CB9"/>
    <w:rsid w:val="00A92C6D"/>
    <w:rsid w:val="00CD1CAF"/>
    <w:rsid w:val="00F803F2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6D39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Angela O’Melia</cp:lastModifiedBy>
  <cp:revision>5</cp:revision>
  <cp:lastPrinted>2023-10-26T15:57:00Z</cp:lastPrinted>
  <dcterms:created xsi:type="dcterms:W3CDTF">2024-11-06T10:17:00Z</dcterms:created>
  <dcterms:modified xsi:type="dcterms:W3CDTF">2024-11-13T10:06:00Z</dcterms:modified>
</cp:coreProperties>
</file>