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2CE3A" w14:textId="4EEA33BB" w:rsidR="006D361D" w:rsidRPr="000C5E13" w:rsidRDefault="006D361D" w:rsidP="006D361D">
      <w:pPr>
        <w:jc w:val="center"/>
        <w:rPr>
          <w:rFonts w:ascii="Arial" w:hAnsi="Arial" w:cs="Arial"/>
          <w:b/>
          <w:bCs/>
        </w:rPr>
      </w:pPr>
      <w:r w:rsidRPr="000C5E13">
        <w:rPr>
          <w:rFonts w:ascii="Arial" w:hAnsi="Arial" w:cs="Arial"/>
          <w:b/>
          <w:bCs/>
        </w:rPr>
        <w:t>Notice of the Draft Strategic Policy Committee Scheme went on public display, through the SDCC Consultation Portal on July 15</w:t>
      </w:r>
      <w:r w:rsidRPr="000C5E13">
        <w:rPr>
          <w:rFonts w:ascii="Arial" w:hAnsi="Arial" w:cs="Arial"/>
          <w:b/>
          <w:bCs/>
          <w:vertAlign w:val="superscript"/>
        </w:rPr>
        <w:t>th</w:t>
      </w:r>
      <w:r w:rsidRPr="000C5E13">
        <w:rPr>
          <w:rFonts w:ascii="Arial" w:hAnsi="Arial" w:cs="Arial"/>
          <w:b/>
          <w:bCs/>
        </w:rPr>
        <w:t xml:space="preserve"> until August 16</w:t>
      </w:r>
      <w:r w:rsidRPr="000C5E13">
        <w:rPr>
          <w:rFonts w:ascii="Arial" w:hAnsi="Arial" w:cs="Arial"/>
          <w:b/>
          <w:bCs/>
          <w:vertAlign w:val="superscript"/>
        </w:rPr>
        <w:t>th</w:t>
      </w:r>
      <w:r w:rsidRPr="000C5E13">
        <w:rPr>
          <w:rFonts w:ascii="Arial" w:hAnsi="Arial" w:cs="Arial"/>
          <w:b/>
          <w:bCs/>
        </w:rPr>
        <w:t xml:space="preserve"> 2024. Nine submissions were received and are summarised as follows:</w:t>
      </w:r>
    </w:p>
    <w:tbl>
      <w:tblPr>
        <w:tblW w:w="15310" w:type="dxa"/>
        <w:tblInd w:w="-714" w:type="dxa"/>
        <w:tblLayout w:type="fixed"/>
        <w:tblLook w:val="04A0" w:firstRow="1" w:lastRow="0" w:firstColumn="1" w:lastColumn="0" w:noHBand="0" w:noVBand="1"/>
      </w:tblPr>
      <w:tblGrid>
        <w:gridCol w:w="1843"/>
        <w:gridCol w:w="6521"/>
        <w:gridCol w:w="1418"/>
        <w:gridCol w:w="3260"/>
        <w:gridCol w:w="2268"/>
      </w:tblGrid>
      <w:tr w:rsidR="00BB3FA0" w:rsidRPr="006D361D" w14:paraId="57DB23F7" w14:textId="77777777" w:rsidTr="00DC2661">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A07FD"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xml:space="preserve">SUBMITTER </w:t>
            </w:r>
          </w:p>
        </w:tc>
        <w:tc>
          <w:tcPr>
            <w:tcW w:w="6521" w:type="dxa"/>
            <w:tcBorders>
              <w:top w:val="single" w:sz="4" w:space="0" w:color="auto"/>
              <w:left w:val="nil"/>
              <w:bottom w:val="single" w:sz="4" w:space="0" w:color="auto"/>
              <w:right w:val="single" w:sz="4" w:space="0" w:color="auto"/>
            </w:tcBorders>
            <w:shd w:val="clear" w:color="auto" w:fill="auto"/>
            <w:noWrap/>
            <w:vAlign w:val="center"/>
            <w:hideMark/>
          </w:tcPr>
          <w:p w14:paraId="68114A67"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ISSUES RAISED</w:t>
            </w:r>
          </w:p>
        </w:tc>
        <w:tc>
          <w:tcPr>
            <w:tcW w:w="1418" w:type="dxa"/>
            <w:tcBorders>
              <w:top w:val="single" w:sz="4" w:space="0" w:color="auto"/>
              <w:left w:val="nil"/>
              <w:bottom w:val="single" w:sz="4" w:space="0" w:color="auto"/>
              <w:right w:val="single" w:sz="4" w:space="0" w:color="auto"/>
            </w:tcBorders>
            <w:vAlign w:val="center"/>
          </w:tcPr>
          <w:p w14:paraId="4ECC3C40" w14:textId="72995273"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Pr>
                <w:rFonts w:ascii="Arial" w:eastAsia="Times New Roman" w:hAnsi="Arial" w:cs="Arial"/>
                <w:b/>
                <w:bCs/>
                <w:color w:val="000000"/>
                <w:kern w:val="0"/>
                <w:sz w:val="22"/>
                <w:szCs w:val="22"/>
                <w:lang w:eastAsia="en-IE"/>
                <w14:ligatures w14:val="none"/>
              </w:rPr>
              <w:t>Relevant Section</w:t>
            </w:r>
          </w:p>
        </w:tc>
        <w:tc>
          <w:tcPr>
            <w:tcW w:w="3260" w:type="dxa"/>
            <w:tcBorders>
              <w:top w:val="single" w:sz="4" w:space="0" w:color="auto"/>
              <w:left w:val="single" w:sz="4" w:space="0" w:color="auto"/>
              <w:bottom w:val="single" w:sz="4" w:space="0" w:color="auto"/>
              <w:right w:val="single" w:sz="4" w:space="0" w:color="auto"/>
            </w:tcBorders>
            <w:vAlign w:val="center"/>
          </w:tcPr>
          <w:p w14:paraId="33A683DF" w14:textId="21C85417" w:rsidR="00BB3FA0" w:rsidRDefault="00BB3FA0" w:rsidP="006D361D">
            <w:pPr>
              <w:spacing w:after="0" w:line="240" w:lineRule="auto"/>
              <w:rPr>
                <w:rFonts w:ascii="Arial" w:eastAsia="Times New Roman" w:hAnsi="Arial" w:cs="Arial"/>
                <w:b/>
                <w:bCs/>
                <w:color w:val="000000"/>
                <w:kern w:val="0"/>
                <w:sz w:val="22"/>
                <w:szCs w:val="22"/>
                <w:lang w:eastAsia="en-IE"/>
                <w14:ligatures w14:val="none"/>
              </w:rPr>
            </w:pPr>
            <w:r>
              <w:rPr>
                <w:rFonts w:ascii="Arial" w:eastAsia="Times New Roman" w:hAnsi="Arial" w:cs="Arial"/>
                <w:b/>
                <w:bCs/>
                <w:color w:val="000000"/>
                <w:kern w:val="0"/>
                <w:sz w:val="22"/>
                <w:szCs w:val="22"/>
                <w:lang w:eastAsia="en-IE"/>
                <w14:ligatures w14:val="none"/>
              </w:rPr>
              <w:t>Comment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034EB" w14:textId="3C0F57C2"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Pr>
                <w:rFonts w:ascii="Arial" w:eastAsia="Times New Roman" w:hAnsi="Arial" w:cs="Arial"/>
                <w:b/>
                <w:bCs/>
                <w:color w:val="000000"/>
                <w:kern w:val="0"/>
                <w:sz w:val="22"/>
                <w:szCs w:val="22"/>
                <w:lang w:eastAsia="en-IE"/>
                <w14:ligatures w14:val="none"/>
              </w:rPr>
              <w:t>Recommendation</w:t>
            </w:r>
          </w:p>
        </w:tc>
      </w:tr>
      <w:tr w:rsidR="00BB3FA0" w:rsidRPr="006D361D" w14:paraId="6FD8803D" w14:textId="77777777" w:rsidTr="00DC2661">
        <w:trPr>
          <w:trHeight w:val="4935"/>
        </w:trPr>
        <w:tc>
          <w:tcPr>
            <w:tcW w:w="1843" w:type="dxa"/>
            <w:tcBorders>
              <w:top w:val="nil"/>
              <w:left w:val="single" w:sz="4" w:space="0" w:color="auto"/>
              <w:bottom w:val="single" w:sz="4" w:space="0" w:color="auto"/>
              <w:right w:val="single" w:sz="4" w:space="0" w:color="auto"/>
            </w:tcBorders>
            <w:shd w:val="clear" w:color="auto" w:fill="auto"/>
            <w:hideMark/>
          </w:tcPr>
          <w:p w14:paraId="4ED7BE44" w14:textId="27EE8113" w:rsidR="00BB3FA0"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1. Vinnie O</w:t>
            </w:r>
            <w:r>
              <w:rPr>
                <w:rFonts w:ascii="Arial" w:eastAsia="Times New Roman" w:hAnsi="Arial" w:cs="Arial"/>
                <w:b/>
                <w:bCs/>
                <w:color w:val="000000"/>
                <w:kern w:val="0"/>
                <w:sz w:val="22"/>
                <w:szCs w:val="22"/>
                <w:lang w:eastAsia="en-IE"/>
                <w14:ligatures w14:val="none"/>
              </w:rPr>
              <w:t>’</w:t>
            </w:r>
            <w:r w:rsidRPr="006D361D">
              <w:rPr>
                <w:rFonts w:ascii="Arial" w:eastAsia="Times New Roman" w:hAnsi="Arial" w:cs="Arial"/>
                <w:b/>
                <w:bCs/>
                <w:color w:val="000000"/>
                <w:kern w:val="0"/>
                <w:sz w:val="22"/>
                <w:szCs w:val="22"/>
                <w:lang w:eastAsia="en-IE"/>
                <w14:ligatures w14:val="none"/>
              </w:rPr>
              <w:t xml:space="preserve"> Shea</w:t>
            </w:r>
          </w:p>
          <w:p w14:paraId="1CFA1B9D" w14:textId="22A70B99"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xml:space="preserve">National Coordinator of Healthy Ireland </w:t>
            </w:r>
          </w:p>
          <w:p w14:paraId="42021B6B"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65E2B95A" w14:textId="77777777" w:rsidR="00BB3FA0" w:rsidRPr="006D361D" w:rsidRDefault="00BB3FA0" w:rsidP="006D361D">
            <w:pPr>
              <w:spacing w:after="0" w:line="240" w:lineRule="auto"/>
              <w:rPr>
                <w:rFonts w:ascii="Arial" w:eastAsia="Times New Roman" w:hAnsi="Arial" w:cs="Arial"/>
                <w:b/>
                <w:bCs/>
                <w:color w:val="222222"/>
                <w:kern w:val="0"/>
                <w:sz w:val="18"/>
                <w:szCs w:val="18"/>
                <w:lang w:eastAsia="en-IE"/>
                <w14:ligatures w14:val="none"/>
              </w:rPr>
            </w:pPr>
            <w:r w:rsidRPr="006D361D">
              <w:rPr>
                <w:rFonts w:ascii="Arial" w:eastAsia="Times New Roman" w:hAnsi="Arial" w:cs="Arial"/>
                <w:b/>
                <w:bCs/>
                <w:color w:val="222222"/>
                <w:kern w:val="0"/>
                <w:sz w:val="18"/>
                <w:szCs w:val="18"/>
                <w:lang w:eastAsia="en-IE"/>
                <w14:ligatures w14:val="none"/>
              </w:rPr>
              <w:t> </w:t>
            </w:r>
          </w:p>
          <w:p w14:paraId="45ED9799"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0CFF99AB" w14:textId="46DDA39F"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tc>
        <w:tc>
          <w:tcPr>
            <w:tcW w:w="6521" w:type="dxa"/>
            <w:tcBorders>
              <w:top w:val="nil"/>
              <w:left w:val="nil"/>
              <w:bottom w:val="single" w:sz="4" w:space="0" w:color="auto"/>
              <w:right w:val="single" w:sz="4" w:space="0" w:color="auto"/>
            </w:tcBorders>
            <w:shd w:val="clear" w:color="auto" w:fill="auto"/>
            <w:hideMark/>
          </w:tcPr>
          <w:p w14:paraId="71F77E23" w14:textId="1CA8216C" w:rsidR="00BB3FA0" w:rsidRPr="000C5E13"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0C5E13">
              <w:rPr>
                <w:rFonts w:ascii="Arial" w:eastAsia="Times New Roman" w:hAnsi="Arial" w:cs="Arial"/>
                <w:b/>
                <w:bCs/>
                <w:color w:val="000000"/>
                <w:kern w:val="0"/>
                <w:sz w:val="22"/>
                <w:szCs w:val="22"/>
                <w:lang w:eastAsia="en-IE"/>
                <w14:ligatures w14:val="none"/>
              </w:rPr>
              <w:t>Submission to encourage the inclusion of WELLBEING within the Strategic Policy Committees Scheme 2024-2029 across the 31 Local Authorities.</w:t>
            </w:r>
          </w:p>
          <w:p w14:paraId="3D51F01C" w14:textId="77777777" w:rsidR="00BB3FA0" w:rsidRDefault="00BB3FA0" w:rsidP="006D361D">
            <w:pPr>
              <w:spacing w:after="0" w:line="240" w:lineRule="auto"/>
              <w:rPr>
                <w:rFonts w:ascii="Arial" w:eastAsia="Times New Roman" w:hAnsi="Arial" w:cs="Arial"/>
                <w:color w:val="000000"/>
                <w:kern w:val="0"/>
                <w:sz w:val="22"/>
                <w:szCs w:val="22"/>
                <w:lang w:eastAsia="en-IE"/>
                <w14:ligatures w14:val="none"/>
              </w:rPr>
            </w:pPr>
          </w:p>
          <w:p w14:paraId="18C207D0" w14:textId="6A15C80D" w:rsidR="00BB3FA0"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By integrating wellbeing across the SPC scheme, Local Authorities are able to craft policies that enhance overall quality of life with greater focus on the wider broader determinants of health and wellbeing considering social, environmental, and economic factors in a more balanced way, leading to more sustainable outcomes. This would allow for more informed decision-making</w:t>
            </w:r>
            <w:r>
              <w:rPr>
                <w:rFonts w:ascii="Arial" w:eastAsia="Times New Roman" w:hAnsi="Arial" w:cs="Arial"/>
                <w:color w:val="000000"/>
                <w:kern w:val="0"/>
                <w:sz w:val="22"/>
                <w:szCs w:val="22"/>
                <w:lang w:eastAsia="en-IE"/>
                <w14:ligatures w14:val="none"/>
              </w:rPr>
              <w:t xml:space="preserve"> </w:t>
            </w:r>
            <w:r w:rsidRPr="006D361D">
              <w:rPr>
                <w:rFonts w:ascii="Arial" w:eastAsia="Times New Roman" w:hAnsi="Arial" w:cs="Arial"/>
                <w:color w:val="000000"/>
                <w:kern w:val="0"/>
                <w:sz w:val="22"/>
                <w:szCs w:val="22"/>
                <w:lang w:eastAsia="en-IE"/>
                <w14:ligatures w14:val="none"/>
              </w:rPr>
              <w:t>where policies that consider wellbeing are grounded in a genuine understanding of community needs.</w:t>
            </w:r>
          </w:p>
          <w:p w14:paraId="10DC3F2E" w14:textId="77777777"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p>
          <w:p w14:paraId="66B284B6" w14:textId="77777777" w:rsidR="00BB3FA0"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Examples of SPC interdependencies include:</w:t>
            </w:r>
          </w:p>
          <w:p w14:paraId="783EFF66" w14:textId="77777777"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p>
          <w:p w14:paraId="699A2543" w14:textId="77777777" w:rsidR="00BB3FA0" w:rsidRPr="0003393B" w:rsidRDefault="00BB3FA0" w:rsidP="0003393B">
            <w:pPr>
              <w:pStyle w:val="ListParagraph"/>
              <w:numPr>
                <w:ilvl w:val="0"/>
                <w:numId w:val="1"/>
              </w:numPr>
              <w:spacing w:after="0" w:line="240" w:lineRule="auto"/>
              <w:rPr>
                <w:rFonts w:ascii="Arial" w:eastAsia="Times New Roman" w:hAnsi="Arial" w:cs="Arial"/>
                <w:color w:val="000000"/>
                <w:kern w:val="0"/>
                <w:sz w:val="22"/>
                <w:szCs w:val="22"/>
                <w:lang w:eastAsia="en-IE"/>
                <w14:ligatures w14:val="none"/>
              </w:rPr>
            </w:pPr>
            <w:r w:rsidRPr="0003393B">
              <w:rPr>
                <w:rFonts w:ascii="Arial" w:eastAsia="Times New Roman" w:hAnsi="Arial" w:cs="Arial"/>
                <w:color w:val="000000"/>
                <w:kern w:val="0"/>
                <w:sz w:val="22"/>
                <w:szCs w:val="22"/>
                <w:lang w:eastAsia="en-IE"/>
                <w14:ligatures w14:val="none"/>
              </w:rPr>
              <w:t>Housing, Community and Wellbeing:</w:t>
            </w:r>
          </w:p>
          <w:p w14:paraId="599471CD" w14:textId="77777777" w:rsidR="00BB3FA0" w:rsidRPr="0003393B" w:rsidRDefault="00BB3FA0" w:rsidP="0003393B">
            <w:pPr>
              <w:pStyle w:val="ListParagraph"/>
              <w:numPr>
                <w:ilvl w:val="0"/>
                <w:numId w:val="1"/>
              </w:numPr>
              <w:spacing w:after="0" w:line="240" w:lineRule="auto"/>
              <w:rPr>
                <w:rFonts w:ascii="Arial" w:eastAsia="Times New Roman" w:hAnsi="Arial" w:cs="Arial"/>
                <w:color w:val="000000"/>
                <w:kern w:val="0"/>
                <w:sz w:val="22"/>
                <w:szCs w:val="22"/>
                <w:lang w:eastAsia="en-IE"/>
                <w14:ligatures w14:val="none"/>
              </w:rPr>
            </w:pPr>
            <w:r w:rsidRPr="0003393B">
              <w:rPr>
                <w:rFonts w:ascii="Arial" w:eastAsia="Times New Roman" w:hAnsi="Arial" w:cs="Arial"/>
                <w:color w:val="000000"/>
                <w:kern w:val="0"/>
                <w:sz w:val="22"/>
                <w:szCs w:val="22"/>
                <w:lang w:eastAsia="en-IE"/>
                <w14:ligatures w14:val="none"/>
              </w:rPr>
              <w:t>Economic Development and Wellbeing</w:t>
            </w:r>
          </w:p>
          <w:p w14:paraId="44B6EDEB" w14:textId="2EDEA5FB" w:rsidR="00BB3FA0" w:rsidRPr="0003393B" w:rsidRDefault="00BB3FA0" w:rsidP="0003393B">
            <w:pPr>
              <w:pStyle w:val="ListParagraph"/>
              <w:numPr>
                <w:ilvl w:val="0"/>
                <w:numId w:val="1"/>
              </w:numPr>
              <w:spacing w:after="0" w:line="240" w:lineRule="auto"/>
              <w:rPr>
                <w:rFonts w:ascii="Arial" w:eastAsia="Times New Roman" w:hAnsi="Arial" w:cs="Arial"/>
                <w:color w:val="000000"/>
                <w:kern w:val="0"/>
                <w:sz w:val="22"/>
                <w:szCs w:val="22"/>
                <w:lang w:eastAsia="en-IE"/>
                <w14:ligatures w14:val="none"/>
              </w:rPr>
            </w:pPr>
            <w:r w:rsidRPr="0003393B">
              <w:rPr>
                <w:rFonts w:ascii="Arial" w:eastAsia="Times New Roman" w:hAnsi="Arial" w:cs="Arial"/>
                <w:color w:val="000000"/>
                <w:kern w:val="0"/>
                <w:sz w:val="22"/>
                <w:szCs w:val="22"/>
                <w:lang w:eastAsia="en-IE"/>
                <w14:ligatures w14:val="none"/>
              </w:rPr>
              <w:t>Transportation, Environment and Wellbeing</w:t>
            </w:r>
          </w:p>
        </w:tc>
        <w:tc>
          <w:tcPr>
            <w:tcW w:w="1418" w:type="dxa"/>
            <w:tcBorders>
              <w:top w:val="single" w:sz="4" w:space="0" w:color="auto"/>
              <w:left w:val="nil"/>
              <w:bottom w:val="single" w:sz="4" w:space="0" w:color="auto"/>
              <w:right w:val="single" w:sz="4" w:space="0" w:color="auto"/>
            </w:tcBorders>
          </w:tcPr>
          <w:p w14:paraId="635B4F3E" w14:textId="0AA97F5E"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Pr>
                <w:rFonts w:ascii="Arial" w:eastAsia="Times New Roman" w:hAnsi="Arial" w:cs="Arial"/>
                <w:b/>
                <w:bCs/>
                <w:color w:val="000000"/>
                <w:kern w:val="0"/>
                <w:sz w:val="22"/>
                <w:szCs w:val="22"/>
                <w:lang w:eastAsia="en-IE"/>
                <w14:ligatures w14:val="none"/>
              </w:rPr>
              <w:t>5.2</w:t>
            </w:r>
          </w:p>
        </w:tc>
        <w:tc>
          <w:tcPr>
            <w:tcW w:w="3260" w:type="dxa"/>
            <w:tcBorders>
              <w:top w:val="nil"/>
              <w:left w:val="single" w:sz="4" w:space="0" w:color="auto"/>
              <w:bottom w:val="single" w:sz="4" w:space="0" w:color="auto"/>
              <w:right w:val="single" w:sz="4" w:space="0" w:color="auto"/>
            </w:tcBorders>
          </w:tcPr>
          <w:p w14:paraId="287EFA99" w14:textId="77777777" w:rsidR="00BB3FA0" w:rsidRPr="00A121A3" w:rsidRDefault="00BB3FA0" w:rsidP="00BB3FA0">
            <w:pPr>
              <w:spacing w:after="0" w:line="240" w:lineRule="auto"/>
              <w:rPr>
                <w:rFonts w:ascii="Arial" w:eastAsia="Times New Roman" w:hAnsi="Arial" w:cs="Arial"/>
                <w:color w:val="000000"/>
                <w:kern w:val="0"/>
                <w:sz w:val="22"/>
                <w:szCs w:val="22"/>
                <w:lang w:eastAsia="en-IE"/>
                <w14:ligatures w14:val="none"/>
              </w:rPr>
            </w:pPr>
            <w:proofErr w:type="spellStart"/>
            <w:r w:rsidRPr="00A121A3">
              <w:rPr>
                <w:rFonts w:ascii="Arial" w:eastAsia="Times New Roman" w:hAnsi="Arial" w:cs="Arial"/>
                <w:color w:val="000000"/>
                <w:kern w:val="0"/>
                <w:sz w:val="22"/>
                <w:szCs w:val="22"/>
                <w:lang w:eastAsia="en-IE"/>
                <w14:ligatures w14:val="none"/>
              </w:rPr>
              <w:t>Sláintecare</w:t>
            </w:r>
            <w:proofErr w:type="spellEnd"/>
            <w:r w:rsidRPr="00A121A3">
              <w:rPr>
                <w:rFonts w:ascii="Arial" w:eastAsia="Times New Roman" w:hAnsi="Arial" w:cs="Arial"/>
                <w:color w:val="000000"/>
                <w:kern w:val="0"/>
                <w:sz w:val="22"/>
                <w:szCs w:val="22"/>
                <w:lang w:eastAsia="en-IE"/>
                <w14:ligatures w14:val="none"/>
              </w:rPr>
              <w:t xml:space="preserve"> / Healthy Ireland is a specific named policy area for the Social, Community and Equality SPC. </w:t>
            </w:r>
          </w:p>
          <w:p w14:paraId="4573ABDA" w14:textId="77777777" w:rsidR="00BB3FA0" w:rsidRPr="00A121A3" w:rsidRDefault="00BB3FA0" w:rsidP="006D361D">
            <w:pPr>
              <w:spacing w:after="0" w:line="240" w:lineRule="auto"/>
              <w:rPr>
                <w:rFonts w:ascii="Arial" w:eastAsia="Times New Roman" w:hAnsi="Arial" w:cs="Arial"/>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hideMark/>
          </w:tcPr>
          <w:p w14:paraId="0AE66CCF" w14:textId="7912A261" w:rsidR="00BB3FA0" w:rsidRPr="006D361D" w:rsidRDefault="004B00FE"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Consider amending the Scheme to i</w:t>
            </w:r>
            <w:r w:rsidR="00BB3FA0">
              <w:rPr>
                <w:rFonts w:ascii="Arial" w:eastAsia="Times New Roman" w:hAnsi="Arial" w:cs="Arial"/>
                <w:color w:val="000000"/>
                <w:kern w:val="0"/>
                <w:sz w:val="22"/>
                <w:szCs w:val="22"/>
                <w:lang w:eastAsia="en-IE"/>
                <w14:ligatures w14:val="none"/>
              </w:rPr>
              <w:t>nclude provision for all SPCs to consider wellbeing within their remit</w:t>
            </w:r>
            <w:r w:rsidR="00197C01">
              <w:rPr>
                <w:rFonts w:ascii="Arial" w:eastAsia="Times New Roman" w:hAnsi="Arial" w:cs="Arial"/>
                <w:color w:val="000000"/>
                <w:kern w:val="0"/>
                <w:sz w:val="22"/>
                <w:szCs w:val="22"/>
                <w:lang w:eastAsia="en-IE"/>
                <w14:ligatures w14:val="none"/>
              </w:rPr>
              <w:t xml:space="preserve"> if a</w:t>
            </w:r>
            <w:r w:rsidR="007D41A8">
              <w:rPr>
                <w:rFonts w:ascii="Arial" w:eastAsia="Times New Roman" w:hAnsi="Arial" w:cs="Arial"/>
                <w:color w:val="000000"/>
                <w:kern w:val="0"/>
                <w:sz w:val="22"/>
                <w:szCs w:val="22"/>
                <w:lang w:eastAsia="en-IE"/>
                <w14:ligatures w14:val="none"/>
              </w:rPr>
              <w:t>greed b</w:t>
            </w:r>
            <w:r w:rsidR="00197C01">
              <w:rPr>
                <w:rFonts w:ascii="Arial" w:eastAsia="Times New Roman" w:hAnsi="Arial" w:cs="Arial"/>
                <w:color w:val="000000"/>
                <w:kern w:val="0"/>
                <w:sz w:val="22"/>
                <w:szCs w:val="22"/>
                <w:lang w:eastAsia="en-IE"/>
                <w14:ligatures w14:val="none"/>
              </w:rPr>
              <w:t>y Council</w:t>
            </w:r>
            <w:r w:rsidR="00BB3FA0">
              <w:rPr>
                <w:rFonts w:ascii="Arial" w:eastAsia="Times New Roman" w:hAnsi="Arial" w:cs="Arial"/>
                <w:color w:val="000000"/>
                <w:kern w:val="0"/>
                <w:sz w:val="22"/>
                <w:szCs w:val="22"/>
                <w:lang w:eastAsia="en-IE"/>
                <w14:ligatures w14:val="none"/>
              </w:rPr>
              <w:t>.</w:t>
            </w:r>
          </w:p>
          <w:p w14:paraId="44E8F978" w14:textId="2C892C67"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w:t>
            </w:r>
          </w:p>
          <w:p w14:paraId="38B75A3E" w14:textId="77777777"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w:t>
            </w:r>
          </w:p>
          <w:p w14:paraId="38D21E13" w14:textId="6D0DDAB5"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w:t>
            </w:r>
          </w:p>
        </w:tc>
      </w:tr>
      <w:tr w:rsidR="00BB3FA0" w:rsidRPr="006D361D" w14:paraId="38A64A14" w14:textId="77777777" w:rsidTr="00DC2661">
        <w:trPr>
          <w:trHeight w:val="648"/>
        </w:trPr>
        <w:tc>
          <w:tcPr>
            <w:tcW w:w="1843" w:type="dxa"/>
            <w:vMerge w:val="restart"/>
            <w:tcBorders>
              <w:top w:val="nil"/>
              <w:left w:val="single" w:sz="4" w:space="0" w:color="auto"/>
              <w:right w:val="single" w:sz="4" w:space="0" w:color="auto"/>
            </w:tcBorders>
            <w:shd w:val="clear" w:color="auto" w:fill="auto"/>
            <w:hideMark/>
          </w:tcPr>
          <w:p w14:paraId="55D7BBCA"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2. South Dublin Chamber</w:t>
            </w:r>
          </w:p>
          <w:p w14:paraId="504C2A05"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14F4E267"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119E4211"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7F5945F0"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1EDCF822"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1E27F237"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7D83F4DA"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4A555D55"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lastRenderedPageBreak/>
              <w:t> </w:t>
            </w:r>
          </w:p>
          <w:p w14:paraId="47EA75BF"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08B4017F"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411A9BBE" w14:textId="7CAA2832"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tc>
        <w:tc>
          <w:tcPr>
            <w:tcW w:w="6521" w:type="dxa"/>
            <w:tcBorders>
              <w:top w:val="nil"/>
              <w:left w:val="nil"/>
              <w:bottom w:val="single" w:sz="4" w:space="0" w:color="auto"/>
              <w:right w:val="single" w:sz="4" w:space="0" w:color="auto"/>
            </w:tcBorders>
            <w:shd w:val="clear" w:color="auto" w:fill="auto"/>
            <w:hideMark/>
          </w:tcPr>
          <w:p w14:paraId="7184D48B" w14:textId="76576830" w:rsidR="00BB3FA0" w:rsidRPr="000C5E13" w:rsidRDefault="00BB3FA0" w:rsidP="00D632BE">
            <w:pPr>
              <w:spacing w:after="0" w:line="240" w:lineRule="auto"/>
              <w:rPr>
                <w:rFonts w:ascii="Arial" w:eastAsia="Times New Roman" w:hAnsi="Arial" w:cs="Arial"/>
                <w:b/>
                <w:bCs/>
                <w:color w:val="000000"/>
                <w:kern w:val="0"/>
                <w:sz w:val="22"/>
                <w:szCs w:val="22"/>
                <w:lang w:eastAsia="en-IE"/>
                <w14:ligatures w14:val="none"/>
              </w:rPr>
            </w:pPr>
            <w:r w:rsidRPr="000C5E13">
              <w:rPr>
                <w:rFonts w:ascii="Arial" w:eastAsia="Times New Roman" w:hAnsi="Arial" w:cs="Arial"/>
                <w:b/>
                <w:bCs/>
                <w:color w:val="000000"/>
                <w:kern w:val="0"/>
                <w:sz w:val="22"/>
                <w:szCs w:val="22"/>
                <w:lang w:eastAsia="en-IE"/>
                <w14:ligatures w14:val="none"/>
              </w:rPr>
              <w:lastRenderedPageBreak/>
              <w:t>The following are the observations we would like to share regarding the SPCs:</w:t>
            </w:r>
          </w:p>
          <w:p w14:paraId="34D59DF8" w14:textId="5E1A30A7" w:rsidR="00BB3FA0" w:rsidRPr="006D361D" w:rsidRDefault="00BB3FA0" w:rsidP="00D632BE">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1DD2263A"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6569F721"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hideMark/>
          </w:tcPr>
          <w:p w14:paraId="0219F3B0" w14:textId="1F0A339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tc>
      </w:tr>
      <w:tr w:rsidR="00BB3FA0" w:rsidRPr="006D361D" w14:paraId="7A0B5E67" w14:textId="77777777" w:rsidTr="00DC2661">
        <w:trPr>
          <w:trHeight w:val="686"/>
        </w:trPr>
        <w:tc>
          <w:tcPr>
            <w:tcW w:w="1843" w:type="dxa"/>
            <w:vMerge/>
            <w:tcBorders>
              <w:top w:val="nil"/>
              <w:left w:val="single" w:sz="4" w:space="0" w:color="auto"/>
              <w:right w:val="single" w:sz="4" w:space="0" w:color="auto"/>
            </w:tcBorders>
            <w:shd w:val="clear" w:color="auto" w:fill="auto"/>
          </w:tcPr>
          <w:p w14:paraId="1B0473FC"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tcPr>
          <w:p w14:paraId="14E24DE9" w14:textId="5AAA2D48"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We fully support the 6 recommended SPCs as being the right number covering the right topics.</w:t>
            </w:r>
          </w:p>
        </w:tc>
        <w:tc>
          <w:tcPr>
            <w:tcW w:w="1418" w:type="dxa"/>
            <w:tcBorders>
              <w:top w:val="single" w:sz="4" w:space="0" w:color="auto"/>
              <w:left w:val="nil"/>
              <w:bottom w:val="single" w:sz="4" w:space="0" w:color="auto"/>
              <w:right w:val="single" w:sz="4" w:space="0" w:color="auto"/>
            </w:tcBorders>
          </w:tcPr>
          <w:p w14:paraId="138ED6BC" w14:textId="7010D8F8" w:rsidR="00BB3FA0" w:rsidRPr="00F00E2B" w:rsidRDefault="00BB3FA0" w:rsidP="00F00E2B">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5.1</w:t>
            </w:r>
          </w:p>
        </w:tc>
        <w:tc>
          <w:tcPr>
            <w:tcW w:w="3260" w:type="dxa"/>
            <w:tcBorders>
              <w:top w:val="nil"/>
              <w:left w:val="single" w:sz="4" w:space="0" w:color="auto"/>
              <w:bottom w:val="single" w:sz="4" w:space="0" w:color="auto"/>
              <w:right w:val="single" w:sz="4" w:space="0" w:color="auto"/>
            </w:tcBorders>
          </w:tcPr>
          <w:p w14:paraId="2B37AFFE" w14:textId="7D6BD7D7" w:rsidR="00BB3FA0" w:rsidRDefault="00197C01" w:rsidP="00E5026C">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Noted</w:t>
            </w:r>
          </w:p>
        </w:tc>
        <w:tc>
          <w:tcPr>
            <w:tcW w:w="2268" w:type="dxa"/>
            <w:tcBorders>
              <w:top w:val="nil"/>
              <w:left w:val="single" w:sz="4" w:space="0" w:color="auto"/>
              <w:bottom w:val="single" w:sz="4" w:space="0" w:color="auto"/>
              <w:right w:val="single" w:sz="4" w:space="0" w:color="auto"/>
            </w:tcBorders>
            <w:shd w:val="clear" w:color="auto" w:fill="auto"/>
            <w:noWrap/>
          </w:tcPr>
          <w:p w14:paraId="48D3A26F" w14:textId="5D35CE4D" w:rsidR="00BB3FA0" w:rsidRPr="006D361D" w:rsidRDefault="00577D49" w:rsidP="00E5026C">
            <w:pPr>
              <w:spacing w:after="0" w:line="240" w:lineRule="auto"/>
              <w:rPr>
                <w:rFonts w:ascii="Arial" w:eastAsia="Times New Roman" w:hAnsi="Arial" w:cs="Arial"/>
                <w:b/>
                <w:bCs/>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7FB8B2D3" w14:textId="77777777" w:rsidTr="00DC2661">
        <w:trPr>
          <w:trHeight w:val="980"/>
        </w:trPr>
        <w:tc>
          <w:tcPr>
            <w:tcW w:w="1843" w:type="dxa"/>
            <w:vMerge/>
            <w:tcBorders>
              <w:top w:val="nil"/>
              <w:left w:val="single" w:sz="4" w:space="0" w:color="auto"/>
              <w:right w:val="single" w:sz="4" w:space="0" w:color="auto"/>
            </w:tcBorders>
            <w:shd w:val="clear" w:color="auto" w:fill="auto"/>
          </w:tcPr>
          <w:p w14:paraId="0DCC7170"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tcPr>
          <w:p w14:paraId="77289AFE" w14:textId="207D5B0E"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At the commencement of an SPC it would be bene</w:t>
            </w:r>
            <w:r>
              <w:rPr>
                <w:rFonts w:ascii="Arial" w:eastAsia="Times New Roman" w:hAnsi="Arial" w:cs="Arial"/>
                <w:color w:val="000000"/>
                <w:kern w:val="0"/>
                <w:sz w:val="22"/>
                <w:szCs w:val="22"/>
                <w:lang w:eastAsia="en-IE"/>
                <w14:ligatures w14:val="none"/>
              </w:rPr>
              <w:t>fic</w:t>
            </w:r>
            <w:r w:rsidRPr="006D361D">
              <w:rPr>
                <w:rFonts w:ascii="Arial" w:eastAsia="Times New Roman" w:hAnsi="Arial" w:cs="Arial"/>
                <w:color w:val="000000"/>
                <w:kern w:val="0"/>
                <w:sz w:val="22"/>
                <w:szCs w:val="22"/>
                <w:lang w:eastAsia="en-IE"/>
                <w14:ligatures w14:val="none"/>
              </w:rPr>
              <w:t>ial if a more de</w:t>
            </w:r>
            <w:r>
              <w:rPr>
                <w:rFonts w:ascii="Arial" w:eastAsia="Times New Roman" w:hAnsi="Arial" w:cs="Arial"/>
                <w:color w:val="000000"/>
                <w:kern w:val="0"/>
                <w:sz w:val="22"/>
                <w:szCs w:val="22"/>
                <w:lang w:eastAsia="en-IE"/>
                <w14:ligatures w14:val="none"/>
              </w:rPr>
              <w:t>fi</w:t>
            </w:r>
            <w:r w:rsidRPr="006D361D">
              <w:rPr>
                <w:rFonts w:ascii="Arial" w:eastAsia="Times New Roman" w:hAnsi="Arial" w:cs="Arial"/>
                <w:color w:val="000000"/>
                <w:kern w:val="0"/>
                <w:sz w:val="22"/>
                <w:szCs w:val="22"/>
                <w:lang w:eastAsia="en-IE"/>
                <w14:ligatures w14:val="none"/>
              </w:rPr>
              <w:t>ned work program was agreed, noting that flexibility is also required for emerging topics.</w:t>
            </w:r>
          </w:p>
        </w:tc>
        <w:tc>
          <w:tcPr>
            <w:tcW w:w="1418" w:type="dxa"/>
            <w:tcBorders>
              <w:top w:val="single" w:sz="4" w:space="0" w:color="auto"/>
              <w:left w:val="nil"/>
              <w:bottom w:val="single" w:sz="4" w:space="0" w:color="auto"/>
              <w:right w:val="single" w:sz="4" w:space="0" w:color="auto"/>
            </w:tcBorders>
          </w:tcPr>
          <w:p w14:paraId="774B7C6D" w14:textId="53075F9C" w:rsidR="00BB3FA0" w:rsidRPr="00F00E2B" w:rsidRDefault="00BB3FA0" w:rsidP="00F00E2B">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3.2</w:t>
            </w:r>
          </w:p>
        </w:tc>
        <w:tc>
          <w:tcPr>
            <w:tcW w:w="3260" w:type="dxa"/>
            <w:tcBorders>
              <w:top w:val="nil"/>
              <w:left w:val="single" w:sz="4" w:space="0" w:color="auto"/>
              <w:bottom w:val="single" w:sz="4" w:space="0" w:color="auto"/>
              <w:right w:val="single" w:sz="4" w:space="0" w:color="auto"/>
            </w:tcBorders>
          </w:tcPr>
          <w:p w14:paraId="2CF9240F" w14:textId="77777777" w:rsidR="00197C01" w:rsidRPr="00F00E2B" w:rsidRDefault="00197C01" w:rsidP="00197C01">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Provided for in the draft Scheme</w:t>
            </w:r>
          </w:p>
          <w:p w14:paraId="60DB73E0" w14:textId="77777777" w:rsidR="00BB3FA0" w:rsidRDefault="00BB3FA0" w:rsidP="00F00E2B">
            <w:pPr>
              <w:spacing w:after="0" w:line="240" w:lineRule="auto"/>
              <w:rPr>
                <w:rFonts w:ascii="Arial" w:eastAsia="Times New Roman" w:hAnsi="Arial" w:cs="Arial"/>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tcPr>
          <w:p w14:paraId="6BCF0326" w14:textId="2EF730BE" w:rsidR="00BB3FA0" w:rsidRPr="007D41A8" w:rsidRDefault="00577D49" w:rsidP="00197C01">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5A3E5B3A" w14:textId="77777777" w:rsidTr="00DC2661">
        <w:trPr>
          <w:trHeight w:val="585"/>
        </w:trPr>
        <w:tc>
          <w:tcPr>
            <w:tcW w:w="1843" w:type="dxa"/>
            <w:vMerge/>
            <w:tcBorders>
              <w:left w:val="single" w:sz="4" w:space="0" w:color="auto"/>
              <w:right w:val="single" w:sz="4" w:space="0" w:color="auto"/>
            </w:tcBorders>
            <w:shd w:val="clear" w:color="auto" w:fill="auto"/>
            <w:hideMark/>
          </w:tcPr>
          <w:p w14:paraId="5E74C260" w14:textId="376FC4A5"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4051B6F0" w14:textId="0C8B64E4"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All members including those who join after the startup date should be encouraged to take on training, induction / onboarding and refresher courses relating to the work of the SPC</w:t>
            </w:r>
          </w:p>
        </w:tc>
        <w:tc>
          <w:tcPr>
            <w:tcW w:w="1418" w:type="dxa"/>
            <w:tcBorders>
              <w:top w:val="single" w:sz="4" w:space="0" w:color="auto"/>
              <w:left w:val="nil"/>
              <w:bottom w:val="single" w:sz="4" w:space="0" w:color="auto"/>
              <w:right w:val="single" w:sz="4" w:space="0" w:color="auto"/>
            </w:tcBorders>
          </w:tcPr>
          <w:p w14:paraId="3FECCD34" w14:textId="10CAAF25" w:rsidR="00BB3FA0" w:rsidRPr="00F00E2B" w:rsidRDefault="00BB3FA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4.3</w:t>
            </w:r>
          </w:p>
        </w:tc>
        <w:tc>
          <w:tcPr>
            <w:tcW w:w="3260" w:type="dxa"/>
            <w:tcBorders>
              <w:top w:val="nil"/>
              <w:left w:val="single" w:sz="4" w:space="0" w:color="auto"/>
              <w:bottom w:val="single" w:sz="4" w:space="0" w:color="auto"/>
              <w:right w:val="single" w:sz="4" w:space="0" w:color="auto"/>
            </w:tcBorders>
          </w:tcPr>
          <w:p w14:paraId="15D1E28C" w14:textId="77777777" w:rsidR="00BB3FA0" w:rsidRDefault="00BB3FA0" w:rsidP="006D361D">
            <w:pPr>
              <w:spacing w:after="0" w:line="240" w:lineRule="auto"/>
              <w:rPr>
                <w:rFonts w:ascii="Arial" w:eastAsia="Times New Roman" w:hAnsi="Arial" w:cs="Arial"/>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hideMark/>
          </w:tcPr>
          <w:p w14:paraId="7EBD567B" w14:textId="5E24E21A" w:rsidR="00D1146D" w:rsidRDefault="004B00FE" w:rsidP="00D1146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Consider amending the Scheme to include provision </w:t>
            </w:r>
          </w:p>
          <w:p w14:paraId="19E3FBC4" w14:textId="1591249C" w:rsidR="007D41A8" w:rsidRPr="006D361D" w:rsidRDefault="00BB3FA0" w:rsidP="00D1146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for </w:t>
            </w:r>
            <w:r w:rsidR="00D1146D">
              <w:rPr>
                <w:rFonts w:ascii="Arial" w:eastAsia="Times New Roman" w:hAnsi="Arial" w:cs="Arial"/>
                <w:color w:val="000000"/>
                <w:kern w:val="0"/>
                <w:sz w:val="22"/>
                <w:szCs w:val="22"/>
                <w:lang w:eastAsia="en-IE"/>
                <w14:ligatures w14:val="none"/>
              </w:rPr>
              <w:t xml:space="preserve">induction </w:t>
            </w:r>
            <w:r>
              <w:rPr>
                <w:rFonts w:ascii="Arial" w:eastAsia="Times New Roman" w:hAnsi="Arial" w:cs="Arial"/>
                <w:color w:val="000000"/>
                <w:kern w:val="0"/>
                <w:sz w:val="22"/>
                <w:szCs w:val="22"/>
                <w:lang w:eastAsia="en-IE"/>
                <w14:ligatures w14:val="none"/>
              </w:rPr>
              <w:t xml:space="preserve">training for new members </w:t>
            </w:r>
            <w:r w:rsidR="007D41A8">
              <w:rPr>
                <w:rFonts w:ascii="Arial" w:eastAsia="Times New Roman" w:hAnsi="Arial" w:cs="Arial"/>
                <w:color w:val="000000"/>
                <w:kern w:val="0"/>
                <w:sz w:val="22"/>
                <w:szCs w:val="22"/>
                <w:lang w:eastAsia="en-IE"/>
                <w14:ligatures w14:val="none"/>
              </w:rPr>
              <w:t xml:space="preserve">in the Scheme </w:t>
            </w:r>
          </w:p>
        </w:tc>
      </w:tr>
      <w:tr w:rsidR="00BB3FA0" w:rsidRPr="006D361D" w14:paraId="0A93D0A9" w14:textId="77777777" w:rsidTr="00DC2661">
        <w:trPr>
          <w:trHeight w:val="300"/>
        </w:trPr>
        <w:tc>
          <w:tcPr>
            <w:tcW w:w="1843" w:type="dxa"/>
            <w:vMerge/>
            <w:tcBorders>
              <w:left w:val="single" w:sz="4" w:space="0" w:color="auto"/>
              <w:right w:val="single" w:sz="4" w:space="0" w:color="auto"/>
            </w:tcBorders>
            <w:shd w:val="clear" w:color="auto" w:fill="auto"/>
            <w:hideMark/>
          </w:tcPr>
          <w:p w14:paraId="253EB5C9" w14:textId="200445F4"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71D0A134" w14:textId="45B5F101"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Agenda, greater involvement of the SPC members in the formation of the agenda</w:t>
            </w:r>
          </w:p>
        </w:tc>
        <w:tc>
          <w:tcPr>
            <w:tcW w:w="1418" w:type="dxa"/>
            <w:tcBorders>
              <w:top w:val="single" w:sz="4" w:space="0" w:color="auto"/>
              <w:left w:val="nil"/>
              <w:bottom w:val="single" w:sz="4" w:space="0" w:color="auto"/>
              <w:right w:val="single" w:sz="4" w:space="0" w:color="auto"/>
            </w:tcBorders>
          </w:tcPr>
          <w:p w14:paraId="015EBDB7" w14:textId="0F5577C7" w:rsidR="00BB3FA0" w:rsidRPr="00E5026C" w:rsidRDefault="00114B6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Standing Orders</w:t>
            </w:r>
          </w:p>
        </w:tc>
        <w:tc>
          <w:tcPr>
            <w:tcW w:w="3260" w:type="dxa"/>
            <w:tcBorders>
              <w:top w:val="nil"/>
              <w:left w:val="single" w:sz="4" w:space="0" w:color="auto"/>
              <w:bottom w:val="single" w:sz="4" w:space="0" w:color="auto"/>
              <w:right w:val="single" w:sz="4" w:space="0" w:color="auto"/>
            </w:tcBorders>
          </w:tcPr>
          <w:p w14:paraId="1C607762" w14:textId="1333551C" w:rsidR="00BB3FA0" w:rsidRDefault="00182F64"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Not relevant to SPC Scheme</w:t>
            </w:r>
            <w:r>
              <w:rPr>
                <w:rFonts w:ascii="Arial" w:eastAsia="Times New Roman" w:hAnsi="Arial" w:cs="Arial"/>
                <w:color w:val="000000"/>
                <w:sz w:val="22"/>
                <w:szCs w:val="22"/>
                <w:lang w:eastAsia="en-IE"/>
              </w:rPr>
              <w:t xml:space="preserve"> </w:t>
            </w:r>
            <w:r w:rsidR="0068342F">
              <w:rPr>
                <w:rFonts w:ascii="Arial" w:eastAsia="Times New Roman" w:hAnsi="Arial" w:cs="Arial"/>
                <w:color w:val="000000"/>
                <w:sz w:val="22"/>
                <w:szCs w:val="22"/>
                <w:lang w:eastAsia="en-IE"/>
              </w:rPr>
              <w:t>so f</w:t>
            </w:r>
            <w:r w:rsidR="0068342F">
              <w:rPr>
                <w:rFonts w:ascii="Arial" w:eastAsia="Times New Roman" w:hAnsi="Arial" w:cs="Arial"/>
                <w:color w:val="000000"/>
                <w:kern w:val="0"/>
                <w:sz w:val="22"/>
                <w:szCs w:val="22"/>
                <w:lang w:eastAsia="en-IE"/>
                <w14:ligatures w14:val="none"/>
              </w:rPr>
              <w:t>or consideration in a subsequent review of Standing Orders</w:t>
            </w:r>
          </w:p>
        </w:tc>
        <w:tc>
          <w:tcPr>
            <w:tcW w:w="2268" w:type="dxa"/>
            <w:tcBorders>
              <w:top w:val="nil"/>
              <w:left w:val="single" w:sz="4" w:space="0" w:color="auto"/>
              <w:bottom w:val="single" w:sz="4" w:space="0" w:color="auto"/>
              <w:right w:val="single" w:sz="4" w:space="0" w:color="auto"/>
            </w:tcBorders>
            <w:shd w:val="clear" w:color="auto" w:fill="auto"/>
            <w:noWrap/>
            <w:hideMark/>
          </w:tcPr>
          <w:p w14:paraId="6BC54924" w14:textId="4518E10D" w:rsidR="00BB3FA0" w:rsidRPr="006D361D" w:rsidRDefault="00577D49" w:rsidP="006D361D">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1BC6237D" w14:textId="77777777" w:rsidTr="00DC2661">
        <w:trPr>
          <w:trHeight w:val="300"/>
        </w:trPr>
        <w:tc>
          <w:tcPr>
            <w:tcW w:w="1843" w:type="dxa"/>
            <w:vMerge/>
            <w:tcBorders>
              <w:left w:val="single" w:sz="4" w:space="0" w:color="auto"/>
              <w:right w:val="single" w:sz="4" w:space="0" w:color="auto"/>
            </w:tcBorders>
            <w:shd w:val="clear" w:color="auto" w:fill="auto"/>
            <w:hideMark/>
          </w:tcPr>
          <w:p w14:paraId="63B88A21" w14:textId="37DD6216"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399810AB" w14:textId="58E9FA5E"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Greater flexibility in the number and dates of SPCs meetings re</w:t>
            </w:r>
            <w:r>
              <w:rPr>
                <w:rFonts w:ascii="Arial" w:eastAsia="Times New Roman" w:hAnsi="Arial" w:cs="Arial"/>
                <w:color w:val="000000"/>
                <w:kern w:val="0"/>
                <w:sz w:val="22"/>
                <w:szCs w:val="22"/>
                <w:lang w:eastAsia="en-IE"/>
                <w14:ligatures w14:val="none"/>
              </w:rPr>
              <w:t>sp</w:t>
            </w:r>
            <w:r w:rsidRPr="006D361D">
              <w:rPr>
                <w:rFonts w:ascii="Arial" w:eastAsia="Times New Roman" w:hAnsi="Arial" w:cs="Arial"/>
                <w:color w:val="000000"/>
                <w:kern w:val="0"/>
                <w:sz w:val="22"/>
                <w:szCs w:val="22"/>
                <w:lang w:eastAsia="en-IE"/>
                <w14:ligatures w14:val="none"/>
              </w:rPr>
              <w:t>ecting the need to meet.</w:t>
            </w:r>
          </w:p>
        </w:tc>
        <w:tc>
          <w:tcPr>
            <w:tcW w:w="1418" w:type="dxa"/>
            <w:tcBorders>
              <w:top w:val="single" w:sz="4" w:space="0" w:color="auto"/>
              <w:left w:val="nil"/>
              <w:bottom w:val="single" w:sz="4" w:space="0" w:color="auto"/>
              <w:right w:val="single" w:sz="4" w:space="0" w:color="auto"/>
            </w:tcBorders>
          </w:tcPr>
          <w:p w14:paraId="16F09FFC" w14:textId="5C2A1F5B" w:rsidR="00BB3FA0" w:rsidRPr="00814EE2" w:rsidRDefault="00114B60" w:rsidP="00E5026C">
            <w:pPr>
              <w:pStyle w:val="NormalWeb"/>
            </w:pPr>
            <w:r>
              <w:rPr>
                <w:rFonts w:ascii="Arial" w:eastAsia="Times New Roman" w:hAnsi="Arial" w:cs="Arial"/>
                <w:color w:val="000000"/>
                <w:sz w:val="22"/>
                <w:szCs w:val="22"/>
                <w:lang w:eastAsia="en-IE"/>
              </w:rPr>
              <w:t>Standing Orders</w:t>
            </w:r>
          </w:p>
        </w:tc>
        <w:tc>
          <w:tcPr>
            <w:tcW w:w="3260" w:type="dxa"/>
            <w:tcBorders>
              <w:top w:val="nil"/>
              <w:left w:val="single" w:sz="4" w:space="0" w:color="auto"/>
              <w:bottom w:val="single" w:sz="4" w:space="0" w:color="auto"/>
              <w:right w:val="single" w:sz="4" w:space="0" w:color="auto"/>
            </w:tcBorders>
          </w:tcPr>
          <w:p w14:paraId="61255B64" w14:textId="006EB3B9" w:rsidR="00BB3FA0" w:rsidRDefault="0068342F" w:rsidP="0068342F">
            <w:pPr>
              <w:pStyle w:val="NormalWeb"/>
              <w:rPr>
                <w:rFonts w:ascii="Arial" w:eastAsia="Times New Roman" w:hAnsi="Arial" w:cs="Arial"/>
                <w:color w:val="000000"/>
                <w:sz w:val="22"/>
                <w:szCs w:val="22"/>
                <w:lang w:eastAsia="en-IE"/>
              </w:rPr>
            </w:pPr>
            <w:r>
              <w:rPr>
                <w:rFonts w:ascii="Arial" w:eastAsia="Times New Roman" w:hAnsi="Arial" w:cs="Arial"/>
                <w:color w:val="000000"/>
                <w:sz w:val="22"/>
                <w:szCs w:val="22"/>
                <w:lang w:eastAsia="en-IE"/>
              </w:rPr>
              <w:t>Not relevant to SPC Scheme so for consideration in a subsequent review of Standing Orders</w:t>
            </w:r>
          </w:p>
        </w:tc>
        <w:tc>
          <w:tcPr>
            <w:tcW w:w="2268" w:type="dxa"/>
            <w:tcBorders>
              <w:top w:val="nil"/>
              <w:left w:val="single" w:sz="4" w:space="0" w:color="auto"/>
              <w:bottom w:val="single" w:sz="4" w:space="0" w:color="auto"/>
              <w:right w:val="single" w:sz="4" w:space="0" w:color="auto"/>
            </w:tcBorders>
            <w:shd w:val="clear" w:color="auto" w:fill="auto"/>
            <w:noWrap/>
            <w:hideMark/>
          </w:tcPr>
          <w:p w14:paraId="19C4538E" w14:textId="1E003B8A" w:rsidR="00BB3FA0" w:rsidRPr="00E5026C" w:rsidRDefault="00577D49" w:rsidP="00E5026C">
            <w:pPr>
              <w:pStyle w:val="NormalWeb"/>
            </w:pPr>
            <w:r w:rsidRPr="007D41A8">
              <w:rPr>
                <w:rFonts w:ascii="Arial" w:eastAsia="Times New Roman" w:hAnsi="Arial" w:cs="Arial"/>
                <w:color w:val="000000"/>
                <w:sz w:val="22"/>
                <w:szCs w:val="22"/>
                <w:lang w:eastAsia="en-IE"/>
              </w:rPr>
              <w:t>No change</w:t>
            </w:r>
            <w:r>
              <w:rPr>
                <w:rFonts w:ascii="Arial" w:eastAsia="Times New Roman" w:hAnsi="Arial" w:cs="Arial"/>
                <w:color w:val="000000"/>
                <w:sz w:val="22"/>
                <w:szCs w:val="22"/>
                <w:lang w:eastAsia="en-IE"/>
              </w:rPr>
              <w:t xml:space="preserve"> to Scheme</w:t>
            </w:r>
          </w:p>
        </w:tc>
      </w:tr>
      <w:tr w:rsidR="00BB3FA0" w:rsidRPr="006D361D" w14:paraId="4CBA89C5" w14:textId="77777777" w:rsidTr="00DC2661">
        <w:trPr>
          <w:trHeight w:val="300"/>
        </w:trPr>
        <w:tc>
          <w:tcPr>
            <w:tcW w:w="1843" w:type="dxa"/>
            <w:vMerge/>
            <w:tcBorders>
              <w:left w:val="single" w:sz="4" w:space="0" w:color="auto"/>
              <w:right w:val="single" w:sz="4" w:space="0" w:color="auto"/>
            </w:tcBorders>
            <w:shd w:val="clear" w:color="auto" w:fill="auto"/>
            <w:hideMark/>
          </w:tcPr>
          <w:p w14:paraId="1B4C2F08" w14:textId="513E4A54"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54B4F75C" w14:textId="5E5DEB71"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Ability to replace nonparticipating members</w:t>
            </w:r>
          </w:p>
        </w:tc>
        <w:tc>
          <w:tcPr>
            <w:tcW w:w="1418" w:type="dxa"/>
            <w:tcBorders>
              <w:top w:val="single" w:sz="4" w:space="0" w:color="auto"/>
              <w:left w:val="nil"/>
              <w:bottom w:val="single" w:sz="4" w:space="0" w:color="auto"/>
              <w:right w:val="single" w:sz="4" w:space="0" w:color="auto"/>
            </w:tcBorders>
          </w:tcPr>
          <w:p w14:paraId="46EFE05F" w14:textId="797948BB" w:rsidR="00BB3FA0" w:rsidRPr="006D361D" w:rsidRDefault="00114B6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Standing Orders</w:t>
            </w:r>
          </w:p>
        </w:tc>
        <w:tc>
          <w:tcPr>
            <w:tcW w:w="3260" w:type="dxa"/>
            <w:tcBorders>
              <w:top w:val="nil"/>
              <w:left w:val="single" w:sz="4" w:space="0" w:color="auto"/>
              <w:bottom w:val="single" w:sz="4" w:space="0" w:color="auto"/>
              <w:right w:val="single" w:sz="4" w:space="0" w:color="auto"/>
            </w:tcBorders>
          </w:tcPr>
          <w:p w14:paraId="021F84DD" w14:textId="4FC1DBD7" w:rsidR="00BB3FA0" w:rsidRDefault="0068342F"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Provided for in Standing Order 6 (c)</w:t>
            </w:r>
          </w:p>
        </w:tc>
        <w:tc>
          <w:tcPr>
            <w:tcW w:w="2268" w:type="dxa"/>
            <w:tcBorders>
              <w:top w:val="nil"/>
              <w:left w:val="single" w:sz="4" w:space="0" w:color="auto"/>
              <w:bottom w:val="single" w:sz="4" w:space="0" w:color="auto"/>
              <w:right w:val="single" w:sz="4" w:space="0" w:color="auto"/>
            </w:tcBorders>
            <w:shd w:val="clear" w:color="auto" w:fill="auto"/>
            <w:noWrap/>
            <w:hideMark/>
          </w:tcPr>
          <w:p w14:paraId="3D8259C4" w14:textId="2DA65176" w:rsidR="00BB3FA0" w:rsidRPr="006D361D" w:rsidRDefault="00577D49" w:rsidP="006D361D">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28D8BEB9" w14:textId="77777777" w:rsidTr="00DC2661">
        <w:trPr>
          <w:trHeight w:val="300"/>
        </w:trPr>
        <w:tc>
          <w:tcPr>
            <w:tcW w:w="1843" w:type="dxa"/>
            <w:vMerge/>
            <w:tcBorders>
              <w:left w:val="single" w:sz="4" w:space="0" w:color="auto"/>
              <w:right w:val="single" w:sz="4" w:space="0" w:color="auto"/>
            </w:tcBorders>
            <w:shd w:val="clear" w:color="auto" w:fill="auto"/>
            <w:hideMark/>
          </w:tcPr>
          <w:p w14:paraId="2B44350B" w14:textId="72D8E4D4"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72B39EBD" w14:textId="242C64A8"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Visibility of impact of SPC work on policy, can sometimes be unclear what policies are being impacted.</w:t>
            </w:r>
          </w:p>
        </w:tc>
        <w:tc>
          <w:tcPr>
            <w:tcW w:w="1418" w:type="dxa"/>
            <w:tcBorders>
              <w:top w:val="single" w:sz="4" w:space="0" w:color="auto"/>
              <w:left w:val="nil"/>
              <w:bottom w:val="single" w:sz="4" w:space="0" w:color="auto"/>
              <w:right w:val="single" w:sz="4" w:space="0" w:color="auto"/>
            </w:tcBorders>
          </w:tcPr>
          <w:p w14:paraId="54F2AE90" w14:textId="0EDEF66F" w:rsidR="00BB3FA0" w:rsidRPr="00A40AB9" w:rsidRDefault="00BB3FA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3.2</w:t>
            </w:r>
          </w:p>
        </w:tc>
        <w:tc>
          <w:tcPr>
            <w:tcW w:w="3260" w:type="dxa"/>
            <w:tcBorders>
              <w:top w:val="nil"/>
              <w:left w:val="single" w:sz="4" w:space="0" w:color="auto"/>
              <w:bottom w:val="single" w:sz="4" w:space="0" w:color="auto"/>
              <w:right w:val="single" w:sz="4" w:space="0" w:color="auto"/>
            </w:tcBorders>
          </w:tcPr>
          <w:p w14:paraId="10AE70BF" w14:textId="77777777" w:rsidR="00BB3FA0" w:rsidRDefault="00BB3FA0" w:rsidP="00097225">
            <w:pPr>
              <w:spacing w:after="0" w:line="240" w:lineRule="auto"/>
              <w:rPr>
                <w:rFonts w:ascii="Arial" w:eastAsia="Times New Roman" w:hAnsi="Arial" w:cs="Arial"/>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hideMark/>
          </w:tcPr>
          <w:p w14:paraId="6FDDBE41" w14:textId="7D4CFF7C" w:rsidR="00BB3FA0" w:rsidRPr="006D361D" w:rsidRDefault="00BB3FA0" w:rsidP="00097225">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Include provision for the Work Programme agreed for the year to include a clear link to the relevant policies where relevant</w:t>
            </w:r>
          </w:p>
        </w:tc>
      </w:tr>
      <w:tr w:rsidR="00BB3FA0" w:rsidRPr="006D361D" w14:paraId="6B485E6F" w14:textId="77777777" w:rsidTr="00DC2661">
        <w:trPr>
          <w:trHeight w:val="300"/>
        </w:trPr>
        <w:tc>
          <w:tcPr>
            <w:tcW w:w="1843" w:type="dxa"/>
            <w:vMerge/>
            <w:tcBorders>
              <w:left w:val="single" w:sz="4" w:space="0" w:color="auto"/>
              <w:right w:val="single" w:sz="4" w:space="0" w:color="auto"/>
            </w:tcBorders>
            <w:shd w:val="clear" w:color="auto" w:fill="auto"/>
            <w:hideMark/>
          </w:tcPr>
          <w:p w14:paraId="1E198378" w14:textId="669153BC"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53D55847" w14:textId="63690783"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Greater focus on strategic issues and not day to day issues.</w:t>
            </w:r>
          </w:p>
        </w:tc>
        <w:tc>
          <w:tcPr>
            <w:tcW w:w="1418" w:type="dxa"/>
            <w:tcBorders>
              <w:top w:val="single" w:sz="4" w:space="0" w:color="auto"/>
              <w:left w:val="nil"/>
              <w:bottom w:val="single" w:sz="4" w:space="0" w:color="auto"/>
              <w:right w:val="single" w:sz="4" w:space="0" w:color="auto"/>
            </w:tcBorders>
          </w:tcPr>
          <w:p w14:paraId="1E980739" w14:textId="261F9310" w:rsidR="00BB3FA0" w:rsidRPr="00A40AB9" w:rsidRDefault="00BB3FA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1, 3, 5</w:t>
            </w:r>
          </w:p>
        </w:tc>
        <w:tc>
          <w:tcPr>
            <w:tcW w:w="3260" w:type="dxa"/>
            <w:tcBorders>
              <w:top w:val="nil"/>
              <w:left w:val="single" w:sz="4" w:space="0" w:color="auto"/>
              <w:bottom w:val="single" w:sz="4" w:space="0" w:color="auto"/>
              <w:right w:val="single" w:sz="4" w:space="0" w:color="auto"/>
            </w:tcBorders>
          </w:tcPr>
          <w:p w14:paraId="0BDB60E8" w14:textId="03C4896F" w:rsidR="00BB3FA0" w:rsidRDefault="0015048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Provided for in the draft Scheme</w:t>
            </w:r>
          </w:p>
        </w:tc>
        <w:tc>
          <w:tcPr>
            <w:tcW w:w="2268" w:type="dxa"/>
            <w:tcBorders>
              <w:top w:val="nil"/>
              <w:left w:val="single" w:sz="4" w:space="0" w:color="auto"/>
              <w:bottom w:val="single" w:sz="4" w:space="0" w:color="auto"/>
              <w:right w:val="single" w:sz="4" w:space="0" w:color="auto"/>
            </w:tcBorders>
            <w:shd w:val="clear" w:color="auto" w:fill="auto"/>
            <w:noWrap/>
            <w:hideMark/>
          </w:tcPr>
          <w:p w14:paraId="3AA872C9" w14:textId="0A459B4C" w:rsidR="00BB3FA0" w:rsidRPr="006D361D" w:rsidRDefault="00577D49" w:rsidP="006D361D">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5A225ADD" w14:textId="77777777" w:rsidTr="00DC2661">
        <w:trPr>
          <w:trHeight w:val="359"/>
        </w:trPr>
        <w:tc>
          <w:tcPr>
            <w:tcW w:w="1843" w:type="dxa"/>
            <w:vMerge/>
            <w:tcBorders>
              <w:left w:val="single" w:sz="4" w:space="0" w:color="auto"/>
              <w:right w:val="single" w:sz="4" w:space="0" w:color="auto"/>
            </w:tcBorders>
            <w:shd w:val="clear" w:color="auto" w:fill="auto"/>
            <w:hideMark/>
          </w:tcPr>
          <w:p w14:paraId="393BEF66" w14:textId="26F4B251"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4B5BFDFC" w14:textId="44E6F32E"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Defined expectations of members for the work of the SPC </w:t>
            </w:r>
          </w:p>
        </w:tc>
        <w:tc>
          <w:tcPr>
            <w:tcW w:w="1418" w:type="dxa"/>
            <w:tcBorders>
              <w:top w:val="single" w:sz="4" w:space="0" w:color="auto"/>
              <w:left w:val="nil"/>
              <w:bottom w:val="single" w:sz="4" w:space="0" w:color="auto"/>
              <w:right w:val="single" w:sz="4" w:space="0" w:color="auto"/>
            </w:tcBorders>
          </w:tcPr>
          <w:p w14:paraId="18AC13C5" w14:textId="3D4D90BC" w:rsidR="00BB3FA0" w:rsidRDefault="00BB3FA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3.2</w:t>
            </w:r>
          </w:p>
        </w:tc>
        <w:tc>
          <w:tcPr>
            <w:tcW w:w="3260" w:type="dxa"/>
            <w:tcBorders>
              <w:top w:val="nil"/>
              <w:left w:val="single" w:sz="4" w:space="0" w:color="auto"/>
              <w:bottom w:val="single" w:sz="4" w:space="0" w:color="auto"/>
              <w:right w:val="single" w:sz="4" w:space="0" w:color="auto"/>
            </w:tcBorders>
          </w:tcPr>
          <w:p w14:paraId="4D4F1BDD" w14:textId="1A22CD3D" w:rsidR="00BB3FA0" w:rsidRDefault="0015048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Clarity in expectations regarding the work is provided for through the process of agreement on the work programme.</w:t>
            </w:r>
          </w:p>
        </w:tc>
        <w:tc>
          <w:tcPr>
            <w:tcW w:w="2268" w:type="dxa"/>
            <w:tcBorders>
              <w:top w:val="nil"/>
              <w:left w:val="single" w:sz="4" w:space="0" w:color="auto"/>
              <w:bottom w:val="single" w:sz="4" w:space="0" w:color="auto"/>
              <w:right w:val="single" w:sz="4" w:space="0" w:color="auto"/>
            </w:tcBorders>
            <w:shd w:val="clear" w:color="auto" w:fill="auto"/>
            <w:noWrap/>
            <w:hideMark/>
          </w:tcPr>
          <w:p w14:paraId="232B95E6" w14:textId="1EEE7010" w:rsidR="00BB3FA0" w:rsidRPr="006D361D" w:rsidRDefault="00577D49" w:rsidP="006D361D">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457850E2" w14:textId="77777777" w:rsidTr="00DC2661">
        <w:trPr>
          <w:trHeight w:val="699"/>
        </w:trPr>
        <w:tc>
          <w:tcPr>
            <w:tcW w:w="1843" w:type="dxa"/>
            <w:vMerge/>
            <w:tcBorders>
              <w:left w:val="single" w:sz="4" w:space="0" w:color="auto"/>
              <w:right w:val="single" w:sz="4" w:space="0" w:color="auto"/>
            </w:tcBorders>
            <w:shd w:val="clear" w:color="auto" w:fill="auto"/>
          </w:tcPr>
          <w:p w14:paraId="1213D541"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single" w:sz="4" w:space="0" w:color="auto"/>
              <w:left w:val="nil"/>
              <w:bottom w:val="single" w:sz="4" w:space="0" w:color="auto"/>
              <w:right w:val="single" w:sz="4" w:space="0" w:color="auto"/>
            </w:tcBorders>
            <w:shd w:val="clear" w:color="auto" w:fill="auto"/>
          </w:tcPr>
          <w:p w14:paraId="1DE8D012" w14:textId="792EDB50" w:rsidR="00BB3FA0" w:rsidRPr="006D361D" w:rsidRDefault="00BB3FA0" w:rsidP="00150480">
            <w:pPr>
              <w:spacing w:after="0" w:line="240" w:lineRule="auto"/>
              <w:rPr>
                <w:rFonts w:ascii="Arial" w:eastAsia="Times New Roman" w:hAnsi="Arial" w:cs="Arial"/>
                <w:color w:val="000000"/>
                <w:kern w:val="0"/>
                <w:sz w:val="22"/>
                <w:szCs w:val="22"/>
                <w:lang w:eastAsia="en-IE"/>
                <w14:ligatures w14:val="none"/>
              </w:rPr>
            </w:pPr>
            <w:r w:rsidRPr="00150480">
              <w:rPr>
                <w:rFonts w:ascii="Arial" w:eastAsia="Times New Roman" w:hAnsi="Arial" w:cs="Arial"/>
                <w:b/>
                <w:bCs/>
                <w:color w:val="000000"/>
                <w:kern w:val="0"/>
                <w:sz w:val="22"/>
                <w:szCs w:val="22"/>
                <w:lang w:eastAsia="en-IE"/>
                <w14:ligatures w14:val="none"/>
              </w:rPr>
              <w:t>Enhancing the effectiveness of the interaction of SPCs with the Corporate Policy group</w:t>
            </w:r>
            <w:r w:rsidR="00150480" w:rsidRPr="00150480">
              <w:rPr>
                <w:rFonts w:ascii="Arial" w:eastAsia="Times New Roman" w:hAnsi="Arial" w:cs="Arial"/>
                <w:b/>
                <w:bCs/>
                <w:color w:val="000000"/>
                <w:kern w:val="0"/>
                <w:sz w:val="22"/>
                <w:szCs w:val="22"/>
                <w:lang w:eastAsia="en-IE"/>
                <w14:ligatures w14:val="none"/>
              </w:rPr>
              <w:t>:</w:t>
            </w:r>
          </w:p>
        </w:tc>
        <w:tc>
          <w:tcPr>
            <w:tcW w:w="1418" w:type="dxa"/>
            <w:tcBorders>
              <w:top w:val="single" w:sz="4" w:space="0" w:color="auto"/>
              <w:left w:val="nil"/>
              <w:bottom w:val="single" w:sz="4" w:space="0" w:color="auto"/>
              <w:right w:val="single" w:sz="4" w:space="0" w:color="auto"/>
            </w:tcBorders>
          </w:tcPr>
          <w:p w14:paraId="349E7899" w14:textId="4CC86EEA" w:rsidR="00BB3FA0" w:rsidRDefault="00BB3FA0" w:rsidP="006D361D">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32ABF7DA" w14:textId="77777777"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tcPr>
          <w:p w14:paraId="0782F186" w14:textId="02E8A91A"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p>
        </w:tc>
      </w:tr>
      <w:tr w:rsidR="00BB3FA0" w:rsidRPr="006D361D" w14:paraId="5A968CFD" w14:textId="77777777" w:rsidTr="00DC2661">
        <w:trPr>
          <w:trHeight w:val="870"/>
        </w:trPr>
        <w:tc>
          <w:tcPr>
            <w:tcW w:w="1843" w:type="dxa"/>
            <w:vMerge/>
            <w:tcBorders>
              <w:left w:val="single" w:sz="4" w:space="0" w:color="auto"/>
              <w:right w:val="single" w:sz="4" w:space="0" w:color="auto"/>
            </w:tcBorders>
            <w:shd w:val="clear" w:color="auto" w:fill="auto"/>
          </w:tcPr>
          <w:p w14:paraId="3A97B965"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single" w:sz="4" w:space="0" w:color="auto"/>
              <w:left w:val="nil"/>
              <w:bottom w:val="single" w:sz="4" w:space="0" w:color="auto"/>
              <w:right w:val="single" w:sz="4" w:space="0" w:color="auto"/>
            </w:tcBorders>
            <w:shd w:val="clear" w:color="auto" w:fill="auto"/>
          </w:tcPr>
          <w:p w14:paraId="69B03AE5" w14:textId="78DE5746"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B939BD">
              <w:rPr>
                <w:rFonts w:ascii="Arial" w:eastAsia="Times New Roman" w:hAnsi="Arial" w:cs="Arial"/>
                <w:color w:val="000000"/>
                <w:kern w:val="0"/>
                <w:sz w:val="22"/>
                <w:szCs w:val="22"/>
                <w:lang w:eastAsia="en-IE"/>
                <w14:ligatures w14:val="none"/>
              </w:rPr>
              <w:t xml:space="preserve">• Feedback from elected Council on how the work of SPCs links with the plenary </w:t>
            </w:r>
            <w:r>
              <w:rPr>
                <w:rFonts w:ascii="Arial" w:eastAsia="Times New Roman" w:hAnsi="Arial" w:cs="Arial"/>
                <w:color w:val="000000"/>
                <w:kern w:val="0"/>
                <w:sz w:val="22"/>
                <w:szCs w:val="22"/>
                <w:lang w:eastAsia="en-IE"/>
                <w14:ligatures w14:val="none"/>
              </w:rPr>
              <w:t>C</w:t>
            </w:r>
            <w:r w:rsidRPr="00B939BD">
              <w:rPr>
                <w:rFonts w:ascii="Arial" w:eastAsia="Times New Roman" w:hAnsi="Arial" w:cs="Arial"/>
                <w:color w:val="000000"/>
                <w:kern w:val="0"/>
                <w:sz w:val="22"/>
                <w:szCs w:val="22"/>
                <w:lang w:eastAsia="en-IE"/>
                <w14:ligatures w14:val="none"/>
              </w:rPr>
              <w:t>ouncil Consideration should be given to non-elected members of the SPC being able to chair the SPC and or its sub committees or working groups.</w:t>
            </w:r>
          </w:p>
        </w:tc>
        <w:tc>
          <w:tcPr>
            <w:tcW w:w="1418" w:type="dxa"/>
            <w:tcBorders>
              <w:top w:val="single" w:sz="4" w:space="0" w:color="auto"/>
              <w:left w:val="nil"/>
              <w:bottom w:val="single" w:sz="4" w:space="0" w:color="auto"/>
              <w:right w:val="single" w:sz="4" w:space="0" w:color="auto"/>
            </w:tcBorders>
          </w:tcPr>
          <w:p w14:paraId="39A52E18" w14:textId="0ECA313C" w:rsidR="00BB3FA0" w:rsidRDefault="00BB3FA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5.3</w:t>
            </w:r>
          </w:p>
        </w:tc>
        <w:tc>
          <w:tcPr>
            <w:tcW w:w="3260" w:type="dxa"/>
            <w:tcBorders>
              <w:top w:val="single" w:sz="4" w:space="0" w:color="auto"/>
              <w:left w:val="single" w:sz="4" w:space="0" w:color="auto"/>
              <w:bottom w:val="single" w:sz="4" w:space="0" w:color="auto"/>
              <w:right w:val="single" w:sz="4" w:space="0" w:color="auto"/>
            </w:tcBorders>
          </w:tcPr>
          <w:p w14:paraId="2AF567EB" w14:textId="520E9071" w:rsidR="00BB3FA0" w:rsidRDefault="0015048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This is a paid position with the criteria for payment set by departmental guidelines. This is a dual role of being and SPC Chair and a member of the Corporate Policy Group which has a broader remit than just the SPCs. This </w:t>
            </w:r>
            <w:r>
              <w:rPr>
                <w:rFonts w:ascii="Arial" w:eastAsia="Times New Roman" w:hAnsi="Arial" w:cs="Arial"/>
                <w:color w:val="000000"/>
                <w:kern w:val="0"/>
                <w:sz w:val="22"/>
                <w:szCs w:val="22"/>
                <w:lang w:eastAsia="en-IE"/>
                <w14:ligatures w14:val="none"/>
              </w:rPr>
              <w:t xml:space="preserve">request </w:t>
            </w:r>
            <w:r>
              <w:rPr>
                <w:rFonts w:ascii="Arial" w:eastAsia="Times New Roman" w:hAnsi="Arial" w:cs="Arial"/>
                <w:color w:val="000000"/>
                <w:kern w:val="0"/>
                <w:sz w:val="22"/>
                <w:szCs w:val="22"/>
                <w:lang w:eastAsia="en-IE"/>
                <w14:ligatures w14:val="none"/>
              </w:rPr>
              <w:t>is not implementable.</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8D04FEA" w14:textId="12DEC324" w:rsidR="00BB3FA0" w:rsidRPr="006D361D" w:rsidRDefault="00577D49" w:rsidP="006D361D">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68550C29" w14:textId="77777777" w:rsidTr="00DC2661">
        <w:trPr>
          <w:trHeight w:val="300"/>
        </w:trPr>
        <w:tc>
          <w:tcPr>
            <w:tcW w:w="1843" w:type="dxa"/>
            <w:vMerge/>
            <w:tcBorders>
              <w:left w:val="single" w:sz="4" w:space="0" w:color="auto"/>
              <w:right w:val="single" w:sz="4" w:space="0" w:color="auto"/>
            </w:tcBorders>
            <w:shd w:val="clear" w:color="auto" w:fill="auto"/>
            <w:hideMark/>
          </w:tcPr>
          <w:p w14:paraId="7304C6F8" w14:textId="29CDF402"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19520D82" w14:textId="77777777"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Good use of external experts and openness to use then by the executive</w:t>
            </w:r>
          </w:p>
        </w:tc>
        <w:tc>
          <w:tcPr>
            <w:tcW w:w="1418" w:type="dxa"/>
            <w:tcBorders>
              <w:top w:val="single" w:sz="4" w:space="0" w:color="auto"/>
              <w:left w:val="nil"/>
              <w:bottom w:val="single" w:sz="4" w:space="0" w:color="auto"/>
              <w:right w:val="single" w:sz="4" w:space="0" w:color="auto"/>
            </w:tcBorders>
          </w:tcPr>
          <w:p w14:paraId="3ECAC190" w14:textId="452CD4D4" w:rsidR="00BB3FA0" w:rsidRPr="0029792E" w:rsidRDefault="00BB3FA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5.3</w:t>
            </w:r>
          </w:p>
        </w:tc>
        <w:tc>
          <w:tcPr>
            <w:tcW w:w="3260" w:type="dxa"/>
            <w:tcBorders>
              <w:top w:val="nil"/>
              <w:left w:val="single" w:sz="4" w:space="0" w:color="auto"/>
              <w:bottom w:val="single" w:sz="4" w:space="0" w:color="auto"/>
              <w:right w:val="single" w:sz="4" w:space="0" w:color="auto"/>
            </w:tcBorders>
          </w:tcPr>
          <w:p w14:paraId="29FE4FA4" w14:textId="04D1BF8A" w:rsidR="00BB3FA0" w:rsidRDefault="0015048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The purpose of the SPC’s is to </w:t>
            </w:r>
            <w:r w:rsidR="0031140E">
              <w:rPr>
                <w:rFonts w:ascii="Arial" w:eastAsia="Times New Roman" w:hAnsi="Arial" w:cs="Arial"/>
                <w:color w:val="000000"/>
                <w:kern w:val="0"/>
                <w:sz w:val="22"/>
                <w:szCs w:val="22"/>
                <w:lang w:eastAsia="en-IE"/>
                <w14:ligatures w14:val="none"/>
              </w:rPr>
              <w:t>involve external experts and representatives in the Council’s policy-making process</w:t>
            </w:r>
          </w:p>
        </w:tc>
        <w:tc>
          <w:tcPr>
            <w:tcW w:w="2268" w:type="dxa"/>
            <w:tcBorders>
              <w:top w:val="nil"/>
              <w:left w:val="single" w:sz="4" w:space="0" w:color="auto"/>
              <w:bottom w:val="single" w:sz="4" w:space="0" w:color="auto"/>
              <w:right w:val="single" w:sz="4" w:space="0" w:color="auto"/>
            </w:tcBorders>
            <w:shd w:val="clear" w:color="auto" w:fill="auto"/>
            <w:noWrap/>
            <w:hideMark/>
          </w:tcPr>
          <w:p w14:paraId="7BDCFFFA" w14:textId="62B8BC8D" w:rsidR="00BB3FA0" w:rsidRPr="006D361D" w:rsidRDefault="00577D49" w:rsidP="006D361D">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1B63F4D1" w14:textId="77777777" w:rsidTr="00DC2661">
        <w:trPr>
          <w:trHeight w:val="300"/>
        </w:trPr>
        <w:tc>
          <w:tcPr>
            <w:tcW w:w="1843" w:type="dxa"/>
            <w:vMerge/>
            <w:tcBorders>
              <w:left w:val="single" w:sz="4" w:space="0" w:color="auto"/>
              <w:right w:val="single" w:sz="4" w:space="0" w:color="auto"/>
            </w:tcBorders>
            <w:shd w:val="clear" w:color="auto" w:fill="auto"/>
            <w:hideMark/>
          </w:tcPr>
          <w:p w14:paraId="21C061EE" w14:textId="0B8DF648"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6C79A38D" w14:textId="6E9FDA74"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 Good </w:t>
            </w:r>
            <w:r>
              <w:rPr>
                <w:rFonts w:ascii="Arial" w:eastAsia="Times New Roman" w:hAnsi="Arial" w:cs="Arial"/>
                <w:color w:val="000000"/>
                <w:kern w:val="0"/>
                <w:sz w:val="22"/>
                <w:szCs w:val="22"/>
                <w:lang w:eastAsia="en-IE"/>
                <w14:ligatures w14:val="none"/>
              </w:rPr>
              <w:t>fl</w:t>
            </w:r>
            <w:r w:rsidRPr="006D361D">
              <w:rPr>
                <w:rFonts w:ascii="Arial" w:eastAsia="Times New Roman" w:hAnsi="Arial" w:cs="Arial"/>
                <w:color w:val="000000"/>
                <w:kern w:val="0"/>
                <w:sz w:val="22"/>
                <w:szCs w:val="22"/>
                <w:lang w:eastAsia="en-IE"/>
                <w14:ligatures w14:val="none"/>
              </w:rPr>
              <w:t>ow of information from executive relating to the SPC</w:t>
            </w:r>
          </w:p>
        </w:tc>
        <w:tc>
          <w:tcPr>
            <w:tcW w:w="1418" w:type="dxa"/>
            <w:tcBorders>
              <w:top w:val="single" w:sz="4" w:space="0" w:color="auto"/>
              <w:left w:val="nil"/>
              <w:bottom w:val="single" w:sz="4" w:space="0" w:color="auto"/>
              <w:right w:val="single" w:sz="4" w:space="0" w:color="auto"/>
            </w:tcBorders>
          </w:tcPr>
          <w:p w14:paraId="7B76FD34" w14:textId="2D0B0E0C" w:rsidR="00BB3FA0" w:rsidRPr="002704BB" w:rsidRDefault="001532DB"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3.1</w:t>
            </w:r>
          </w:p>
        </w:tc>
        <w:tc>
          <w:tcPr>
            <w:tcW w:w="3260" w:type="dxa"/>
            <w:tcBorders>
              <w:top w:val="nil"/>
              <w:left w:val="single" w:sz="4" w:space="0" w:color="auto"/>
              <w:bottom w:val="single" w:sz="4" w:space="0" w:color="auto"/>
              <w:right w:val="single" w:sz="4" w:space="0" w:color="auto"/>
            </w:tcBorders>
          </w:tcPr>
          <w:p w14:paraId="558D7E98" w14:textId="0EF7E12B" w:rsidR="00BB3FA0" w:rsidRDefault="00C00F4E"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Noted</w:t>
            </w:r>
          </w:p>
        </w:tc>
        <w:tc>
          <w:tcPr>
            <w:tcW w:w="2268" w:type="dxa"/>
            <w:tcBorders>
              <w:top w:val="nil"/>
              <w:left w:val="single" w:sz="4" w:space="0" w:color="auto"/>
              <w:bottom w:val="single" w:sz="4" w:space="0" w:color="auto"/>
              <w:right w:val="single" w:sz="4" w:space="0" w:color="auto"/>
            </w:tcBorders>
            <w:shd w:val="clear" w:color="auto" w:fill="auto"/>
            <w:noWrap/>
            <w:hideMark/>
          </w:tcPr>
          <w:p w14:paraId="11844BFD" w14:textId="2E835FD4" w:rsidR="00BB3FA0" w:rsidRPr="006D361D" w:rsidRDefault="00577D49" w:rsidP="006D361D">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213952D1" w14:textId="77777777" w:rsidTr="00DC2661">
        <w:trPr>
          <w:trHeight w:val="300"/>
        </w:trPr>
        <w:tc>
          <w:tcPr>
            <w:tcW w:w="1843" w:type="dxa"/>
            <w:vMerge/>
            <w:tcBorders>
              <w:left w:val="single" w:sz="4" w:space="0" w:color="auto"/>
              <w:bottom w:val="single" w:sz="4" w:space="0" w:color="auto"/>
              <w:right w:val="single" w:sz="4" w:space="0" w:color="auto"/>
            </w:tcBorders>
            <w:shd w:val="clear" w:color="auto" w:fill="auto"/>
            <w:hideMark/>
          </w:tcPr>
          <w:p w14:paraId="64B3A979" w14:textId="71029599"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5B7985F6" w14:textId="77777777"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Good availability of key staff both at the SPC and to follow up appreciated.</w:t>
            </w:r>
          </w:p>
        </w:tc>
        <w:tc>
          <w:tcPr>
            <w:tcW w:w="1418" w:type="dxa"/>
            <w:tcBorders>
              <w:top w:val="single" w:sz="4" w:space="0" w:color="auto"/>
              <w:left w:val="nil"/>
              <w:bottom w:val="single" w:sz="4" w:space="0" w:color="auto"/>
              <w:right w:val="single" w:sz="4" w:space="0" w:color="auto"/>
            </w:tcBorders>
          </w:tcPr>
          <w:p w14:paraId="6B467BBA" w14:textId="21D42B2A" w:rsidR="00BB3FA0" w:rsidRPr="006D361D" w:rsidRDefault="001532DB"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3.1</w:t>
            </w:r>
          </w:p>
        </w:tc>
        <w:tc>
          <w:tcPr>
            <w:tcW w:w="3260" w:type="dxa"/>
            <w:tcBorders>
              <w:top w:val="nil"/>
              <w:left w:val="single" w:sz="4" w:space="0" w:color="auto"/>
              <w:bottom w:val="single" w:sz="4" w:space="0" w:color="auto"/>
              <w:right w:val="single" w:sz="4" w:space="0" w:color="auto"/>
            </w:tcBorders>
          </w:tcPr>
          <w:p w14:paraId="28B936E0" w14:textId="773C9357" w:rsidR="00BB3FA0" w:rsidRPr="006D361D" w:rsidRDefault="00C00F4E"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Each SPC is supported by the relevant Director of Service and expertise from the executive as required</w:t>
            </w:r>
          </w:p>
        </w:tc>
        <w:tc>
          <w:tcPr>
            <w:tcW w:w="2268" w:type="dxa"/>
            <w:tcBorders>
              <w:top w:val="nil"/>
              <w:left w:val="single" w:sz="4" w:space="0" w:color="auto"/>
              <w:bottom w:val="single" w:sz="4" w:space="0" w:color="auto"/>
              <w:right w:val="single" w:sz="4" w:space="0" w:color="auto"/>
            </w:tcBorders>
            <w:shd w:val="clear" w:color="auto" w:fill="auto"/>
            <w:noWrap/>
            <w:hideMark/>
          </w:tcPr>
          <w:p w14:paraId="601503A2" w14:textId="78851540" w:rsidR="00BB3FA0" w:rsidRPr="006D361D" w:rsidRDefault="00577D49" w:rsidP="006D361D">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0B8388C8" w14:textId="77777777" w:rsidTr="00DC2661">
        <w:trPr>
          <w:trHeight w:val="746"/>
        </w:trPr>
        <w:tc>
          <w:tcPr>
            <w:tcW w:w="1843" w:type="dxa"/>
            <w:vMerge w:val="restart"/>
            <w:tcBorders>
              <w:top w:val="nil"/>
              <w:left w:val="single" w:sz="4" w:space="0" w:color="auto"/>
              <w:right w:val="single" w:sz="4" w:space="0" w:color="auto"/>
            </w:tcBorders>
            <w:shd w:val="clear" w:color="auto" w:fill="auto"/>
            <w:hideMark/>
          </w:tcPr>
          <w:p w14:paraId="2F2AE428" w14:textId="4DC8D9EC"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xml:space="preserve">3. John </w:t>
            </w:r>
            <w:proofErr w:type="spellStart"/>
            <w:r w:rsidRPr="006D361D">
              <w:rPr>
                <w:rFonts w:ascii="Arial" w:eastAsia="Times New Roman" w:hAnsi="Arial" w:cs="Arial"/>
                <w:b/>
                <w:bCs/>
                <w:color w:val="000000"/>
                <w:kern w:val="0"/>
                <w:sz w:val="22"/>
                <w:szCs w:val="22"/>
                <w:lang w:eastAsia="en-IE"/>
                <w14:ligatures w14:val="none"/>
              </w:rPr>
              <w:t>Kiberd</w:t>
            </w:r>
            <w:proofErr w:type="spellEnd"/>
            <w:r w:rsidRPr="006D361D">
              <w:rPr>
                <w:rFonts w:ascii="Arial" w:eastAsia="Times New Roman" w:hAnsi="Arial" w:cs="Arial"/>
                <w:b/>
                <w:bCs/>
                <w:color w:val="000000"/>
                <w:kern w:val="0"/>
                <w:sz w:val="22"/>
                <w:szCs w:val="22"/>
                <w:lang w:eastAsia="en-IE"/>
                <w14:ligatures w14:val="none"/>
              </w:rPr>
              <w:t xml:space="preserve"> - Litter Mugs/</w:t>
            </w:r>
            <w:r>
              <w:rPr>
                <w:rFonts w:ascii="Arial" w:eastAsia="Times New Roman" w:hAnsi="Arial" w:cs="Arial"/>
                <w:b/>
                <w:bCs/>
                <w:color w:val="000000"/>
                <w:kern w:val="0"/>
                <w:sz w:val="22"/>
                <w:szCs w:val="22"/>
                <w:lang w:eastAsia="en-IE"/>
                <w14:ligatures w14:val="none"/>
              </w:rPr>
              <w:t>D</w:t>
            </w:r>
            <w:r w:rsidRPr="006D361D">
              <w:rPr>
                <w:rFonts w:ascii="Arial" w:eastAsia="Times New Roman" w:hAnsi="Arial" w:cs="Arial"/>
                <w:b/>
                <w:bCs/>
                <w:color w:val="000000"/>
                <w:kern w:val="0"/>
                <w:sz w:val="22"/>
                <w:szCs w:val="22"/>
                <w:lang w:eastAsia="en-IE"/>
                <w14:ligatures w14:val="none"/>
              </w:rPr>
              <w:t>odder Action</w:t>
            </w:r>
          </w:p>
        </w:tc>
        <w:tc>
          <w:tcPr>
            <w:tcW w:w="6521" w:type="dxa"/>
            <w:tcBorders>
              <w:top w:val="nil"/>
              <w:left w:val="nil"/>
              <w:bottom w:val="single" w:sz="4" w:space="0" w:color="auto"/>
              <w:right w:val="single" w:sz="4" w:space="0" w:color="auto"/>
            </w:tcBorders>
            <w:shd w:val="clear" w:color="auto" w:fill="auto"/>
            <w:hideMark/>
          </w:tcPr>
          <w:p w14:paraId="3053B34A" w14:textId="77777777" w:rsidR="00BB3FA0" w:rsidRPr="00114B60"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114B60">
              <w:rPr>
                <w:rFonts w:ascii="Arial" w:eastAsia="Times New Roman" w:hAnsi="Arial" w:cs="Arial"/>
                <w:b/>
                <w:bCs/>
                <w:color w:val="000000"/>
                <w:kern w:val="0"/>
                <w:sz w:val="22"/>
                <w:szCs w:val="22"/>
                <w:lang w:eastAsia="en-IE"/>
                <w14:ligatures w14:val="none"/>
              </w:rPr>
              <w:t>Current SPCs are not fit for purpose.</w:t>
            </w:r>
          </w:p>
          <w:p w14:paraId="1B7FB045" w14:textId="63C66292" w:rsidR="00BB3FA0" w:rsidRPr="006D361D" w:rsidRDefault="00BB3FA0" w:rsidP="00DC2661">
            <w:pPr>
              <w:spacing w:after="0" w:line="240" w:lineRule="auto"/>
              <w:rPr>
                <w:rFonts w:ascii="Arial" w:eastAsia="Times New Roman" w:hAnsi="Arial" w:cs="Arial"/>
                <w:color w:val="000000"/>
                <w:kern w:val="0"/>
                <w:sz w:val="22"/>
                <w:szCs w:val="22"/>
                <w:lang w:eastAsia="en-IE"/>
                <w14:ligatures w14:val="none"/>
              </w:rPr>
            </w:pPr>
            <w:r w:rsidRPr="00114B60">
              <w:rPr>
                <w:rFonts w:ascii="Arial" w:eastAsia="Times New Roman" w:hAnsi="Arial" w:cs="Arial"/>
                <w:b/>
                <w:bCs/>
                <w:color w:val="000000"/>
                <w:kern w:val="0"/>
                <w:sz w:val="22"/>
                <w:szCs w:val="22"/>
                <w:lang w:eastAsia="en-IE"/>
                <w14:ligatures w14:val="none"/>
              </w:rPr>
              <w:t>In my experience SPCs withing SDCC operate as follows:</w:t>
            </w:r>
          </w:p>
        </w:tc>
        <w:tc>
          <w:tcPr>
            <w:tcW w:w="1418" w:type="dxa"/>
            <w:tcBorders>
              <w:top w:val="single" w:sz="4" w:space="0" w:color="auto"/>
              <w:left w:val="nil"/>
              <w:bottom w:val="single" w:sz="4" w:space="0" w:color="auto"/>
              <w:right w:val="single" w:sz="4" w:space="0" w:color="auto"/>
            </w:tcBorders>
          </w:tcPr>
          <w:p w14:paraId="02BD1911"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58D235EA"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hideMark/>
          </w:tcPr>
          <w:p w14:paraId="0C9A0376" w14:textId="0751666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tc>
      </w:tr>
      <w:tr w:rsidR="00BB3FA0" w:rsidRPr="006D361D" w14:paraId="0A353704" w14:textId="77777777" w:rsidTr="00DC2661">
        <w:trPr>
          <w:trHeight w:val="422"/>
        </w:trPr>
        <w:tc>
          <w:tcPr>
            <w:tcW w:w="1843" w:type="dxa"/>
            <w:vMerge/>
            <w:tcBorders>
              <w:left w:val="single" w:sz="4" w:space="0" w:color="auto"/>
              <w:right w:val="single" w:sz="4" w:space="0" w:color="auto"/>
            </w:tcBorders>
            <w:shd w:val="clear" w:color="auto" w:fill="auto"/>
          </w:tcPr>
          <w:p w14:paraId="05D88290"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tcPr>
          <w:p w14:paraId="5E158F20" w14:textId="0551459A"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1. SPC meetings occur on a quarterly basis.</w:t>
            </w:r>
          </w:p>
        </w:tc>
        <w:tc>
          <w:tcPr>
            <w:tcW w:w="1418" w:type="dxa"/>
            <w:tcBorders>
              <w:top w:val="single" w:sz="4" w:space="0" w:color="auto"/>
              <w:left w:val="nil"/>
              <w:bottom w:val="single" w:sz="4" w:space="0" w:color="auto"/>
              <w:right w:val="single" w:sz="4" w:space="0" w:color="auto"/>
            </w:tcBorders>
          </w:tcPr>
          <w:p w14:paraId="497D87C9" w14:textId="398B4230" w:rsidR="00BB3FA0" w:rsidRPr="002704BB" w:rsidRDefault="00BB3FA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4</w:t>
            </w:r>
          </w:p>
        </w:tc>
        <w:tc>
          <w:tcPr>
            <w:tcW w:w="3260" w:type="dxa"/>
            <w:tcBorders>
              <w:top w:val="nil"/>
              <w:left w:val="single" w:sz="4" w:space="0" w:color="auto"/>
              <w:bottom w:val="single" w:sz="4" w:space="0" w:color="auto"/>
              <w:right w:val="single" w:sz="4" w:space="0" w:color="auto"/>
            </w:tcBorders>
          </w:tcPr>
          <w:p w14:paraId="78D2BA60" w14:textId="34E83DE8" w:rsidR="00BB3FA0" w:rsidRDefault="00114B6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Noted.</w:t>
            </w:r>
          </w:p>
        </w:tc>
        <w:tc>
          <w:tcPr>
            <w:tcW w:w="2268" w:type="dxa"/>
            <w:tcBorders>
              <w:top w:val="nil"/>
              <w:left w:val="single" w:sz="4" w:space="0" w:color="auto"/>
              <w:bottom w:val="single" w:sz="4" w:space="0" w:color="auto"/>
              <w:right w:val="single" w:sz="4" w:space="0" w:color="auto"/>
            </w:tcBorders>
            <w:shd w:val="clear" w:color="auto" w:fill="auto"/>
            <w:noWrap/>
          </w:tcPr>
          <w:p w14:paraId="7C209D08" w14:textId="58E9955B" w:rsidR="00BB3FA0" w:rsidRPr="006D361D" w:rsidRDefault="00577D49" w:rsidP="006D361D">
            <w:pPr>
              <w:spacing w:after="0" w:line="240" w:lineRule="auto"/>
              <w:rPr>
                <w:rFonts w:ascii="Arial" w:eastAsia="Times New Roman" w:hAnsi="Arial" w:cs="Arial"/>
                <w:b/>
                <w:bCs/>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32C59116" w14:textId="77777777" w:rsidTr="00DC2661">
        <w:trPr>
          <w:trHeight w:val="1103"/>
        </w:trPr>
        <w:tc>
          <w:tcPr>
            <w:tcW w:w="1843" w:type="dxa"/>
            <w:vMerge/>
            <w:tcBorders>
              <w:left w:val="single" w:sz="4" w:space="0" w:color="auto"/>
              <w:right w:val="single" w:sz="4" w:space="0" w:color="auto"/>
            </w:tcBorders>
            <w:shd w:val="clear" w:color="auto" w:fill="auto"/>
          </w:tcPr>
          <w:p w14:paraId="530CC0AB"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tcPr>
          <w:p w14:paraId="2B483CA9" w14:textId="55092D95"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2.As far as I can ascertain the agenda is set by SDCC executives and it usually arrives via email three business days ahead of the meeting. My one attempt to have something placed on an agenda was refused.</w:t>
            </w:r>
          </w:p>
        </w:tc>
        <w:tc>
          <w:tcPr>
            <w:tcW w:w="1418" w:type="dxa"/>
            <w:tcBorders>
              <w:top w:val="single" w:sz="4" w:space="0" w:color="auto"/>
              <w:left w:val="nil"/>
              <w:bottom w:val="single" w:sz="4" w:space="0" w:color="auto"/>
              <w:right w:val="single" w:sz="4" w:space="0" w:color="auto"/>
            </w:tcBorders>
          </w:tcPr>
          <w:p w14:paraId="0DBD7395" w14:textId="3CE83182" w:rsidR="00BB3FA0" w:rsidRPr="002704BB" w:rsidRDefault="00114B6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Standing Orders</w:t>
            </w:r>
          </w:p>
        </w:tc>
        <w:tc>
          <w:tcPr>
            <w:tcW w:w="3260" w:type="dxa"/>
            <w:tcBorders>
              <w:top w:val="nil"/>
              <w:left w:val="single" w:sz="4" w:space="0" w:color="auto"/>
              <w:bottom w:val="single" w:sz="4" w:space="0" w:color="auto"/>
              <w:right w:val="single" w:sz="4" w:space="0" w:color="auto"/>
            </w:tcBorders>
          </w:tcPr>
          <w:p w14:paraId="2CB04ACA" w14:textId="6AD34D65" w:rsidR="00BB3FA0" w:rsidRDefault="00114B6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Standing Order 7 and 8 sets out the format and process for developing the agenda.</w:t>
            </w:r>
          </w:p>
        </w:tc>
        <w:tc>
          <w:tcPr>
            <w:tcW w:w="2268" w:type="dxa"/>
            <w:tcBorders>
              <w:top w:val="nil"/>
              <w:left w:val="single" w:sz="4" w:space="0" w:color="auto"/>
              <w:bottom w:val="single" w:sz="4" w:space="0" w:color="auto"/>
              <w:right w:val="single" w:sz="4" w:space="0" w:color="auto"/>
            </w:tcBorders>
            <w:shd w:val="clear" w:color="auto" w:fill="auto"/>
            <w:noWrap/>
          </w:tcPr>
          <w:p w14:paraId="0D4BDF63" w14:textId="7DD32630" w:rsidR="00BB3FA0" w:rsidRPr="002704BB" w:rsidRDefault="00577D49" w:rsidP="006D361D">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79C772E8" w14:textId="77777777" w:rsidTr="00DC2661">
        <w:trPr>
          <w:trHeight w:val="672"/>
        </w:trPr>
        <w:tc>
          <w:tcPr>
            <w:tcW w:w="1843" w:type="dxa"/>
            <w:vMerge/>
            <w:tcBorders>
              <w:left w:val="single" w:sz="4" w:space="0" w:color="auto"/>
              <w:right w:val="single" w:sz="4" w:space="0" w:color="auto"/>
            </w:tcBorders>
            <w:shd w:val="clear" w:color="auto" w:fill="auto"/>
          </w:tcPr>
          <w:p w14:paraId="08B196D5"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tcPr>
          <w:p w14:paraId="1676102F" w14:textId="77777777" w:rsidR="00BB3FA0"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3. Typically, an Agenda consists of</w:t>
            </w:r>
          </w:p>
          <w:p w14:paraId="1E5D4DDE" w14:textId="77777777" w:rsidR="00BB3FA0" w:rsidRDefault="00BB3FA0" w:rsidP="006D361D">
            <w:pPr>
              <w:spacing w:after="0" w:line="240" w:lineRule="auto"/>
              <w:rPr>
                <w:rFonts w:ascii="Arial" w:eastAsia="Times New Roman" w:hAnsi="Arial" w:cs="Arial"/>
                <w:color w:val="000000"/>
                <w:kern w:val="0"/>
                <w:sz w:val="22"/>
                <w:szCs w:val="22"/>
                <w:lang w:eastAsia="en-IE"/>
                <w14:ligatures w14:val="none"/>
              </w:rPr>
            </w:pPr>
          </w:p>
          <w:p w14:paraId="459A3F02" w14:textId="77777777" w:rsidR="00BB3FA0"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a) </w:t>
            </w:r>
            <w:r>
              <w:rPr>
                <w:rFonts w:ascii="Arial" w:eastAsia="Times New Roman" w:hAnsi="Arial" w:cs="Arial"/>
                <w:color w:val="000000"/>
                <w:kern w:val="0"/>
                <w:sz w:val="22"/>
                <w:szCs w:val="22"/>
                <w:lang w:eastAsia="en-IE"/>
                <w14:ligatures w14:val="none"/>
              </w:rPr>
              <w:t>M</w:t>
            </w:r>
            <w:r w:rsidRPr="006D361D">
              <w:rPr>
                <w:rFonts w:ascii="Arial" w:eastAsia="Times New Roman" w:hAnsi="Arial" w:cs="Arial"/>
                <w:color w:val="000000"/>
                <w:kern w:val="0"/>
                <w:sz w:val="22"/>
                <w:szCs w:val="22"/>
                <w:lang w:eastAsia="en-IE"/>
                <w14:ligatures w14:val="none"/>
              </w:rPr>
              <w:t>inutes of the last meeting</w:t>
            </w:r>
          </w:p>
          <w:p w14:paraId="67ADAE0E" w14:textId="77777777" w:rsidR="00BB3FA0" w:rsidRDefault="00BB3FA0" w:rsidP="006D361D">
            <w:pPr>
              <w:spacing w:after="0" w:line="240" w:lineRule="auto"/>
              <w:rPr>
                <w:rFonts w:ascii="Arial" w:eastAsia="Times New Roman" w:hAnsi="Arial" w:cs="Arial"/>
                <w:color w:val="000000"/>
                <w:kern w:val="0"/>
                <w:sz w:val="22"/>
                <w:szCs w:val="22"/>
                <w:lang w:eastAsia="en-IE"/>
                <w14:ligatures w14:val="none"/>
              </w:rPr>
            </w:pPr>
          </w:p>
          <w:p w14:paraId="7BCAB128" w14:textId="77777777" w:rsidR="00BB3FA0"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b) </w:t>
            </w:r>
            <w:r>
              <w:rPr>
                <w:rFonts w:ascii="Arial" w:eastAsia="Times New Roman" w:hAnsi="Arial" w:cs="Arial"/>
                <w:color w:val="000000"/>
                <w:kern w:val="0"/>
                <w:sz w:val="22"/>
                <w:szCs w:val="22"/>
                <w:lang w:eastAsia="en-IE"/>
                <w14:ligatures w14:val="none"/>
              </w:rPr>
              <w:t>R</w:t>
            </w:r>
            <w:r w:rsidRPr="006D361D">
              <w:rPr>
                <w:rFonts w:ascii="Arial" w:eastAsia="Times New Roman" w:hAnsi="Arial" w:cs="Arial"/>
                <w:color w:val="000000"/>
                <w:kern w:val="0"/>
                <w:sz w:val="22"/>
                <w:szCs w:val="22"/>
                <w:lang w:eastAsia="en-IE"/>
                <w14:ligatures w14:val="none"/>
              </w:rPr>
              <w:t>eports by SDCC executives</w:t>
            </w:r>
          </w:p>
          <w:p w14:paraId="27E0251E" w14:textId="77777777" w:rsidR="00BB3FA0" w:rsidRDefault="00BB3FA0" w:rsidP="006D361D">
            <w:pPr>
              <w:spacing w:after="0" w:line="240" w:lineRule="auto"/>
              <w:rPr>
                <w:rFonts w:ascii="Arial" w:eastAsia="Times New Roman" w:hAnsi="Arial" w:cs="Arial"/>
                <w:color w:val="000000"/>
                <w:kern w:val="0"/>
                <w:sz w:val="22"/>
                <w:szCs w:val="22"/>
                <w:lang w:eastAsia="en-IE"/>
                <w14:ligatures w14:val="none"/>
              </w:rPr>
            </w:pPr>
          </w:p>
          <w:p w14:paraId="1FF429D2" w14:textId="29FB4704"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lastRenderedPageBreak/>
              <w:t>c</w:t>
            </w:r>
            <w:r w:rsidRPr="006D361D">
              <w:rPr>
                <w:rFonts w:ascii="Arial" w:eastAsia="Times New Roman" w:hAnsi="Arial" w:cs="Arial"/>
                <w:color w:val="000000"/>
                <w:kern w:val="0"/>
                <w:sz w:val="22"/>
                <w:szCs w:val="22"/>
                <w:lang w:eastAsia="en-IE"/>
                <w14:ligatures w14:val="none"/>
              </w:rPr>
              <w:t>) AOB</w:t>
            </w:r>
          </w:p>
        </w:tc>
        <w:tc>
          <w:tcPr>
            <w:tcW w:w="1418" w:type="dxa"/>
            <w:tcBorders>
              <w:top w:val="single" w:sz="4" w:space="0" w:color="auto"/>
              <w:left w:val="nil"/>
              <w:bottom w:val="single" w:sz="4" w:space="0" w:color="auto"/>
              <w:right w:val="single" w:sz="4" w:space="0" w:color="auto"/>
            </w:tcBorders>
          </w:tcPr>
          <w:p w14:paraId="364E45FE" w14:textId="32C02091" w:rsidR="00BB3FA0" w:rsidRPr="002704BB" w:rsidRDefault="00114B6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lastRenderedPageBreak/>
              <w:t>Standing Orders</w:t>
            </w:r>
          </w:p>
        </w:tc>
        <w:tc>
          <w:tcPr>
            <w:tcW w:w="3260" w:type="dxa"/>
            <w:tcBorders>
              <w:top w:val="nil"/>
              <w:left w:val="single" w:sz="4" w:space="0" w:color="auto"/>
              <w:bottom w:val="single" w:sz="4" w:space="0" w:color="auto"/>
              <w:right w:val="single" w:sz="4" w:space="0" w:color="auto"/>
            </w:tcBorders>
          </w:tcPr>
          <w:p w14:paraId="02680EE5" w14:textId="6FA69DFA" w:rsidR="00BB3FA0" w:rsidRDefault="00114B6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Standing Order 7 and 8 sets out the format and process for developing the agenda.</w:t>
            </w:r>
          </w:p>
        </w:tc>
        <w:tc>
          <w:tcPr>
            <w:tcW w:w="2268" w:type="dxa"/>
            <w:tcBorders>
              <w:top w:val="nil"/>
              <w:left w:val="single" w:sz="4" w:space="0" w:color="auto"/>
              <w:bottom w:val="single" w:sz="4" w:space="0" w:color="auto"/>
              <w:right w:val="single" w:sz="4" w:space="0" w:color="auto"/>
            </w:tcBorders>
            <w:shd w:val="clear" w:color="auto" w:fill="auto"/>
            <w:noWrap/>
          </w:tcPr>
          <w:p w14:paraId="74F518DB" w14:textId="520D1629" w:rsidR="00BB3FA0" w:rsidRPr="006D361D" w:rsidRDefault="00577D49" w:rsidP="006D361D">
            <w:pPr>
              <w:spacing w:after="0" w:line="240" w:lineRule="auto"/>
              <w:rPr>
                <w:rFonts w:ascii="Arial" w:eastAsia="Times New Roman" w:hAnsi="Arial" w:cs="Arial"/>
                <w:b/>
                <w:bCs/>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BB3FA0" w:rsidRPr="006D361D" w14:paraId="62218CA4" w14:textId="77777777" w:rsidTr="00DC2661">
        <w:trPr>
          <w:trHeight w:val="646"/>
        </w:trPr>
        <w:tc>
          <w:tcPr>
            <w:tcW w:w="1843" w:type="dxa"/>
            <w:vMerge/>
            <w:tcBorders>
              <w:left w:val="single" w:sz="4" w:space="0" w:color="auto"/>
              <w:right w:val="single" w:sz="4" w:space="0" w:color="auto"/>
            </w:tcBorders>
            <w:shd w:val="clear" w:color="auto" w:fill="auto"/>
          </w:tcPr>
          <w:p w14:paraId="45CA8E98" w14:textId="77777777" w:rsidR="00BB3FA0" w:rsidRPr="006D361D" w:rsidRDefault="00BB3FA0" w:rsidP="006D361D">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tcPr>
          <w:p w14:paraId="06CD44C6" w14:textId="78C02CAD" w:rsidR="00BB3FA0" w:rsidRPr="006D361D" w:rsidRDefault="00BB3FA0" w:rsidP="006D361D">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4. The agenda tends to be a selection of largely unrelated items.</w:t>
            </w:r>
          </w:p>
        </w:tc>
        <w:tc>
          <w:tcPr>
            <w:tcW w:w="1418" w:type="dxa"/>
            <w:tcBorders>
              <w:top w:val="single" w:sz="4" w:space="0" w:color="auto"/>
              <w:left w:val="nil"/>
              <w:bottom w:val="single" w:sz="4" w:space="0" w:color="auto"/>
              <w:right w:val="single" w:sz="4" w:space="0" w:color="auto"/>
            </w:tcBorders>
          </w:tcPr>
          <w:p w14:paraId="4C598140" w14:textId="0FAE3A70" w:rsidR="00BB3FA0" w:rsidRPr="002704BB" w:rsidRDefault="00114B6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Standing Orders</w:t>
            </w:r>
          </w:p>
        </w:tc>
        <w:tc>
          <w:tcPr>
            <w:tcW w:w="3260" w:type="dxa"/>
            <w:tcBorders>
              <w:top w:val="nil"/>
              <w:left w:val="single" w:sz="4" w:space="0" w:color="auto"/>
              <w:bottom w:val="single" w:sz="4" w:space="0" w:color="auto"/>
              <w:right w:val="single" w:sz="4" w:space="0" w:color="auto"/>
            </w:tcBorders>
          </w:tcPr>
          <w:p w14:paraId="06B5683A" w14:textId="0CBA9B06" w:rsidR="00BB3FA0" w:rsidRDefault="00114B60" w:rsidP="006D361D">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Standing Order 7 and 8 sets out the format and process for developing the agenda.</w:t>
            </w:r>
          </w:p>
        </w:tc>
        <w:tc>
          <w:tcPr>
            <w:tcW w:w="2268" w:type="dxa"/>
            <w:tcBorders>
              <w:top w:val="nil"/>
              <w:left w:val="single" w:sz="4" w:space="0" w:color="auto"/>
              <w:bottom w:val="single" w:sz="4" w:space="0" w:color="auto"/>
              <w:right w:val="single" w:sz="4" w:space="0" w:color="auto"/>
            </w:tcBorders>
            <w:shd w:val="clear" w:color="auto" w:fill="auto"/>
            <w:noWrap/>
          </w:tcPr>
          <w:p w14:paraId="0BD41475" w14:textId="5B1816BB" w:rsidR="00BB3FA0" w:rsidRPr="006D361D" w:rsidRDefault="00577D49" w:rsidP="006D361D">
            <w:pPr>
              <w:spacing w:after="0" w:line="240" w:lineRule="auto"/>
              <w:rPr>
                <w:rFonts w:ascii="Arial" w:eastAsia="Times New Roman" w:hAnsi="Arial" w:cs="Arial"/>
                <w:b/>
                <w:bCs/>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7B0749FF" w14:textId="77777777" w:rsidTr="00DC2661">
        <w:trPr>
          <w:trHeight w:val="926"/>
        </w:trPr>
        <w:tc>
          <w:tcPr>
            <w:tcW w:w="1843" w:type="dxa"/>
            <w:vMerge/>
            <w:tcBorders>
              <w:left w:val="single" w:sz="4" w:space="0" w:color="auto"/>
              <w:right w:val="single" w:sz="4" w:space="0" w:color="auto"/>
            </w:tcBorders>
            <w:shd w:val="clear" w:color="auto" w:fill="auto"/>
          </w:tcPr>
          <w:p w14:paraId="1D39F4FA"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tcPr>
          <w:p w14:paraId="5377EF90" w14:textId="292113B5"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5. Each agenda item usually consists of a report by a</w:t>
            </w:r>
            <w:r>
              <w:rPr>
                <w:rFonts w:ascii="Arial" w:eastAsia="Times New Roman" w:hAnsi="Arial" w:cs="Arial"/>
                <w:color w:val="000000"/>
                <w:kern w:val="0"/>
                <w:sz w:val="22"/>
                <w:szCs w:val="22"/>
                <w:lang w:eastAsia="en-IE"/>
                <w14:ligatures w14:val="none"/>
              </w:rPr>
              <w:t>n</w:t>
            </w:r>
            <w:r w:rsidRPr="006D361D">
              <w:rPr>
                <w:rFonts w:ascii="Arial" w:eastAsia="Times New Roman" w:hAnsi="Arial" w:cs="Arial"/>
                <w:color w:val="000000"/>
                <w:kern w:val="0"/>
                <w:sz w:val="22"/>
                <w:szCs w:val="22"/>
                <w:lang w:eastAsia="en-IE"/>
                <w14:ligatures w14:val="none"/>
              </w:rPr>
              <w:t xml:space="preserve"> SDCC executive followed by comments and questions from SPC committee members.</w:t>
            </w:r>
          </w:p>
        </w:tc>
        <w:tc>
          <w:tcPr>
            <w:tcW w:w="1418" w:type="dxa"/>
            <w:tcBorders>
              <w:top w:val="single" w:sz="4" w:space="0" w:color="auto"/>
              <w:left w:val="nil"/>
              <w:bottom w:val="single" w:sz="4" w:space="0" w:color="auto"/>
              <w:right w:val="single" w:sz="4" w:space="0" w:color="auto"/>
            </w:tcBorders>
          </w:tcPr>
          <w:p w14:paraId="3516FADD" w14:textId="77777777" w:rsidR="00114B60" w:rsidRPr="002704BB"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0500A2DB" w14:textId="7AB25A14"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Noted.</w:t>
            </w:r>
          </w:p>
        </w:tc>
        <w:tc>
          <w:tcPr>
            <w:tcW w:w="2268" w:type="dxa"/>
            <w:tcBorders>
              <w:top w:val="nil"/>
              <w:left w:val="single" w:sz="4" w:space="0" w:color="auto"/>
              <w:bottom w:val="single" w:sz="4" w:space="0" w:color="auto"/>
              <w:right w:val="single" w:sz="4" w:space="0" w:color="auto"/>
            </w:tcBorders>
            <w:shd w:val="clear" w:color="auto" w:fill="auto"/>
            <w:noWrap/>
          </w:tcPr>
          <w:p w14:paraId="3B2E51DC" w14:textId="462CFD18" w:rsidR="00114B60" w:rsidRPr="006D361D" w:rsidRDefault="00577D49" w:rsidP="00114B60">
            <w:pPr>
              <w:spacing w:after="0" w:line="240" w:lineRule="auto"/>
              <w:rPr>
                <w:rFonts w:ascii="Arial" w:eastAsia="Times New Roman" w:hAnsi="Arial" w:cs="Arial"/>
                <w:b/>
                <w:bCs/>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4595D2DE" w14:textId="77777777" w:rsidTr="00DC2661">
        <w:trPr>
          <w:trHeight w:val="698"/>
        </w:trPr>
        <w:tc>
          <w:tcPr>
            <w:tcW w:w="1843" w:type="dxa"/>
            <w:vMerge/>
            <w:tcBorders>
              <w:left w:val="single" w:sz="4" w:space="0" w:color="auto"/>
              <w:right w:val="single" w:sz="4" w:space="0" w:color="auto"/>
            </w:tcBorders>
            <w:shd w:val="clear" w:color="auto" w:fill="auto"/>
          </w:tcPr>
          <w:p w14:paraId="5F9D323F"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single" w:sz="4" w:space="0" w:color="auto"/>
              <w:left w:val="nil"/>
              <w:bottom w:val="single" w:sz="4" w:space="0" w:color="auto"/>
              <w:right w:val="single" w:sz="4" w:space="0" w:color="auto"/>
            </w:tcBorders>
            <w:shd w:val="clear" w:color="auto" w:fill="auto"/>
          </w:tcPr>
          <w:p w14:paraId="2C9D7780" w14:textId="554AA484"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6. As the SPC meetings last just 90 minutes invariably there is no time for AOB.</w:t>
            </w:r>
          </w:p>
        </w:tc>
        <w:tc>
          <w:tcPr>
            <w:tcW w:w="1418" w:type="dxa"/>
            <w:tcBorders>
              <w:top w:val="single" w:sz="4" w:space="0" w:color="auto"/>
              <w:left w:val="nil"/>
              <w:bottom w:val="single" w:sz="4" w:space="0" w:color="auto"/>
              <w:right w:val="single" w:sz="4" w:space="0" w:color="auto"/>
            </w:tcBorders>
          </w:tcPr>
          <w:p w14:paraId="488E620F" w14:textId="2A049369" w:rsidR="00114B60" w:rsidRPr="00C73868" w:rsidRDefault="00114B6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Standing Orders</w:t>
            </w:r>
          </w:p>
        </w:tc>
        <w:tc>
          <w:tcPr>
            <w:tcW w:w="3260" w:type="dxa"/>
            <w:tcBorders>
              <w:top w:val="single" w:sz="4" w:space="0" w:color="auto"/>
              <w:left w:val="single" w:sz="4" w:space="0" w:color="auto"/>
              <w:bottom w:val="single" w:sz="4" w:space="0" w:color="auto"/>
              <w:right w:val="single" w:sz="4" w:space="0" w:color="auto"/>
            </w:tcBorders>
          </w:tcPr>
          <w:p w14:paraId="1F2167BD" w14:textId="2BF94F90"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For consideration in a subsequent review of Standing Orders</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FFE3075" w14:textId="46F6508B" w:rsidR="00114B60" w:rsidRPr="00C73868" w:rsidRDefault="00577D49" w:rsidP="00114B60">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1C915117" w14:textId="77777777" w:rsidTr="00DC2661">
        <w:trPr>
          <w:trHeight w:val="672"/>
        </w:trPr>
        <w:tc>
          <w:tcPr>
            <w:tcW w:w="1843" w:type="dxa"/>
            <w:vMerge/>
            <w:tcBorders>
              <w:left w:val="single" w:sz="4" w:space="0" w:color="auto"/>
              <w:bottom w:val="single" w:sz="4" w:space="0" w:color="auto"/>
              <w:right w:val="single" w:sz="4" w:space="0" w:color="auto"/>
            </w:tcBorders>
            <w:shd w:val="clear" w:color="auto" w:fill="auto"/>
          </w:tcPr>
          <w:p w14:paraId="1CAC5421"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single" w:sz="4" w:space="0" w:color="auto"/>
              <w:left w:val="nil"/>
              <w:bottom w:val="single" w:sz="4" w:space="0" w:color="auto"/>
              <w:right w:val="single" w:sz="4" w:space="0" w:color="auto"/>
            </w:tcBorders>
            <w:shd w:val="clear" w:color="auto" w:fill="auto"/>
          </w:tcPr>
          <w:p w14:paraId="1A2424D2" w14:textId="5AE90435"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7. In my experience there has never any been any committee discussion, or the opportunity to have any</w:t>
            </w:r>
          </w:p>
        </w:tc>
        <w:tc>
          <w:tcPr>
            <w:tcW w:w="1418" w:type="dxa"/>
            <w:tcBorders>
              <w:top w:val="single" w:sz="4" w:space="0" w:color="auto"/>
              <w:left w:val="nil"/>
              <w:bottom w:val="single" w:sz="4" w:space="0" w:color="auto"/>
              <w:right w:val="single" w:sz="4" w:space="0" w:color="auto"/>
            </w:tcBorders>
          </w:tcPr>
          <w:p w14:paraId="6F91CE83" w14:textId="77777777" w:rsidR="00114B60" w:rsidRPr="00C73868"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FF59648" w14:textId="5D7A28D1"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Noted.</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77A553EB" w14:textId="727CC1A1" w:rsidR="00114B60" w:rsidRPr="006D361D" w:rsidRDefault="00577D49" w:rsidP="00114B60">
            <w:pPr>
              <w:spacing w:after="0" w:line="240" w:lineRule="auto"/>
              <w:rPr>
                <w:rFonts w:ascii="Arial" w:eastAsia="Times New Roman" w:hAnsi="Arial" w:cs="Arial"/>
                <w:b/>
                <w:bCs/>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58EA15B4" w14:textId="77777777" w:rsidTr="00DC2661">
        <w:trPr>
          <w:trHeight w:val="285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D1676"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4. South Dublin County Public Participation Network</w:t>
            </w:r>
          </w:p>
          <w:p w14:paraId="1AC37FF7"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50231C00" w14:textId="5910EB10"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tc>
        <w:tc>
          <w:tcPr>
            <w:tcW w:w="6521" w:type="dxa"/>
            <w:tcBorders>
              <w:top w:val="single" w:sz="4" w:space="0" w:color="auto"/>
              <w:left w:val="nil"/>
              <w:bottom w:val="single" w:sz="4" w:space="0" w:color="auto"/>
              <w:right w:val="single" w:sz="4" w:space="0" w:color="auto"/>
            </w:tcBorders>
            <w:shd w:val="clear" w:color="auto" w:fill="auto"/>
            <w:hideMark/>
          </w:tcPr>
          <w:p w14:paraId="4B64D0CF" w14:textId="77777777" w:rsidR="00114B60" w:rsidRPr="000C5E13"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0C5E13">
              <w:rPr>
                <w:rFonts w:ascii="Arial" w:eastAsia="Times New Roman" w:hAnsi="Arial" w:cs="Arial"/>
                <w:b/>
                <w:bCs/>
                <w:color w:val="000000"/>
                <w:kern w:val="0"/>
                <w:sz w:val="22"/>
                <w:szCs w:val="22"/>
                <w:lang w:eastAsia="en-IE"/>
                <w14:ligatures w14:val="none"/>
              </w:rPr>
              <w:t>Observations on 4.1 SPC Meeting Procedures.</w:t>
            </w:r>
          </w:p>
          <w:p w14:paraId="6DF60071" w14:textId="79BC6468"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br/>
              <w:t>Identify the person to whom agenda items (or motions) should be submitted to.</w:t>
            </w:r>
            <w:r w:rsidRPr="006D361D">
              <w:rPr>
                <w:rFonts w:ascii="Arial" w:eastAsia="Times New Roman" w:hAnsi="Arial" w:cs="Arial"/>
                <w:color w:val="000000"/>
                <w:kern w:val="0"/>
                <w:sz w:val="22"/>
                <w:szCs w:val="22"/>
                <w:lang w:eastAsia="en-IE"/>
                <w14:ligatures w14:val="none"/>
              </w:rPr>
              <w:br/>
              <w:t>Identify a time frame for the submission of agenda items (or motions), i.e. at least 2/3 weeks before the meeting is due to take place.</w:t>
            </w:r>
            <w:r w:rsidRPr="006D361D">
              <w:rPr>
                <w:rFonts w:ascii="Arial" w:eastAsia="Times New Roman" w:hAnsi="Arial" w:cs="Arial"/>
                <w:color w:val="000000"/>
                <w:kern w:val="0"/>
                <w:sz w:val="22"/>
                <w:szCs w:val="22"/>
                <w:lang w:eastAsia="en-IE"/>
                <w14:ligatures w14:val="none"/>
              </w:rPr>
              <w:br/>
              <w:t xml:space="preserve">Identify parameters / format for the submitted items. </w:t>
            </w:r>
            <w:r w:rsidRPr="006D361D">
              <w:rPr>
                <w:rFonts w:ascii="Arial" w:eastAsia="Times New Roman" w:hAnsi="Arial" w:cs="Arial"/>
                <w:color w:val="000000"/>
                <w:kern w:val="0"/>
                <w:sz w:val="22"/>
                <w:szCs w:val="22"/>
                <w:lang w:eastAsia="en-IE"/>
                <w14:ligatures w14:val="none"/>
              </w:rPr>
              <w:br/>
              <w:t>This is in the best interests of empowering sectoral participation in the SPC Scheme.</w:t>
            </w:r>
          </w:p>
        </w:tc>
        <w:tc>
          <w:tcPr>
            <w:tcW w:w="1418" w:type="dxa"/>
            <w:tcBorders>
              <w:top w:val="single" w:sz="4" w:space="0" w:color="auto"/>
              <w:left w:val="nil"/>
              <w:bottom w:val="single" w:sz="4" w:space="0" w:color="auto"/>
              <w:right w:val="single" w:sz="4" w:space="0" w:color="auto"/>
            </w:tcBorders>
          </w:tcPr>
          <w:p w14:paraId="56E5F74B" w14:textId="7A6D1159" w:rsidR="00114B60" w:rsidRPr="001D443B" w:rsidRDefault="00114B60" w:rsidP="00114B60">
            <w:pPr>
              <w:spacing w:after="0" w:line="240" w:lineRule="auto"/>
              <w:rPr>
                <w:rFonts w:ascii="Arial" w:eastAsia="Times New Roman" w:hAnsi="Arial" w:cs="Arial"/>
                <w:color w:val="000000"/>
                <w:kern w:val="0"/>
                <w:sz w:val="22"/>
                <w:szCs w:val="22"/>
                <w:lang w:eastAsia="en-IE"/>
                <w14:ligatures w14:val="none"/>
              </w:rPr>
            </w:pPr>
            <w:r w:rsidRPr="001D443B">
              <w:rPr>
                <w:rFonts w:ascii="Arial" w:eastAsia="Times New Roman" w:hAnsi="Arial" w:cs="Arial"/>
                <w:color w:val="000000"/>
                <w:kern w:val="0"/>
                <w:sz w:val="22"/>
                <w:szCs w:val="22"/>
                <w:lang w:eastAsia="en-IE"/>
                <w14:ligatures w14:val="none"/>
              </w:rPr>
              <w:t>Standing Order 8</w:t>
            </w:r>
          </w:p>
        </w:tc>
        <w:tc>
          <w:tcPr>
            <w:tcW w:w="3260" w:type="dxa"/>
            <w:tcBorders>
              <w:top w:val="single" w:sz="4" w:space="0" w:color="auto"/>
              <w:left w:val="single" w:sz="4" w:space="0" w:color="auto"/>
              <w:bottom w:val="single" w:sz="4" w:space="0" w:color="auto"/>
              <w:right w:val="single" w:sz="4" w:space="0" w:color="auto"/>
            </w:tcBorders>
          </w:tcPr>
          <w:p w14:paraId="5B4B80F6" w14:textId="77777777" w:rsidR="00114B60"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1D443B">
              <w:rPr>
                <w:rFonts w:ascii="Arial" w:eastAsia="Times New Roman" w:hAnsi="Arial" w:cs="Arial"/>
                <w:color w:val="000000"/>
                <w:kern w:val="0"/>
                <w:sz w:val="22"/>
                <w:szCs w:val="22"/>
                <w:lang w:eastAsia="en-IE"/>
                <w14:ligatures w14:val="none"/>
              </w:rPr>
              <w:t>Not relevant to the scheme but can be included for consideration</w:t>
            </w:r>
            <w:r>
              <w:rPr>
                <w:rFonts w:ascii="Arial" w:eastAsia="Times New Roman" w:hAnsi="Arial" w:cs="Arial"/>
                <w:color w:val="000000"/>
                <w:kern w:val="0"/>
                <w:sz w:val="22"/>
                <w:szCs w:val="22"/>
                <w:lang w:eastAsia="en-IE"/>
                <w14:ligatures w14:val="none"/>
              </w:rPr>
              <w:t xml:space="preserve"> in a subsequent review of Standing Orders</w:t>
            </w:r>
          </w:p>
          <w:p w14:paraId="6960BA26" w14:textId="77777777" w:rsidR="00114B60"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506EAD47" w14:textId="371D3539" w:rsidR="00114B60" w:rsidRDefault="00577D49" w:rsidP="00114B60">
            <w:pPr>
              <w:spacing w:after="0" w:line="240" w:lineRule="auto"/>
              <w:rPr>
                <w:rFonts w:ascii="Arial" w:eastAsia="Times New Roman" w:hAnsi="Arial" w:cs="Arial"/>
                <w:b/>
                <w:bCs/>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p w14:paraId="117BE418" w14:textId="6D73E98C"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r>
      <w:tr w:rsidR="00114B60" w:rsidRPr="006D361D" w14:paraId="19B6EDDD" w14:textId="77777777" w:rsidTr="00DC2661">
        <w:trPr>
          <w:trHeight w:val="2850"/>
        </w:trPr>
        <w:tc>
          <w:tcPr>
            <w:tcW w:w="1843" w:type="dxa"/>
            <w:vMerge/>
            <w:tcBorders>
              <w:left w:val="single" w:sz="4" w:space="0" w:color="auto"/>
              <w:bottom w:val="single" w:sz="4" w:space="0" w:color="auto"/>
              <w:right w:val="single" w:sz="4" w:space="0" w:color="auto"/>
            </w:tcBorders>
            <w:shd w:val="clear" w:color="auto" w:fill="auto"/>
            <w:hideMark/>
          </w:tcPr>
          <w:p w14:paraId="274F81F1" w14:textId="5B0B28E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single" w:sz="4" w:space="0" w:color="auto"/>
              <w:left w:val="nil"/>
              <w:bottom w:val="single" w:sz="4" w:space="0" w:color="auto"/>
              <w:right w:val="single" w:sz="4" w:space="0" w:color="auto"/>
            </w:tcBorders>
            <w:shd w:val="clear" w:color="auto" w:fill="auto"/>
            <w:hideMark/>
          </w:tcPr>
          <w:p w14:paraId="6AC3D36E" w14:textId="77777777" w:rsidR="00114B60" w:rsidRPr="000C5E13" w:rsidRDefault="00114B60" w:rsidP="00114B60">
            <w:pPr>
              <w:spacing w:after="0" w:line="240" w:lineRule="auto"/>
              <w:rPr>
                <w:rFonts w:ascii="Arial" w:eastAsia="Times New Roman" w:hAnsi="Arial" w:cs="Arial"/>
                <w:b/>
                <w:bCs/>
                <w:color w:val="333333"/>
                <w:kern w:val="0"/>
                <w:sz w:val="22"/>
                <w:szCs w:val="22"/>
                <w:lang w:eastAsia="en-IE"/>
                <w14:ligatures w14:val="none"/>
              </w:rPr>
            </w:pPr>
            <w:r w:rsidRPr="000C5E13">
              <w:rPr>
                <w:rFonts w:ascii="Arial" w:eastAsia="Times New Roman" w:hAnsi="Arial" w:cs="Arial"/>
                <w:b/>
                <w:bCs/>
                <w:color w:val="333333"/>
                <w:kern w:val="0"/>
                <w:sz w:val="22"/>
                <w:szCs w:val="22"/>
                <w:lang w:eastAsia="en-IE"/>
                <w14:ligatures w14:val="none"/>
              </w:rPr>
              <w:t>Observations on 3.2 SPC Work Programme.</w:t>
            </w:r>
          </w:p>
          <w:p w14:paraId="27DB7DE4" w14:textId="77777777" w:rsidR="00114B60" w:rsidRDefault="00114B60" w:rsidP="00114B60">
            <w:pPr>
              <w:spacing w:after="0" w:line="240" w:lineRule="auto"/>
              <w:rPr>
                <w:rFonts w:ascii="Arial" w:eastAsia="Times New Roman" w:hAnsi="Arial" w:cs="Arial"/>
                <w:color w:val="333333"/>
                <w:kern w:val="0"/>
                <w:sz w:val="22"/>
                <w:szCs w:val="22"/>
                <w:lang w:eastAsia="en-IE"/>
                <w14:ligatures w14:val="none"/>
              </w:rPr>
            </w:pPr>
          </w:p>
          <w:p w14:paraId="21BB6A27" w14:textId="77777777" w:rsidR="00114B60" w:rsidRDefault="00114B60" w:rsidP="00114B60">
            <w:pPr>
              <w:spacing w:after="0" w:line="240" w:lineRule="auto"/>
              <w:rPr>
                <w:rFonts w:ascii="Arial" w:eastAsia="Times New Roman" w:hAnsi="Arial" w:cs="Arial"/>
                <w:color w:val="333333"/>
                <w:kern w:val="0"/>
                <w:sz w:val="22"/>
                <w:szCs w:val="22"/>
                <w:lang w:eastAsia="en-IE"/>
                <w14:ligatures w14:val="none"/>
              </w:rPr>
            </w:pPr>
            <w:r w:rsidRPr="006D361D">
              <w:rPr>
                <w:rFonts w:ascii="Arial" w:eastAsia="Times New Roman" w:hAnsi="Arial" w:cs="Arial"/>
                <w:color w:val="333333"/>
                <w:kern w:val="0"/>
                <w:sz w:val="22"/>
                <w:szCs w:val="22"/>
                <w:lang w:eastAsia="en-IE"/>
                <w14:ligatures w14:val="none"/>
              </w:rPr>
              <w:t>Section 3.2 of the proposed scheme, notes the adopting and agreement of the work programme linked to the corporate plan. It is most welcome that SPC members are provided with time to consider and respond to the draft work programme. The PPN suggests that a report on submissions is returned to the SPCs following consideration by the CPG (i.e. The CPG will notify SPC members on the submissions received, any changes that arose, the agreed matters for inclusion, and the priority of work programme issues to be explored.).</w:t>
            </w:r>
          </w:p>
          <w:p w14:paraId="3038D571" w14:textId="2A795159" w:rsidR="00114B60" w:rsidRPr="006D361D" w:rsidRDefault="00114B60" w:rsidP="00114B60">
            <w:pPr>
              <w:spacing w:after="0" w:line="240" w:lineRule="auto"/>
              <w:rPr>
                <w:rFonts w:ascii="Arial" w:eastAsia="Times New Roman" w:hAnsi="Arial" w:cs="Arial"/>
                <w:color w:val="333333"/>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727DDB22" w14:textId="68A7842A"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3.2</w:t>
            </w:r>
          </w:p>
        </w:tc>
        <w:tc>
          <w:tcPr>
            <w:tcW w:w="3260" w:type="dxa"/>
            <w:tcBorders>
              <w:top w:val="single" w:sz="4" w:space="0" w:color="auto"/>
              <w:left w:val="single" w:sz="4" w:space="0" w:color="auto"/>
              <w:bottom w:val="single" w:sz="4" w:space="0" w:color="auto"/>
              <w:right w:val="single" w:sz="4" w:space="0" w:color="auto"/>
            </w:tcBorders>
          </w:tcPr>
          <w:p w14:paraId="54E805AF" w14:textId="2E8D2787"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Provided for in Section 3.2.</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304D443D" w14:textId="096A7A71"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w:t>
            </w:r>
          </w:p>
          <w:p w14:paraId="0F611031" w14:textId="768FAFBC" w:rsidR="00114B60" w:rsidRPr="006D361D" w:rsidRDefault="00577D49" w:rsidP="00114B60">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5107882C" w14:textId="77777777" w:rsidTr="00DC2661">
        <w:trPr>
          <w:trHeight w:val="2850"/>
        </w:trPr>
        <w:tc>
          <w:tcPr>
            <w:tcW w:w="1843" w:type="dxa"/>
            <w:vMerge/>
            <w:tcBorders>
              <w:left w:val="single" w:sz="4" w:space="0" w:color="auto"/>
              <w:bottom w:val="single" w:sz="4" w:space="0" w:color="auto"/>
              <w:right w:val="single" w:sz="4" w:space="0" w:color="auto"/>
            </w:tcBorders>
            <w:shd w:val="clear" w:color="auto" w:fill="auto"/>
            <w:hideMark/>
          </w:tcPr>
          <w:p w14:paraId="19CFE465" w14:textId="0FA78D4B"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single" w:sz="4" w:space="0" w:color="auto"/>
              <w:left w:val="nil"/>
              <w:bottom w:val="single" w:sz="4" w:space="0" w:color="auto"/>
              <w:right w:val="single" w:sz="4" w:space="0" w:color="auto"/>
            </w:tcBorders>
            <w:shd w:val="clear" w:color="auto" w:fill="auto"/>
            <w:hideMark/>
          </w:tcPr>
          <w:p w14:paraId="6C2007E0" w14:textId="77777777" w:rsidR="00114B60" w:rsidRPr="000C5E13"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0C5E13">
              <w:rPr>
                <w:rFonts w:ascii="Arial" w:eastAsia="Times New Roman" w:hAnsi="Arial" w:cs="Arial"/>
                <w:b/>
                <w:bCs/>
                <w:color w:val="000000"/>
                <w:kern w:val="0"/>
                <w:sz w:val="22"/>
                <w:szCs w:val="22"/>
                <w:lang w:eastAsia="en-IE"/>
                <w14:ligatures w14:val="none"/>
              </w:rPr>
              <w:t>Observations on 5.3 Membership.</w:t>
            </w:r>
          </w:p>
          <w:p w14:paraId="252F6AC2"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p>
          <w:p w14:paraId="62F4E7A3" w14:textId="5CFCC05F"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The PPN requests the following changes to the membership of the SPCs:</w:t>
            </w:r>
          </w:p>
          <w:p w14:paraId="00CE025F"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p>
          <w:p w14:paraId="7779BD67" w14:textId="5F41F7D8"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Economic Development, Enterprise &amp; Tourism (PPN x 2 (community pillar, environmental pillar)(increase of 1). </w:t>
            </w:r>
          </w:p>
          <w:p w14:paraId="7834954A"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p>
          <w:p w14:paraId="5DC6CC4E" w14:textId="13D92D99"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Land </w:t>
            </w:r>
            <w:r>
              <w:rPr>
                <w:rFonts w:ascii="Arial" w:eastAsia="Times New Roman" w:hAnsi="Arial" w:cs="Arial"/>
                <w:color w:val="000000"/>
                <w:kern w:val="0"/>
                <w:sz w:val="22"/>
                <w:szCs w:val="22"/>
                <w:lang w:eastAsia="en-IE"/>
                <w14:ligatures w14:val="none"/>
              </w:rPr>
              <w:t>U</w:t>
            </w:r>
            <w:r w:rsidRPr="006D361D">
              <w:rPr>
                <w:rFonts w:ascii="Arial" w:eastAsia="Times New Roman" w:hAnsi="Arial" w:cs="Arial"/>
                <w:color w:val="000000"/>
                <w:kern w:val="0"/>
                <w:sz w:val="22"/>
                <w:szCs w:val="22"/>
                <w:lang w:eastAsia="en-IE"/>
                <w14:ligatures w14:val="none"/>
              </w:rPr>
              <w:t xml:space="preserve">se Transportation and Planning (PPN x 2 (environmental pillar, community pillar) (increase of 1). </w:t>
            </w:r>
          </w:p>
          <w:p w14:paraId="3322E763"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p>
          <w:p w14:paraId="553D75F6"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Arts, Culture, Gaeilge, Heritage and Libraries  PPN x 2 (social inclusion pillar, community pillar) (increase of 1).</w:t>
            </w:r>
            <w:r w:rsidRPr="006D361D">
              <w:rPr>
                <w:rFonts w:ascii="Arial" w:eastAsia="Times New Roman" w:hAnsi="Arial" w:cs="Arial"/>
                <w:color w:val="000000"/>
                <w:kern w:val="0"/>
                <w:sz w:val="22"/>
                <w:szCs w:val="22"/>
                <w:lang w:eastAsia="en-IE"/>
                <w14:ligatures w14:val="none"/>
              </w:rPr>
              <w:br/>
            </w:r>
          </w:p>
          <w:p w14:paraId="3FE04068"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Environment, Public Realm and Climate Change PPN x 2 (environmental pillar, community pillar)increase of 1)</w:t>
            </w:r>
          </w:p>
          <w:p w14:paraId="5779B781" w14:textId="5D13A212"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25D3A3EC" w14:textId="293F2997"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5.3</w:t>
            </w:r>
          </w:p>
        </w:tc>
        <w:tc>
          <w:tcPr>
            <w:tcW w:w="3260" w:type="dxa"/>
            <w:tcBorders>
              <w:top w:val="single" w:sz="4" w:space="0" w:color="auto"/>
              <w:left w:val="single" w:sz="4" w:space="0" w:color="auto"/>
              <w:bottom w:val="single" w:sz="4" w:space="0" w:color="auto"/>
              <w:right w:val="single" w:sz="4" w:space="0" w:color="auto"/>
            </w:tcBorders>
          </w:tcPr>
          <w:p w14:paraId="2F55E97D" w14:textId="6C6090E4" w:rsidR="00114B60" w:rsidRDefault="00D62D57"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The draft scheme currently provides for 1 PPN rep on </w:t>
            </w:r>
            <w:r w:rsidR="00B53B0D">
              <w:rPr>
                <w:rFonts w:ascii="Arial" w:eastAsia="Times New Roman" w:hAnsi="Arial" w:cs="Arial"/>
                <w:color w:val="000000"/>
                <w:kern w:val="0"/>
                <w:sz w:val="22"/>
                <w:szCs w:val="22"/>
                <w:lang w:eastAsia="en-IE"/>
                <w14:ligatures w14:val="none"/>
              </w:rPr>
              <w:t>all SPCs except for 2 on the Housing SPC and 2 on the Social, Community and Equality SPC.</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7381AE45" w14:textId="71BEFAA8" w:rsidR="00114B60" w:rsidRPr="006D361D" w:rsidRDefault="00B7432E"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Amend scheme to provide for the n</w:t>
            </w:r>
            <w:r w:rsidR="00D1146D">
              <w:rPr>
                <w:rFonts w:ascii="Arial" w:eastAsia="Times New Roman" w:hAnsi="Arial" w:cs="Arial"/>
                <w:color w:val="000000"/>
                <w:kern w:val="0"/>
                <w:sz w:val="22"/>
                <w:szCs w:val="22"/>
                <w:lang w:eastAsia="en-IE"/>
                <w14:ligatures w14:val="none"/>
              </w:rPr>
              <w:t xml:space="preserve">omination of 2 PPN representatives to </w:t>
            </w:r>
            <w:r w:rsidR="00C61E3A">
              <w:rPr>
                <w:rFonts w:ascii="Arial" w:eastAsia="Times New Roman" w:hAnsi="Arial" w:cs="Arial"/>
                <w:color w:val="000000"/>
                <w:kern w:val="0"/>
                <w:sz w:val="22"/>
                <w:szCs w:val="22"/>
                <w:lang w:eastAsia="en-IE"/>
                <w14:ligatures w14:val="none"/>
              </w:rPr>
              <w:t xml:space="preserve">all </w:t>
            </w:r>
            <w:r>
              <w:rPr>
                <w:rFonts w:ascii="Arial" w:eastAsia="Times New Roman" w:hAnsi="Arial" w:cs="Arial"/>
                <w:color w:val="000000"/>
                <w:kern w:val="0"/>
                <w:sz w:val="22"/>
                <w:szCs w:val="22"/>
                <w:lang w:eastAsia="en-IE"/>
                <w14:ligatures w14:val="none"/>
              </w:rPr>
              <w:t xml:space="preserve">6 </w:t>
            </w:r>
            <w:r w:rsidR="00D1146D">
              <w:rPr>
                <w:rFonts w:ascii="Arial" w:eastAsia="Times New Roman" w:hAnsi="Arial" w:cs="Arial"/>
                <w:color w:val="000000"/>
                <w:kern w:val="0"/>
                <w:sz w:val="22"/>
                <w:szCs w:val="22"/>
                <w:lang w:eastAsia="en-IE"/>
                <w14:ligatures w14:val="none"/>
              </w:rPr>
              <w:t>SPC</w:t>
            </w:r>
            <w:r>
              <w:rPr>
                <w:rFonts w:ascii="Arial" w:eastAsia="Times New Roman" w:hAnsi="Arial" w:cs="Arial"/>
                <w:color w:val="000000"/>
                <w:kern w:val="0"/>
                <w:sz w:val="22"/>
                <w:szCs w:val="22"/>
                <w:lang w:eastAsia="en-IE"/>
                <w14:ligatures w14:val="none"/>
              </w:rPr>
              <w:t>s</w:t>
            </w:r>
            <w:r w:rsidR="00D1146D">
              <w:rPr>
                <w:rFonts w:ascii="Arial" w:eastAsia="Times New Roman" w:hAnsi="Arial" w:cs="Arial"/>
                <w:color w:val="000000"/>
                <w:kern w:val="0"/>
                <w:sz w:val="22"/>
                <w:szCs w:val="22"/>
                <w:lang w:eastAsia="en-IE"/>
                <w14:ligatures w14:val="none"/>
              </w:rPr>
              <w:t xml:space="preserve"> </w:t>
            </w:r>
          </w:p>
        </w:tc>
      </w:tr>
      <w:tr w:rsidR="00114B60" w:rsidRPr="006D361D" w14:paraId="55088237" w14:textId="77777777" w:rsidTr="00DC2661">
        <w:trPr>
          <w:trHeight w:val="313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28FFEA9C"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lastRenderedPageBreak/>
              <w:t>5. Lucan Planning Council</w:t>
            </w:r>
          </w:p>
        </w:tc>
        <w:tc>
          <w:tcPr>
            <w:tcW w:w="6521" w:type="dxa"/>
            <w:tcBorders>
              <w:top w:val="single" w:sz="4" w:space="0" w:color="auto"/>
              <w:left w:val="nil"/>
              <w:bottom w:val="single" w:sz="4" w:space="0" w:color="auto"/>
              <w:right w:val="single" w:sz="4" w:space="0" w:color="auto"/>
            </w:tcBorders>
            <w:shd w:val="clear" w:color="auto" w:fill="auto"/>
            <w:hideMark/>
          </w:tcPr>
          <w:p w14:paraId="410BE8FD" w14:textId="77777777" w:rsidR="00114B60" w:rsidRPr="000C5E13"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0C5E13">
              <w:rPr>
                <w:rFonts w:ascii="Arial" w:eastAsia="Times New Roman" w:hAnsi="Arial" w:cs="Arial"/>
                <w:b/>
                <w:bCs/>
                <w:color w:val="000000"/>
                <w:kern w:val="0"/>
                <w:sz w:val="22"/>
                <w:szCs w:val="22"/>
                <w:lang w:eastAsia="en-IE"/>
                <w14:ligatures w14:val="none"/>
              </w:rPr>
              <w:t>The submission is made in the context of the dual Climate and Biodiversity emergencies and the adoption of the Sustainable Development Goals, and the response of South Dublin County Council to these challenges.</w:t>
            </w:r>
          </w:p>
          <w:p w14:paraId="00F60E4D" w14:textId="77777777" w:rsidR="00114B60" w:rsidRPr="00DD337A" w:rsidRDefault="00114B60" w:rsidP="00114B60">
            <w:pPr>
              <w:spacing w:after="0" w:line="240" w:lineRule="auto"/>
              <w:rPr>
                <w:rFonts w:ascii="Arial" w:eastAsia="Times New Roman" w:hAnsi="Arial" w:cs="Arial"/>
                <w:color w:val="000000"/>
                <w:kern w:val="0"/>
                <w:sz w:val="22"/>
                <w:szCs w:val="22"/>
                <w:lang w:eastAsia="en-IE"/>
                <w14:ligatures w14:val="none"/>
              </w:rPr>
            </w:pPr>
          </w:p>
          <w:p w14:paraId="7A8F5206" w14:textId="77777777" w:rsidR="00114B60" w:rsidRPr="00DD337A" w:rsidRDefault="00114B60" w:rsidP="00114B60">
            <w:pPr>
              <w:spacing w:after="0" w:line="240" w:lineRule="auto"/>
              <w:rPr>
                <w:rFonts w:ascii="Arial" w:eastAsia="Times New Roman" w:hAnsi="Arial" w:cs="Arial"/>
                <w:color w:val="000000"/>
                <w:kern w:val="0"/>
                <w:sz w:val="22"/>
                <w:szCs w:val="22"/>
                <w:lang w:eastAsia="en-IE"/>
                <w14:ligatures w14:val="none"/>
              </w:rPr>
            </w:pPr>
            <w:r w:rsidRPr="00DD337A">
              <w:rPr>
                <w:rFonts w:ascii="Arial" w:eastAsia="Times New Roman" w:hAnsi="Arial" w:cs="Arial"/>
                <w:color w:val="000000"/>
                <w:kern w:val="0"/>
                <w:sz w:val="22"/>
                <w:szCs w:val="22"/>
                <w:lang w:eastAsia="en-IE"/>
                <w14:ligatures w14:val="none"/>
              </w:rPr>
              <w:t>Community stakeholder representation on SPCs is key to their success and the inclusion of the Public Participation Networks (PPNs) in each SPC will be vital to this success. It is easy to assume that the people living in the county are sufficiently represented by the councillors but the PPN reps are selected from their communities to provide the experience and knowledge of the public. Through the Linkage groups that are built around each SPC, the PPN reps have the support of the whole community.</w:t>
            </w:r>
          </w:p>
          <w:p w14:paraId="674A96E8" w14:textId="77777777" w:rsidR="00114B60" w:rsidRPr="00DD337A" w:rsidRDefault="00114B60" w:rsidP="00114B60">
            <w:pPr>
              <w:spacing w:after="0" w:line="240" w:lineRule="auto"/>
              <w:rPr>
                <w:rFonts w:ascii="Arial" w:eastAsia="Times New Roman" w:hAnsi="Arial" w:cs="Arial"/>
                <w:color w:val="000000"/>
                <w:kern w:val="0"/>
                <w:sz w:val="22"/>
                <w:szCs w:val="22"/>
                <w:lang w:eastAsia="en-IE"/>
                <w14:ligatures w14:val="none"/>
              </w:rPr>
            </w:pPr>
          </w:p>
          <w:p w14:paraId="338C28DC" w14:textId="77777777" w:rsidR="00114B60" w:rsidRPr="00DD337A" w:rsidRDefault="00114B60" w:rsidP="00114B60">
            <w:pPr>
              <w:spacing w:after="0" w:line="240" w:lineRule="auto"/>
              <w:rPr>
                <w:rFonts w:ascii="Arial" w:eastAsia="Times New Roman" w:hAnsi="Arial" w:cs="Arial"/>
                <w:color w:val="000000"/>
                <w:kern w:val="0"/>
                <w:sz w:val="22"/>
                <w:szCs w:val="22"/>
                <w:lang w:eastAsia="en-IE"/>
                <w14:ligatures w14:val="none"/>
              </w:rPr>
            </w:pPr>
            <w:r w:rsidRPr="00DD337A">
              <w:rPr>
                <w:rFonts w:ascii="Arial" w:eastAsia="Times New Roman" w:hAnsi="Arial" w:cs="Arial"/>
                <w:color w:val="000000"/>
                <w:kern w:val="0"/>
                <w:sz w:val="22"/>
                <w:szCs w:val="22"/>
                <w:lang w:eastAsia="en-IE"/>
                <w14:ligatures w14:val="none"/>
              </w:rPr>
              <w:t xml:space="preserve">The overarching driver of policy creation in the county must be for sustainable development.  This requires the integration of social, environmental and economic considerations in all aspects of decision-making. </w:t>
            </w:r>
          </w:p>
          <w:p w14:paraId="23084CF3" w14:textId="77777777" w:rsidR="00114B60" w:rsidRPr="00DD337A" w:rsidRDefault="00114B60" w:rsidP="00114B60">
            <w:pPr>
              <w:spacing w:after="0" w:line="240" w:lineRule="auto"/>
              <w:rPr>
                <w:rFonts w:ascii="Arial" w:eastAsia="Times New Roman" w:hAnsi="Arial" w:cs="Arial"/>
                <w:color w:val="000000"/>
                <w:kern w:val="0"/>
                <w:sz w:val="22"/>
                <w:szCs w:val="22"/>
                <w:lang w:eastAsia="en-IE"/>
                <w14:ligatures w14:val="none"/>
              </w:rPr>
            </w:pPr>
          </w:p>
          <w:p w14:paraId="7CD8285A" w14:textId="32594F3B" w:rsidR="00114B60" w:rsidRPr="006D361D" w:rsidRDefault="00114B60" w:rsidP="00DB1FF7">
            <w:pPr>
              <w:spacing w:after="0" w:line="240" w:lineRule="auto"/>
              <w:rPr>
                <w:rFonts w:ascii="Arial" w:eastAsia="Times New Roman" w:hAnsi="Arial" w:cs="Arial"/>
                <w:color w:val="000000"/>
                <w:kern w:val="0"/>
                <w:sz w:val="22"/>
                <w:szCs w:val="22"/>
                <w:lang w:eastAsia="en-IE"/>
                <w14:ligatures w14:val="none"/>
              </w:rPr>
            </w:pPr>
            <w:r w:rsidRPr="00DD337A">
              <w:rPr>
                <w:rFonts w:ascii="Arial" w:eastAsia="Times New Roman" w:hAnsi="Arial" w:cs="Arial"/>
                <w:color w:val="000000"/>
                <w:kern w:val="0"/>
                <w:sz w:val="22"/>
                <w:szCs w:val="22"/>
                <w:lang w:eastAsia="en-IE"/>
                <w14:ligatures w14:val="none"/>
              </w:rPr>
              <w:t>Inclusion of representatives with knowledge and expertise in climate and biodiversity are paramount for the creation of policies that are working towards a sustainable future.</w:t>
            </w:r>
          </w:p>
        </w:tc>
        <w:tc>
          <w:tcPr>
            <w:tcW w:w="1418" w:type="dxa"/>
            <w:tcBorders>
              <w:top w:val="single" w:sz="4" w:space="0" w:color="auto"/>
              <w:left w:val="nil"/>
              <w:bottom w:val="single" w:sz="4" w:space="0" w:color="auto"/>
              <w:right w:val="single" w:sz="4" w:space="0" w:color="auto"/>
            </w:tcBorders>
          </w:tcPr>
          <w:p w14:paraId="0F30241B" w14:textId="457CDA8E" w:rsidR="00114B60" w:rsidRPr="006D361D" w:rsidRDefault="00FB2E24"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5.2, </w:t>
            </w:r>
            <w:r w:rsidR="00285A19">
              <w:rPr>
                <w:rFonts w:ascii="Arial" w:eastAsia="Times New Roman" w:hAnsi="Arial" w:cs="Arial"/>
                <w:color w:val="000000"/>
                <w:kern w:val="0"/>
                <w:sz w:val="22"/>
                <w:szCs w:val="22"/>
                <w:lang w:eastAsia="en-IE"/>
                <w14:ligatures w14:val="none"/>
              </w:rPr>
              <w:t>5.3</w:t>
            </w:r>
          </w:p>
        </w:tc>
        <w:tc>
          <w:tcPr>
            <w:tcW w:w="3260" w:type="dxa"/>
            <w:tcBorders>
              <w:top w:val="single" w:sz="4" w:space="0" w:color="auto"/>
              <w:left w:val="single" w:sz="4" w:space="0" w:color="auto"/>
              <w:bottom w:val="single" w:sz="4" w:space="0" w:color="auto"/>
              <w:right w:val="single" w:sz="4" w:space="0" w:color="auto"/>
            </w:tcBorders>
          </w:tcPr>
          <w:p w14:paraId="37E6DC66" w14:textId="50A7FAE4" w:rsidR="00114B60" w:rsidRPr="006D361D" w:rsidRDefault="00EA5754"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The existing proposed representation is considered capable of taking on these considerations in their remit. </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0B91020E" w14:textId="6C6ABCE5" w:rsidR="00114B60" w:rsidRPr="006D361D" w:rsidRDefault="00F9040F" w:rsidP="00DB1FF7">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Inclusion of the SDGs in the </w:t>
            </w:r>
            <w:r w:rsidR="00E543AC">
              <w:rPr>
                <w:rFonts w:ascii="Arial" w:eastAsia="Times New Roman" w:hAnsi="Arial" w:cs="Arial"/>
                <w:color w:val="000000"/>
                <w:kern w:val="0"/>
                <w:sz w:val="22"/>
                <w:szCs w:val="22"/>
                <w:lang w:eastAsia="en-IE"/>
                <w14:ligatures w14:val="none"/>
              </w:rPr>
              <w:t xml:space="preserve">remit of all SPCs under </w:t>
            </w:r>
            <w:r w:rsidR="00E543AC">
              <w:rPr>
                <w:rFonts w:ascii="Arial" w:eastAsia="Times New Roman" w:hAnsi="Arial" w:cs="Arial"/>
                <w:color w:val="000000"/>
                <w:kern w:val="0"/>
                <w:sz w:val="22"/>
                <w:szCs w:val="22"/>
                <w:lang w:eastAsia="en-IE"/>
                <w14:ligatures w14:val="none"/>
              </w:rPr>
              <w:t>section 5.2</w:t>
            </w:r>
            <w:r w:rsidR="00E543AC">
              <w:rPr>
                <w:rFonts w:ascii="Arial" w:eastAsia="Times New Roman" w:hAnsi="Arial" w:cs="Arial"/>
                <w:color w:val="000000"/>
                <w:kern w:val="0"/>
                <w:sz w:val="22"/>
                <w:szCs w:val="22"/>
                <w:lang w:eastAsia="en-IE"/>
                <w14:ligatures w14:val="none"/>
              </w:rPr>
              <w:t xml:space="preserve"> Policy Configurat</w:t>
            </w:r>
            <w:r w:rsidR="00E74C5C">
              <w:rPr>
                <w:rFonts w:ascii="Arial" w:eastAsia="Times New Roman" w:hAnsi="Arial" w:cs="Arial"/>
                <w:color w:val="000000"/>
                <w:kern w:val="0"/>
                <w:sz w:val="22"/>
                <w:szCs w:val="22"/>
                <w:lang w:eastAsia="en-IE"/>
                <w14:ligatures w14:val="none"/>
              </w:rPr>
              <w:t>ion</w:t>
            </w:r>
          </w:p>
        </w:tc>
      </w:tr>
      <w:tr w:rsidR="00DB1FF7" w:rsidRPr="006D361D" w14:paraId="1136A78E" w14:textId="77777777" w:rsidTr="004B00FE">
        <w:trPr>
          <w:trHeight w:val="15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8AB94A5" w14:textId="77777777" w:rsidR="00DB1FF7" w:rsidRPr="006D361D" w:rsidRDefault="00DB1FF7"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single" w:sz="4" w:space="0" w:color="auto"/>
              <w:left w:val="nil"/>
              <w:bottom w:val="single" w:sz="4" w:space="0" w:color="auto"/>
              <w:right w:val="single" w:sz="4" w:space="0" w:color="auto"/>
            </w:tcBorders>
            <w:shd w:val="clear" w:color="auto" w:fill="auto"/>
          </w:tcPr>
          <w:p w14:paraId="2936D3ED" w14:textId="77777777" w:rsidR="00DB1FF7" w:rsidRPr="000C5E13" w:rsidRDefault="00DB1FF7" w:rsidP="00DB1FF7">
            <w:pPr>
              <w:spacing w:after="0" w:line="240" w:lineRule="auto"/>
              <w:rPr>
                <w:rFonts w:ascii="Arial" w:eastAsia="Times New Roman" w:hAnsi="Arial" w:cs="Arial"/>
                <w:b/>
                <w:bCs/>
                <w:color w:val="000000"/>
                <w:kern w:val="0"/>
                <w:sz w:val="22"/>
                <w:szCs w:val="22"/>
                <w:lang w:eastAsia="en-IE"/>
                <w14:ligatures w14:val="none"/>
              </w:rPr>
            </w:pPr>
            <w:r w:rsidRPr="000C5E13">
              <w:rPr>
                <w:rFonts w:ascii="Arial" w:eastAsia="Times New Roman" w:hAnsi="Arial" w:cs="Arial"/>
                <w:b/>
                <w:bCs/>
                <w:color w:val="000000"/>
                <w:kern w:val="0"/>
                <w:sz w:val="22"/>
                <w:szCs w:val="22"/>
                <w:lang w:eastAsia="en-IE"/>
                <w14:ligatures w14:val="none"/>
              </w:rPr>
              <w:t>The SPC Scheme.</w:t>
            </w:r>
          </w:p>
          <w:p w14:paraId="376CE6F7" w14:textId="77777777" w:rsidR="00DB1FF7" w:rsidRDefault="00DB1FF7" w:rsidP="00DB1FF7">
            <w:pPr>
              <w:spacing w:after="0" w:line="240" w:lineRule="auto"/>
              <w:rPr>
                <w:rFonts w:ascii="Arial" w:eastAsia="Times New Roman" w:hAnsi="Arial" w:cs="Arial"/>
                <w:color w:val="000000"/>
                <w:kern w:val="0"/>
                <w:sz w:val="22"/>
                <w:szCs w:val="22"/>
                <w:lang w:eastAsia="en-IE"/>
                <w14:ligatures w14:val="none"/>
              </w:rPr>
            </w:pPr>
          </w:p>
          <w:p w14:paraId="67E57096" w14:textId="77777777" w:rsidR="00DB1FF7" w:rsidRDefault="00DB1FF7" w:rsidP="00DB1FF7">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I agree with the general scheme, however I believe that the PPN is under</w:t>
            </w:r>
            <w:r>
              <w:rPr>
                <w:rFonts w:ascii="Arial" w:eastAsia="Times New Roman" w:hAnsi="Arial" w:cs="Arial"/>
                <w:color w:val="000000"/>
                <w:kern w:val="0"/>
                <w:sz w:val="22"/>
                <w:szCs w:val="22"/>
                <w:lang w:eastAsia="en-IE"/>
                <w14:ligatures w14:val="none"/>
              </w:rPr>
              <w:t>-</w:t>
            </w:r>
            <w:r w:rsidRPr="006D361D">
              <w:rPr>
                <w:rFonts w:ascii="Arial" w:eastAsia="Times New Roman" w:hAnsi="Arial" w:cs="Arial"/>
                <w:color w:val="000000"/>
                <w:kern w:val="0"/>
                <w:sz w:val="22"/>
                <w:szCs w:val="22"/>
                <w:lang w:eastAsia="en-IE"/>
                <w14:ligatures w14:val="none"/>
              </w:rPr>
              <w:t>represented on each scheme.</w:t>
            </w:r>
          </w:p>
          <w:p w14:paraId="681D290B" w14:textId="77777777" w:rsidR="00DB1FF7" w:rsidRDefault="00DB1FF7" w:rsidP="00DB1FF7">
            <w:pPr>
              <w:spacing w:after="0" w:line="240" w:lineRule="auto"/>
              <w:rPr>
                <w:rFonts w:ascii="Arial" w:eastAsia="Times New Roman" w:hAnsi="Arial" w:cs="Arial"/>
                <w:color w:val="000000"/>
                <w:kern w:val="0"/>
                <w:sz w:val="22"/>
                <w:szCs w:val="22"/>
                <w:lang w:eastAsia="en-IE"/>
                <w14:ligatures w14:val="none"/>
              </w:rPr>
            </w:pPr>
          </w:p>
          <w:p w14:paraId="41BC832E" w14:textId="77777777" w:rsidR="00DB1FF7" w:rsidRDefault="00DB1FF7" w:rsidP="00DB1FF7">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There should be a minimum of two PPN reps on each SPC, with one of the reps being sourced from the Environmental college of the PPN.</w:t>
            </w:r>
          </w:p>
          <w:p w14:paraId="78016309" w14:textId="77777777" w:rsidR="00DB1FF7" w:rsidRDefault="00DB1FF7" w:rsidP="00DB1FF7">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At a very Minimum, there should be a</w:t>
            </w:r>
            <w:r>
              <w:rPr>
                <w:rFonts w:ascii="Arial" w:eastAsia="Times New Roman" w:hAnsi="Arial" w:cs="Arial"/>
                <w:color w:val="000000"/>
                <w:kern w:val="0"/>
                <w:sz w:val="22"/>
                <w:szCs w:val="22"/>
                <w:lang w:eastAsia="en-IE"/>
                <w14:ligatures w14:val="none"/>
              </w:rPr>
              <w:t>n</w:t>
            </w:r>
            <w:r w:rsidRPr="006D361D">
              <w:rPr>
                <w:rFonts w:ascii="Arial" w:eastAsia="Times New Roman" w:hAnsi="Arial" w:cs="Arial"/>
                <w:color w:val="000000"/>
                <w:kern w:val="0"/>
                <w:sz w:val="22"/>
                <w:szCs w:val="22"/>
                <w:lang w:eastAsia="en-IE"/>
                <w14:ligatures w14:val="none"/>
              </w:rPr>
              <w:t xml:space="preserve"> environmental PPN rep on the</w:t>
            </w:r>
            <w:r>
              <w:rPr>
                <w:rFonts w:ascii="Arial" w:eastAsia="Times New Roman" w:hAnsi="Arial" w:cs="Arial"/>
                <w:color w:val="000000"/>
                <w:kern w:val="0"/>
                <w:sz w:val="22"/>
                <w:szCs w:val="22"/>
                <w:lang w:eastAsia="en-IE"/>
                <w14:ligatures w14:val="none"/>
              </w:rPr>
              <w:t>:</w:t>
            </w:r>
          </w:p>
          <w:p w14:paraId="68413C9D" w14:textId="77777777" w:rsidR="00DB1FF7" w:rsidRDefault="00DB1FF7" w:rsidP="00DB1FF7">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br/>
              <w:t>Economic Development, Enterprise &amp; Tourism</w:t>
            </w:r>
          </w:p>
          <w:p w14:paraId="29BF460D" w14:textId="77777777" w:rsidR="00DB1FF7" w:rsidRDefault="00DB1FF7" w:rsidP="00DB1FF7">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lastRenderedPageBreak/>
              <w:br/>
              <w:t>Land use Transportation and Planning</w:t>
            </w:r>
          </w:p>
          <w:p w14:paraId="29EF3398" w14:textId="77777777" w:rsidR="00DB1FF7" w:rsidRDefault="00DB1FF7" w:rsidP="00DB1FF7">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br/>
              <w:t>Environment, Public Realm &amp; Climate Change</w:t>
            </w:r>
          </w:p>
          <w:p w14:paraId="57EB313E" w14:textId="77777777" w:rsidR="00DB1FF7" w:rsidRDefault="00DB1FF7" w:rsidP="004B00FE">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br/>
              <w:t xml:space="preserve">Housing </w:t>
            </w:r>
          </w:p>
          <w:p w14:paraId="19727933" w14:textId="21C598D2" w:rsidR="004B00FE" w:rsidRPr="000C5E13" w:rsidRDefault="004B00FE" w:rsidP="004B00FE">
            <w:pPr>
              <w:spacing w:after="0" w:line="240" w:lineRule="auto"/>
              <w:rPr>
                <w:rFonts w:ascii="Arial" w:eastAsia="Times New Roman" w:hAnsi="Arial" w:cs="Arial"/>
                <w:b/>
                <w:bCs/>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57A06BA6" w14:textId="168D6E73" w:rsidR="00DB1FF7" w:rsidRDefault="004B00FE"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lastRenderedPageBreak/>
              <w:t>5.2</w:t>
            </w:r>
          </w:p>
        </w:tc>
        <w:tc>
          <w:tcPr>
            <w:tcW w:w="3260" w:type="dxa"/>
            <w:tcBorders>
              <w:top w:val="single" w:sz="4" w:space="0" w:color="auto"/>
              <w:left w:val="single" w:sz="4" w:space="0" w:color="auto"/>
              <w:bottom w:val="single" w:sz="4" w:space="0" w:color="auto"/>
              <w:right w:val="single" w:sz="4" w:space="0" w:color="auto"/>
            </w:tcBorders>
          </w:tcPr>
          <w:p w14:paraId="404E9C24" w14:textId="47FF54C7" w:rsidR="00DB1FF7" w:rsidRDefault="004B00FE" w:rsidP="00DB1FF7">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Also requested by  the PPN</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2C8ECF1" w14:textId="6C4B3E61" w:rsidR="00DB1FF7" w:rsidRPr="006D361D" w:rsidRDefault="00E74C5C"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Amend scheme to provide for the nomination of 2 PPN representatives to all 6 SPCs</w:t>
            </w:r>
          </w:p>
        </w:tc>
      </w:tr>
      <w:tr w:rsidR="00114B60" w:rsidRPr="006D361D" w14:paraId="13FD4EDD" w14:textId="77777777" w:rsidTr="00DC2661">
        <w:trPr>
          <w:trHeight w:val="1245"/>
        </w:trPr>
        <w:tc>
          <w:tcPr>
            <w:tcW w:w="1843" w:type="dxa"/>
            <w:vMerge w:val="restart"/>
            <w:tcBorders>
              <w:top w:val="nil"/>
              <w:left w:val="single" w:sz="4" w:space="0" w:color="auto"/>
              <w:right w:val="single" w:sz="4" w:space="0" w:color="auto"/>
            </w:tcBorders>
            <w:shd w:val="clear" w:color="auto" w:fill="auto"/>
            <w:hideMark/>
          </w:tcPr>
          <w:p w14:paraId="42785B7C"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6. Childhood Development Initiative</w:t>
            </w:r>
          </w:p>
        </w:tc>
        <w:tc>
          <w:tcPr>
            <w:tcW w:w="6521" w:type="dxa"/>
            <w:tcBorders>
              <w:top w:val="nil"/>
              <w:left w:val="nil"/>
              <w:bottom w:val="single" w:sz="4" w:space="0" w:color="auto"/>
              <w:right w:val="single" w:sz="4" w:space="0" w:color="auto"/>
            </w:tcBorders>
            <w:shd w:val="clear" w:color="auto" w:fill="auto"/>
            <w:hideMark/>
          </w:tcPr>
          <w:p w14:paraId="4578BD96" w14:textId="77777777" w:rsidR="00114B60" w:rsidRPr="00E74C5C"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E74C5C">
              <w:rPr>
                <w:rFonts w:ascii="Arial" w:eastAsia="Times New Roman" w:hAnsi="Arial" w:cs="Arial"/>
                <w:b/>
                <w:bCs/>
                <w:color w:val="000000"/>
                <w:kern w:val="0"/>
                <w:sz w:val="22"/>
                <w:szCs w:val="22"/>
                <w:lang w:eastAsia="en-IE"/>
                <w14:ligatures w14:val="none"/>
              </w:rPr>
              <w:t>CDI welcomes the establishment of Strategic Policy Committees to drive improvements and developments for the County.</w:t>
            </w:r>
          </w:p>
          <w:p w14:paraId="64535316" w14:textId="68D34B01" w:rsidR="00114B60" w:rsidRPr="00E74C5C"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E74C5C">
              <w:rPr>
                <w:rFonts w:ascii="Arial" w:eastAsia="Times New Roman" w:hAnsi="Arial" w:cs="Arial"/>
                <w:b/>
                <w:bCs/>
                <w:color w:val="000000"/>
                <w:kern w:val="0"/>
                <w:sz w:val="22"/>
                <w:szCs w:val="22"/>
                <w:lang w:eastAsia="en-IE"/>
                <w14:ligatures w14:val="none"/>
              </w:rPr>
              <w:t>In order to maximise the investment of time and expertise, we share the following reflections:</w:t>
            </w:r>
          </w:p>
          <w:p w14:paraId="1E5A8648" w14:textId="2D5300D3"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4E26D3D7" w14:textId="77777777"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49EF8CDB" w14:textId="77777777"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hideMark/>
          </w:tcPr>
          <w:p w14:paraId="11DE30A8" w14:textId="1845D455"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w:t>
            </w:r>
          </w:p>
        </w:tc>
      </w:tr>
      <w:tr w:rsidR="00114B60" w:rsidRPr="006D361D" w14:paraId="1B664C72" w14:textId="77777777" w:rsidTr="00DC2661">
        <w:trPr>
          <w:trHeight w:val="1076"/>
        </w:trPr>
        <w:tc>
          <w:tcPr>
            <w:tcW w:w="1843" w:type="dxa"/>
            <w:vMerge/>
            <w:tcBorders>
              <w:left w:val="single" w:sz="4" w:space="0" w:color="auto"/>
              <w:right w:val="single" w:sz="4" w:space="0" w:color="auto"/>
            </w:tcBorders>
            <w:shd w:val="clear" w:color="auto" w:fill="auto"/>
          </w:tcPr>
          <w:p w14:paraId="45F1CF37"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single" w:sz="4" w:space="0" w:color="auto"/>
              <w:left w:val="nil"/>
              <w:bottom w:val="single" w:sz="4" w:space="0" w:color="auto"/>
              <w:right w:val="single" w:sz="4" w:space="0" w:color="auto"/>
            </w:tcBorders>
            <w:shd w:val="clear" w:color="auto" w:fill="auto"/>
          </w:tcPr>
          <w:p w14:paraId="0F98C9C4" w14:textId="440E0499"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The work of the SPCs should both inform and reflect that of the LCDC and the CYPSC. This requires clear and regular communication, with agreed responsibilities and where appropriate, opportunities</w:t>
            </w:r>
            <w:r>
              <w:rPr>
                <w:rFonts w:ascii="Arial" w:eastAsia="Times New Roman" w:hAnsi="Arial" w:cs="Arial"/>
                <w:color w:val="000000"/>
                <w:kern w:val="0"/>
                <w:sz w:val="22"/>
                <w:szCs w:val="22"/>
                <w:lang w:eastAsia="en-IE"/>
                <w14:ligatures w14:val="none"/>
              </w:rPr>
              <w:t>.</w:t>
            </w:r>
          </w:p>
          <w:p w14:paraId="68A74BB7" w14:textId="5CEEEBE0" w:rsidR="00114B60" w:rsidRPr="00DD337A"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2144B966" w14:textId="58D41710" w:rsidR="00114B60" w:rsidRPr="00D65CE9" w:rsidRDefault="00114B6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4.2, 5.1, 5.5</w:t>
            </w:r>
          </w:p>
        </w:tc>
        <w:tc>
          <w:tcPr>
            <w:tcW w:w="3260" w:type="dxa"/>
            <w:tcBorders>
              <w:top w:val="single" w:sz="4" w:space="0" w:color="auto"/>
              <w:left w:val="single" w:sz="4" w:space="0" w:color="auto"/>
              <w:bottom w:val="single" w:sz="4" w:space="0" w:color="auto"/>
              <w:right w:val="single" w:sz="4" w:space="0" w:color="auto"/>
            </w:tcBorders>
          </w:tcPr>
          <w:p w14:paraId="0CF603A8" w14:textId="41B40702" w:rsidR="00114B60" w:rsidRDefault="00F248D6"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The Scheme provides for regard to be had to the LCDC in terms of membership and remit but not to be represented on the SPCs as this would be duplication in representation. The ongoing need for communication and engagement in opportunities is considered to be current practice.</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7510AA68" w14:textId="4EB22513" w:rsidR="00114B60" w:rsidRPr="006D361D" w:rsidRDefault="00577D49" w:rsidP="00114B60">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5C22E313" w14:textId="77777777" w:rsidTr="00DC2661">
        <w:trPr>
          <w:trHeight w:val="1266"/>
        </w:trPr>
        <w:tc>
          <w:tcPr>
            <w:tcW w:w="1843" w:type="dxa"/>
            <w:vMerge/>
            <w:tcBorders>
              <w:left w:val="single" w:sz="4" w:space="0" w:color="auto"/>
              <w:right w:val="single" w:sz="4" w:space="0" w:color="auto"/>
            </w:tcBorders>
            <w:shd w:val="clear" w:color="auto" w:fill="auto"/>
          </w:tcPr>
          <w:p w14:paraId="505348CF"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single" w:sz="4" w:space="0" w:color="auto"/>
              <w:left w:val="nil"/>
              <w:bottom w:val="single" w:sz="4" w:space="0" w:color="auto"/>
              <w:right w:val="single" w:sz="4" w:space="0" w:color="auto"/>
            </w:tcBorders>
            <w:shd w:val="clear" w:color="auto" w:fill="auto"/>
          </w:tcPr>
          <w:p w14:paraId="2E61AAEE" w14:textId="18C8F1B0"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The work commenced in 2023-24 regarding child poverty in the county should be further progressed by the relevant SPCs.  This is a cross-cutting matter and should be reflected in the work of not only the SPC on economy but also that of the housing, and social and community SPC.   </w:t>
            </w:r>
          </w:p>
          <w:p w14:paraId="261D1115" w14:textId="74D3D82E" w:rsidR="00114B60" w:rsidRPr="00DD337A"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70707EA6" w14:textId="7CD4B3FE" w:rsidR="00114B60" w:rsidRPr="00D65CE9" w:rsidRDefault="00114B6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3.2</w:t>
            </w:r>
          </w:p>
        </w:tc>
        <w:tc>
          <w:tcPr>
            <w:tcW w:w="3260" w:type="dxa"/>
            <w:tcBorders>
              <w:top w:val="single" w:sz="4" w:space="0" w:color="auto"/>
              <w:left w:val="single" w:sz="4" w:space="0" w:color="auto"/>
              <w:bottom w:val="single" w:sz="4" w:space="0" w:color="auto"/>
              <w:right w:val="single" w:sz="4" w:space="0" w:color="auto"/>
            </w:tcBorders>
          </w:tcPr>
          <w:p w14:paraId="0F1C418C" w14:textId="4C5D81F7" w:rsidR="00114B60"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44250AFA" w14:textId="3CC4CCBE" w:rsidR="00114B60" w:rsidRPr="006D361D" w:rsidRDefault="005D2338"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Include provision for </w:t>
            </w:r>
            <w:r w:rsidR="00D22591">
              <w:rPr>
                <w:rFonts w:ascii="Arial" w:eastAsia="Times New Roman" w:hAnsi="Arial" w:cs="Arial"/>
                <w:color w:val="000000"/>
                <w:kern w:val="0"/>
                <w:sz w:val="22"/>
                <w:szCs w:val="22"/>
                <w:lang w:eastAsia="en-IE"/>
                <w14:ligatures w14:val="none"/>
              </w:rPr>
              <w:t xml:space="preserve">child poverty as a cross-cutting issue </w:t>
            </w:r>
            <w:r w:rsidR="00654C7D">
              <w:rPr>
                <w:rFonts w:ascii="Arial" w:eastAsia="Times New Roman" w:hAnsi="Arial" w:cs="Arial"/>
                <w:color w:val="000000"/>
                <w:kern w:val="0"/>
                <w:sz w:val="22"/>
                <w:szCs w:val="22"/>
                <w:lang w:eastAsia="en-IE"/>
                <w14:ligatures w14:val="none"/>
              </w:rPr>
              <w:t xml:space="preserve">for all SPC’s </w:t>
            </w:r>
            <w:r w:rsidR="00E74C5C">
              <w:rPr>
                <w:rFonts w:ascii="Arial" w:eastAsia="Times New Roman" w:hAnsi="Arial" w:cs="Arial"/>
                <w:color w:val="000000"/>
                <w:kern w:val="0"/>
                <w:sz w:val="22"/>
                <w:szCs w:val="22"/>
                <w:lang w:eastAsia="en-IE"/>
                <w14:ligatures w14:val="none"/>
              </w:rPr>
              <w:t xml:space="preserve">in Section 5.2 Policy Configuration </w:t>
            </w:r>
          </w:p>
        </w:tc>
      </w:tr>
      <w:tr w:rsidR="00114B60" w:rsidRPr="006D361D" w14:paraId="1A73BC44" w14:textId="77777777" w:rsidTr="00DC2661">
        <w:trPr>
          <w:trHeight w:val="826"/>
        </w:trPr>
        <w:tc>
          <w:tcPr>
            <w:tcW w:w="1843" w:type="dxa"/>
            <w:vMerge/>
            <w:tcBorders>
              <w:left w:val="single" w:sz="4" w:space="0" w:color="auto"/>
              <w:bottom w:val="single" w:sz="4" w:space="0" w:color="auto"/>
              <w:right w:val="single" w:sz="4" w:space="0" w:color="auto"/>
            </w:tcBorders>
            <w:shd w:val="clear" w:color="auto" w:fill="auto"/>
          </w:tcPr>
          <w:p w14:paraId="076F6CEC"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tcPr>
          <w:p w14:paraId="14F2A028"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Induction for SPC members should include presentations on recent consultation undertaken by the CYPSC, and findings from the Trinity College HANA research.    </w:t>
            </w:r>
          </w:p>
          <w:p w14:paraId="58B25AEC" w14:textId="782A1F7A" w:rsidR="00114B60" w:rsidRPr="00DD337A"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0FBD85EA" w14:textId="05F06B4C" w:rsidR="00114B60" w:rsidRPr="00F00E2B" w:rsidRDefault="00114B6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4.3</w:t>
            </w:r>
          </w:p>
        </w:tc>
        <w:tc>
          <w:tcPr>
            <w:tcW w:w="3260" w:type="dxa"/>
            <w:tcBorders>
              <w:top w:val="nil"/>
              <w:left w:val="single" w:sz="4" w:space="0" w:color="auto"/>
              <w:bottom w:val="single" w:sz="4" w:space="0" w:color="auto"/>
              <w:right w:val="single" w:sz="4" w:space="0" w:color="auto"/>
            </w:tcBorders>
          </w:tcPr>
          <w:p w14:paraId="384B9353" w14:textId="2485F6AC" w:rsidR="00114B60" w:rsidRDefault="00BB3902"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Provided for in Section 4.3 through the consultative process on training needs.</w:t>
            </w:r>
          </w:p>
        </w:tc>
        <w:tc>
          <w:tcPr>
            <w:tcW w:w="2268" w:type="dxa"/>
            <w:tcBorders>
              <w:top w:val="nil"/>
              <w:left w:val="single" w:sz="4" w:space="0" w:color="auto"/>
              <w:bottom w:val="single" w:sz="4" w:space="0" w:color="auto"/>
              <w:right w:val="single" w:sz="4" w:space="0" w:color="auto"/>
            </w:tcBorders>
            <w:shd w:val="clear" w:color="auto" w:fill="auto"/>
            <w:noWrap/>
          </w:tcPr>
          <w:p w14:paraId="4D56EA9F" w14:textId="234532A8" w:rsidR="00114B60" w:rsidRPr="006D361D" w:rsidRDefault="00577D49" w:rsidP="00114B60">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4CF7B495" w14:textId="77777777" w:rsidTr="00DC2661">
        <w:trPr>
          <w:trHeight w:val="3251"/>
        </w:trPr>
        <w:tc>
          <w:tcPr>
            <w:tcW w:w="1843" w:type="dxa"/>
            <w:tcBorders>
              <w:top w:val="nil"/>
              <w:left w:val="single" w:sz="4" w:space="0" w:color="auto"/>
              <w:bottom w:val="single" w:sz="4" w:space="0" w:color="auto"/>
              <w:right w:val="single" w:sz="4" w:space="0" w:color="auto"/>
            </w:tcBorders>
            <w:shd w:val="clear" w:color="auto" w:fill="auto"/>
            <w:hideMark/>
          </w:tcPr>
          <w:p w14:paraId="5A58BF48" w14:textId="77777777" w:rsidR="00114B60" w:rsidRPr="00D553C9" w:rsidRDefault="00114B60" w:rsidP="00114B60">
            <w:pPr>
              <w:spacing w:after="0" w:line="240" w:lineRule="auto"/>
              <w:rPr>
                <w:rFonts w:ascii="Arial" w:eastAsia="Times New Roman" w:hAnsi="Arial" w:cs="Arial"/>
                <w:color w:val="000000"/>
                <w:kern w:val="0"/>
                <w:sz w:val="22"/>
                <w:szCs w:val="22"/>
                <w:lang w:eastAsia="en-IE"/>
                <w14:ligatures w14:val="none"/>
              </w:rPr>
            </w:pPr>
            <w:r w:rsidRPr="00D553C9">
              <w:rPr>
                <w:rFonts w:ascii="Arial" w:eastAsia="Times New Roman" w:hAnsi="Arial" w:cs="Arial"/>
                <w:color w:val="000000"/>
                <w:kern w:val="0"/>
                <w:sz w:val="22"/>
                <w:szCs w:val="22"/>
                <w:lang w:eastAsia="en-IE"/>
                <w14:ligatures w14:val="none"/>
              </w:rPr>
              <w:lastRenderedPageBreak/>
              <w:t xml:space="preserve">7. </w:t>
            </w:r>
            <w:proofErr w:type="spellStart"/>
            <w:r w:rsidRPr="00D553C9">
              <w:rPr>
                <w:rFonts w:ascii="Arial" w:eastAsia="Times New Roman" w:hAnsi="Arial" w:cs="Arial"/>
                <w:color w:val="000000"/>
                <w:kern w:val="0"/>
                <w:sz w:val="22"/>
                <w:szCs w:val="22"/>
                <w:lang w:eastAsia="en-IE"/>
                <w14:ligatures w14:val="none"/>
              </w:rPr>
              <w:t>Conradh</w:t>
            </w:r>
            <w:proofErr w:type="spellEnd"/>
            <w:r w:rsidRPr="00D553C9">
              <w:rPr>
                <w:rFonts w:ascii="Arial" w:eastAsia="Times New Roman" w:hAnsi="Arial" w:cs="Arial"/>
                <w:color w:val="000000"/>
                <w:kern w:val="0"/>
                <w:sz w:val="22"/>
                <w:szCs w:val="22"/>
                <w:lang w:eastAsia="en-IE"/>
                <w14:ligatures w14:val="none"/>
              </w:rPr>
              <w:t xml:space="preserve"> </w:t>
            </w:r>
            <w:proofErr w:type="spellStart"/>
            <w:r w:rsidRPr="00D553C9">
              <w:rPr>
                <w:rFonts w:ascii="Arial" w:eastAsia="Times New Roman" w:hAnsi="Arial" w:cs="Arial"/>
                <w:color w:val="000000"/>
                <w:kern w:val="0"/>
                <w:sz w:val="22"/>
                <w:szCs w:val="22"/>
                <w:lang w:eastAsia="en-IE"/>
                <w14:ligatures w14:val="none"/>
              </w:rPr>
              <w:t>na</w:t>
            </w:r>
            <w:proofErr w:type="spellEnd"/>
            <w:r w:rsidRPr="00D553C9">
              <w:rPr>
                <w:rFonts w:ascii="Arial" w:eastAsia="Times New Roman" w:hAnsi="Arial" w:cs="Arial"/>
                <w:color w:val="000000"/>
                <w:kern w:val="0"/>
                <w:sz w:val="22"/>
                <w:szCs w:val="22"/>
                <w:lang w:eastAsia="en-IE"/>
                <w14:ligatures w14:val="none"/>
              </w:rPr>
              <w:t xml:space="preserve"> Gaeilge </w:t>
            </w:r>
          </w:p>
          <w:p w14:paraId="77C71FBE" w14:textId="19AF1562" w:rsidR="00114B60" w:rsidRPr="00D553C9" w:rsidRDefault="00114B60" w:rsidP="00114B60">
            <w:pPr>
              <w:spacing w:after="0" w:line="240" w:lineRule="auto"/>
              <w:rPr>
                <w:rFonts w:ascii="Arial" w:eastAsia="Times New Roman" w:hAnsi="Arial" w:cs="Arial"/>
                <w:color w:val="000000"/>
                <w:kern w:val="0"/>
                <w:sz w:val="22"/>
                <w:szCs w:val="22"/>
                <w:lang w:eastAsia="en-IE"/>
                <w14:ligatures w14:val="none"/>
              </w:rPr>
            </w:pPr>
            <w:r w:rsidRPr="00D553C9">
              <w:rPr>
                <w:rFonts w:ascii="Arial" w:eastAsia="Times New Roman" w:hAnsi="Arial" w:cs="Arial"/>
                <w:color w:val="000000"/>
                <w:kern w:val="0"/>
                <w:sz w:val="22"/>
                <w:szCs w:val="22"/>
                <w:lang w:eastAsia="en-IE"/>
                <w14:ligatures w14:val="none"/>
              </w:rPr>
              <w:t> </w:t>
            </w:r>
          </w:p>
        </w:tc>
        <w:tc>
          <w:tcPr>
            <w:tcW w:w="6521" w:type="dxa"/>
            <w:tcBorders>
              <w:top w:val="nil"/>
              <w:left w:val="nil"/>
              <w:bottom w:val="single" w:sz="4" w:space="0" w:color="auto"/>
              <w:right w:val="single" w:sz="4" w:space="0" w:color="auto"/>
            </w:tcBorders>
            <w:shd w:val="clear" w:color="auto" w:fill="auto"/>
            <w:hideMark/>
          </w:tcPr>
          <w:p w14:paraId="56B4294C" w14:textId="77777777" w:rsidR="00114B60" w:rsidRDefault="00114B60" w:rsidP="00114B60">
            <w:pPr>
              <w:spacing w:after="0" w:line="240" w:lineRule="auto"/>
              <w:rPr>
                <w:rFonts w:ascii="Arial" w:eastAsia="Times New Roman" w:hAnsi="Arial" w:cs="Arial"/>
                <w:kern w:val="0"/>
                <w:sz w:val="22"/>
                <w:szCs w:val="22"/>
                <w:lang w:eastAsia="en-IE"/>
                <w14:ligatures w14:val="none"/>
              </w:rPr>
            </w:pPr>
            <w:r w:rsidRPr="00D553C9">
              <w:rPr>
                <w:rFonts w:ascii="Arial" w:eastAsia="Times New Roman" w:hAnsi="Arial" w:cs="Arial"/>
                <w:kern w:val="0"/>
                <w:sz w:val="22"/>
                <w:szCs w:val="22"/>
                <w:lang w:eastAsia="en-IE"/>
                <w14:ligatures w14:val="none"/>
              </w:rPr>
              <w:t xml:space="preserve">We strongly support your proposal to include the Irish language specifically and in the title of the SPC as follows: ‘CBS </w:t>
            </w:r>
            <w:proofErr w:type="spellStart"/>
            <w:r w:rsidRPr="00D553C9">
              <w:rPr>
                <w:rFonts w:ascii="Arial" w:eastAsia="Times New Roman" w:hAnsi="Arial" w:cs="Arial"/>
                <w:kern w:val="0"/>
                <w:sz w:val="22"/>
                <w:szCs w:val="22"/>
                <w:lang w:eastAsia="en-IE"/>
                <w14:ligatures w14:val="none"/>
              </w:rPr>
              <w:t>Ealaíona</w:t>
            </w:r>
            <w:proofErr w:type="spellEnd"/>
            <w:r w:rsidRPr="00D553C9">
              <w:rPr>
                <w:rFonts w:ascii="Arial" w:eastAsia="Times New Roman" w:hAnsi="Arial" w:cs="Arial"/>
                <w:kern w:val="0"/>
                <w:sz w:val="22"/>
                <w:szCs w:val="22"/>
                <w:lang w:eastAsia="en-IE"/>
                <w14:ligatures w14:val="none"/>
              </w:rPr>
              <w:t xml:space="preserve">, </w:t>
            </w:r>
            <w:proofErr w:type="spellStart"/>
            <w:r w:rsidRPr="00D553C9">
              <w:rPr>
                <w:rFonts w:ascii="Arial" w:eastAsia="Times New Roman" w:hAnsi="Arial" w:cs="Arial"/>
                <w:kern w:val="0"/>
                <w:sz w:val="22"/>
                <w:szCs w:val="22"/>
                <w:lang w:eastAsia="en-IE"/>
                <w14:ligatures w14:val="none"/>
              </w:rPr>
              <w:t>Cultúir</w:t>
            </w:r>
            <w:proofErr w:type="spellEnd"/>
            <w:r w:rsidRPr="00D553C9">
              <w:rPr>
                <w:rFonts w:ascii="Arial" w:eastAsia="Times New Roman" w:hAnsi="Arial" w:cs="Arial"/>
                <w:kern w:val="0"/>
                <w:sz w:val="22"/>
                <w:szCs w:val="22"/>
                <w:lang w:eastAsia="en-IE"/>
                <w14:ligatures w14:val="none"/>
              </w:rPr>
              <w:t xml:space="preserve">, Gaeilge, </w:t>
            </w:r>
            <w:proofErr w:type="spellStart"/>
            <w:r w:rsidRPr="00D553C9">
              <w:rPr>
                <w:rFonts w:ascii="Arial" w:eastAsia="Times New Roman" w:hAnsi="Arial" w:cs="Arial"/>
                <w:kern w:val="0"/>
                <w:sz w:val="22"/>
                <w:szCs w:val="22"/>
                <w:lang w:eastAsia="en-IE"/>
                <w14:ligatures w14:val="none"/>
              </w:rPr>
              <w:t>Oidhreacht</w:t>
            </w:r>
            <w:proofErr w:type="spellEnd"/>
            <w:r w:rsidRPr="00D553C9">
              <w:rPr>
                <w:rFonts w:ascii="Arial" w:eastAsia="Times New Roman" w:hAnsi="Arial" w:cs="Arial"/>
                <w:kern w:val="0"/>
                <w:sz w:val="22"/>
                <w:szCs w:val="22"/>
                <w:lang w:eastAsia="en-IE"/>
                <w14:ligatures w14:val="none"/>
              </w:rPr>
              <w:t xml:space="preserve"> </w:t>
            </w:r>
            <w:proofErr w:type="spellStart"/>
            <w:r w:rsidRPr="00D553C9">
              <w:rPr>
                <w:rFonts w:ascii="Arial" w:eastAsia="Times New Roman" w:hAnsi="Arial" w:cs="Arial"/>
                <w:kern w:val="0"/>
                <w:sz w:val="22"/>
                <w:szCs w:val="22"/>
                <w:lang w:eastAsia="en-IE"/>
                <w14:ligatures w14:val="none"/>
              </w:rPr>
              <w:t>agus</w:t>
            </w:r>
            <w:proofErr w:type="spellEnd"/>
            <w:r w:rsidRPr="00D553C9">
              <w:rPr>
                <w:rFonts w:ascii="Arial" w:eastAsia="Times New Roman" w:hAnsi="Arial" w:cs="Arial"/>
                <w:kern w:val="0"/>
                <w:sz w:val="22"/>
                <w:szCs w:val="22"/>
                <w:lang w:eastAsia="en-IE"/>
                <w14:ligatures w14:val="none"/>
              </w:rPr>
              <w:t xml:space="preserve"> </w:t>
            </w:r>
            <w:proofErr w:type="spellStart"/>
            <w:r w:rsidRPr="00D553C9">
              <w:rPr>
                <w:rFonts w:ascii="Arial" w:eastAsia="Times New Roman" w:hAnsi="Arial" w:cs="Arial"/>
                <w:kern w:val="0"/>
                <w:sz w:val="22"/>
                <w:szCs w:val="22"/>
                <w:lang w:eastAsia="en-IE"/>
                <w14:ligatures w14:val="none"/>
              </w:rPr>
              <w:t>Leabharlanna</w:t>
            </w:r>
            <w:proofErr w:type="spellEnd"/>
            <w:r w:rsidRPr="00D553C9">
              <w:rPr>
                <w:rFonts w:ascii="Arial" w:eastAsia="Times New Roman" w:hAnsi="Arial" w:cs="Arial"/>
                <w:kern w:val="0"/>
                <w:sz w:val="22"/>
                <w:szCs w:val="22"/>
                <w:lang w:eastAsia="en-IE"/>
                <w14:ligatures w14:val="none"/>
              </w:rPr>
              <w:t>’ </w:t>
            </w:r>
          </w:p>
          <w:p w14:paraId="57DF429F" w14:textId="77777777" w:rsidR="00114B60" w:rsidRDefault="00114B60" w:rsidP="00114B60">
            <w:pPr>
              <w:spacing w:after="0" w:line="240" w:lineRule="auto"/>
              <w:rPr>
                <w:rFonts w:ascii="Arial" w:eastAsia="Times New Roman" w:hAnsi="Arial" w:cs="Arial"/>
                <w:kern w:val="0"/>
                <w:sz w:val="22"/>
                <w:szCs w:val="22"/>
                <w:lang w:eastAsia="en-IE"/>
                <w14:ligatures w14:val="none"/>
              </w:rPr>
            </w:pPr>
          </w:p>
          <w:p w14:paraId="78B3B5EB" w14:textId="07A9FD04" w:rsidR="00114B60" w:rsidRDefault="00114B60" w:rsidP="00114B60">
            <w:pPr>
              <w:spacing w:after="0" w:line="240" w:lineRule="auto"/>
              <w:rPr>
                <w:rFonts w:ascii="Arial" w:eastAsia="Times New Roman" w:hAnsi="Arial" w:cs="Arial"/>
                <w:kern w:val="0"/>
                <w:sz w:val="22"/>
                <w:szCs w:val="22"/>
                <w:lang w:eastAsia="en-IE"/>
                <w14:ligatures w14:val="none"/>
              </w:rPr>
            </w:pPr>
            <w:r w:rsidRPr="00D553C9">
              <w:rPr>
                <w:rFonts w:ascii="Arial" w:eastAsia="Times New Roman" w:hAnsi="Arial" w:cs="Arial"/>
                <w:kern w:val="0"/>
                <w:sz w:val="22"/>
                <w:szCs w:val="22"/>
                <w:lang w:eastAsia="en-IE"/>
                <w14:ligatures w14:val="none"/>
              </w:rPr>
              <w:t>SDCC will play a vital role in providing / facilitating its services through Irish, (e.g. in sport, community development, etc..) for the Irish-speaking community, and of course for people who would be interested in learning and using Irish more. The additional recognition of Irish on this SPC will help accomplish that</w:t>
            </w:r>
            <w:r>
              <w:rPr>
                <w:rFonts w:ascii="Arial" w:eastAsia="Times New Roman" w:hAnsi="Arial" w:cs="Arial"/>
                <w:kern w:val="0"/>
                <w:sz w:val="22"/>
                <w:szCs w:val="22"/>
                <w:lang w:eastAsia="en-IE"/>
                <w14:ligatures w14:val="none"/>
              </w:rPr>
              <w:t>.</w:t>
            </w:r>
          </w:p>
          <w:p w14:paraId="3209008E" w14:textId="3F4A29D0" w:rsidR="00114B60" w:rsidRDefault="00114B60" w:rsidP="00114B60">
            <w:pPr>
              <w:spacing w:after="0" w:line="240" w:lineRule="auto"/>
              <w:rPr>
                <w:rFonts w:ascii="Arial" w:eastAsia="Times New Roman" w:hAnsi="Arial" w:cs="Arial"/>
                <w:kern w:val="0"/>
                <w:sz w:val="22"/>
                <w:szCs w:val="22"/>
                <w:lang w:eastAsia="en-IE"/>
                <w14:ligatures w14:val="none"/>
              </w:rPr>
            </w:pPr>
            <w:r w:rsidRPr="00D553C9">
              <w:rPr>
                <w:rFonts w:ascii="Arial" w:eastAsia="Times New Roman" w:hAnsi="Arial" w:cs="Arial"/>
                <w:kern w:val="0"/>
                <w:sz w:val="22"/>
                <w:szCs w:val="22"/>
                <w:lang w:eastAsia="en-IE"/>
                <w14:ligatures w14:val="none"/>
              </w:rPr>
              <w:t>For your information, an independent survey carried out by Ireland Thinks in 2024 found that more than three out of five respondents would like to have more opportunities to use Irish, and the SPC will have the opportunity to take this into account in its work </w:t>
            </w:r>
            <w:r>
              <w:rPr>
                <w:rFonts w:ascii="Arial" w:eastAsia="Times New Roman" w:hAnsi="Arial" w:cs="Arial"/>
                <w:kern w:val="0"/>
                <w:sz w:val="22"/>
                <w:szCs w:val="22"/>
                <w:lang w:eastAsia="en-IE"/>
                <w14:ligatures w14:val="none"/>
              </w:rPr>
              <w:t>w</w:t>
            </w:r>
            <w:r w:rsidRPr="00D553C9">
              <w:rPr>
                <w:rFonts w:ascii="Arial" w:eastAsia="Times New Roman" w:hAnsi="Arial" w:cs="Arial"/>
                <w:kern w:val="0"/>
                <w:sz w:val="22"/>
                <w:szCs w:val="22"/>
                <w:lang w:eastAsia="en-IE"/>
                <w14:ligatures w14:val="none"/>
              </w:rPr>
              <w:t>ith the Official Languages Act 2021 (amendment) now in force, the following additional duties are to be completed by Local Authorities in relation to Irish, and the SPC will be able to monitor the Council's progress in fulfilling these duties: </w:t>
            </w:r>
          </w:p>
          <w:p w14:paraId="20AEFBF6" w14:textId="77777777" w:rsidR="00114B60" w:rsidRDefault="00114B60" w:rsidP="00114B60">
            <w:pPr>
              <w:spacing w:after="0" w:line="240" w:lineRule="auto"/>
              <w:rPr>
                <w:rFonts w:ascii="Arial" w:eastAsia="Times New Roman" w:hAnsi="Arial" w:cs="Arial"/>
                <w:kern w:val="0"/>
                <w:sz w:val="22"/>
                <w:szCs w:val="22"/>
                <w:lang w:eastAsia="en-IE"/>
                <w14:ligatures w14:val="none"/>
              </w:rPr>
            </w:pPr>
          </w:p>
          <w:p w14:paraId="092F5BED" w14:textId="69043DB8" w:rsidR="00114B60" w:rsidRDefault="00114B60" w:rsidP="00114B60">
            <w:pPr>
              <w:spacing w:after="0" w:line="240" w:lineRule="auto"/>
              <w:rPr>
                <w:rFonts w:ascii="Arial" w:eastAsia="Times New Roman" w:hAnsi="Arial" w:cs="Arial"/>
                <w:kern w:val="0"/>
                <w:sz w:val="22"/>
                <w:szCs w:val="22"/>
                <w:lang w:eastAsia="en-IE"/>
                <w14:ligatures w14:val="none"/>
              </w:rPr>
            </w:pPr>
            <w:r w:rsidRPr="00D553C9">
              <w:rPr>
                <w:rFonts w:ascii="Arial" w:eastAsia="Times New Roman" w:hAnsi="Arial" w:cs="Arial"/>
                <w:kern w:val="0"/>
                <w:sz w:val="22"/>
                <w:szCs w:val="22"/>
                <w:lang w:eastAsia="en-IE"/>
                <w14:ligatures w14:val="none"/>
              </w:rPr>
              <w:t>20% of the Authority's advertising to be done through Irish</w:t>
            </w:r>
            <w:r>
              <w:rPr>
                <w:rFonts w:ascii="Arial" w:eastAsia="Times New Roman" w:hAnsi="Arial" w:cs="Arial"/>
                <w:kern w:val="0"/>
                <w:sz w:val="22"/>
                <w:szCs w:val="22"/>
                <w:lang w:eastAsia="en-IE"/>
                <w14:ligatures w14:val="none"/>
              </w:rPr>
              <w:t>.</w:t>
            </w:r>
            <w:r w:rsidRPr="00D553C9">
              <w:rPr>
                <w:rFonts w:ascii="Arial" w:eastAsia="Times New Roman" w:hAnsi="Arial" w:cs="Arial"/>
                <w:kern w:val="0"/>
                <w:sz w:val="22"/>
                <w:szCs w:val="22"/>
                <w:lang w:eastAsia="en-IE"/>
                <w14:ligatures w14:val="none"/>
              </w:rPr>
              <w:t> </w:t>
            </w:r>
          </w:p>
          <w:p w14:paraId="74D917CB" w14:textId="77777777" w:rsidR="00114B60" w:rsidRDefault="00114B60" w:rsidP="00114B60">
            <w:pPr>
              <w:spacing w:after="0" w:line="240" w:lineRule="auto"/>
              <w:rPr>
                <w:rFonts w:ascii="Arial" w:eastAsia="Times New Roman" w:hAnsi="Arial" w:cs="Arial"/>
                <w:kern w:val="0"/>
                <w:sz w:val="22"/>
                <w:szCs w:val="22"/>
                <w:lang w:eastAsia="en-IE"/>
                <w14:ligatures w14:val="none"/>
              </w:rPr>
            </w:pPr>
          </w:p>
          <w:p w14:paraId="3E327EA6" w14:textId="3D80F6BA" w:rsidR="00114B60" w:rsidRDefault="00114B60" w:rsidP="00114B60">
            <w:pPr>
              <w:spacing w:after="0" w:line="240" w:lineRule="auto"/>
              <w:rPr>
                <w:rFonts w:ascii="Arial" w:eastAsia="Times New Roman" w:hAnsi="Arial" w:cs="Arial"/>
                <w:kern w:val="0"/>
                <w:sz w:val="22"/>
                <w:szCs w:val="22"/>
                <w:lang w:eastAsia="en-IE"/>
                <w14:ligatures w14:val="none"/>
              </w:rPr>
            </w:pPr>
            <w:r w:rsidRPr="00D553C9">
              <w:rPr>
                <w:rFonts w:ascii="Arial" w:eastAsia="Times New Roman" w:hAnsi="Arial" w:cs="Arial"/>
                <w:kern w:val="0"/>
                <w:sz w:val="22"/>
                <w:szCs w:val="22"/>
                <w:lang w:eastAsia="en-IE"/>
                <w14:ligatures w14:val="none"/>
              </w:rPr>
              <w:t>have the Authority’s recruitment target at 20% for people who are competent in Irish and English by the end of 2030</w:t>
            </w:r>
            <w:r>
              <w:rPr>
                <w:rFonts w:ascii="Arial" w:eastAsia="Times New Roman" w:hAnsi="Arial" w:cs="Arial"/>
                <w:kern w:val="0"/>
                <w:sz w:val="22"/>
                <w:szCs w:val="22"/>
                <w:lang w:eastAsia="en-IE"/>
                <w14:ligatures w14:val="none"/>
              </w:rPr>
              <w:t>.</w:t>
            </w:r>
          </w:p>
          <w:p w14:paraId="18783357" w14:textId="77777777" w:rsidR="00114B60" w:rsidRDefault="00114B60" w:rsidP="00114B60">
            <w:pPr>
              <w:spacing w:after="0" w:line="240" w:lineRule="auto"/>
              <w:rPr>
                <w:rFonts w:ascii="Arial" w:eastAsia="Times New Roman" w:hAnsi="Arial" w:cs="Arial"/>
                <w:kern w:val="0"/>
                <w:sz w:val="22"/>
                <w:szCs w:val="22"/>
                <w:lang w:eastAsia="en-IE"/>
                <w14:ligatures w14:val="none"/>
              </w:rPr>
            </w:pPr>
          </w:p>
          <w:p w14:paraId="1DD1E75D" w14:textId="1042518A" w:rsidR="00114B60" w:rsidRDefault="00114B60" w:rsidP="00114B60">
            <w:pPr>
              <w:spacing w:after="0" w:line="240" w:lineRule="auto"/>
              <w:rPr>
                <w:rFonts w:ascii="Arial" w:eastAsia="Times New Roman" w:hAnsi="Arial" w:cs="Arial"/>
                <w:kern w:val="0"/>
                <w:sz w:val="22"/>
                <w:szCs w:val="22"/>
                <w:lang w:eastAsia="en-IE"/>
                <w14:ligatures w14:val="none"/>
              </w:rPr>
            </w:pPr>
            <w:r w:rsidRPr="00D553C9">
              <w:rPr>
                <w:rFonts w:ascii="Arial" w:eastAsia="Times New Roman" w:hAnsi="Arial" w:cs="Arial"/>
                <w:kern w:val="0"/>
                <w:sz w:val="22"/>
                <w:szCs w:val="22"/>
                <w:lang w:eastAsia="en-IE"/>
                <w14:ligatures w14:val="none"/>
              </w:rPr>
              <w:t>Marketing of the Authority to fall under the Languages Act</w:t>
            </w:r>
            <w:r>
              <w:rPr>
                <w:rFonts w:ascii="Arial" w:eastAsia="Times New Roman" w:hAnsi="Arial" w:cs="Arial"/>
                <w:kern w:val="0"/>
                <w:sz w:val="22"/>
                <w:szCs w:val="22"/>
                <w:lang w:eastAsia="en-IE"/>
                <w14:ligatures w14:val="none"/>
              </w:rPr>
              <w:t>.</w:t>
            </w:r>
          </w:p>
          <w:p w14:paraId="45F1D1A3" w14:textId="77777777" w:rsidR="00114B60" w:rsidRDefault="00114B60" w:rsidP="00114B60">
            <w:pPr>
              <w:spacing w:after="0" w:line="240" w:lineRule="auto"/>
              <w:rPr>
                <w:rFonts w:ascii="Arial" w:eastAsia="Times New Roman" w:hAnsi="Arial" w:cs="Arial"/>
                <w:kern w:val="0"/>
                <w:sz w:val="22"/>
                <w:szCs w:val="22"/>
                <w:lang w:eastAsia="en-IE"/>
                <w14:ligatures w14:val="none"/>
              </w:rPr>
            </w:pPr>
          </w:p>
          <w:p w14:paraId="32867F69" w14:textId="388E76C5" w:rsidR="00114B60" w:rsidRDefault="00114B60" w:rsidP="00114B60">
            <w:pPr>
              <w:spacing w:after="0" w:line="240" w:lineRule="auto"/>
              <w:rPr>
                <w:rFonts w:ascii="Arial" w:eastAsia="Times New Roman" w:hAnsi="Arial" w:cs="Arial"/>
                <w:kern w:val="0"/>
                <w:sz w:val="22"/>
                <w:szCs w:val="22"/>
                <w:lang w:eastAsia="en-IE"/>
                <w14:ligatures w14:val="none"/>
              </w:rPr>
            </w:pPr>
            <w:r w:rsidRPr="00D553C9">
              <w:rPr>
                <w:rFonts w:ascii="Arial" w:eastAsia="Times New Roman" w:hAnsi="Arial" w:cs="Arial"/>
                <w:kern w:val="0"/>
                <w:sz w:val="22"/>
                <w:szCs w:val="22"/>
                <w:lang w:eastAsia="en-IE"/>
                <w14:ligatures w14:val="none"/>
              </w:rPr>
              <w:t>The companies that the Authority uses to provide services to the public on behalf of the Authority to fall under the Languages Act</w:t>
            </w:r>
            <w:r>
              <w:rPr>
                <w:rFonts w:ascii="Arial" w:eastAsia="Times New Roman" w:hAnsi="Arial" w:cs="Arial"/>
                <w:kern w:val="0"/>
                <w:sz w:val="22"/>
                <w:szCs w:val="22"/>
                <w:lang w:eastAsia="en-IE"/>
                <w14:ligatures w14:val="none"/>
              </w:rPr>
              <w:t>.</w:t>
            </w:r>
          </w:p>
          <w:p w14:paraId="4D714E21" w14:textId="77777777" w:rsidR="00114B60" w:rsidRDefault="00114B60" w:rsidP="00114B60">
            <w:pPr>
              <w:spacing w:after="0" w:line="240" w:lineRule="auto"/>
              <w:rPr>
                <w:rFonts w:ascii="Arial" w:eastAsia="Times New Roman" w:hAnsi="Arial" w:cs="Arial"/>
                <w:kern w:val="0"/>
                <w:sz w:val="22"/>
                <w:szCs w:val="22"/>
                <w:lang w:eastAsia="en-IE"/>
                <w14:ligatures w14:val="none"/>
              </w:rPr>
            </w:pPr>
          </w:p>
          <w:p w14:paraId="1BBF1A73" w14:textId="77777777" w:rsidR="00114B60" w:rsidRDefault="00114B60" w:rsidP="00114B60">
            <w:pPr>
              <w:spacing w:after="0" w:line="240" w:lineRule="auto"/>
              <w:jc w:val="both"/>
              <w:rPr>
                <w:rFonts w:ascii="Arial" w:eastAsia="Times New Roman" w:hAnsi="Arial" w:cs="Arial"/>
                <w:kern w:val="0"/>
                <w:sz w:val="22"/>
                <w:szCs w:val="22"/>
                <w:lang w:eastAsia="en-IE"/>
                <w14:ligatures w14:val="none"/>
              </w:rPr>
            </w:pPr>
            <w:r w:rsidRPr="00D553C9">
              <w:rPr>
                <w:rFonts w:ascii="Arial" w:eastAsia="Times New Roman" w:hAnsi="Arial" w:cs="Arial"/>
                <w:kern w:val="0"/>
                <w:sz w:val="22"/>
                <w:szCs w:val="22"/>
                <w:lang w:eastAsia="en-IE"/>
                <w14:ligatures w14:val="none"/>
              </w:rPr>
              <w:t>We recommend that '</w:t>
            </w:r>
            <w:proofErr w:type="spellStart"/>
            <w:r w:rsidRPr="00D553C9">
              <w:rPr>
                <w:rFonts w:ascii="Arial" w:eastAsia="Times New Roman" w:hAnsi="Arial" w:cs="Arial"/>
                <w:kern w:val="0"/>
                <w:sz w:val="22"/>
                <w:szCs w:val="22"/>
                <w:lang w:eastAsia="en-IE"/>
                <w14:ligatures w14:val="none"/>
              </w:rPr>
              <w:t>Pobal</w:t>
            </w:r>
            <w:proofErr w:type="spellEnd"/>
            <w:r w:rsidRPr="00D553C9">
              <w:rPr>
                <w:rFonts w:ascii="Arial" w:eastAsia="Times New Roman" w:hAnsi="Arial" w:cs="Arial"/>
                <w:kern w:val="0"/>
                <w:sz w:val="22"/>
                <w:szCs w:val="22"/>
                <w:lang w:eastAsia="en-IE"/>
                <w14:ligatures w14:val="none"/>
              </w:rPr>
              <w:t xml:space="preserve"> </w:t>
            </w:r>
            <w:proofErr w:type="spellStart"/>
            <w:r w:rsidRPr="00D553C9">
              <w:rPr>
                <w:rFonts w:ascii="Arial" w:eastAsia="Times New Roman" w:hAnsi="Arial" w:cs="Arial"/>
                <w:kern w:val="0"/>
                <w:sz w:val="22"/>
                <w:szCs w:val="22"/>
                <w:lang w:eastAsia="en-IE"/>
                <w14:ligatures w14:val="none"/>
              </w:rPr>
              <w:t>na</w:t>
            </w:r>
            <w:proofErr w:type="spellEnd"/>
            <w:r w:rsidRPr="00D553C9">
              <w:rPr>
                <w:rFonts w:ascii="Arial" w:eastAsia="Times New Roman" w:hAnsi="Arial" w:cs="Arial"/>
                <w:kern w:val="0"/>
                <w:sz w:val="22"/>
                <w:szCs w:val="22"/>
                <w:lang w:eastAsia="en-IE"/>
                <w14:ligatures w14:val="none"/>
              </w:rPr>
              <w:t xml:space="preserve"> Gaeilge' (the Irish Language Community) be included in the list for External Membership on this SPC to ensure that someone dealing specifically with Irish in the county will be included in future discussions of the SPC</w:t>
            </w:r>
            <w:r>
              <w:rPr>
                <w:rFonts w:ascii="Arial" w:eastAsia="Times New Roman" w:hAnsi="Arial" w:cs="Arial"/>
                <w:kern w:val="0"/>
                <w:sz w:val="22"/>
                <w:szCs w:val="22"/>
                <w:lang w:eastAsia="en-IE"/>
                <w14:ligatures w14:val="none"/>
              </w:rPr>
              <w:t>.</w:t>
            </w:r>
          </w:p>
          <w:p w14:paraId="6C1AC130" w14:textId="77777777" w:rsidR="00114B60" w:rsidRDefault="00114B60" w:rsidP="00114B60">
            <w:pPr>
              <w:spacing w:after="0" w:line="240" w:lineRule="auto"/>
              <w:rPr>
                <w:rFonts w:ascii="Arial" w:eastAsia="Times New Roman" w:hAnsi="Arial" w:cs="Arial"/>
                <w:kern w:val="0"/>
                <w:sz w:val="22"/>
                <w:szCs w:val="22"/>
                <w:lang w:eastAsia="en-IE"/>
                <w14:ligatures w14:val="none"/>
              </w:rPr>
            </w:pPr>
          </w:p>
          <w:p w14:paraId="2D19A35A" w14:textId="77777777" w:rsidR="00114B60" w:rsidRPr="00D553C9" w:rsidRDefault="00114B60" w:rsidP="00114B60">
            <w:pPr>
              <w:spacing w:after="0" w:line="240" w:lineRule="auto"/>
              <w:rPr>
                <w:rFonts w:ascii="Arial" w:eastAsia="Times New Roman" w:hAnsi="Arial" w:cs="Arial"/>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3735C751" w14:textId="2880036B" w:rsidR="00114B60" w:rsidRPr="00D65CE9" w:rsidRDefault="00114B6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5.3, 5.4</w:t>
            </w:r>
          </w:p>
        </w:tc>
        <w:tc>
          <w:tcPr>
            <w:tcW w:w="3260" w:type="dxa"/>
            <w:tcBorders>
              <w:top w:val="nil"/>
              <w:left w:val="single" w:sz="4" w:space="0" w:color="auto"/>
              <w:bottom w:val="single" w:sz="4" w:space="0" w:color="auto"/>
              <w:right w:val="single" w:sz="4" w:space="0" w:color="auto"/>
            </w:tcBorders>
          </w:tcPr>
          <w:p w14:paraId="7E3C1D45" w14:textId="4CFB9046" w:rsidR="00370B43" w:rsidRDefault="00370B43" w:rsidP="00370B43">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An Irish version of the SPC Scheme will be produced </w:t>
            </w:r>
            <w:r>
              <w:rPr>
                <w:rFonts w:ascii="Arial" w:eastAsia="Times New Roman" w:hAnsi="Arial" w:cs="Arial"/>
                <w:color w:val="000000"/>
                <w:kern w:val="0"/>
                <w:sz w:val="22"/>
                <w:szCs w:val="22"/>
                <w:lang w:eastAsia="en-IE"/>
                <w14:ligatures w14:val="none"/>
              </w:rPr>
              <w:t>which will give the names of all 6 SPCs in Irish</w:t>
            </w:r>
          </w:p>
          <w:p w14:paraId="1292285F"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472F3D0C"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653B9167"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4D5284A5"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503F9C71" w14:textId="3945FEF3" w:rsidR="00B261BB" w:rsidRDefault="00B261BB" w:rsidP="00654C7D">
            <w:pPr>
              <w:spacing w:after="0" w:line="240" w:lineRule="auto"/>
              <w:rPr>
                <w:rFonts w:ascii="Arial" w:eastAsia="Times New Roman" w:hAnsi="Arial" w:cs="Arial"/>
                <w:color w:val="000000"/>
                <w:kern w:val="0"/>
                <w:sz w:val="22"/>
                <w:szCs w:val="22"/>
                <w:lang w:eastAsia="en-IE"/>
                <w14:ligatures w14:val="none"/>
              </w:rPr>
            </w:pPr>
            <w:r w:rsidRPr="008A55BC">
              <w:rPr>
                <w:rFonts w:ascii="Arial" w:eastAsia="Times New Roman" w:hAnsi="Arial" w:cs="Arial"/>
                <w:color w:val="000000"/>
                <w:kern w:val="0"/>
                <w:sz w:val="22"/>
                <w:szCs w:val="22"/>
                <w:lang w:eastAsia="en-IE"/>
                <w14:ligatures w14:val="none"/>
              </w:rPr>
              <w:t xml:space="preserve">The </w:t>
            </w:r>
            <w:r w:rsidR="0093438A" w:rsidRPr="008A55BC">
              <w:rPr>
                <w:rFonts w:ascii="Arial" w:eastAsia="Times New Roman" w:hAnsi="Arial" w:cs="Arial"/>
                <w:color w:val="000000"/>
                <w:kern w:val="0"/>
                <w:sz w:val="22"/>
                <w:szCs w:val="22"/>
                <w:lang w:eastAsia="en-IE"/>
                <w14:ligatures w14:val="none"/>
              </w:rPr>
              <w:t xml:space="preserve">executive </w:t>
            </w:r>
            <w:r w:rsidRPr="008A55BC">
              <w:rPr>
                <w:rFonts w:ascii="Arial" w:eastAsia="Times New Roman" w:hAnsi="Arial" w:cs="Arial"/>
                <w:color w:val="000000"/>
                <w:kern w:val="0"/>
                <w:sz w:val="22"/>
                <w:szCs w:val="22"/>
                <w:lang w:eastAsia="en-IE"/>
                <w14:ligatures w14:val="none"/>
              </w:rPr>
              <w:t xml:space="preserve">is </w:t>
            </w:r>
            <w:r w:rsidR="0093438A" w:rsidRPr="008A55BC">
              <w:rPr>
                <w:rFonts w:ascii="Arial" w:eastAsia="Times New Roman" w:hAnsi="Arial" w:cs="Arial"/>
                <w:color w:val="000000"/>
                <w:kern w:val="0"/>
                <w:sz w:val="22"/>
                <w:szCs w:val="22"/>
                <w:lang w:eastAsia="en-IE"/>
                <w14:ligatures w14:val="none"/>
              </w:rPr>
              <w:t>aware of its responsibilities under the</w:t>
            </w:r>
            <w:r w:rsidR="008A55BC" w:rsidRPr="008A55BC">
              <w:rPr>
                <w:rFonts w:ascii="Arial" w:eastAsia="Times New Roman" w:hAnsi="Arial" w:cs="Arial"/>
                <w:color w:val="000000"/>
                <w:kern w:val="0"/>
                <w:sz w:val="22"/>
                <w:szCs w:val="22"/>
                <w:lang w:eastAsia="en-IE"/>
                <w14:ligatures w14:val="none"/>
              </w:rPr>
              <w:t xml:space="preserve"> Irish Language Acts </w:t>
            </w:r>
            <w:r w:rsidR="0093438A" w:rsidRPr="008A55BC">
              <w:rPr>
                <w:rFonts w:ascii="Arial" w:eastAsia="Times New Roman" w:hAnsi="Arial" w:cs="Arial"/>
                <w:color w:val="000000"/>
                <w:kern w:val="0"/>
                <w:sz w:val="22"/>
                <w:szCs w:val="22"/>
                <w:lang w:eastAsia="en-IE"/>
                <w14:ligatures w14:val="none"/>
              </w:rPr>
              <w:t xml:space="preserve">and is </w:t>
            </w:r>
            <w:r w:rsidR="008A55BC" w:rsidRPr="008A55BC">
              <w:rPr>
                <w:rFonts w:ascii="Arial" w:eastAsia="Times New Roman" w:hAnsi="Arial" w:cs="Arial"/>
                <w:color w:val="000000"/>
                <w:kern w:val="0"/>
                <w:sz w:val="22"/>
                <w:szCs w:val="22"/>
                <w:lang w:eastAsia="en-IE"/>
                <w14:ligatures w14:val="none"/>
              </w:rPr>
              <w:t xml:space="preserve">actively </w:t>
            </w:r>
            <w:r w:rsidRPr="008A55BC">
              <w:rPr>
                <w:rFonts w:ascii="Arial" w:eastAsia="Times New Roman" w:hAnsi="Arial" w:cs="Arial"/>
                <w:color w:val="000000"/>
                <w:kern w:val="0"/>
                <w:sz w:val="22"/>
                <w:szCs w:val="22"/>
                <w:lang w:eastAsia="en-IE"/>
                <w14:ligatures w14:val="none"/>
              </w:rPr>
              <w:t>implement</w:t>
            </w:r>
            <w:r w:rsidR="0093438A" w:rsidRPr="008A55BC">
              <w:rPr>
                <w:rFonts w:ascii="Arial" w:eastAsia="Times New Roman" w:hAnsi="Arial" w:cs="Arial"/>
                <w:color w:val="000000"/>
                <w:kern w:val="0"/>
                <w:sz w:val="22"/>
                <w:szCs w:val="22"/>
                <w:lang w:eastAsia="en-IE"/>
                <w14:ligatures w14:val="none"/>
              </w:rPr>
              <w:t xml:space="preserve">ing </w:t>
            </w:r>
            <w:r w:rsidRPr="008A55BC">
              <w:rPr>
                <w:rFonts w:ascii="Arial" w:eastAsia="Times New Roman" w:hAnsi="Arial" w:cs="Arial"/>
                <w:color w:val="000000"/>
                <w:kern w:val="0"/>
                <w:sz w:val="22"/>
                <w:szCs w:val="22"/>
                <w:lang w:eastAsia="en-IE"/>
                <w14:ligatures w14:val="none"/>
              </w:rPr>
              <w:t xml:space="preserve">measures to </w:t>
            </w:r>
            <w:r w:rsidR="008A55BC" w:rsidRPr="008A55BC">
              <w:rPr>
                <w:rFonts w:ascii="Arial" w:eastAsia="Times New Roman" w:hAnsi="Arial" w:cs="Arial"/>
                <w:color w:val="000000"/>
                <w:kern w:val="0"/>
                <w:sz w:val="22"/>
                <w:szCs w:val="22"/>
                <w:lang w:eastAsia="en-IE"/>
                <w14:ligatures w14:val="none"/>
              </w:rPr>
              <w:t>ensure our compliance</w:t>
            </w:r>
            <w:r w:rsidRPr="008A55BC">
              <w:rPr>
                <w:rFonts w:ascii="Arial" w:eastAsia="Times New Roman" w:hAnsi="Arial" w:cs="Arial"/>
                <w:color w:val="000000"/>
                <w:kern w:val="0"/>
                <w:sz w:val="22"/>
                <w:szCs w:val="22"/>
                <w:lang w:eastAsia="en-IE"/>
                <w14:ligatures w14:val="none"/>
              </w:rPr>
              <w:t xml:space="preserve"> </w:t>
            </w:r>
          </w:p>
          <w:p w14:paraId="03EE9C61"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2434323D"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7672FE66"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0C1D15A2"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1A28E0A2"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4B220570"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256C3149"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4B591BEA"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2E30F746"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1BECE264"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7DF79669"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5216EB5A"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14A01028"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03F44196"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5D948355" w14:textId="77777777" w:rsidR="008A55BC" w:rsidRDefault="008A55BC" w:rsidP="00654C7D">
            <w:pPr>
              <w:spacing w:after="0" w:line="240" w:lineRule="auto"/>
              <w:rPr>
                <w:rFonts w:ascii="Arial" w:eastAsia="Times New Roman" w:hAnsi="Arial" w:cs="Arial"/>
                <w:color w:val="000000"/>
                <w:kern w:val="0"/>
                <w:sz w:val="22"/>
                <w:szCs w:val="22"/>
                <w:lang w:eastAsia="en-IE"/>
                <w14:ligatures w14:val="none"/>
              </w:rPr>
            </w:pPr>
          </w:p>
          <w:p w14:paraId="60519B9E" w14:textId="668ABA04" w:rsidR="00114B60" w:rsidRDefault="008A55BC" w:rsidP="008A55BC">
            <w:pPr>
              <w:spacing w:after="0" w:line="240" w:lineRule="auto"/>
              <w:rPr>
                <w:rFonts w:ascii="Arial" w:eastAsia="Times New Roman" w:hAnsi="Arial" w:cs="Arial"/>
                <w:b/>
                <w:bCs/>
                <w:color w:val="000000"/>
                <w:kern w:val="0"/>
                <w:sz w:val="22"/>
                <w:szCs w:val="22"/>
                <w:lang w:eastAsia="en-IE"/>
                <w14:ligatures w14:val="none"/>
              </w:rPr>
            </w:pPr>
            <w:r w:rsidRPr="008A55BC">
              <w:rPr>
                <w:rFonts w:ascii="Arial" w:eastAsia="Times New Roman" w:hAnsi="Arial" w:cs="Arial"/>
                <w:color w:val="000000"/>
                <w:kern w:val="0"/>
                <w:sz w:val="22"/>
                <w:szCs w:val="22"/>
                <w:lang w:eastAsia="en-IE"/>
                <w14:ligatures w14:val="none"/>
              </w:rPr>
              <w:t xml:space="preserve">The mechanism for nominating a representative for </w:t>
            </w:r>
            <w:proofErr w:type="spellStart"/>
            <w:r w:rsidRPr="008A55BC">
              <w:rPr>
                <w:rFonts w:ascii="Arial" w:eastAsia="Times New Roman" w:hAnsi="Arial" w:cs="Arial"/>
                <w:color w:val="000000"/>
                <w:kern w:val="0"/>
                <w:sz w:val="22"/>
                <w:szCs w:val="22"/>
                <w:lang w:eastAsia="en-IE"/>
                <w14:ligatures w14:val="none"/>
              </w:rPr>
              <w:t>Pobal</w:t>
            </w:r>
            <w:proofErr w:type="spellEnd"/>
            <w:r w:rsidRPr="008A55BC">
              <w:rPr>
                <w:rFonts w:ascii="Arial" w:eastAsia="Times New Roman" w:hAnsi="Arial" w:cs="Arial"/>
                <w:color w:val="000000"/>
                <w:kern w:val="0"/>
                <w:sz w:val="22"/>
                <w:szCs w:val="22"/>
                <w:lang w:eastAsia="en-IE"/>
                <w14:ligatures w14:val="none"/>
              </w:rPr>
              <w:t xml:space="preserve"> </w:t>
            </w:r>
            <w:proofErr w:type="spellStart"/>
            <w:r w:rsidRPr="008A55BC">
              <w:rPr>
                <w:rFonts w:ascii="Arial" w:eastAsia="Times New Roman" w:hAnsi="Arial" w:cs="Arial"/>
                <w:color w:val="000000"/>
                <w:kern w:val="0"/>
                <w:sz w:val="22"/>
                <w:szCs w:val="22"/>
                <w:lang w:eastAsia="en-IE"/>
                <w14:ligatures w14:val="none"/>
              </w:rPr>
              <w:t>na</w:t>
            </w:r>
            <w:proofErr w:type="spellEnd"/>
            <w:r w:rsidRPr="008A55BC">
              <w:rPr>
                <w:rFonts w:ascii="Arial" w:eastAsia="Times New Roman" w:hAnsi="Arial" w:cs="Arial"/>
                <w:color w:val="000000"/>
                <w:kern w:val="0"/>
                <w:sz w:val="22"/>
                <w:szCs w:val="22"/>
                <w:lang w:eastAsia="en-IE"/>
                <w14:ligatures w14:val="none"/>
              </w:rPr>
              <w:t xml:space="preserve"> Gaeilge is not </w:t>
            </w:r>
            <w:r w:rsidR="00370B43">
              <w:rPr>
                <w:rFonts w:ascii="Arial" w:eastAsia="Times New Roman" w:hAnsi="Arial" w:cs="Arial"/>
                <w:color w:val="000000"/>
                <w:kern w:val="0"/>
                <w:sz w:val="22"/>
                <w:szCs w:val="22"/>
                <w:lang w:eastAsia="en-IE"/>
                <w14:ligatures w14:val="none"/>
              </w:rPr>
              <w:t xml:space="preserve">proposed </w:t>
            </w:r>
            <w:r w:rsidRPr="008A55BC">
              <w:rPr>
                <w:rFonts w:ascii="Arial" w:eastAsia="Times New Roman" w:hAnsi="Arial" w:cs="Arial"/>
                <w:color w:val="000000"/>
                <w:kern w:val="0"/>
                <w:sz w:val="22"/>
                <w:szCs w:val="22"/>
                <w:lang w:eastAsia="en-IE"/>
                <w14:ligatures w14:val="none"/>
              </w:rPr>
              <w:t xml:space="preserve">so it is not possible to develop this within the current scheme. </w:t>
            </w:r>
          </w:p>
        </w:tc>
        <w:tc>
          <w:tcPr>
            <w:tcW w:w="2268" w:type="dxa"/>
            <w:tcBorders>
              <w:top w:val="nil"/>
              <w:left w:val="single" w:sz="4" w:space="0" w:color="auto"/>
              <w:bottom w:val="single" w:sz="4" w:space="0" w:color="auto"/>
              <w:right w:val="single" w:sz="4" w:space="0" w:color="auto"/>
            </w:tcBorders>
            <w:shd w:val="clear" w:color="auto" w:fill="auto"/>
            <w:noWrap/>
            <w:hideMark/>
          </w:tcPr>
          <w:p w14:paraId="13EC5FE4" w14:textId="30F86589" w:rsidR="00924A39" w:rsidRDefault="00370B43" w:rsidP="00654C7D">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p w14:paraId="793CAE73"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426EEBE5"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5C4AD089"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4E760E25"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5F137E9D"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6C68F4FB"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247DFA21"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3DF0FCDC"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56EEC0D5"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65192386"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66800B2B"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06CD7853"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42469FEC"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69771AE1"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09FDD746"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0D576E5C"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7CFFF178"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774ACEF5"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71AD43AF"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722D61CD"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799D01F0"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6486FE2D"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753CB279"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0E7811A0" w14:textId="77777777" w:rsidR="004B00FE" w:rsidRDefault="004B00FE" w:rsidP="00654C7D">
            <w:pPr>
              <w:spacing w:after="0" w:line="240" w:lineRule="auto"/>
              <w:rPr>
                <w:rFonts w:ascii="Arial" w:eastAsia="Times New Roman" w:hAnsi="Arial" w:cs="Arial"/>
                <w:color w:val="000000"/>
                <w:kern w:val="0"/>
                <w:sz w:val="22"/>
                <w:szCs w:val="22"/>
                <w:lang w:eastAsia="en-IE"/>
                <w14:ligatures w14:val="none"/>
              </w:rPr>
            </w:pPr>
          </w:p>
          <w:p w14:paraId="14707D39" w14:textId="77777777" w:rsidR="00370B43" w:rsidRDefault="00370B43" w:rsidP="00654C7D">
            <w:pPr>
              <w:spacing w:after="0" w:line="240" w:lineRule="auto"/>
              <w:rPr>
                <w:rFonts w:ascii="Arial" w:eastAsia="Times New Roman" w:hAnsi="Arial" w:cs="Arial"/>
                <w:color w:val="000000"/>
                <w:kern w:val="0"/>
                <w:sz w:val="22"/>
                <w:szCs w:val="22"/>
                <w:lang w:eastAsia="en-IE"/>
                <w14:ligatures w14:val="none"/>
              </w:rPr>
            </w:pPr>
          </w:p>
          <w:p w14:paraId="1B611BD1" w14:textId="77777777" w:rsidR="004B00FE" w:rsidRDefault="004B00FE" w:rsidP="00654C7D">
            <w:pPr>
              <w:spacing w:after="0" w:line="240" w:lineRule="auto"/>
              <w:rPr>
                <w:rFonts w:ascii="Arial" w:eastAsia="Times New Roman" w:hAnsi="Arial" w:cs="Arial"/>
                <w:color w:val="000000"/>
                <w:kern w:val="0"/>
                <w:sz w:val="22"/>
                <w:szCs w:val="22"/>
                <w:lang w:eastAsia="en-IE"/>
                <w14:ligatures w14:val="none"/>
              </w:rPr>
            </w:pPr>
          </w:p>
          <w:p w14:paraId="3F96E606" w14:textId="77777777" w:rsidR="00924A39" w:rsidRDefault="00924A39" w:rsidP="00654C7D">
            <w:pPr>
              <w:spacing w:after="0" w:line="240" w:lineRule="auto"/>
              <w:rPr>
                <w:rFonts w:ascii="Arial" w:eastAsia="Times New Roman" w:hAnsi="Arial" w:cs="Arial"/>
                <w:color w:val="000000"/>
                <w:kern w:val="0"/>
                <w:sz w:val="22"/>
                <w:szCs w:val="22"/>
                <w:lang w:eastAsia="en-IE"/>
                <w14:ligatures w14:val="none"/>
              </w:rPr>
            </w:pPr>
          </w:p>
          <w:p w14:paraId="4B9C79C1" w14:textId="31A9A27A" w:rsidR="00924A39" w:rsidRPr="008A55BC" w:rsidRDefault="00924A39" w:rsidP="004B00FE">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4F90EB10" w14:textId="77777777" w:rsidTr="00DC2661">
        <w:trPr>
          <w:trHeight w:val="9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CD3EEE"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lastRenderedPageBreak/>
              <w:t xml:space="preserve">8. Cllr Francis Timmons </w:t>
            </w:r>
          </w:p>
          <w:p w14:paraId="57F40DE5"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48C5F770"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07E301DA" w14:textId="6DB25715"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tc>
        <w:tc>
          <w:tcPr>
            <w:tcW w:w="6521" w:type="dxa"/>
            <w:tcBorders>
              <w:top w:val="nil"/>
              <w:left w:val="nil"/>
              <w:bottom w:val="single" w:sz="4" w:space="0" w:color="auto"/>
              <w:right w:val="single" w:sz="4" w:space="0" w:color="auto"/>
            </w:tcBorders>
            <w:shd w:val="clear" w:color="auto" w:fill="auto"/>
            <w:hideMark/>
          </w:tcPr>
          <w:p w14:paraId="2ACABCF2" w14:textId="0F2C365C"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D553C9">
              <w:rPr>
                <w:rFonts w:ascii="Arial" w:eastAsia="Times New Roman" w:hAnsi="Arial" w:cs="Arial"/>
                <w:color w:val="000000"/>
                <w:kern w:val="0"/>
                <w:sz w:val="22"/>
                <w:szCs w:val="22"/>
                <w:lang w:eastAsia="en-IE"/>
                <w14:ligatures w14:val="none"/>
              </w:rPr>
              <w:t>Re Social, Community and Equality SPC</w:t>
            </w:r>
            <w:r>
              <w:rPr>
                <w:rFonts w:ascii="Arial" w:eastAsia="Times New Roman" w:hAnsi="Arial" w:cs="Arial"/>
                <w:color w:val="000000"/>
                <w:kern w:val="0"/>
                <w:sz w:val="22"/>
                <w:szCs w:val="22"/>
                <w:lang w:eastAsia="en-IE"/>
                <w14:ligatures w14:val="none"/>
              </w:rPr>
              <w:t>, I’</w:t>
            </w:r>
            <w:r w:rsidRPr="00D553C9">
              <w:rPr>
                <w:rFonts w:ascii="Arial" w:eastAsia="Times New Roman" w:hAnsi="Arial" w:cs="Arial"/>
                <w:color w:val="000000"/>
                <w:kern w:val="0"/>
                <w:sz w:val="22"/>
                <w:szCs w:val="22"/>
                <w:lang w:eastAsia="en-IE"/>
                <w14:ligatures w14:val="none"/>
              </w:rPr>
              <w:t>d like it changed to Social, Community,  Equality and Integration SPC</w:t>
            </w:r>
          </w:p>
        </w:tc>
        <w:tc>
          <w:tcPr>
            <w:tcW w:w="1418" w:type="dxa"/>
            <w:tcBorders>
              <w:top w:val="single" w:sz="4" w:space="0" w:color="auto"/>
              <w:left w:val="nil"/>
              <w:bottom w:val="single" w:sz="4" w:space="0" w:color="auto"/>
              <w:right w:val="single" w:sz="4" w:space="0" w:color="auto"/>
            </w:tcBorders>
          </w:tcPr>
          <w:p w14:paraId="00422E42" w14:textId="4D015D4F" w:rsidR="00114B60" w:rsidRPr="009B7587" w:rsidRDefault="00313764"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5.1, </w:t>
            </w:r>
            <w:r w:rsidR="000B0BF2">
              <w:rPr>
                <w:rFonts w:ascii="Arial" w:eastAsia="Times New Roman" w:hAnsi="Arial" w:cs="Arial"/>
                <w:color w:val="000000"/>
                <w:kern w:val="0"/>
                <w:sz w:val="22"/>
                <w:szCs w:val="22"/>
                <w:lang w:eastAsia="en-IE"/>
                <w14:ligatures w14:val="none"/>
              </w:rPr>
              <w:t>5.3</w:t>
            </w:r>
          </w:p>
        </w:tc>
        <w:tc>
          <w:tcPr>
            <w:tcW w:w="3260" w:type="dxa"/>
            <w:tcBorders>
              <w:top w:val="nil"/>
              <w:left w:val="single" w:sz="4" w:space="0" w:color="auto"/>
              <w:bottom w:val="single" w:sz="4" w:space="0" w:color="auto"/>
              <w:right w:val="single" w:sz="4" w:space="0" w:color="auto"/>
            </w:tcBorders>
          </w:tcPr>
          <w:p w14:paraId="23966A77" w14:textId="54E9199A" w:rsidR="00114B60" w:rsidRPr="009B7587" w:rsidRDefault="000B0BF2"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Integration is a named policy area of this SPC in the Scheme. </w:t>
            </w:r>
          </w:p>
        </w:tc>
        <w:tc>
          <w:tcPr>
            <w:tcW w:w="2268" w:type="dxa"/>
            <w:tcBorders>
              <w:top w:val="nil"/>
              <w:left w:val="single" w:sz="4" w:space="0" w:color="auto"/>
              <w:bottom w:val="single" w:sz="4" w:space="0" w:color="auto"/>
              <w:right w:val="single" w:sz="4" w:space="0" w:color="auto"/>
            </w:tcBorders>
            <w:shd w:val="clear" w:color="auto" w:fill="auto"/>
            <w:noWrap/>
            <w:hideMark/>
          </w:tcPr>
          <w:p w14:paraId="3EBF64F5" w14:textId="0BE7D321" w:rsidR="00114B60" w:rsidRPr="006D361D" w:rsidRDefault="00370B43" w:rsidP="00313764">
            <w:pPr>
              <w:spacing w:after="0" w:line="240" w:lineRule="auto"/>
              <w:rPr>
                <w:rFonts w:ascii="Arial" w:eastAsia="Times New Roman" w:hAnsi="Arial" w:cs="Arial"/>
                <w:b/>
                <w:bCs/>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Amend the name of the of the </w:t>
            </w:r>
            <w:r w:rsidR="005E646B">
              <w:rPr>
                <w:rFonts w:ascii="Arial" w:eastAsia="Times New Roman" w:hAnsi="Arial" w:cs="Arial"/>
                <w:color w:val="000000"/>
                <w:kern w:val="0"/>
                <w:sz w:val="22"/>
                <w:szCs w:val="22"/>
                <w:lang w:eastAsia="en-IE"/>
                <w14:ligatures w14:val="none"/>
              </w:rPr>
              <w:t>SPC to include Integration ‘</w:t>
            </w:r>
            <w:r w:rsidR="005E646B" w:rsidRPr="00D553C9">
              <w:rPr>
                <w:rFonts w:ascii="Arial" w:eastAsia="Times New Roman" w:hAnsi="Arial" w:cs="Arial"/>
                <w:color w:val="000000"/>
                <w:kern w:val="0"/>
                <w:sz w:val="22"/>
                <w:szCs w:val="22"/>
                <w:lang w:eastAsia="en-IE"/>
                <w14:ligatures w14:val="none"/>
              </w:rPr>
              <w:t>to Social, Community,  Equality and Integration SPC</w:t>
            </w:r>
            <w:r w:rsidR="005E646B">
              <w:rPr>
                <w:rFonts w:ascii="Arial" w:eastAsia="Times New Roman" w:hAnsi="Arial" w:cs="Arial"/>
                <w:color w:val="000000"/>
                <w:kern w:val="0"/>
                <w:sz w:val="22"/>
                <w:szCs w:val="22"/>
                <w:lang w:eastAsia="en-IE"/>
                <w14:ligatures w14:val="none"/>
              </w:rPr>
              <w:t>’</w:t>
            </w:r>
          </w:p>
        </w:tc>
      </w:tr>
      <w:tr w:rsidR="00114B60" w:rsidRPr="006D361D" w14:paraId="55E11728" w14:textId="77777777" w:rsidTr="00DC2661">
        <w:trPr>
          <w:trHeight w:val="900"/>
        </w:trPr>
        <w:tc>
          <w:tcPr>
            <w:tcW w:w="1843" w:type="dxa"/>
            <w:vMerge/>
            <w:tcBorders>
              <w:left w:val="single" w:sz="4" w:space="0" w:color="auto"/>
              <w:bottom w:val="single" w:sz="4" w:space="0" w:color="auto"/>
              <w:right w:val="single" w:sz="4" w:space="0" w:color="auto"/>
            </w:tcBorders>
            <w:shd w:val="clear" w:color="auto" w:fill="auto"/>
          </w:tcPr>
          <w:p w14:paraId="0972A351" w14:textId="7A555C92"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tcPr>
          <w:p w14:paraId="0DF0183F" w14:textId="31CA21D6"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Re times I’d like to propose they are increased to 2 hours! </w:t>
            </w:r>
          </w:p>
        </w:tc>
        <w:tc>
          <w:tcPr>
            <w:tcW w:w="1418" w:type="dxa"/>
            <w:tcBorders>
              <w:top w:val="single" w:sz="4" w:space="0" w:color="auto"/>
              <w:left w:val="nil"/>
              <w:bottom w:val="single" w:sz="4" w:space="0" w:color="auto"/>
              <w:right w:val="single" w:sz="4" w:space="0" w:color="auto"/>
            </w:tcBorders>
          </w:tcPr>
          <w:p w14:paraId="15D786A3" w14:textId="74CFB360" w:rsidR="00114B60" w:rsidRPr="009B7587" w:rsidRDefault="000B0BF2"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Standing Orders</w:t>
            </w:r>
          </w:p>
        </w:tc>
        <w:tc>
          <w:tcPr>
            <w:tcW w:w="3260" w:type="dxa"/>
            <w:tcBorders>
              <w:top w:val="nil"/>
              <w:left w:val="single" w:sz="4" w:space="0" w:color="auto"/>
              <w:bottom w:val="single" w:sz="4" w:space="0" w:color="auto"/>
              <w:right w:val="single" w:sz="4" w:space="0" w:color="auto"/>
            </w:tcBorders>
          </w:tcPr>
          <w:p w14:paraId="278A7A21" w14:textId="77777777" w:rsidR="000B0BF2" w:rsidRDefault="000B0BF2" w:rsidP="000B0BF2">
            <w:pPr>
              <w:spacing w:after="0" w:line="240" w:lineRule="auto"/>
              <w:rPr>
                <w:rFonts w:ascii="Arial" w:eastAsia="Times New Roman" w:hAnsi="Arial" w:cs="Arial"/>
                <w:b/>
                <w:bCs/>
                <w:color w:val="000000"/>
                <w:kern w:val="0"/>
                <w:sz w:val="22"/>
                <w:szCs w:val="22"/>
                <w:lang w:eastAsia="en-IE"/>
                <w14:ligatures w14:val="none"/>
              </w:rPr>
            </w:pPr>
            <w:r w:rsidRPr="001D443B">
              <w:rPr>
                <w:rFonts w:ascii="Arial" w:eastAsia="Times New Roman" w:hAnsi="Arial" w:cs="Arial"/>
                <w:color w:val="000000"/>
                <w:kern w:val="0"/>
                <w:sz w:val="22"/>
                <w:szCs w:val="22"/>
                <w:lang w:eastAsia="en-IE"/>
                <w14:ligatures w14:val="none"/>
              </w:rPr>
              <w:t>Not relevant to the scheme but can be included for consideration</w:t>
            </w:r>
            <w:r>
              <w:rPr>
                <w:rFonts w:ascii="Arial" w:eastAsia="Times New Roman" w:hAnsi="Arial" w:cs="Arial"/>
                <w:color w:val="000000"/>
                <w:kern w:val="0"/>
                <w:sz w:val="22"/>
                <w:szCs w:val="22"/>
                <w:lang w:eastAsia="en-IE"/>
                <w14:ligatures w14:val="none"/>
              </w:rPr>
              <w:t xml:space="preserve"> in a subsequent review of Standing Orders</w:t>
            </w:r>
          </w:p>
          <w:p w14:paraId="3F5A398F" w14:textId="77777777" w:rsidR="00114B60" w:rsidRPr="009B7587"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tcPr>
          <w:p w14:paraId="4EDED6BE" w14:textId="5F202D41" w:rsidR="00114B60" w:rsidRPr="006D361D" w:rsidRDefault="00924A39" w:rsidP="00114B60">
            <w:pPr>
              <w:spacing w:after="0" w:line="240" w:lineRule="auto"/>
              <w:rPr>
                <w:rFonts w:ascii="Arial" w:eastAsia="Times New Roman" w:hAnsi="Arial" w:cs="Arial"/>
                <w:b/>
                <w:bCs/>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r w:rsidRPr="006D361D">
              <w:rPr>
                <w:rFonts w:ascii="Arial" w:eastAsia="Times New Roman" w:hAnsi="Arial" w:cs="Arial"/>
                <w:b/>
                <w:bCs/>
                <w:color w:val="000000"/>
                <w:kern w:val="0"/>
                <w:sz w:val="22"/>
                <w:szCs w:val="22"/>
                <w:lang w:eastAsia="en-IE"/>
                <w14:ligatures w14:val="none"/>
              </w:rPr>
              <w:t xml:space="preserve"> </w:t>
            </w:r>
          </w:p>
        </w:tc>
      </w:tr>
      <w:tr w:rsidR="00114B60" w:rsidRPr="006D361D" w14:paraId="4ED7DEBE" w14:textId="77777777" w:rsidTr="00DC2661">
        <w:trPr>
          <w:trHeight w:val="585"/>
        </w:trPr>
        <w:tc>
          <w:tcPr>
            <w:tcW w:w="1843" w:type="dxa"/>
            <w:vMerge/>
            <w:tcBorders>
              <w:left w:val="single" w:sz="4" w:space="0" w:color="auto"/>
              <w:bottom w:val="single" w:sz="4" w:space="0" w:color="auto"/>
              <w:right w:val="single" w:sz="4" w:space="0" w:color="auto"/>
            </w:tcBorders>
            <w:shd w:val="clear" w:color="auto" w:fill="auto"/>
            <w:hideMark/>
          </w:tcPr>
          <w:p w14:paraId="05969969" w14:textId="408FD008"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7D880764" w14:textId="460D6184"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Re agenda - I’d like to see more discussion with members re agenda!  </w:t>
            </w:r>
          </w:p>
        </w:tc>
        <w:tc>
          <w:tcPr>
            <w:tcW w:w="1418" w:type="dxa"/>
            <w:tcBorders>
              <w:top w:val="single" w:sz="4" w:space="0" w:color="auto"/>
              <w:left w:val="nil"/>
              <w:bottom w:val="single" w:sz="4" w:space="0" w:color="auto"/>
              <w:right w:val="single" w:sz="4" w:space="0" w:color="auto"/>
            </w:tcBorders>
          </w:tcPr>
          <w:p w14:paraId="098721C5" w14:textId="0B0D46B7" w:rsidR="00114B60" w:rsidRPr="00E5026C" w:rsidRDefault="006C20FA"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Standing Orders</w:t>
            </w:r>
          </w:p>
        </w:tc>
        <w:tc>
          <w:tcPr>
            <w:tcW w:w="3260" w:type="dxa"/>
            <w:tcBorders>
              <w:top w:val="nil"/>
              <w:left w:val="single" w:sz="4" w:space="0" w:color="auto"/>
              <w:bottom w:val="single" w:sz="4" w:space="0" w:color="auto"/>
              <w:right w:val="single" w:sz="4" w:space="0" w:color="auto"/>
            </w:tcBorders>
          </w:tcPr>
          <w:p w14:paraId="28065BDE" w14:textId="77777777" w:rsidR="006C20FA" w:rsidRDefault="006C20FA" w:rsidP="006C20FA">
            <w:pPr>
              <w:spacing w:after="0" w:line="240" w:lineRule="auto"/>
              <w:rPr>
                <w:rFonts w:ascii="Arial" w:eastAsia="Times New Roman" w:hAnsi="Arial" w:cs="Arial"/>
                <w:b/>
                <w:bCs/>
                <w:color w:val="000000"/>
                <w:kern w:val="0"/>
                <w:sz w:val="22"/>
                <w:szCs w:val="22"/>
                <w:lang w:eastAsia="en-IE"/>
                <w14:ligatures w14:val="none"/>
              </w:rPr>
            </w:pPr>
            <w:r w:rsidRPr="001D443B">
              <w:rPr>
                <w:rFonts w:ascii="Arial" w:eastAsia="Times New Roman" w:hAnsi="Arial" w:cs="Arial"/>
                <w:color w:val="000000"/>
                <w:kern w:val="0"/>
                <w:sz w:val="22"/>
                <w:szCs w:val="22"/>
                <w:lang w:eastAsia="en-IE"/>
                <w14:ligatures w14:val="none"/>
              </w:rPr>
              <w:t>Not relevant to the scheme but can be included for consideration</w:t>
            </w:r>
            <w:r>
              <w:rPr>
                <w:rFonts w:ascii="Arial" w:eastAsia="Times New Roman" w:hAnsi="Arial" w:cs="Arial"/>
                <w:color w:val="000000"/>
                <w:kern w:val="0"/>
                <w:sz w:val="22"/>
                <w:szCs w:val="22"/>
                <w:lang w:eastAsia="en-IE"/>
                <w14:ligatures w14:val="none"/>
              </w:rPr>
              <w:t xml:space="preserve"> in a subsequent review of Standing Orders</w:t>
            </w:r>
          </w:p>
          <w:p w14:paraId="3C1FA02D" w14:textId="77777777" w:rsidR="00114B60" w:rsidRPr="00E5026C"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hideMark/>
          </w:tcPr>
          <w:p w14:paraId="669074A5" w14:textId="544FE03F" w:rsidR="00114B60" w:rsidRPr="006D361D" w:rsidRDefault="00924A39" w:rsidP="00114B60">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5D1848DB" w14:textId="77777777" w:rsidTr="00DC2661">
        <w:trPr>
          <w:trHeight w:val="870"/>
        </w:trPr>
        <w:tc>
          <w:tcPr>
            <w:tcW w:w="1843" w:type="dxa"/>
            <w:vMerge/>
            <w:tcBorders>
              <w:left w:val="single" w:sz="4" w:space="0" w:color="auto"/>
              <w:bottom w:val="single" w:sz="4" w:space="0" w:color="auto"/>
              <w:right w:val="single" w:sz="4" w:space="0" w:color="auto"/>
            </w:tcBorders>
            <w:shd w:val="clear" w:color="auto" w:fill="auto"/>
            <w:hideMark/>
          </w:tcPr>
          <w:p w14:paraId="4A890214" w14:textId="34F4282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0521980E" w14:textId="671927C0"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Re headed items </w:t>
            </w:r>
            <w:r>
              <w:rPr>
                <w:rFonts w:ascii="Arial" w:eastAsia="Times New Roman" w:hAnsi="Arial" w:cs="Arial"/>
                <w:color w:val="000000"/>
                <w:kern w:val="0"/>
                <w:sz w:val="22"/>
                <w:szCs w:val="22"/>
                <w:lang w:eastAsia="en-IE"/>
                <w14:ligatures w14:val="none"/>
              </w:rPr>
              <w:t>–</w:t>
            </w:r>
            <w:r w:rsidRPr="006D361D">
              <w:rPr>
                <w:rFonts w:ascii="Arial" w:eastAsia="Times New Roman" w:hAnsi="Arial" w:cs="Arial"/>
                <w:color w:val="000000"/>
                <w:kern w:val="0"/>
                <w:sz w:val="22"/>
                <w:szCs w:val="22"/>
                <w:lang w:eastAsia="en-IE"/>
                <w14:ligatures w14:val="none"/>
              </w:rPr>
              <w:t xml:space="preserve"> </w:t>
            </w:r>
            <w:r>
              <w:rPr>
                <w:rFonts w:ascii="Arial" w:eastAsia="Times New Roman" w:hAnsi="Arial" w:cs="Arial"/>
                <w:color w:val="000000"/>
                <w:kern w:val="0"/>
                <w:sz w:val="22"/>
                <w:szCs w:val="22"/>
                <w:lang w:eastAsia="en-IE"/>
                <w14:ligatures w14:val="none"/>
              </w:rPr>
              <w:t>I’d</w:t>
            </w:r>
            <w:r w:rsidRPr="006D361D">
              <w:rPr>
                <w:rFonts w:ascii="Arial" w:eastAsia="Times New Roman" w:hAnsi="Arial" w:cs="Arial"/>
                <w:color w:val="000000"/>
                <w:kern w:val="0"/>
                <w:sz w:val="22"/>
                <w:szCs w:val="22"/>
                <w:lang w:eastAsia="en-IE"/>
                <w14:ligatures w14:val="none"/>
              </w:rPr>
              <w:t xml:space="preserve"> like it agreed that these are sent out and read beforehand and a just a quick summary is given and members ask questions!  </w:t>
            </w:r>
          </w:p>
        </w:tc>
        <w:tc>
          <w:tcPr>
            <w:tcW w:w="1418" w:type="dxa"/>
            <w:tcBorders>
              <w:top w:val="single" w:sz="4" w:space="0" w:color="auto"/>
              <w:left w:val="nil"/>
              <w:bottom w:val="single" w:sz="4" w:space="0" w:color="auto"/>
              <w:right w:val="single" w:sz="4" w:space="0" w:color="auto"/>
            </w:tcBorders>
          </w:tcPr>
          <w:p w14:paraId="578E8043" w14:textId="4D42B780" w:rsidR="006C20FA" w:rsidRDefault="006C20FA" w:rsidP="006C20FA">
            <w:pPr>
              <w:spacing w:after="0" w:line="240" w:lineRule="auto"/>
              <w:rPr>
                <w:rFonts w:ascii="Arial" w:eastAsia="Times New Roman" w:hAnsi="Arial" w:cs="Arial"/>
                <w:b/>
                <w:bCs/>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Standing Orders</w:t>
            </w:r>
          </w:p>
          <w:p w14:paraId="1D8A80A3" w14:textId="77777777" w:rsidR="00114B60" w:rsidRPr="009B7587"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175EA1D1" w14:textId="77777777" w:rsidR="006C20FA" w:rsidRDefault="006C20FA" w:rsidP="006C20FA">
            <w:pPr>
              <w:spacing w:after="0" w:line="240" w:lineRule="auto"/>
              <w:rPr>
                <w:rFonts w:ascii="Arial" w:eastAsia="Times New Roman" w:hAnsi="Arial" w:cs="Arial"/>
                <w:b/>
                <w:bCs/>
                <w:color w:val="000000"/>
                <w:kern w:val="0"/>
                <w:sz w:val="22"/>
                <w:szCs w:val="22"/>
                <w:lang w:eastAsia="en-IE"/>
                <w14:ligatures w14:val="none"/>
              </w:rPr>
            </w:pPr>
            <w:r w:rsidRPr="001D443B">
              <w:rPr>
                <w:rFonts w:ascii="Arial" w:eastAsia="Times New Roman" w:hAnsi="Arial" w:cs="Arial"/>
                <w:color w:val="000000"/>
                <w:kern w:val="0"/>
                <w:sz w:val="22"/>
                <w:szCs w:val="22"/>
                <w:lang w:eastAsia="en-IE"/>
                <w14:ligatures w14:val="none"/>
              </w:rPr>
              <w:t>Not relevant to the scheme but can be included for consideration</w:t>
            </w:r>
            <w:r>
              <w:rPr>
                <w:rFonts w:ascii="Arial" w:eastAsia="Times New Roman" w:hAnsi="Arial" w:cs="Arial"/>
                <w:color w:val="000000"/>
                <w:kern w:val="0"/>
                <w:sz w:val="22"/>
                <w:szCs w:val="22"/>
                <w:lang w:eastAsia="en-IE"/>
                <w14:ligatures w14:val="none"/>
              </w:rPr>
              <w:t xml:space="preserve"> in a subsequent review of Standing Orders</w:t>
            </w:r>
          </w:p>
          <w:p w14:paraId="5A2E27F2" w14:textId="77777777" w:rsidR="00114B60" w:rsidRPr="009B7587"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hideMark/>
          </w:tcPr>
          <w:p w14:paraId="74D2FBF1" w14:textId="32190DC4" w:rsidR="00114B60" w:rsidRPr="006D361D" w:rsidRDefault="00924A39" w:rsidP="00114B60">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r w:rsidR="00114B60" w:rsidRPr="006D361D">
              <w:rPr>
                <w:rFonts w:ascii="Arial" w:eastAsia="Times New Roman" w:hAnsi="Arial" w:cs="Arial"/>
                <w:color w:val="000000"/>
                <w:kern w:val="0"/>
                <w:sz w:val="22"/>
                <w:szCs w:val="22"/>
                <w:lang w:eastAsia="en-IE"/>
                <w14:ligatures w14:val="none"/>
              </w:rPr>
              <w:t> </w:t>
            </w:r>
          </w:p>
        </w:tc>
      </w:tr>
      <w:tr w:rsidR="00114B60" w:rsidRPr="006D361D" w14:paraId="234D3048" w14:textId="77777777" w:rsidTr="00DC2661">
        <w:trPr>
          <w:trHeight w:val="585"/>
        </w:trPr>
        <w:tc>
          <w:tcPr>
            <w:tcW w:w="1843" w:type="dxa"/>
            <w:vMerge/>
            <w:tcBorders>
              <w:left w:val="single" w:sz="4" w:space="0" w:color="auto"/>
              <w:bottom w:val="single" w:sz="4" w:space="0" w:color="auto"/>
              <w:right w:val="single" w:sz="4" w:space="0" w:color="auto"/>
            </w:tcBorders>
            <w:shd w:val="clear" w:color="auto" w:fill="auto"/>
            <w:hideMark/>
          </w:tcPr>
          <w:p w14:paraId="07AFE097" w14:textId="086DD3AD"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0147AAF8" w14:textId="77777777"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And vitally anyone, Cllr or not, should be able to propose a piece of policy. A policy is needed on this!  </w:t>
            </w:r>
          </w:p>
        </w:tc>
        <w:tc>
          <w:tcPr>
            <w:tcW w:w="1418" w:type="dxa"/>
            <w:tcBorders>
              <w:top w:val="single" w:sz="4" w:space="0" w:color="auto"/>
              <w:left w:val="nil"/>
              <w:bottom w:val="single" w:sz="4" w:space="0" w:color="auto"/>
              <w:right w:val="single" w:sz="4" w:space="0" w:color="auto"/>
            </w:tcBorders>
          </w:tcPr>
          <w:p w14:paraId="70A3ADB1" w14:textId="7A541877" w:rsidR="00114B60" w:rsidRPr="009B7587" w:rsidRDefault="00C96F83" w:rsidP="00114B60">
            <w:pPr>
              <w:spacing w:after="0" w:line="240" w:lineRule="auto"/>
              <w:rPr>
                <w:rFonts w:ascii="Arial" w:eastAsia="Times New Roman" w:hAnsi="Arial" w:cs="Arial"/>
                <w:kern w:val="0"/>
                <w:sz w:val="22"/>
                <w:szCs w:val="22"/>
                <w:lang w:eastAsia="en-IE"/>
                <w14:ligatures w14:val="none"/>
              </w:rPr>
            </w:pPr>
            <w:r>
              <w:rPr>
                <w:rFonts w:ascii="Arial" w:eastAsia="Times New Roman" w:hAnsi="Arial" w:cs="Arial"/>
                <w:kern w:val="0"/>
                <w:sz w:val="22"/>
                <w:szCs w:val="22"/>
                <w:lang w:eastAsia="en-IE"/>
                <w14:ligatures w14:val="none"/>
              </w:rPr>
              <w:t>3.2</w:t>
            </w:r>
          </w:p>
        </w:tc>
        <w:tc>
          <w:tcPr>
            <w:tcW w:w="3260" w:type="dxa"/>
            <w:tcBorders>
              <w:top w:val="nil"/>
              <w:left w:val="single" w:sz="4" w:space="0" w:color="auto"/>
              <w:bottom w:val="single" w:sz="4" w:space="0" w:color="auto"/>
              <w:right w:val="single" w:sz="4" w:space="0" w:color="auto"/>
            </w:tcBorders>
          </w:tcPr>
          <w:p w14:paraId="2DC3DB30" w14:textId="65D85CB0" w:rsidR="00114B60" w:rsidRPr="009B7587" w:rsidRDefault="00265E32" w:rsidP="00114B60">
            <w:pPr>
              <w:spacing w:after="0" w:line="240" w:lineRule="auto"/>
              <w:rPr>
                <w:rFonts w:ascii="Arial" w:eastAsia="Times New Roman" w:hAnsi="Arial" w:cs="Arial"/>
                <w:kern w:val="0"/>
                <w:sz w:val="22"/>
                <w:szCs w:val="22"/>
                <w:lang w:eastAsia="en-IE"/>
                <w14:ligatures w14:val="none"/>
              </w:rPr>
            </w:pPr>
            <w:r>
              <w:rPr>
                <w:rFonts w:ascii="Arial" w:eastAsia="Times New Roman" w:hAnsi="Arial" w:cs="Arial"/>
                <w:kern w:val="0"/>
                <w:sz w:val="22"/>
                <w:szCs w:val="22"/>
                <w:lang w:eastAsia="en-IE"/>
                <w14:ligatures w14:val="none"/>
              </w:rPr>
              <w:t>A four week consultation process with SPC members is proposed in Section 3.2 on the agreement of a work programme</w:t>
            </w:r>
          </w:p>
        </w:tc>
        <w:tc>
          <w:tcPr>
            <w:tcW w:w="2268" w:type="dxa"/>
            <w:tcBorders>
              <w:top w:val="nil"/>
              <w:left w:val="single" w:sz="4" w:space="0" w:color="auto"/>
              <w:bottom w:val="single" w:sz="4" w:space="0" w:color="auto"/>
              <w:right w:val="single" w:sz="4" w:space="0" w:color="auto"/>
            </w:tcBorders>
            <w:shd w:val="clear" w:color="auto" w:fill="auto"/>
            <w:noWrap/>
            <w:hideMark/>
          </w:tcPr>
          <w:p w14:paraId="26891CB5" w14:textId="3EE70899" w:rsidR="00265E32" w:rsidRPr="009B7587" w:rsidRDefault="00265E32" w:rsidP="00265E32">
            <w:pPr>
              <w:spacing w:after="0" w:line="240" w:lineRule="auto"/>
              <w:rPr>
                <w:rFonts w:ascii="Arial" w:eastAsia="Times New Roman" w:hAnsi="Arial" w:cs="Arial"/>
                <w:b/>
                <w:bCs/>
                <w:color w:val="000000"/>
                <w:kern w:val="0"/>
                <w:sz w:val="22"/>
                <w:szCs w:val="22"/>
                <w:lang w:eastAsia="en-IE"/>
                <w14:ligatures w14:val="none"/>
              </w:rPr>
            </w:pPr>
          </w:p>
          <w:p w14:paraId="3576A2B8" w14:textId="0631EFE0" w:rsidR="00114B60" w:rsidRPr="009B7587" w:rsidRDefault="00924A39" w:rsidP="00114B60">
            <w:pPr>
              <w:spacing w:after="0" w:line="240" w:lineRule="auto"/>
              <w:rPr>
                <w:rFonts w:ascii="Arial" w:eastAsia="Times New Roman" w:hAnsi="Arial" w:cs="Arial"/>
                <w:b/>
                <w:bCs/>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59FBD069" w14:textId="77777777" w:rsidTr="004B00FE">
        <w:trPr>
          <w:trHeight w:val="382"/>
        </w:trPr>
        <w:tc>
          <w:tcPr>
            <w:tcW w:w="1843" w:type="dxa"/>
            <w:vMerge w:val="restart"/>
            <w:tcBorders>
              <w:top w:val="nil"/>
              <w:left w:val="single" w:sz="4" w:space="0" w:color="auto"/>
              <w:right w:val="single" w:sz="4" w:space="0" w:color="auto"/>
            </w:tcBorders>
            <w:shd w:val="clear" w:color="auto" w:fill="auto"/>
            <w:hideMark/>
          </w:tcPr>
          <w:p w14:paraId="68971F0B"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xml:space="preserve">9. The Environmental Pillar </w:t>
            </w:r>
          </w:p>
          <w:p w14:paraId="088ECCBB"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6950CC57"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5BBC1E77"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5AE9948B"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4DF4861E"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38C9FCC6"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37F30388"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00DB5CD0"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lastRenderedPageBreak/>
              <w:t> </w:t>
            </w:r>
          </w:p>
          <w:p w14:paraId="7A845A52"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p w14:paraId="63420B60" w14:textId="4289F5EC"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tc>
        <w:tc>
          <w:tcPr>
            <w:tcW w:w="6521" w:type="dxa"/>
            <w:tcBorders>
              <w:top w:val="nil"/>
              <w:left w:val="nil"/>
              <w:bottom w:val="single" w:sz="4" w:space="0" w:color="auto"/>
              <w:right w:val="single" w:sz="4" w:space="0" w:color="auto"/>
            </w:tcBorders>
            <w:shd w:val="clear" w:color="auto" w:fill="auto"/>
            <w:noWrap/>
            <w:hideMark/>
          </w:tcPr>
          <w:p w14:paraId="77BB5E2E" w14:textId="7FB31F25"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lastRenderedPageBreak/>
              <w:t>Proposed Changes to the Draft Scheme</w:t>
            </w:r>
            <w:r>
              <w:rPr>
                <w:rFonts w:ascii="Arial" w:eastAsia="Times New Roman" w:hAnsi="Arial" w:cs="Arial"/>
                <w:b/>
                <w:bCs/>
                <w:color w:val="000000"/>
                <w:kern w:val="0"/>
                <w:sz w:val="22"/>
                <w:szCs w:val="22"/>
                <w:lang w:eastAsia="en-IE"/>
                <w14:ligatures w14:val="none"/>
              </w:rPr>
              <w:t>:</w:t>
            </w:r>
          </w:p>
        </w:tc>
        <w:tc>
          <w:tcPr>
            <w:tcW w:w="1418" w:type="dxa"/>
            <w:tcBorders>
              <w:top w:val="single" w:sz="4" w:space="0" w:color="auto"/>
              <w:left w:val="nil"/>
              <w:bottom w:val="single" w:sz="4" w:space="0" w:color="auto"/>
              <w:right w:val="single" w:sz="4" w:space="0" w:color="auto"/>
            </w:tcBorders>
          </w:tcPr>
          <w:p w14:paraId="3A9CE389"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3FF148C2" w14:textId="77777777"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hideMark/>
          </w:tcPr>
          <w:p w14:paraId="6A18F1A9" w14:textId="6412CA8C"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w:t>
            </w:r>
          </w:p>
        </w:tc>
      </w:tr>
      <w:tr w:rsidR="00114B60" w:rsidRPr="006D361D" w14:paraId="0E3E82E9" w14:textId="77777777" w:rsidTr="00DC2661">
        <w:trPr>
          <w:trHeight w:val="1740"/>
        </w:trPr>
        <w:tc>
          <w:tcPr>
            <w:tcW w:w="1843" w:type="dxa"/>
            <w:vMerge/>
            <w:tcBorders>
              <w:left w:val="single" w:sz="4" w:space="0" w:color="auto"/>
              <w:right w:val="single" w:sz="4" w:space="0" w:color="auto"/>
            </w:tcBorders>
            <w:shd w:val="clear" w:color="auto" w:fill="auto"/>
            <w:hideMark/>
          </w:tcPr>
          <w:p w14:paraId="2C773B31" w14:textId="5C41EFBD"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598870B2"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1. Inclusion of Climate Action and Biodiversity Protection across all SPCs:</w:t>
            </w:r>
            <w:r w:rsidRPr="006D361D">
              <w:rPr>
                <w:rFonts w:ascii="Arial" w:eastAsia="Times New Roman" w:hAnsi="Arial" w:cs="Arial"/>
                <w:color w:val="000000"/>
                <w:kern w:val="0"/>
                <w:sz w:val="22"/>
                <w:szCs w:val="22"/>
                <w:lang w:eastAsia="en-IE"/>
                <w14:ligatures w14:val="none"/>
              </w:rPr>
              <w:t xml:space="preserve"> To reflect this, we strongly recommend that ‘Biodiversity Action’ is also included in the remit </w:t>
            </w:r>
            <w:r w:rsidRPr="006D361D">
              <w:rPr>
                <w:rFonts w:ascii="Arial" w:eastAsia="Times New Roman" w:hAnsi="Arial" w:cs="Arial"/>
                <w:color w:val="000000"/>
                <w:kern w:val="0"/>
                <w:sz w:val="22"/>
                <w:szCs w:val="22"/>
                <w:lang w:eastAsia="en-IE"/>
                <w14:ligatures w14:val="none"/>
              </w:rPr>
              <w:br/>
              <w:t>under all SPCs. This will help to ensure that these vital and cross-cutting issues are not overlooked in the work of the SPCs. Even though, as mentioned above, they are both linked, we believe it is helpful to name both separately so as to ensure one is not forgotten over the other.</w:t>
            </w:r>
          </w:p>
          <w:p w14:paraId="7526819E" w14:textId="29270160"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5F6E8C92" w14:textId="48CA2D5E" w:rsidR="00114B60" w:rsidRDefault="0082308A"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1, </w:t>
            </w:r>
            <w:r w:rsidR="00927F2B">
              <w:rPr>
                <w:rFonts w:ascii="Arial" w:eastAsia="Times New Roman" w:hAnsi="Arial" w:cs="Arial"/>
                <w:color w:val="000000"/>
                <w:kern w:val="0"/>
                <w:sz w:val="22"/>
                <w:szCs w:val="22"/>
                <w:lang w:eastAsia="en-IE"/>
                <w14:ligatures w14:val="none"/>
              </w:rPr>
              <w:t>4.3,</w:t>
            </w:r>
            <w:r w:rsidR="00C973E3">
              <w:rPr>
                <w:rFonts w:ascii="Arial" w:eastAsia="Times New Roman" w:hAnsi="Arial" w:cs="Arial"/>
                <w:color w:val="000000"/>
                <w:kern w:val="0"/>
                <w:sz w:val="22"/>
                <w:szCs w:val="22"/>
                <w:lang w:eastAsia="en-IE"/>
                <w14:ligatures w14:val="none"/>
              </w:rPr>
              <w:t xml:space="preserve"> 5.1</w:t>
            </w:r>
          </w:p>
        </w:tc>
        <w:tc>
          <w:tcPr>
            <w:tcW w:w="3260" w:type="dxa"/>
            <w:tcBorders>
              <w:top w:val="nil"/>
              <w:left w:val="single" w:sz="4" w:space="0" w:color="auto"/>
              <w:bottom w:val="single" w:sz="4" w:space="0" w:color="auto"/>
              <w:right w:val="single" w:sz="4" w:space="0" w:color="auto"/>
            </w:tcBorders>
          </w:tcPr>
          <w:p w14:paraId="168EBBC4" w14:textId="678654F5" w:rsidR="00114B60" w:rsidRDefault="00D9039A"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Provided for within the Draft Scheme </w:t>
            </w:r>
          </w:p>
        </w:tc>
        <w:tc>
          <w:tcPr>
            <w:tcW w:w="2268" w:type="dxa"/>
            <w:tcBorders>
              <w:top w:val="nil"/>
              <w:left w:val="single" w:sz="4" w:space="0" w:color="auto"/>
              <w:bottom w:val="single" w:sz="4" w:space="0" w:color="auto"/>
              <w:right w:val="single" w:sz="4" w:space="0" w:color="auto"/>
            </w:tcBorders>
            <w:shd w:val="clear" w:color="auto" w:fill="auto"/>
            <w:noWrap/>
          </w:tcPr>
          <w:p w14:paraId="61477ACA" w14:textId="44CC056B" w:rsidR="00114B60" w:rsidRPr="006D361D" w:rsidRDefault="00924A39" w:rsidP="00114B60">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18C33852" w14:textId="77777777" w:rsidTr="00DC2661">
        <w:trPr>
          <w:trHeight w:val="1170"/>
        </w:trPr>
        <w:tc>
          <w:tcPr>
            <w:tcW w:w="1843" w:type="dxa"/>
            <w:vMerge/>
            <w:tcBorders>
              <w:left w:val="single" w:sz="4" w:space="0" w:color="auto"/>
              <w:right w:val="single" w:sz="4" w:space="0" w:color="auto"/>
            </w:tcBorders>
            <w:shd w:val="clear" w:color="auto" w:fill="auto"/>
            <w:hideMark/>
          </w:tcPr>
          <w:p w14:paraId="0F30CADC" w14:textId="3F48201F"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5DE325D3" w14:textId="356A8C14"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2. Effective Representation for Climate and Biodiversity:</w:t>
            </w:r>
            <w:r w:rsidRPr="006D361D">
              <w:rPr>
                <w:rFonts w:ascii="Arial" w:eastAsia="Times New Roman" w:hAnsi="Arial" w:cs="Arial"/>
                <w:color w:val="000000"/>
                <w:kern w:val="0"/>
                <w:sz w:val="22"/>
                <w:szCs w:val="22"/>
                <w:lang w:eastAsia="en-IE"/>
                <w14:ligatures w14:val="none"/>
              </w:rPr>
              <w:t xml:space="preserve"> Climate action and impacts need to be effectively considered in the discussion of policies</w:t>
            </w:r>
            <w:r>
              <w:rPr>
                <w:rFonts w:ascii="Arial" w:eastAsia="Times New Roman" w:hAnsi="Arial" w:cs="Arial"/>
                <w:color w:val="000000"/>
                <w:kern w:val="0"/>
                <w:sz w:val="22"/>
                <w:szCs w:val="22"/>
                <w:lang w:eastAsia="en-IE"/>
                <w14:ligatures w14:val="none"/>
              </w:rPr>
              <w:t xml:space="preserve"> </w:t>
            </w:r>
            <w:r w:rsidRPr="006D361D">
              <w:rPr>
                <w:rFonts w:ascii="Arial" w:eastAsia="Times New Roman" w:hAnsi="Arial" w:cs="Arial"/>
                <w:color w:val="000000"/>
                <w:kern w:val="0"/>
                <w:sz w:val="22"/>
                <w:szCs w:val="22"/>
                <w:lang w:eastAsia="en-IE"/>
                <w14:ligatures w14:val="none"/>
              </w:rPr>
              <w:t xml:space="preserve">across all SPCs, and so we would strongly suggest the inclusion of Environmental seats on all </w:t>
            </w:r>
            <w:r w:rsidRPr="006D361D">
              <w:rPr>
                <w:rFonts w:ascii="Arial" w:eastAsia="Times New Roman" w:hAnsi="Arial" w:cs="Arial"/>
                <w:color w:val="000000"/>
                <w:kern w:val="0"/>
                <w:sz w:val="22"/>
                <w:szCs w:val="22"/>
                <w:lang w:eastAsia="en-IE"/>
                <w14:ligatures w14:val="none"/>
              </w:rPr>
              <w:br/>
              <w:t xml:space="preserve">SPCs. </w:t>
            </w:r>
          </w:p>
        </w:tc>
        <w:tc>
          <w:tcPr>
            <w:tcW w:w="1418" w:type="dxa"/>
            <w:tcBorders>
              <w:top w:val="single" w:sz="4" w:space="0" w:color="auto"/>
              <w:left w:val="nil"/>
              <w:bottom w:val="single" w:sz="4" w:space="0" w:color="auto"/>
              <w:right w:val="single" w:sz="4" w:space="0" w:color="auto"/>
            </w:tcBorders>
          </w:tcPr>
          <w:p w14:paraId="60158B28" w14:textId="4A17B50C" w:rsidR="00114B60" w:rsidRPr="008A02C7" w:rsidRDefault="00D9039A" w:rsidP="00114B60">
            <w:pPr>
              <w:spacing w:after="0" w:line="240" w:lineRule="auto"/>
              <w:rPr>
                <w:rFonts w:ascii="Times New Roman" w:eastAsia="Batang" w:hAnsi="Times New Roman" w:cs="Times New Roman"/>
                <w:kern w:val="0"/>
                <w:lang w:val="en-GB" w:eastAsia="ko-KR"/>
                <w14:ligatures w14:val="none"/>
              </w:rPr>
            </w:pPr>
            <w:r>
              <w:rPr>
                <w:rFonts w:ascii="Times New Roman" w:eastAsia="Batang" w:hAnsi="Times New Roman" w:cs="Times New Roman"/>
                <w:kern w:val="0"/>
                <w:lang w:val="en-GB" w:eastAsia="ko-KR"/>
                <w14:ligatures w14:val="none"/>
              </w:rPr>
              <w:t>5.3</w:t>
            </w:r>
          </w:p>
        </w:tc>
        <w:tc>
          <w:tcPr>
            <w:tcW w:w="3260" w:type="dxa"/>
            <w:tcBorders>
              <w:top w:val="nil"/>
              <w:left w:val="single" w:sz="4" w:space="0" w:color="auto"/>
              <w:bottom w:val="single" w:sz="4" w:space="0" w:color="auto"/>
              <w:right w:val="single" w:sz="4" w:space="0" w:color="auto"/>
            </w:tcBorders>
          </w:tcPr>
          <w:p w14:paraId="4B9A4804" w14:textId="77777777" w:rsidR="00114B60" w:rsidRPr="008A02C7" w:rsidRDefault="00114B60" w:rsidP="00114B60">
            <w:pPr>
              <w:spacing w:after="0" w:line="240" w:lineRule="auto"/>
              <w:rPr>
                <w:rFonts w:ascii="Times New Roman" w:eastAsia="Batang" w:hAnsi="Times New Roman" w:cs="Times New Roman"/>
                <w:kern w:val="0"/>
                <w:lang w:val="en-GB" w:eastAsia="ko-KR"/>
                <w14:ligatures w14:val="none"/>
              </w:rPr>
            </w:pPr>
          </w:p>
        </w:tc>
        <w:tc>
          <w:tcPr>
            <w:tcW w:w="2268" w:type="dxa"/>
            <w:tcBorders>
              <w:top w:val="nil"/>
              <w:left w:val="single" w:sz="4" w:space="0" w:color="auto"/>
              <w:bottom w:val="single" w:sz="4" w:space="0" w:color="auto"/>
              <w:right w:val="single" w:sz="4" w:space="0" w:color="auto"/>
            </w:tcBorders>
            <w:shd w:val="clear" w:color="auto" w:fill="auto"/>
            <w:noWrap/>
          </w:tcPr>
          <w:p w14:paraId="6E2EE990" w14:textId="0CFB62AC" w:rsidR="00114B60" w:rsidRPr="006D361D" w:rsidRDefault="003C5688"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See recommendation following consideration of the PPN and Lucan Community council submissions </w:t>
            </w:r>
          </w:p>
        </w:tc>
      </w:tr>
      <w:tr w:rsidR="00114B60" w:rsidRPr="006D361D" w14:paraId="4F9939C4" w14:textId="77777777" w:rsidTr="00DC2661">
        <w:trPr>
          <w:trHeight w:val="1725"/>
        </w:trPr>
        <w:tc>
          <w:tcPr>
            <w:tcW w:w="1843" w:type="dxa"/>
            <w:vMerge/>
            <w:tcBorders>
              <w:left w:val="single" w:sz="4" w:space="0" w:color="auto"/>
              <w:right w:val="single" w:sz="4" w:space="0" w:color="auto"/>
            </w:tcBorders>
            <w:shd w:val="clear" w:color="auto" w:fill="auto"/>
            <w:hideMark/>
          </w:tcPr>
          <w:p w14:paraId="145450C6" w14:textId="42777786"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643B9602"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We also strongly recommend the inclusion of 2 Environmental Representatives on the Environment, Public Realm and Climate Change SPC. </w:t>
            </w:r>
            <w:r w:rsidRPr="006D361D">
              <w:rPr>
                <w:rFonts w:ascii="Arial" w:eastAsia="Times New Roman" w:hAnsi="Arial" w:cs="Arial"/>
                <w:color w:val="000000"/>
                <w:kern w:val="0"/>
                <w:sz w:val="22"/>
                <w:szCs w:val="22"/>
                <w:lang w:eastAsia="en-IE"/>
                <w14:ligatures w14:val="none"/>
              </w:rPr>
              <w:br/>
              <w:t>Representation for the PPN seats is very poor in the draft scheme.</w:t>
            </w:r>
          </w:p>
          <w:p w14:paraId="01D6E984" w14:textId="36446945"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In order for the PPN to function as intended, at least one seat for all three PPN Electoral Colleges (Environment, </w:t>
            </w:r>
            <w:r w:rsidRPr="006D361D">
              <w:rPr>
                <w:rFonts w:ascii="Arial" w:eastAsia="Times New Roman" w:hAnsi="Arial" w:cs="Arial"/>
                <w:color w:val="000000"/>
                <w:kern w:val="0"/>
                <w:sz w:val="22"/>
                <w:szCs w:val="22"/>
                <w:lang w:eastAsia="en-IE"/>
                <w14:ligatures w14:val="none"/>
              </w:rPr>
              <w:br/>
              <w:t>Community/Voluntary, Social Inclusion), should be included on all SPCs</w:t>
            </w:r>
            <w:r>
              <w:rPr>
                <w:rFonts w:ascii="Arial" w:eastAsia="Times New Roman" w:hAnsi="Arial" w:cs="Arial"/>
                <w:color w:val="000000"/>
                <w:kern w:val="0"/>
                <w:sz w:val="22"/>
                <w:szCs w:val="22"/>
                <w:lang w:eastAsia="en-IE"/>
                <w14:ligatures w14:val="none"/>
              </w:rPr>
              <w:t xml:space="preserve">, </w:t>
            </w:r>
            <w:proofErr w:type="spellStart"/>
            <w:r>
              <w:rPr>
                <w:rFonts w:ascii="Arial" w:eastAsia="Times New Roman" w:hAnsi="Arial" w:cs="Arial"/>
                <w:color w:val="000000"/>
                <w:kern w:val="0"/>
                <w:sz w:val="22"/>
                <w:szCs w:val="22"/>
                <w:lang w:eastAsia="en-IE"/>
                <w14:ligatures w14:val="none"/>
              </w:rPr>
              <w:t>i</w:t>
            </w:r>
            <w:r w:rsidRPr="006D361D">
              <w:rPr>
                <w:rFonts w:ascii="Arial" w:eastAsia="Times New Roman" w:hAnsi="Arial" w:cs="Arial"/>
                <w:color w:val="000000"/>
                <w:kern w:val="0"/>
                <w:sz w:val="22"/>
                <w:szCs w:val="22"/>
                <w:lang w:eastAsia="en-IE"/>
                <w14:ligatures w14:val="none"/>
              </w:rPr>
              <w:t>e</w:t>
            </w:r>
            <w:proofErr w:type="spellEnd"/>
            <w:r w:rsidRPr="006D361D">
              <w:rPr>
                <w:rFonts w:ascii="Arial" w:eastAsia="Times New Roman" w:hAnsi="Arial" w:cs="Arial"/>
                <w:color w:val="000000"/>
                <w:kern w:val="0"/>
                <w:sz w:val="22"/>
                <w:szCs w:val="22"/>
                <w:lang w:eastAsia="en-IE"/>
                <w14:ligatures w14:val="none"/>
              </w:rPr>
              <w:t xml:space="preserve">. At least three seats total on each SPC for the PPN. </w:t>
            </w:r>
          </w:p>
          <w:p w14:paraId="49C32854" w14:textId="37C438FF"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Action for climate and biodiversity cannot be effectively considered without specific expertise in these areas on each SPC. Therefore, we would strongly recommend the inclusion </w:t>
            </w:r>
            <w:r w:rsidRPr="006D361D">
              <w:rPr>
                <w:rFonts w:ascii="Arial" w:eastAsia="Times New Roman" w:hAnsi="Arial" w:cs="Arial"/>
                <w:color w:val="000000"/>
                <w:kern w:val="0"/>
                <w:sz w:val="22"/>
                <w:szCs w:val="22"/>
                <w:lang w:eastAsia="en-IE"/>
                <w14:ligatures w14:val="none"/>
              </w:rPr>
              <w:br/>
              <w:t>of a representative from the Environmental Electoral College of the PPN in all SPCs.</w:t>
            </w:r>
            <w:r w:rsidRPr="006D361D">
              <w:rPr>
                <w:rFonts w:ascii="Arial" w:eastAsia="Times New Roman" w:hAnsi="Arial" w:cs="Arial"/>
                <w:color w:val="000000"/>
                <w:kern w:val="0"/>
                <w:sz w:val="22"/>
                <w:szCs w:val="22"/>
                <w:lang w:eastAsia="en-IE"/>
                <w14:ligatures w14:val="none"/>
              </w:rPr>
              <w:br/>
              <w:t xml:space="preserve">In addition to the Environmental Representative(s) on each SPC, we would also recommend that at least one other SPC member on all SPCs, whether councillor or sectoral </w:t>
            </w:r>
            <w:r w:rsidRPr="006D361D">
              <w:rPr>
                <w:rFonts w:ascii="Arial" w:eastAsia="Times New Roman" w:hAnsi="Arial" w:cs="Arial"/>
                <w:color w:val="000000"/>
                <w:kern w:val="0"/>
                <w:sz w:val="22"/>
                <w:szCs w:val="22"/>
                <w:lang w:eastAsia="en-IE"/>
                <w14:ligatures w14:val="none"/>
              </w:rPr>
              <w:br/>
              <w:t xml:space="preserve">representative, have proven knowledge or strong interest of climate and biodiversity issues. </w:t>
            </w:r>
            <w:r w:rsidRPr="006D361D">
              <w:rPr>
                <w:rFonts w:ascii="Arial" w:eastAsia="Times New Roman" w:hAnsi="Arial" w:cs="Arial"/>
                <w:color w:val="000000"/>
                <w:kern w:val="0"/>
                <w:sz w:val="22"/>
                <w:szCs w:val="22"/>
                <w:lang w:eastAsia="en-IE"/>
                <w14:ligatures w14:val="none"/>
              </w:rPr>
              <w:br/>
              <w:t xml:space="preserve">There is also at the same time no reason why the percentage of other sector representatives could not be greater than in the Draft Scheme, given the flexibility outlined in ‘Revised </w:t>
            </w:r>
            <w:r w:rsidRPr="006D361D">
              <w:rPr>
                <w:rFonts w:ascii="Arial" w:eastAsia="Times New Roman" w:hAnsi="Arial" w:cs="Arial"/>
                <w:color w:val="000000"/>
                <w:kern w:val="0"/>
                <w:sz w:val="22"/>
                <w:szCs w:val="22"/>
                <w:lang w:eastAsia="en-IE"/>
                <w14:ligatures w14:val="none"/>
              </w:rPr>
              <w:br/>
              <w:t>Guidelines for Establishment and Operation’ for CPGs and SPCs.</w:t>
            </w:r>
          </w:p>
          <w:p w14:paraId="5AF64045" w14:textId="46BB040B"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The PPN should have at least three seats on each SPC, one for each Electoral College (environment, social inclusion, community/voluntary). </w:t>
            </w:r>
            <w:r w:rsidRPr="006D361D">
              <w:rPr>
                <w:rFonts w:ascii="Arial" w:eastAsia="Times New Roman" w:hAnsi="Arial" w:cs="Arial"/>
                <w:color w:val="000000"/>
                <w:kern w:val="0"/>
                <w:sz w:val="22"/>
                <w:szCs w:val="22"/>
                <w:lang w:eastAsia="en-IE"/>
                <w14:ligatures w14:val="none"/>
              </w:rPr>
              <w:br/>
              <w:t xml:space="preserve">It should also be noted that the positions for Sectoral Representation are vital for the inclusion of the community voice and expertise voices on the SPCs. Where seats for Sectoral </w:t>
            </w:r>
            <w:r w:rsidRPr="006D361D">
              <w:rPr>
                <w:rFonts w:ascii="Arial" w:eastAsia="Times New Roman" w:hAnsi="Arial" w:cs="Arial"/>
                <w:color w:val="000000"/>
                <w:kern w:val="0"/>
                <w:sz w:val="22"/>
                <w:szCs w:val="22"/>
                <w:lang w:eastAsia="en-IE"/>
                <w14:ligatures w14:val="none"/>
              </w:rPr>
              <w:lastRenderedPageBreak/>
              <w:t>Representatives cannot be filled, the seats should remain unfilled until a Representative is available. It is imperative that positions for Sectoral Representatives are not removed or reassigned if they are not able to be filled. The option for inclusion of these Representatives must always remain.</w:t>
            </w:r>
          </w:p>
          <w:p w14:paraId="01AB6B23" w14:textId="6B48D5B6"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6152B091" w14:textId="7C01C531" w:rsidR="00114B60" w:rsidRPr="006D361D" w:rsidRDefault="007D4ABE"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lastRenderedPageBreak/>
              <w:t>5.3</w:t>
            </w:r>
          </w:p>
        </w:tc>
        <w:tc>
          <w:tcPr>
            <w:tcW w:w="3260" w:type="dxa"/>
            <w:tcBorders>
              <w:top w:val="nil"/>
              <w:left w:val="single" w:sz="4" w:space="0" w:color="auto"/>
              <w:bottom w:val="single" w:sz="4" w:space="0" w:color="auto"/>
              <w:right w:val="single" w:sz="4" w:space="0" w:color="auto"/>
            </w:tcBorders>
          </w:tcPr>
          <w:p w14:paraId="489F14CD" w14:textId="3FB602F3" w:rsidR="00114B60" w:rsidRPr="006D361D" w:rsidRDefault="007D4ABE"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The Environment Pillar is part of the PPN but</w:t>
            </w:r>
            <w:r w:rsidR="00361DE4">
              <w:rPr>
                <w:rFonts w:ascii="Arial" w:eastAsia="Times New Roman" w:hAnsi="Arial" w:cs="Arial"/>
                <w:color w:val="000000"/>
                <w:kern w:val="0"/>
                <w:sz w:val="22"/>
                <w:szCs w:val="22"/>
                <w:lang w:eastAsia="en-IE"/>
                <w14:ligatures w14:val="none"/>
              </w:rPr>
              <w:t xml:space="preserve"> this request is contradictory to their submission. T</w:t>
            </w:r>
            <w:r>
              <w:rPr>
                <w:rFonts w:ascii="Arial" w:eastAsia="Times New Roman" w:hAnsi="Arial" w:cs="Arial"/>
                <w:color w:val="000000"/>
                <w:kern w:val="0"/>
                <w:sz w:val="22"/>
                <w:szCs w:val="22"/>
                <w:lang w:eastAsia="en-IE"/>
                <w14:ligatures w14:val="none"/>
              </w:rPr>
              <w:t xml:space="preserve">he PPN requests </w:t>
            </w:r>
            <w:r w:rsidR="00BD071B">
              <w:rPr>
                <w:rFonts w:ascii="Arial" w:eastAsia="Times New Roman" w:hAnsi="Arial" w:cs="Arial"/>
                <w:color w:val="000000"/>
                <w:kern w:val="0"/>
                <w:sz w:val="22"/>
                <w:szCs w:val="22"/>
                <w:lang w:eastAsia="en-IE"/>
                <w14:ligatures w14:val="none"/>
              </w:rPr>
              <w:t xml:space="preserve">consideration be given to having 2 PPN representatives </w:t>
            </w:r>
            <w:r w:rsidR="00361DE4">
              <w:rPr>
                <w:rFonts w:ascii="Arial" w:eastAsia="Times New Roman" w:hAnsi="Arial" w:cs="Arial"/>
                <w:color w:val="000000"/>
                <w:kern w:val="0"/>
                <w:sz w:val="22"/>
                <w:szCs w:val="22"/>
                <w:lang w:eastAsia="en-IE"/>
                <w14:ligatures w14:val="none"/>
              </w:rPr>
              <w:t>on each SPC, not 3.</w:t>
            </w:r>
          </w:p>
        </w:tc>
        <w:tc>
          <w:tcPr>
            <w:tcW w:w="2268" w:type="dxa"/>
            <w:tcBorders>
              <w:top w:val="nil"/>
              <w:left w:val="single" w:sz="4" w:space="0" w:color="auto"/>
              <w:bottom w:val="single" w:sz="4" w:space="0" w:color="auto"/>
              <w:right w:val="single" w:sz="4" w:space="0" w:color="auto"/>
            </w:tcBorders>
            <w:shd w:val="clear" w:color="auto" w:fill="auto"/>
            <w:noWrap/>
            <w:hideMark/>
          </w:tcPr>
          <w:p w14:paraId="2F4E031B" w14:textId="23858DB3"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w:t>
            </w:r>
            <w:r w:rsidR="003C5688">
              <w:rPr>
                <w:rFonts w:ascii="Arial" w:eastAsia="Times New Roman" w:hAnsi="Arial" w:cs="Arial"/>
                <w:color w:val="000000"/>
                <w:kern w:val="0"/>
                <w:sz w:val="22"/>
                <w:szCs w:val="22"/>
                <w:lang w:eastAsia="en-IE"/>
                <w14:ligatures w14:val="none"/>
              </w:rPr>
              <w:t>See recommendation following consideration of the PPN and Lucan Community council submissions</w:t>
            </w:r>
          </w:p>
          <w:p w14:paraId="2839E1D4" w14:textId="7406433A" w:rsidR="00114B60" w:rsidRPr="006D361D" w:rsidRDefault="00114B60" w:rsidP="007D4ABE">
            <w:pPr>
              <w:pStyle w:val="NormalWeb"/>
              <w:rPr>
                <w:rFonts w:ascii="Arial" w:eastAsia="Times New Roman" w:hAnsi="Arial" w:cs="Arial"/>
                <w:color w:val="000000"/>
                <w:sz w:val="22"/>
                <w:szCs w:val="22"/>
                <w:lang w:eastAsia="en-IE"/>
              </w:rPr>
            </w:pPr>
          </w:p>
        </w:tc>
      </w:tr>
      <w:tr w:rsidR="00114B60" w:rsidRPr="006D361D" w14:paraId="210D9FF6" w14:textId="77777777" w:rsidTr="00DC2661">
        <w:trPr>
          <w:trHeight w:val="300"/>
        </w:trPr>
        <w:tc>
          <w:tcPr>
            <w:tcW w:w="1843" w:type="dxa"/>
            <w:vMerge/>
            <w:tcBorders>
              <w:left w:val="single" w:sz="4" w:space="0" w:color="auto"/>
              <w:right w:val="single" w:sz="4" w:space="0" w:color="auto"/>
            </w:tcBorders>
            <w:shd w:val="clear" w:color="auto" w:fill="auto"/>
            <w:hideMark/>
          </w:tcPr>
          <w:p w14:paraId="24D16887" w14:textId="0C80C782"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50FFAD36"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3. Operation of the Scheme and the SPCs</w:t>
            </w:r>
            <w:r w:rsidRPr="006D361D">
              <w:rPr>
                <w:rFonts w:ascii="Arial" w:eastAsia="Times New Roman" w:hAnsi="Arial" w:cs="Arial"/>
                <w:color w:val="000000"/>
                <w:kern w:val="0"/>
                <w:sz w:val="22"/>
                <w:szCs w:val="22"/>
                <w:lang w:eastAsia="en-IE"/>
                <w14:ligatures w14:val="none"/>
              </w:rPr>
              <w:t xml:space="preserve"> </w:t>
            </w:r>
          </w:p>
          <w:p w14:paraId="01E59A8B"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p>
          <w:p w14:paraId="589B3D86" w14:textId="77777777" w:rsidR="00114B60"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a. We strongly suggest the following points be added to the Draft Scheme:</w:t>
            </w:r>
          </w:p>
          <w:p w14:paraId="10A3DBC3" w14:textId="7BA4BEFD"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7208AE1F" w14:textId="77777777"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675E782D" w14:textId="77777777"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2268" w:type="dxa"/>
            <w:tcBorders>
              <w:top w:val="nil"/>
              <w:left w:val="single" w:sz="4" w:space="0" w:color="auto"/>
              <w:bottom w:val="single" w:sz="4" w:space="0" w:color="auto"/>
              <w:right w:val="single" w:sz="4" w:space="0" w:color="auto"/>
            </w:tcBorders>
            <w:shd w:val="clear" w:color="auto" w:fill="auto"/>
            <w:noWrap/>
            <w:hideMark/>
          </w:tcPr>
          <w:p w14:paraId="79327DB6" w14:textId="5F8AB569"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w:t>
            </w:r>
          </w:p>
        </w:tc>
      </w:tr>
      <w:tr w:rsidR="00114B60" w:rsidRPr="006D361D" w14:paraId="3F7163A8" w14:textId="77777777" w:rsidTr="00DC2661">
        <w:trPr>
          <w:trHeight w:val="300"/>
        </w:trPr>
        <w:tc>
          <w:tcPr>
            <w:tcW w:w="1843" w:type="dxa"/>
            <w:vMerge/>
            <w:tcBorders>
              <w:left w:val="single" w:sz="4" w:space="0" w:color="auto"/>
              <w:right w:val="single" w:sz="4" w:space="0" w:color="auto"/>
            </w:tcBorders>
            <w:shd w:val="clear" w:color="auto" w:fill="auto"/>
            <w:hideMark/>
          </w:tcPr>
          <w:p w14:paraId="12E476B6" w14:textId="4B9E81FA"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174C409C"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proofErr w:type="spellStart"/>
            <w:r w:rsidRPr="004B6040">
              <w:rPr>
                <w:rFonts w:ascii="Arial" w:eastAsia="Times New Roman" w:hAnsi="Arial" w:cs="Arial"/>
                <w:color w:val="000000"/>
                <w:kern w:val="0"/>
                <w:sz w:val="22"/>
                <w:szCs w:val="22"/>
                <w:lang w:eastAsia="en-IE"/>
                <w14:ligatures w14:val="none"/>
              </w:rPr>
              <w:t>i</w:t>
            </w:r>
            <w:proofErr w:type="spellEnd"/>
            <w:r>
              <w:rPr>
                <w:rFonts w:ascii="Arial" w:eastAsia="Times New Roman" w:hAnsi="Arial" w:cs="Arial"/>
                <w:color w:val="000000"/>
                <w:kern w:val="0"/>
                <w:sz w:val="22"/>
                <w:szCs w:val="22"/>
                <w:lang w:eastAsia="en-IE"/>
                <w14:ligatures w14:val="none"/>
              </w:rPr>
              <w:t>.</w:t>
            </w:r>
            <w:r w:rsidRPr="006D361D">
              <w:rPr>
                <w:rFonts w:ascii="Arial" w:eastAsia="Times New Roman" w:hAnsi="Arial" w:cs="Arial"/>
                <w:color w:val="000000"/>
                <w:kern w:val="0"/>
                <w:sz w:val="22"/>
                <w:szCs w:val="22"/>
                <w:lang w:eastAsia="en-IE"/>
                <w14:ligatures w14:val="none"/>
              </w:rPr>
              <w:t xml:space="preserve"> A meeting between the full Council and the collective Sectoral Representatives should be held once a year.</w:t>
            </w:r>
          </w:p>
          <w:p w14:paraId="61AAD74B" w14:textId="26A45176"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368462D3" w14:textId="77777777" w:rsidR="00114B60" w:rsidRPr="008A02C7"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6F2D66E5" w14:textId="27F98682" w:rsidR="00114B60" w:rsidRPr="008A02C7" w:rsidRDefault="000C7BD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This </w:t>
            </w:r>
            <w:r w:rsidR="008E70D4">
              <w:rPr>
                <w:rFonts w:ascii="Arial" w:eastAsia="Times New Roman" w:hAnsi="Arial" w:cs="Arial"/>
                <w:color w:val="000000"/>
                <w:kern w:val="0"/>
                <w:sz w:val="22"/>
                <w:szCs w:val="22"/>
                <w:lang w:eastAsia="en-IE"/>
                <w14:ligatures w14:val="none"/>
              </w:rPr>
              <w:t xml:space="preserve">proposal </w:t>
            </w:r>
            <w:r>
              <w:rPr>
                <w:rFonts w:ascii="Arial" w:eastAsia="Times New Roman" w:hAnsi="Arial" w:cs="Arial"/>
                <w:color w:val="000000"/>
                <w:kern w:val="0"/>
                <w:sz w:val="22"/>
                <w:szCs w:val="22"/>
                <w:lang w:eastAsia="en-IE"/>
                <w14:ligatures w14:val="none"/>
              </w:rPr>
              <w:t xml:space="preserve">could be </w:t>
            </w:r>
            <w:r w:rsidR="008E70D4">
              <w:rPr>
                <w:rFonts w:ascii="Arial" w:eastAsia="Times New Roman" w:hAnsi="Arial" w:cs="Arial"/>
                <w:color w:val="000000"/>
                <w:kern w:val="0"/>
                <w:sz w:val="22"/>
                <w:szCs w:val="22"/>
                <w:lang w:eastAsia="en-IE"/>
                <w14:ligatures w14:val="none"/>
              </w:rPr>
              <w:t>acted upon in the review in year Three of the SPC Scheme</w:t>
            </w:r>
          </w:p>
        </w:tc>
        <w:tc>
          <w:tcPr>
            <w:tcW w:w="2268" w:type="dxa"/>
            <w:tcBorders>
              <w:top w:val="nil"/>
              <w:left w:val="single" w:sz="4" w:space="0" w:color="auto"/>
              <w:bottom w:val="single" w:sz="4" w:space="0" w:color="auto"/>
              <w:right w:val="single" w:sz="4" w:space="0" w:color="auto"/>
            </w:tcBorders>
            <w:shd w:val="clear" w:color="auto" w:fill="auto"/>
            <w:noWrap/>
            <w:hideMark/>
          </w:tcPr>
          <w:p w14:paraId="72123468" w14:textId="61F8B7AE" w:rsidR="00114B60" w:rsidRPr="006D361D" w:rsidRDefault="00924A39" w:rsidP="00114B60">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383E828E" w14:textId="77777777" w:rsidTr="00DC2661">
        <w:trPr>
          <w:trHeight w:val="300"/>
        </w:trPr>
        <w:tc>
          <w:tcPr>
            <w:tcW w:w="1843" w:type="dxa"/>
            <w:vMerge/>
            <w:tcBorders>
              <w:left w:val="single" w:sz="4" w:space="0" w:color="auto"/>
              <w:right w:val="single" w:sz="4" w:space="0" w:color="auto"/>
            </w:tcBorders>
            <w:shd w:val="clear" w:color="auto" w:fill="auto"/>
          </w:tcPr>
          <w:p w14:paraId="0C392554" w14:textId="53CF605E"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tcPr>
          <w:p w14:paraId="296A558C" w14:textId="7FB3C24D" w:rsidR="00114B60" w:rsidRPr="004B6040" w:rsidRDefault="00114B60" w:rsidP="00114B60">
            <w:pPr>
              <w:spacing w:after="0" w:line="240" w:lineRule="auto"/>
              <w:rPr>
                <w:rFonts w:ascii="Arial" w:eastAsia="Times New Roman" w:hAnsi="Arial" w:cs="Arial"/>
                <w:color w:val="000000"/>
                <w:kern w:val="0"/>
                <w:sz w:val="22"/>
                <w:szCs w:val="22"/>
                <w:lang w:eastAsia="en-IE"/>
                <w14:ligatures w14:val="none"/>
              </w:rPr>
            </w:pPr>
            <w:r w:rsidRPr="004B6040">
              <w:rPr>
                <w:rFonts w:ascii="Arial" w:eastAsia="Times New Roman" w:hAnsi="Arial" w:cs="Arial"/>
                <w:color w:val="000000"/>
                <w:kern w:val="0"/>
                <w:sz w:val="22"/>
                <w:szCs w:val="22"/>
                <w:lang w:eastAsia="en-IE"/>
                <w14:ligatures w14:val="none"/>
              </w:rPr>
              <w:t>ii. We support the Guidelines in their statement: “Local authorities should ensure that documentation concerning SPC meetings is sent well in advance of the meetings, ideally four weeks in advance. “We would recommend the inclusion of this timeframe in the final SPC Scheme.</w:t>
            </w:r>
          </w:p>
          <w:p w14:paraId="2216EF64"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4B6040">
              <w:rPr>
                <w:rFonts w:ascii="Arial" w:eastAsia="Times New Roman" w:hAnsi="Arial" w:cs="Arial"/>
                <w:color w:val="000000"/>
                <w:kern w:val="0"/>
                <w:sz w:val="22"/>
                <w:szCs w:val="22"/>
                <w:lang w:eastAsia="en-IE"/>
                <w14:ligatures w14:val="none"/>
              </w:rPr>
              <w:t>It is essential that all SPC members are given sufficient time to prepare for the meetings and to consult with the members of their nominating bodies in order to create the best foundation for meaningful debate.</w:t>
            </w:r>
          </w:p>
          <w:p w14:paraId="0759BC32" w14:textId="2E320766"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1C208407" w14:textId="77777777" w:rsidR="00114B60" w:rsidRPr="00E5026C"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62682B3C" w14:textId="56824F8D" w:rsidR="00114B60" w:rsidRPr="00E5026C" w:rsidRDefault="00501B91"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Standing Order 8 provides </w:t>
            </w:r>
            <w:r w:rsidR="00811C80">
              <w:rPr>
                <w:rFonts w:ascii="Arial" w:eastAsia="Times New Roman" w:hAnsi="Arial" w:cs="Arial"/>
                <w:color w:val="000000"/>
                <w:kern w:val="0"/>
                <w:sz w:val="22"/>
                <w:szCs w:val="22"/>
                <w:lang w:eastAsia="en-IE"/>
                <w14:ligatures w14:val="none"/>
              </w:rPr>
              <w:t xml:space="preserve">for SPC members to submit items for consideration in the preparation of the agenda 22 days in advance of the </w:t>
            </w:r>
            <w:r w:rsidR="00631F66">
              <w:rPr>
                <w:rFonts w:ascii="Arial" w:eastAsia="Times New Roman" w:hAnsi="Arial" w:cs="Arial"/>
                <w:color w:val="000000"/>
                <w:kern w:val="0"/>
                <w:sz w:val="22"/>
                <w:szCs w:val="22"/>
                <w:lang w:eastAsia="en-IE"/>
                <w14:ligatures w14:val="none"/>
              </w:rPr>
              <w:t xml:space="preserve">date of the </w:t>
            </w:r>
            <w:r w:rsidR="00811C80">
              <w:rPr>
                <w:rFonts w:ascii="Arial" w:eastAsia="Times New Roman" w:hAnsi="Arial" w:cs="Arial"/>
                <w:color w:val="000000"/>
                <w:kern w:val="0"/>
                <w:sz w:val="22"/>
                <w:szCs w:val="22"/>
                <w:lang w:eastAsia="en-IE"/>
                <w14:ligatures w14:val="none"/>
              </w:rPr>
              <w:t>meeting</w:t>
            </w:r>
            <w:r w:rsidR="00631F66">
              <w:rPr>
                <w:rFonts w:ascii="Arial" w:eastAsia="Times New Roman" w:hAnsi="Arial" w:cs="Arial"/>
                <w:color w:val="000000"/>
                <w:kern w:val="0"/>
                <w:sz w:val="22"/>
                <w:szCs w:val="22"/>
                <w:lang w:eastAsia="en-IE"/>
                <w14:ligatures w14:val="none"/>
              </w:rPr>
              <w:t xml:space="preserve">. Because of this it is not possible to implement this request without amending Standing Orders first. </w:t>
            </w:r>
            <w:r w:rsidR="00811C80">
              <w:rPr>
                <w:rFonts w:ascii="Arial" w:eastAsia="Times New Roman" w:hAnsi="Arial" w:cs="Arial"/>
                <w:color w:val="000000"/>
                <w:kern w:val="0"/>
                <w:sz w:val="22"/>
                <w:szCs w:val="22"/>
                <w:lang w:eastAsia="en-IE"/>
                <w14:ligatures w14:val="none"/>
              </w:rPr>
              <w:t xml:space="preserve"> </w:t>
            </w:r>
          </w:p>
        </w:tc>
        <w:tc>
          <w:tcPr>
            <w:tcW w:w="2268" w:type="dxa"/>
            <w:tcBorders>
              <w:top w:val="nil"/>
              <w:left w:val="single" w:sz="4" w:space="0" w:color="auto"/>
              <w:bottom w:val="single" w:sz="4" w:space="0" w:color="auto"/>
              <w:right w:val="single" w:sz="4" w:space="0" w:color="auto"/>
            </w:tcBorders>
            <w:shd w:val="clear" w:color="auto" w:fill="auto"/>
            <w:noWrap/>
          </w:tcPr>
          <w:p w14:paraId="189571E1" w14:textId="1DAB77F0" w:rsidR="00114B60" w:rsidRPr="006D361D" w:rsidRDefault="00924A39" w:rsidP="00114B60">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1F1C3A4F" w14:textId="77777777" w:rsidTr="00DC2661">
        <w:trPr>
          <w:trHeight w:val="300"/>
        </w:trPr>
        <w:tc>
          <w:tcPr>
            <w:tcW w:w="1843" w:type="dxa"/>
            <w:vMerge/>
            <w:tcBorders>
              <w:left w:val="single" w:sz="4" w:space="0" w:color="auto"/>
              <w:right w:val="single" w:sz="4" w:space="0" w:color="auto"/>
            </w:tcBorders>
            <w:shd w:val="clear" w:color="auto" w:fill="auto"/>
          </w:tcPr>
          <w:p w14:paraId="0AC6AD86" w14:textId="37FBD442"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tcPr>
          <w:p w14:paraId="54F76046" w14:textId="50529E9C" w:rsidR="00114B60" w:rsidRPr="004B6040" w:rsidRDefault="00114B60" w:rsidP="00114B60">
            <w:pPr>
              <w:spacing w:after="0" w:line="240" w:lineRule="auto"/>
              <w:rPr>
                <w:rFonts w:ascii="Arial" w:eastAsia="Times New Roman" w:hAnsi="Arial" w:cs="Arial"/>
                <w:color w:val="000000"/>
                <w:kern w:val="0"/>
                <w:sz w:val="22"/>
                <w:szCs w:val="22"/>
                <w:lang w:eastAsia="en-IE"/>
                <w14:ligatures w14:val="none"/>
              </w:rPr>
            </w:pPr>
            <w:r w:rsidRPr="004B6040">
              <w:rPr>
                <w:rFonts w:ascii="Arial" w:eastAsia="Times New Roman" w:hAnsi="Arial" w:cs="Arial"/>
                <w:color w:val="000000"/>
                <w:kern w:val="0"/>
                <w:sz w:val="22"/>
                <w:szCs w:val="22"/>
                <w:lang w:eastAsia="en-IE"/>
                <w14:ligatures w14:val="none"/>
              </w:rPr>
              <w:t xml:space="preserve">iii. Meeting schedules are agreed by all members of the SPC. It must also be the case that changes in that schedule are also only made following consultation with all the </w:t>
            </w:r>
          </w:p>
          <w:p w14:paraId="3A659D3D" w14:textId="47DFC4FB" w:rsidR="00114B60" w:rsidRPr="004B6040" w:rsidRDefault="00114B60" w:rsidP="00114B60">
            <w:pPr>
              <w:spacing w:after="0" w:line="240" w:lineRule="auto"/>
              <w:rPr>
                <w:rFonts w:ascii="Arial" w:eastAsia="Times New Roman" w:hAnsi="Arial" w:cs="Arial"/>
                <w:color w:val="000000"/>
                <w:kern w:val="0"/>
                <w:sz w:val="22"/>
                <w:szCs w:val="22"/>
                <w:lang w:eastAsia="en-IE"/>
                <w14:ligatures w14:val="none"/>
              </w:rPr>
            </w:pPr>
            <w:r w:rsidRPr="004B6040">
              <w:rPr>
                <w:rFonts w:ascii="Arial" w:eastAsia="Times New Roman" w:hAnsi="Arial" w:cs="Arial"/>
                <w:color w:val="000000"/>
                <w:kern w:val="0"/>
                <w:sz w:val="22"/>
                <w:szCs w:val="22"/>
                <w:lang w:eastAsia="en-IE"/>
                <w14:ligatures w14:val="none"/>
              </w:rPr>
              <w:t xml:space="preserve">members of the committee. The timing and location of meetings should also be arranged by agreement amongst the committee members to facilitate maximum participation and, as far as is possible, proximity to public transport. Potential </w:t>
            </w:r>
          </w:p>
          <w:p w14:paraId="34925DA7" w14:textId="16C3CD2C" w:rsidR="00114B60" w:rsidRPr="004B6040" w:rsidRDefault="00114B60" w:rsidP="00114B60">
            <w:pPr>
              <w:spacing w:after="0" w:line="240" w:lineRule="auto"/>
              <w:rPr>
                <w:rFonts w:ascii="Arial" w:eastAsia="Times New Roman" w:hAnsi="Arial" w:cs="Arial"/>
                <w:color w:val="000000"/>
                <w:kern w:val="0"/>
                <w:sz w:val="22"/>
                <w:szCs w:val="22"/>
                <w:lang w:eastAsia="en-IE"/>
                <w14:ligatures w14:val="none"/>
              </w:rPr>
            </w:pPr>
            <w:r w:rsidRPr="004B6040">
              <w:rPr>
                <w:rFonts w:ascii="Arial" w:eastAsia="Times New Roman" w:hAnsi="Arial" w:cs="Arial"/>
                <w:color w:val="000000"/>
                <w:kern w:val="0"/>
                <w:sz w:val="22"/>
                <w:szCs w:val="22"/>
                <w:lang w:eastAsia="en-IE"/>
                <w14:ligatures w14:val="none"/>
              </w:rPr>
              <w:t xml:space="preserve">meeting times should be flexible, with the potential for evening meetings available to accommodate voluntary </w:t>
            </w:r>
            <w:r>
              <w:rPr>
                <w:rFonts w:ascii="Arial" w:eastAsia="Times New Roman" w:hAnsi="Arial" w:cs="Arial"/>
                <w:color w:val="000000"/>
                <w:kern w:val="0"/>
                <w:sz w:val="22"/>
                <w:szCs w:val="22"/>
                <w:lang w:eastAsia="en-IE"/>
                <w14:ligatures w14:val="none"/>
              </w:rPr>
              <w:t>r</w:t>
            </w:r>
            <w:r w:rsidRPr="004B6040">
              <w:rPr>
                <w:rFonts w:ascii="Arial" w:eastAsia="Times New Roman" w:hAnsi="Arial" w:cs="Arial"/>
                <w:color w:val="000000"/>
                <w:kern w:val="0"/>
                <w:sz w:val="22"/>
                <w:szCs w:val="22"/>
                <w:lang w:eastAsia="en-IE"/>
                <w14:ligatures w14:val="none"/>
              </w:rPr>
              <w:t>epresentatives.</w:t>
            </w:r>
          </w:p>
          <w:p w14:paraId="02FBB504" w14:textId="668491B3"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15536E35" w14:textId="1BFDE44E" w:rsidR="00114B60" w:rsidRPr="00814EE2" w:rsidRDefault="0099352A" w:rsidP="00114B60">
            <w:pPr>
              <w:pStyle w:val="NormalWeb"/>
            </w:pPr>
            <w:r>
              <w:t>4.1</w:t>
            </w:r>
          </w:p>
        </w:tc>
        <w:tc>
          <w:tcPr>
            <w:tcW w:w="3260" w:type="dxa"/>
            <w:tcBorders>
              <w:top w:val="nil"/>
              <w:left w:val="single" w:sz="4" w:space="0" w:color="auto"/>
              <w:bottom w:val="single" w:sz="4" w:space="0" w:color="auto"/>
              <w:right w:val="single" w:sz="4" w:space="0" w:color="auto"/>
            </w:tcBorders>
          </w:tcPr>
          <w:p w14:paraId="723E6C0D" w14:textId="47759CF4" w:rsidR="00452AD4" w:rsidRDefault="00452AD4" w:rsidP="00452AD4">
            <w:pPr>
              <w:spacing w:after="0" w:line="240" w:lineRule="auto"/>
              <w:rPr>
                <w:rFonts w:ascii="Arial" w:eastAsia="Times New Roman" w:hAnsi="Arial" w:cs="Arial"/>
                <w:b/>
                <w:bCs/>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C</w:t>
            </w:r>
            <w:r w:rsidRPr="001D443B">
              <w:rPr>
                <w:rFonts w:ascii="Arial" w:eastAsia="Times New Roman" w:hAnsi="Arial" w:cs="Arial"/>
                <w:color w:val="000000"/>
                <w:kern w:val="0"/>
                <w:sz w:val="22"/>
                <w:szCs w:val="22"/>
                <w:lang w:eastAsia="en-IE"/>
                <w14:ligatures w14:val="none"/>
              </w:rPr>
              <w:t>an be included for consideration</w:t>
            </w:r>
            <w:r>
              <w:rPr>
                <w:rFonts w:ascii="Arial" w:eastAsia="Times New Roman" w:hAnsi="Arial" w:cs="Arial"/>
                <w:color w:val="000000"/>
                <w:kern w:val="0"/>
                <w:sz w:val="22"/>
                <w:szCs w:val="22"/>
                <w:lang w:eastAsia="en-IE"/>
                <w14:ligatures w14:val="none"/>
              </w:rPr>
              <w:t xml:space="preserve"> in a subsequent review of Standing Orders</w:t>
            </w:r>
            <w:r>
              <w:rPr>
                <w:rFonts w:ascii="Arial" w:eastAsia="Times New Roman" w:hAnsi="Arial" w:cs="Arial"/>
                <w:color w:val="000000"/>
                <w:kern w:val="0"/>
                <w:sz w:val="22"/>
                <w:szCs w:val="22"/>
                <w:lang w:eastAsia="en-IE"/>
                <w14:ligatures w14:val="none"/>
              </w:rPr>
              <w:t xml:space="preserve">. </w:t>
            </w:r>
            <w:r w:rsidR="008A57E7">
              <w:rPr>
                <w:rFonts w:ascii="Arial" w:eastAsia="Times New Roman" w:hAnsi="Arial" w:cs="Arial"/>
                <w:color w:val="000000"/>
                <w:kern w:val="0"/>
                <w:sz w:val="22"/>
                <w:szCs w:val="22"/>
                <w:lang w:eastAsia="en-IE"/>
                <w14:ligatures w14:val="none"/>
              </w:rPr>
              <w:t>However the meetings venues are determined by the need to provide hybrid meeting facilities, which is also requested in this submission, point v</w:t>
            </w:r>
            <w:r w:rsidR="002574AC">
              <w:rPr>
                <w:rFonts w:ascii="Arial" w:eastAsia="Times New Roman" w:hAnsi="Arial" w:cs="Arial"/>
                <w:color w:val="000000"/>
                <w:kern w:val="0"/>
                <w:sz w:val="22"/>
                <w:szCs w:val="22"/>
                <w:lang w:eastAsia="en-IE"/>
                <w14:ligatures w14:val="none"/>
              </w:rPr>
              <w:t xml:space="preserve"> below.</w:t>
            </w:r>
            <w:r w:rsidR="008A57E7">
              <w:rPr>
                <w:rFonts w:ascii="Arial" w:eastAsia="Times New Roman" w:hAnsi="Arial" w:cs="Arial"/>
                <w:color w:val="000000"/>
                <w:kern w:val="0"/>
                <w:sz w:val="22"/>
                <w:szCs w:val="22"/>
                <w:lang w:eastAsia="en-IE"/>
                <w14:ligatures w14:val="none"/>
              </w:rPr>
              <w:t xml:space="preserve">  </w:t>
            </w:r>
          </w:p>
          <w:p w14:paraId="11B3E5B1" w14:textId="77777777" w:rsidR="00114B60" w:rsidRPr="00814EE2" w:rsidRDefault="00114B60" w:rsidP="00114B60">
            <w:pPr>
              <w:pStyle w:val="NormalWeb"/>
            </w:pPr>
          </w:p>
        </w:tc>
        <w:tc>
          <w:tcPr>
            <w:tcW w:w="2268" w:type="dxa"/>
            <w:tcBorders>
              <w:top w:val="nil"/>
              <w:left w:val="single" w:sz="4" w:space="0" w:color="auto"/>
              <w:bottom w:val="single" w:sz="4" w:space="0" w:color="auto"/>
              <w:right w:val="single" w:sz="4" w:space="0" w:color="auto"/>
            </w:tcBorders>
            <w:shd w:val="clear" w:color="auto" w:fill="auto"/>
            <w:noWrap/>
          </w:tcPr>
          <w:p w14:paraId="0D5C0AEF" w14:textId="5624F0FA" w:rsidR="00114B60" w:rsidRPr="006D361D" w:rsidRDefault="00924A39" w:rsidP="00740545">
            <w:pPr>
              <w:pStyle w:val="NormalWeb"/>
              <w:rPr>
                <w:rFonts w:ascii="Arial" w:eastAsia="Times New Roman" w:hAnsi="Arial" w:cs="Arial"/>
                <w:color w:val="000000"/>
                <w:sz w:val="22"/>
                <w:szCs w:val="22"/>
                <w:lang w:eastAsia="en-IE"/>
              </w:rPr>
            </w:pPr>
            <w:r w:rsidRPr="007D41A8">
              <w:rPr>
                <w:rFonts w:ascii="Arial" w:eastAsia="Times New Roman" w:hAnsi="Arial" w:cs="Arial"/>
                <w:color w:val="000000"/>
                <w:sz w:val="22"/>
                <w:szCs w:val="22"/>
                <w:lang w:eastAsia="en-IE"/>
              </w:rPr>
              <w:lastRenderedPageBreak/>
              <w:t>No change</w:t>
            </w:r>
            <w:r>
              <w:rPr>
                <w:rFonts w:ascii="Arial" w:eastAsia="Times New Roman" w:hAnsi="Arial" w:cs="Arial"/>
                <w:color w:val="000000"/>
                <w:sz w:val="22"/>
                <w:szCs w:val="22"/>
                <w:lang w:eastAsia="en-IE"/>
              </w:rPr>
              <w:t xml:space="preserve"> to Scheme</w:t>
            </w:r>
          </w:p>
        </w:tc>
      </w:tr>
      <w:tr w:rsidR="00114B60" w:rsidRPr="006D361D" w14:paraId="757E2072" w14:textId="77777777" w:rsidTr="00DC2661">
        <w:trPr>
          <w:trHeight w:val="855"/>
        </w:trPr>
        <w:tc>
          <w:tcPr>
            <w:tcW w:w="1843" w:type="dxa"/>
            <w:vMerge/>
            <w:tcBorders>
              <w:left w:val="single" w:sz="4" w:space="0" w:color="auto"/>
              <w:right w:val="single" w:sz="4" w:space="0" w:color="auto"/>
            </w:tcBorders>
            <w:shd w:val="clear" w:color="auto" w:fill="auto"/>
            <w:hideMark/>
          </w:tcPr>
          <w:p w14:paraId="13E0C86D" w14:textId="77DE8EAB"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5FA93A95"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i</w:t>
            </w:r>
            <w:r>
              <w:rPr>
                <w:rFonts w:ascii="Arial" w:eastAsia="Times New Roman" w:hAnsi="Arial" w:cs="Arial"/>
                <w:color w:val="000000"/>
                <w:kern w:val="0"/>
                <w:sz w:val="22"/>
                <w:szCs w:val="22"/>
                <w:lang w:eastAsia="en-IE"/>
                <w14:ligatures w14:val="none"/>
              </w:rPr>
              <w:t>v</w:t>
            </w:r>
            <w:r w:rsidRPr="006D361D">
              <w:rPr>
                <w:rFonts w:ascii="Arial" w:eastAsia="Times New Roman" w:hAnsi="Arial" w:cs="Arial"/>
                <w:color w:val="000000"/>
                <w:kern w:val="0"/>
                <w:sz w:val="22"/>
                <w:szCs w:val="22"/>
                <w:lang w:eastAsia="en-IE"/>
                <w14:ligatures w14:val="none"/>
              </w:rPr>
              <w:t xml:space="preserve">. To facilitate the SPC in its policy making role, the SPC members should be consulted at an early stage and provided with all relevant background information. </w:t>
            </w:r>
          </w:p>
          <w:p w14:paraId="3175B0A0" w14:textId="70A2D3F8"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2F717748" w14:textId="77777777"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74FFBA18" w14:textId="231BF7D6" w:rsidR="00114B60" w:rsidRPr="006D361D" w:rsidRDefault="002574AC"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C</w:t>
            </w:r>
            <w:r w:rsidRPr="001D443B">
              <w:rPr>
                <w:rFonts w:ascii="Arial" w:eastAsia="Times New Roman" w:hAnsi="Arial" w:cs="Arial"/>
                <w:color w:val="000000"/>
                <w:kern w:val="0"/>
                <w:sz w:val="22"/>
                <w:szCs w:val="22"/>
                <w:lang w:eastAsia="en-IE"/>
                <w14:ligatures w14:val="none"/>
              </w:rPr>
              <w:t>an be included for consideration</w:t>
            </w:r>
            <w:r>
              <w:rPr>
                <w:rFonts w:ascii="Arial" w:eastAsia="Times New Roman" w:hAnsi="Arial" w:cs="Arial"/>
                <w:color w:val="000000"/>
                <w:kern w:val="0"/>
                <w:sz w:val="22"/>
                <w:szCs w:val="22"/>
                <w:lang w:eastAsia="en-IE"/>
                <w14:ligatures w14:val="none"/>
              </w:rPr>
              <w:t xml:space="preserve"> in a subsequent review of Standing Orders.</w:t>
            </w:r>
          </w:p>
        </w:tc>
        <w:tc>
          <w:tcPr>
            <w:tcW w:w="2268" w:type="dxa"/>
            <w:tcBorders>
              <w:top w:val="nil"/>
              <w:left w:val="single" w:sz="4" w:space="0" w:color="auto"/>
              <w:bottom w:val="single" w:sz="4" w:space="0" w:color="auto"/>
              <w:right w:val="single" w:sz="4" w:space="0" w:color="auto"/>
            </w:tcBorders>
            <w:shd w:val="clear" w:color="auto" w:fill="auto"/>
            <w:noWrap/>
            <w:hideMark/>
          </w:tcPr>
          <w:p w14:paraId="0B05B85B" w14:textId="108D072F"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w:t>
            </w:r>
            <w:r w:rsidR="00DC2661" w:rsidRPr="007D41A8">
              <w:rPr>
                <w:rFonts w:ascii="Arial" w:eastAsia="Times New Roman" w:hAnsi="Arial" w:cs="Arial"/>
                <w:color w:val="000000"/>
                <w:kern w:val="0"/>
                <w:sz w:val="22"/>
                <w:szCs w:val="22"/>
                <w:lang w:eastAsia="en-IE"/>
                <w14:ligatures w14:val="none"/>
              </w:rPr>
              <w:t>No change</w:t>
            </w:r>
            <w:r w:rsidR="00DC2661">
              <w:rPr>
                <w:rFonts w:ascii="Arial" w:eastAsia="Times New Roman" w:hAnsi="Arial" w:cs="Arial"/>
                <w:color w:val="000000"/>
                <w:kern w:val="0"/>
                <w:sz w:val="22"/>
                <w:szCs w:val="22"/>
                <w:lang w:eastAsia="en-IE"/>
                <w14:ligatures w14:val="none"/>
              </w:rPr>
              <w:t xml:space="preserve"> to Scheme</w:t>
            </w:r>
          </w:p>
        </w:tc>
      </w:tr>
      <w:tr w:rsidR="00114B60" w:rsidRPr="006D361D" w14:paraId="3D202CF6" w14:textId="77777777" w:rsidTr="00DC2661">
        <w:trPr>
          <w:trHeight w:val="855"/>
        </w:trPr>
        <w:tc>
          <w:tcPr>
            <w:tcW w:w="1843" w:type="dxa"/>
            <w:vMerge/>
            <w:tcBorders>
              <w:left w:val="single" w:sz="4" w:space="0" w:color="auto"/>
              <w:right w:val="single" w:sz="4" w:space="0" w:color="auto"/>
            </w:tcBorders>
            <w:shd w:val="clear" w:color="auto" w:fill="auto"/>
            <w:hideMark/>
          </w:tcPr>
          <w:p w14:paraId="02AFA7C2" w14:textId="2FA5FCEB"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05FDE93B"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v. Where nominated Other Sector representatives have difficulty participating in person, for good reason, it should be made possible for them to participate remotely. </w:t>
            </w:r>
          </w:p>
          <w:p w14:paraId="27C37826" w14:textId="7DA58AF6"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6072397E" w14:textId="77777777"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37933348" w14:textId="3CC07040" w:rsidR="00114B60" w:rsidRPr="006D361D" w:rsidRDefault="00CD0C1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Hybrid meeting arrangements in South Dublin County Council enable SPC members to participate remotely</w:t>
            </w:r>
          </w:p>
        </w:tc>
        <w:tc>
          <w:tcPr>
            <w:tcW w:w="2268" w:type="dxa"/>
            <w:tcBorders>
              <w:top w:val="nil"/>
              <w:left w:val="single" w:sz="4" w:space="0" w:color="auto"/>
              <w:bottom w:val="single" w:sz="4" w:space="0" w:color="auto"/>
              <w:right w:val="single" w:sz="4" w:space="0" w:color="auto"/>
            </w:tcBorders>
            <w:shd w:val="clear" w:color="auto" w:fill="auto"/>
            <w:noWrap/>
            <w:hideMark/>
          </w:tcPr>
          <w:p w14:paraId="10E505E7" w14:textId="0D594761"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w:t>
            </w:r>
            <w:r w:rsidR="00DC2661" w:rsidRPr="007D41A8">
              <w:rPr>
                <w:rFonts w:ascii="Arial" w:eastAsia="Times New Roman" w:hAnsi="Arial" w:cs="Arial"/>
                <w:color w:val="000000"/>
                <w:kern w:val="0"/>
                <w:sz w:val="22"/>
                <w:szCs w:val="22"/>
                <w:lang w:eastAsia="en-IE"/>
                <w14:ligatures w14:val="none"/>
              </w:rPr>
              <w:t>No change</w:t>
            </w:r>
            <w:r w:rsidR="00DC2661">
              <w:rPr>
                <w:rFonts w:ascii="Arial" w:eastAsia="Times New Roman" w:hAnsi="Arial" w:cs="Arial"/>
                <w:color w:val="000000"/>
                <w:kern w:val="0"/>
                <w:sz w:val="22"/>
                <w:szCs w:val="22"/>
                <w:lang w:eastAsia="en-IE"/>
                <w14:ligatures w14:val="none"/>
              </w:rPr>
              <w:t xml:space="preserve"> to Scheme</w:t>
            </w:r>
          </w:p>
        </w:tc>
      </w:tr>
      <w:tr w:rsidR="00114B60" w:rsidRPr="006D361D" w14:paraId="131DA543" w14:textId="77777777" w:rsidTr="00DC2661">
        <w:trPr>
          <w:trHeight w:val="855"/>
        </w:trPr>
        <w:tc>
          <w:tcPr>
            <w:tcW w:w="1843" w:type="dxa"/>
            <w:vMerge/>
            <w:tcBorders>
              <w:left w:val="single" w:sz="4" w:space="0" w:color="auto"/>
              <w:right w:val="single" w:sz="4" w:space="0" w:color="auto"/>
            </w:tcBorders>
            <w:shd w:val="clear" w:color="auto" w:fill="auto"/>
            <w:hideMark/>
          </w:tcPr>
          <w:p w14:paraId="16699C22" w14:textId="4B677715"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130954E3"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vi. All members of the SPC should be able to add relevant items to the agenda of forthcoming meetings. Items that have not been reached should be automatically added to the next </w:t>
            </w:r>
            <w:proofErr w:type="spellStart"/>
            <w:r w:rsidRPr="006D361D">
              <w:rPr>
                <w:rFonts w:ascii="Arial" w:eastAsia="Times New Roman" w:hAnsi="Arial" w:cs="Arial"/>
                <w:color w:val="000000"/>
                <w:kern w:val="0"/>
                <w:sz w:val="22"/>
                <w:szCs w:val="22"/>
                <w:lang w:eastAsia="en-IE"/>
                <w14:ligatures w14:val="none"/>
              </w:rPr>
              <w:t>meetings</w:t>
            </w:r>
            <w:proofErr w:type="spellEnd"/>
            <w:r w:rsidRPr="006D361D">
              <w:rPr>
                <w:rFonts w:ascii="Arial" w:eastAsia="Times New Roman" w:hAnsi="Arial" w:cs="Arial"/>
                <w:color w:val="000000"/>
                <w:kern w:val="0"/>
                <w:sz w:val="22"/>
                <w:szCs w:val="22"/>
                <w:lang w:eastAsia="en-IE"/>
                <w14:ligatures w14:val="none"/>
              </w:rPr>
              <w:t xml:space="preserve"> agenda. </w:t>
            </w:r>
          </w:p>
          <w:p w14:paraId="6C9771C1" w14:textId="3656BC4F"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2861E953" w14:textId="77777777"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7645CB5F" w14:textId="6DB156D1" w:rsidR="00114B60" w:rsidRPr="006D361D" w:rsidRDefault="00CD0C1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Provided for in Standing Order </w:t>
            </w:r>
            <w:r w:rsidR="006F3D35">
              <w:rPr>
                <w:rFonts w:ascii="Arial" w:eastAsia="Times New Roman" w:hAnsi="Arial" w:cs="Arial"/>
                <w:color w:val="000000"/>
                <w:kern w:val="0"/>
                <w:sz w:val="22"/>
                <w:szCs w:val="22"/>
                <w:lang w:eastAsia="en-IE"/>
                <w14:ligatures w14:val="none"/>
              </w:rPr>
              <w:t>8</w:t>
            </w:r>
          </w:p>
        </w:tc>
        <w:tc>
          <w:tcPr>
            <w:tcW w:w="2268" w:type="dxa"/>
            <w:tcBorders>
              <w:top w:val="nil"/>
              <w:left w:val="single" w:sz="4" w:space="0" w:color="auto"/>
              <w:bottom w:val="single" w:sz="4" w:space="0" w:color="auto"/>
              <w:right w:val="single" w:sz="4" w:space="0" w:color="auto"/>
            </w:tcBorders>
            <w:shd w:val="clear" w:color="auto" w:fill="auto"/>
            <w:noWrap/>
            <w:hideMark/>
          </w:tcPr>
          <w:p w14:paraId="08F3FC2B" w14:textId="35141BA5"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w:t>
            </w:r>
            <w:r w:rsidR="00DC2661" w:rsidRPr="007D41A8">
              <w:rPr>
                <w:rFonts w:ascii="Arial" w:eastAsia="Times New Roman" w:hAnsi="Arial" w:cs="Arial"/>
                <w:color w:val="000000"/>
                <w:kern w:val="0"/>
                <w:sz w:val="22"/>
                <w:szCs w:val="22"/>
                <w:lang w:eastAsia="en-IE"/>
                <w14:ligatures w14:val="none"/>
              </w:rPr>
              <w:t>No change</w:t>
            </w:r>
            <w:r w:rsidR="00DC2661">
              <w:rPr>
                <w:rFonts w:ascii="Arial" w:eastAsia="Times New Roman" w:hAnsi="Arial" w:cs="Arial"/>
                <w:color w:val="000000"/>
                <w:kern w:val="0"/>
                <w:sz w:val="22"/>
                <w:szCs w:val="22"/>
                <w:lang w:eastAsia="en-IE"/>
                <w14:ligatures w14:val="none"/>
              </w:rPr>
              <w:t xml:space="preserve"> to Scheme</w:t>
            </w:r>
          </w:p>
        </w:tc>
      </w:tr>
      <w:tr w:rsidR="00114B60" w:rsidRPr="006D361D" w14:paraId="1E30E6AE" w14:textId="77777777" w:rsidTr="00DC2661">
        <w:trPr>
          <w:trHeight w:val="855"/>
        </w:trPr>
        <w:tc>
          <w:tcPr>
            <w:tcW w:w="1843" w:type="dxa"/>
            <w:vMerge/>
            <w:tcBorders>
              <w:left w:val="single" w:sz="4" w:space="0" w:color="auto"/>
              <w:right w:val="single" w:sz="4" w:space="0" w:color="auto"/>
            </w:tcBorders>
            <w:shd w:val="clear" w:color="auto" w:fill="auto"/>
            <w:hideMark/>
          </w:tcPr>
          <w:p w14:paraId="7359B22F" w14:textId="7A494604"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6BD57C48"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vii. Recommendations from an SPC to the Council may, where a consensus isn’t possible, include a minority report or statement. This will give the Council the benefit of the full range of expertise and opinion. </w:t>
            </w:r>
          </w:p>
          <w:p w14:paraId="5315B3C7" w14:textId="110E4F1D"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24800236" w14:textId="77777777" w:rsidR="00114B60" w:rsidRPr="008A02C7"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3260" w:type="dxa"/>
            <w:tcBorders>
              <w:top w:val="nil"/>
              <w:left w:val="single" w:sz="4" w:space="0" w:color="auto"/>
              <w:bottom w:val="single" w:sz="4" w:space="0" w:color="auto"/>
              <w:right w:val="single" w:sz="4" w:space="0" w:color="auto"/>
            </w:tcBorders>
          </w:tcPr>
          <w:p w14:paraId="19029BF7" w14:textId="53F1CBC8" w:rsidR="00114B60" w:rsidRPr="008A02C7" w:rsidRDefault="006F3D35"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 xml:space="preserve">This is contrary to </w:t>
            </w:r>
            <w:r w:rsidR="001335EE">
              <w:rPr>
                <w:rFonts w:ascii="Arial" w:eastAsia="Times New Roman" w:hAnsi="Arial" w:cs="Arial"/>
                <w:color w:val="000000"/>
                <w:kern w:val="0"/>
                <w:sz w:val="22"/>
                <w:szCs w:val="22"/>
                <w:lang w:eastAsia="en-IE"/>
                <w14:ligatures w14:val="none"/>
              </w:rPr>
              <w:t>the collaborative process and not recommended for consideration in a review of the Standing Orders</w:t>
            </w:r>
          </w:p>
        </w:tc>
        <w:tc>
          <w:tcPr>
            <w:tcW w:w="2268" w:type="dxa"/>
            <w:tcBorders>
              <w:top w:val="nil"/>
              <w:left w:val="single" w:sz="4" w:space="0" w:color="auto"/>
              <w:bottom w:val="single" w:sz="4" w:space="0" w:color="auto"/>
              <w:right w:val="single" w:sz="4" w:space="0" w:color="auto"/>
            </w:tcBorders>
            <w:shd w:val="clear" w:color="auto" w:fill="auto"/>
            <w:noWrap/>
            <w:hideMark/>
          </w:tcPr>
          <w:p w14:paraId="029EB921" w14:textId="5F7566C0" w:rsidR="00114B60" w:rsidRPr="006D361D" w:rsidRDefault="00DC2661" w:rsidP="00114B60">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r w:rsidR="00114B60" w:rsidRPr="006D361D" w14:paraId="1756A86F" w14:textId="77777777" w:rsidTr="004B00FE">
        <w:trPr>
          <w:trHeight w:val="841"/>
        </w:trPr>
        <w:tc>
          <w:tcPr>
            <w:tcW w:w="1843" w:type="dxa"/>
            <w:vMerge/>
            <w:tcBorders>
              <w:left w:val="single" w:sz="4" w:space="0" w:color="auto"/>
              <w:bottom w:val="single" w:sz="4" w:space="0" w:color="auto"/>
              <w:right w:val="single" w:sz="4" w:space="0" w:color="auto"/>
            </w:tcBorders>
            <w:shd w:val="clear" w:color="auto" w:fill="auto"/>
            <w:hideMark/>
          </w:tcPr>
          <w:p w14:paraId="550E63D3" w14:textId="79D1A6DA" w:rsidR="00114B60" w:rsidRPr="006D361D" w:rsidRDefault="00114B60" w:rsidP="00114B60">
            <w:pPr>
              <w:spacing w:after="0" w:line="240" w:lineRule="auto"/>
              <w:rPr>
                <w:rFonts w:ascii="Arial" w:eastAsia="Times New Roman" w:hAnsi="Arial" w:cs="Arial"/>
                <w:b/>
                <w:bCs/>
                <w:color w:val="000000"/>
                <w:kern w:val="0"/>
                <w:sz w:val="22"/>
                <w:szCs w:val="22"/>
                <w:lang w:eastAsia="en-IE"/>
                <w14:ligatures w14:val="none"/>
              </w:rPr>
            </w:pPr>
          </w:p>
        </w:tc>
        <w:tc>
          <w:tcPr>
            <w:tcW w:w="6521" w:type="dxa"/>
            <w:tcBorders>
              <w:top w:val="nil"/>
              <w:left w:val="nil"/>
              <w:bottom w:val="single" w:sz="4" w:space="0" w:color="auto"/>
              <w:right w:val="single" w:sz="4" w:space="0" w:color="auto"/>
            </w:tcBorders>
            <w:shd w:val="clear" w:color="auto" w:fill="auto"/>
            <w:hideMark/>
          </w:tcPr>
          <w:p w14:paraId="5F6472F0" w14:textId="77777777" w:rsidR="00114B60" w:rsidRDefault="00114B60" w:rsidP="00114B60">
            <w:pPr>
              <w:spacing w:after="0" w:line="240" w:lineRule="auto"/>
              <w:rPr>
                <w:rFonts w:ascii="Arial" w:eastAsia="Times New Roman" w:hAnsi="Arial" w:cs="Arial"/>
                <w:b/>
                <w:bCs/>
                <w:color w:val="000000"/>
                <w:kern w:val="0"/>
                <w:sz w:val="22"/>
                <w:szCs w:val="22"/>
                <w:lang w:eastAsia="en-IE"/>
                <w14:ligatures w14:val="none"/>
              </w:rPr>
            </w:pPr>
            <w:r w:rsidRPr="006D361D">
              <w:rPr>
                <w:rFonts w:ascii="Arial" w:eastAsia="Times New Roman" w:hAnsi="Arial" w:cs="Arial"/>
                <w:b/>
                <w:bCs/>
                <w:color w:val="000000"/>
                <w:kern w:val="0"/>
                <w:sz w:val="22"/>
                <w:szCs w:val="22"/>
                <w:lang w:eastAsia="en-IE"/>
                <w14:ligatures w14:val="none"/>
              </w:rPr>
              <w:t xml:space="preserve">b. Training: </w:t>
            </w:r>
          </w:p>
          <w:p w14:paraId="46AEA857" w14:textId="77777777"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We welcome the outline of training for all SPC members. Many of the Other Sector nominees, as well as some of the newly elected Councillors will be new to the SPCs and to committee structures and working. As the SPCs will generally only meet 4 times a year, some Committee Members may find it very hard to adopt to this new working environment, and consequently may feel unable to participate fully. In the case of the voluntary Other Sector Members may result in frustration and a tail off in attendance. Training in advance of the first meetings of the SPCs, on the role of the SPCs, meeting skills and policy creation processes, would be an essential foundation on which to build their success.</w:t>
            </w:r>
          </w:p>
          <w:p w14:paraId="0D1070FC" w14:textId="757C232F" w:rsidR="00114B60" w:rsidRDefault="00114B60" w:rsidP="00114B60">
            <w:pPr>
              <w:spacing w:after="0" w:line="240" w:lineRule="auto"/>
              <w:rPr>
                <w:rFonts w:ascii="Arial" w:eastAsia="Times New Roman" w:hAnsi="Arial" w:cs="Arial"/>
                <w:color w:val="000000"/>
                <w:kern w:val="0"/>
                <w:sz w:val="22"/>
                <w:szCs w:val="22"/>
                <w:lang w:eastAsia="en-IE"/>
                <w14:ligatures w14:val="none"/>
              </w:rPr>
            </w:pPr>
            <w:r w:rsidRPr="006D361D">
              <w:rPr>
                <w:rFonts w:ascii="Arial" w:eastAsia="Times New Roman" w:hAnsi="Arial" w:cs="Arial"/>
                <w:color w:val="000000"/>
                <w:kern w:val="0"/>
                <w:sz w:val="22"/>
                <w:szCs w:val="22"/>
                <w:lang w:eastAsia="en-IE"/>
                <w14:ligatures w14:val="none"/>
              </w:rPr>
              <w:t xml:space="preserve">We recommend the inclusion of workshops for climate action, and that in light of climate action being relevant to all SPCs that </w:t>
            </w:r>
            <w:r w:rsidRPr="006D361D">
              <w:rPr>
                <w:rFonts w:ascii="Arial" w:eastAsia="Times New Roman" w:hAnsi="Arial" w:cs="Arial"/>
                <w:color w:val="000000"/>
                <w:kern w:val="0"/>
                <w:sz w:val="22"/>
                <w:szCs w:val="22"/>
                <w:lang w:eastAsia="en-IE"/>
                <w14:ligatures w14:val="none"/>
              </w:rPr>
              <w:lastRenderedPageBreak/>
              <w:t xml:space="preserve">this workshop is given to all SPC members across all </w:t>
            </w:r>
            <w:r w:rsidRPr="006D361D">
              <w:rPr>
                <w:rFonts w:ascii="Arial" w:eastAsia="Times New Roman" w:hAnsi="Arial" w:cs="Arial"/>
                <w:color w:val="000000"/>
                <w:kern w:val="0"/>
                <w:sz w:val="22"/>
                <w:szCs w:val="22"/>
                <w:lang w:eastAsia="en-IE"/>
                <w14:ligatures w14:val="none"/>
              </w:rPr>
              <w:br/>
              <w:t>SPCs. As mentioned above, climate action should also include actions and impacts for biodiversity.</w:t>
            </w:r>
          </w:p>
          <w:p w14:paraId="2418727E" w14:textId="0A1AA69C" w:rsidR="00114B60" w:rsidRPr="006D361D" w:rsidRDefault="00114B60" w:rsidP="00114B60">
            <w:pPr>
              <w:spacing w:after="0" w:line="240" w:lineRule="auto"/>
              <w:rPr>
                <w:rFonts w:ascii="Arial" w:eastAsia="Times New Roman" w:hAnsi="Arial" w:cs="Arial"/>
                <w:color w:val="000000"/>
                <w:kern w:val="0"/>
                <w:sz w:val="22"/>
                <w:szCs w:val="22"/>
                <w:lang w:eastAsia="en-IE"/>
                <w14:ligatures w14:val="none"/>
              </w:rPr>
            </w:pPr>
          </w:p>
        </w:tc>
        <w:tc>
          <w:tcPr>
            <w:tcW w:w="1418" w:type="dxa"/>
            <w:tcBorders>
              <w:top w:val="single" w:sz="4" w:space="0" w:color="auto"/>
              <w:left w:val="nil"/>
              <w:bottom w:val="single" w:sz="4" w:space="0" w:color="auto"/>
              <w:right w:val="single" w:sz="4" w:space="0" w:color="auto"/>
            </w:tcBorders>
          </w:tcPr>
          <w:p w14:paraId="178B2A3C" w14:textId="00CF5900" w:rsidR="00114B60" w:rsidRDefault="002C0E0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lastRenderedPageBreak/>
              <w:t>4.3</w:t>
            </w:r>
          </w:p>
        </w:tc>
        <w:tc>
          <w:tcPr>
            <w:tcW w:w="3260" w:type="dxa"/>
            <w:tcBorders>
              <w:top w:val="nil"/>
              <w:left w:val="single" w:sz="4" w:space="0" w:color="auto"/>
              <w:bottom w:val="single" w:sz="4" w:space="0" w:color="auto"/>
              <w:right w:val="single" w:sz="4" w:space="0" w:color="auto"/>
            </w:tcBorders>
          </w:tcPr>
          <w:p w14:paraId="59DBB751" w14:textId="6FA930B0" w:rsidR="00114B60" w:rsidRDefault="002C0E00" w:rsidP="00114B60">
            <w:pPr>
              <w:spacing w:after="0" w:line="240" w:lineRule="auto"/>
              <w:rPr>
                <w:rFonts w:ascii="Arial" w:eastAsia="Times New Roman" w:hAnsi="Arial" w:cs="Arial"/>
                <w:color w:val="000000"/>
                <w:kern w:val="0"/>
                <w:sz w:val="22"/>
                <w:szCs w:val="22"/>
                <w:lang w:eastAsia="en-IE"/>
                <w14:ligatures w14:val="none"/>
              </w:rPr>
            </w:pPr>
            <w:r>
              <w:rPr>
                <w:rFonts w:ascii="Arial" w:eastAsia="Times New Roman" w:hAnsi="Arial" w:cs="Arial"/>
                <w:color w:val="000000"/>
                <w:kern w:val="0"/>
                <w:sz w:val="22"/>
                <w:szCs w:val="22"/>
                <w:lang w:eastAsia="en-IE"/>
                <w14:ligatures w14:val="none"/>
              </w:rPr>
              <w:t>Provided for within the draft Scheme</w:t>
            </w:r>
          </w:p>
        </w:tc>
        <w:tc>
          <w:tcPr>
            <w:tcW w:w="2268" w:type="dxa"/>
            <w:tcBorders>
              <w:top w:val="nil"/>
              <w:left w:val="single" w:sz="4" w:space="0" w:color="auto"/>
              <w:bottom w:val="single" w:sz="4" w:space="0" w:color="auto"/>
              <w:right w:val="single" w:sz="4" w:space="0" w:color="auto"/>
            </w:tcBorders>
            <w:shd w:val="clear" w:color="auto" w:fill="auto"/>
            <w:noWrap/>
            <w:hideMark/>
          </w:tcPr>
          <w:p w14:paraId="3DA9A61D" w14:textId="54DDBE55" w:rsidR="00114B60" w:rsidRDefault="00114B60" w:rsidP="00114B60">
            <w:pPr>
              <w:spacing w:after="0" w:line="240" w:lineRule="auto"/>
              <w:rPr>
                <w:rFonts w:ascii="Arial" w:eastAsia="Times New Roman" w:hAnsi="Arial" w:cs="Arial"/>
                <w:color w:val="000000"/>
                <w:kern w:val="0"/>
                <w:sz w:val="22"/>
                <w:szCs w:val="22"/>
                <w:lang w:eastAsia="en-IE"/>
                <w14:ligatures w14:val="none"/>
              </w:rPr>
            </w:pPr>
          </w:p>
          <w:p w14:paraId="58ED0145" w14:textId="35F3BD7A" w:rsidR="00114B60" w:rsidRPr="006D361D" w:rsidRDefault="00DC2661" w:rsidP="00114B60">
            <w:pPr>
              <w:spacing w:after="0" w:line="240" w:lineRule="auto"/>
              <w:rPr>
                <w:rFonts w:ascii="Arial" w:eastAsia="Times New Roman" w:hAnsi="Arial" w:cs="Arial"/>
                <w:color w:val="000000"/>
                <w:kern w:val="0"/>
                <w:sz w:val="22"/>
                <w:szCs w:val="22"/>
                <w:lang w:eastAsia="en-IE"/>
                <w14:ligatures w14:val="none"/>
              </w:rPr>
            </w:pPr>
            <w:r w:rsidRPr="007D41A8">
              <w:rPr>
                <w:rFonts w:ascii="Arial" w:eastAsia="Times New Roman" w:hAnsi="Arial" w:cs="Arial"/>
                <w:color w:val="000000"/>
                <w:kern w:val="0"/>
                <w:sz w:val="22"/>
                <w:szCs w:val="22"/>
                <w:lang w:eastAsia="en-IE"/>
                <w14:ligatures w14:val="none"/>
              </w:rPr>
              <w:t>No change</w:t>
            </w:r>
            <w:r>
              <w:rPr>
                <w:rFonts w:ascii="Arial" w:eastAsia="Times New Roman" w:hAnsi="Arial" w:cs="Arial"/>
                <w:color w:val="000000"/>
                <w:kern w:val="0"/>
                <w:sz w:val="22"/>
                <w:szCs w:val="22"/>
                <w:lang w:eastAsia="en-IE"/>
                <w14:ligatures w14:val="none"/>
              </w:rPr>
              <w:t xml:space="preserve"> to Scheme</w:t>
            </w:r>
          </w:p>
        </w:tc>
      </w:tr>
    </w:tbl>
    <w:p w14:paraId="6685EDFE" w14:textId="77777777" w:rsidR="006D361D" w:rsidRDefault="006D361D" w:rsidP="006D361D">
      <w:pPr>
        <w:jc w:val="center"/>
      </w:pPr>
    </w:p>
    <w:sectPr w:rsidR="006D361D" w:rsidSect="00BB3F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8685D"/>
    <w:multiLevelType w:val="hybridMultilevel"/>
    <w:tmpl w:val="EAF0B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0047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1D"/>
    <w:rsid w:val="0001177E"/>
    <w:rsid w:val="0003393B"/>
    <w:rsid w:val="0008007E"/>
    <w:rsid w:val="00097225"/>
    <w:rsid w:val="000B0BF2"/>
    <w:rsid w:val="000C5E13"/>
    <w:rsid w:val="000C7BD0"/>
    <w:rsid w:val="00103E88"/>
    <w:rsid w:val="00106138"/>
    <w:rsid w:val="00114B60"/>
    <w:rsid w:val="001238E6"/>
    <w:rsid w:val="001335EE"/>
    <w:rsid w:val="00150480"/>
    <w:rsid w:val="001532DB"/>
    <w:rsid w:val="00182F64"/>
    <w:rsid w:val="00197C01"/>
    <w:rsid w:val="001A7BCD"/>
    <w:rsid w:val="001D443B"/>
    <w:rsid w:val="002574AC"/>
    <w:rsid w:val="00265E32"/>
    <w:rsid w:val="002704BB"/>
    <w:rsid w:val="002770B3"/>
    <w:rsid w:val="00285A19"/>
    <w:rsid w:val="0029792E"/>
    <w:rsid w:val="002B5267"/>
    <w:rsid w:val="002B7B75"/>
    <w:rsid w:val="002C0E00"/>
    <w:rsid w:val="002E2942"/>
    <w:rsid w:val="0031140E"/>
    <w:rsid w:val="00313764"/>
    <w:rsid w:val="00326C58"/>
    <w:rsid w:val="003543BE"/>
    <w:rsid w:val="00361DE4"/>
    <w:rsid w:val="00370B43"/>
    <w:rsid w:val="003A2576"/>
    <w:rsid w:val="003C5688"/>
    <w:rsid w:val="003D310F"/>
    <w:rsid w:val="003D3A38"/>
    <w:rsid w:val="00452AD4"/>
    <w:rsid w:val="004B00FE"/>
    <w:rsid w:val="004B6040"/>
    <w:rsid w:val="004F41EB"/>
    <w:rsid w:val="00501B91"/>
    <w:rsid w:val="00540AD5"/>
    <w:rsid w:val="00542A96"/>
    <w:rsid w:val="00577D49"/>
    <w:rsid w:val="00586EA8"/>
    <w:rsid w:val="005A71B9"/>
    <w:rsid w:val="005D2338"/>
    <w:rsid w:val="005E646B"/>
    <w:rsid w:val="005E6628"/>
    <w:rsid w:val="00631F66"/>
    <w:rsid w:val="006342B0"/>
    <w:rsid w:val="006407E0"/>
    <w:rsid w:val="006445C7"/>
    <w:rsid w:val="00654C7D"/>
    <w:rsid w:val="0068342F"/>
    <w:rsid w:val="006A5C73"/>
    <w:rsid w:val="006C20FA"/>
    <w:rsid w:val="006D361D"/>
    <w:rsid w:val="006F3D35"/>
    <w:rsid w:val="00726772"/>
    <w:rsid w:val="00740545"/>
    <w:rsid w:val="007A41C4"/>
    <w:rsid w:val="007D41A8"/>
    <w:rsid w:val="007D4ABE"/>
    <w:rsid w:val="007D6B0E"/>
    <w:rsid w:val="00811C80"/>
    <w:rsid w:val="0082308A"/>
    <w:rsid w:val="00852241"/>
    <w:rsid w:val="0086287D"/>
    <w:rsid w:val="008A02C7"/>
    <w:rsid w:val="008A55BC"/>
    <w:rsid w:val="008A57E7"/>
    <w:rsid w:val="008C414A"/>
    <w:rsid w:val="008D0B5A"/>
    <w:rsid w:val="008E70D4"/>
    <w:rsid w:val="008F4A4E"/>
    <w:rsid w:val="009109D5"/>
    <w:rsid w:val="00924A39"/>
    <w:rsid w:val="00927F2B"/>
    <w:rsid w:val="0093438A"/>
    <w:rsid w:val="009536D8"/>
    <w:rsid w:val="0097175B"/>
    <w:rsid w:val="0099352A"/>
    <w:rsid w:val="009B7587"/>
    <w:rsid w:val="00A121A3"/>
    <w:rsid w:val="00A27C95"/>
    <w:rsid w:val="00A31ED5"/>
    <w:rsid w:val="00A40AB9"/>
    <w:rsid w:val="00A47D5B"/>
    <w:rsid w:val="00A64437"/>
    <w:rsid w:val="00A75208"/>
    <w:rsid w:val="00A75E20"/>
    <w:rsid w:val="00A82E45"/>
    <w:rsid w:val="00AA036B"/>
    <w:rsid w:val="00B14F30"/>
    <w:rsid w:val="00B24FB1"/>
    <w:rsid w:val="00B261BB"/>
    <w:rsid w:val="00B53B0D"/>
    <w:rsid w:val="00B7432E"/>
    <w:rsid w:val="00B76E56"/>
    <w:rsid w:val="00B938ED"/>
    <w:rsid w:val="00B939BD"/>
    <w:rsid w:val="00BB3902"/>
    <w:rsid w:val="00BB3FA0"/>
    <w:rsid w:val="00BD071B"/>
    <w:rsid w:val="00BD60E4"/>
    <w:rsid w:val="00BF76EE"/>
    <w:rsid w:val="00C00F4E"/>
    <w:rsid w:val="00C13940"/>
    <w:rsid w:val="00C61E3A"/>
    <w:rsid w:val="00C64211"/>
    <w:rsid w:val="00C73868"/>
    <w:rsid w:val="00C96F83"/>
    <w:rsid w:val="00C973E3"/>
    <w:rsid w:val="00CD0C10"/>
    <w:rsid w:val="00D1146D"/>
    <w:rsid w:val="00D22591"/>
    <w:rsid w:val="00D553C9"/>
    <w:rsid w:val="00D62D57"/>
    <w:rsid w:val="00D632BE"/>
    <w:rsid w:val="00D65CE9"/>
    <w:rsid w:val="00D9039A"/>
    <w:rsid w:val="00D93A54"/>
    <w:rsid w:val="00DB1FF7"/>
    <w:rsid w:val="00DC2661"/>
    <w:rsid w:val="00DC3D60"/>
    <w:rsid w:val="00DD337A"/>
    <w:rsid w:val="00DE7047"/>
    <w:rsid w:val="00DF01C8"/>
    <w:rsid w:val="00E26CA2"/>
    <w:rsid w:val="00E447F6"/>
    <w:rsid w:val="00E5026C"/>
    <w:rsid w:val="00E52A95"/>
    <w:rsid w:val="00E543AC"/>
    <w:rsid w:val="00E70576"/>
    <w:rsid w:val="00E74C5C"/>
    <w:rsid w:val="00E85230"/>
    <w:rsid w:val="00EA5754"/>
    <w:rsid w:val="00F00E2B"/>
    <w:rsid w:val="00F248D6"/>
    <w:rsid w:val="00F3645C"/>
    <w:rsid w:val="00F84A34"/>
    <w:rsid w:val="00F9040F"/>
    <w:rsid w:val="00F94049"/>
    <w:rsid w:val="00FB2E24"/>
    <w:rsid w:val="00FC4107"/>
    <w:rsid w:val="00FE7AF6"/>
    <w:rsid w:val="00FF27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6E81"/>
  <w15:chartTrackingRefBased/>
  <w15:docId w15:val="{480B04A0-5657-4FA6-9C9C-9079DF66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61D"/>
    <w:rPr>
      <w:rFonts w:eastAsiaTheme="majorEastAsia" w:cstheme="majorBidi"/>
      <w:color w:val="272727" w:themeColor="text1" w:themeTint="D8"/>
    </w:rPr>
  </w:style>
  <w:style w:type="paragraph" w:styleId="Title">
    <w:name w:val="Title"/>
    <w:basedOn w:val="Normal"/>
    <w:next w:val="Normal"/>
    <w:link w:val="TitleChar"/>
    <w:uiPriority w:val="10"/>
    <w:qFormat/>
    <w:rsid w:val="006D3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61D"/>
    <w:pPr>
      <w:spacing w:before="160"/>
      <w:jc w:val="center"/>
    </w:pPr>
    <w:rPr>
      <w:i/>
      <w:iCs/>
      <w:color w:val="404040" w:themeColor="text1" w:themeTint="BF"/>
    </w:rPr>
  </w:style>
  <w:style w:type="character" w:customStyle="1" w:styleId="QuoteChar">
    <w:name w:val="Quote Char"/>
    <w:basedOn w:val="DefaultParagraphFont"/>
    <w:link w:val="Quote"/>
    <w:uiPriority w:val="29"/>
    <w:rsid w:val="006D361D"/>
    <w:rPr>
      <w:i/>
      <w:iCs/>
      <w:color w:val="404040" w:themeColor="text1" w:themeTint="BF"/>
    </w:rPr>
  </w:style>
  <w:style w:type="paragraph" w:styleId="ListParagraph">
    <w:name w:val="List Paragraph"/>
    <w:basedOn w:val="Normal"/>
    <w:uiPriority w:val="34"/>
    <w:qFormat/>
    <w:rsid w:val="006D361D"/>
    <w:pPr>
      <w:ind w:left="720"/>
      <w:contextualSpacing/>
    </w:pPr>
  </w:style>
  <w:style w:type="character" w:styleId="IntenseEmphasis">
    <w:name w:val="Intense Emphasis"/>
    <w:basedOn w:val="DefaultParagraphFont"/>
    <w:uiPriority w:val="21"/>
    <w:qFormat/>
    <w:rsid w:val="006D361D"/>
    <w:rPr>
      <w:i/>
      <w:iCs/>
      <w:color w:val="0F4761" w:themeColor="accent1" w:themeShade="BF"/>
    </w:rPr>
  </w:style>
  <w:style w:type="paragraph" w:styleId="IntenseQuote">
    <w:name w:val="Intense Quote"/>
    <w:basedOn w:val="Normal"/>
    <w:next w:val="Normal"/>
    <w:link w:val="IntenseQuoteChar"/>
    <w:uiPriority w:val="30"/>
    <w:qFormat/>
    <w:rsid w:val="006D3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61D"/>
    <w:rPr>
      <w:i/>
      <w:iCs/>
      <w:color w:val="0F4761" w:themeColor="accent1" w:themeShade="BF"/>
    </w:rPr>
  </w:style>
  <w:style w:type="character" w:styleId="IntenseReference">
    <w:name w:val="Intense Reference"/>
    <w:basedOn w:val="DefaultParagraphFont"/>
    <w:uiPriority w:val="32"/>
    <w:qFormat/>
    <w:rsid w:val="006D361D"/>
    <w:rPr>
      <w:b/>
      <w:bCs/>
      <w:smallCaps/>
      <w:color w:val="0F4761" w:themeColor="accent1" w:themeShade="BF"/>
      <w:spacing w:val="5"/>
    </w:rPr>
  </w:style>
  <w:style w:type="paragraph" w:styleId="NormalWeb">
    <w:name w:val="Normal (Web)"/>
    <w:basedOn w:val="Normal"/>
    <w:uiPriority w:val="99"/>
    <w:rsid w:val="00E5026C"/>
    <w:pPr>
      <w:spacing w:before="100" w:beforeAutospacing="1" w:after="100" w:afterAutospacing="1" w:line="240" w:lineRule="auto"/>
    </w:pPr>
    <w:rPr>
      <w:rFonts w:ascii="Times New Roman" w:eastAsia="Batang" w:hAnsi="Times New Roman" w:cs="Times New Roman"/>
      <w:kern w:val="0"/>
      <w:lang w:val="en-GB"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507283">
      <w:bodyDiv w:val="1"/>
      <w:marLeft w:val="0"/>
      <w:marRight w:val="0"/>
      <w:marTop w:val="0"/>
      <w:marBottom w:val="0"/>
      <w:divBdr>
        <w:top w:val="none" w:sz="0" w:space="0" w:color="auto"/>
        <w:left w:val="none" w:sz="0" w:space="0" w:color="auto"/>
        <w:bottom w:val="none" w:sz="0" w:space="0" w:color="auto"/>
        <w:right w:val="none" w:sz="0" w:space="0" w:color="auto"/>
      </w:divBdr>
    </w:div>
    <w:div w:id="1390957979">
      <w:bodyDiv w:val="1"/>
      <w:marLeft w:val="0"/>
      <w:marRight w:val="0"/>
      <w:marTop w:val="0"/>
      <w:marBottom w:val="0"/>
      <w:divBdr>
        <w:top w:val="none" w:sz="0" w:space="0" w:color="auto"/>
        <w:left w:val="none" w:sz="0" w:space="0" w:color="auto"/>
        <w:bottom w:val="none" w:sz="0" w:space="0" w:color="auto"/>
        <w:right w:val="none" w:sz="0" w:space="0" w:color="auto"/>
      </w:divBdr>
    </w:div>
    <w:div w:id="1502086623">
      <w:bodyDiv w:val="1"/>
      <w:marLeft w:val="0"/>
      <w:marRight w:val="0"/>
      <w:marTop w:val="0"/>
      <w:marBottom w:val="0"/>
      <w:divBdr>
        <w:top w:val="none" w:sz="0" w:space="0" w:color="auto"/>
        <w:left w:val="none" w:sz="0" w:space="0" w:color="auto"/>
        <w:bottom w:val="none" w:sz="0" w:space="0" w:color="auto"/>
        <w:right w:val="none" w:sz="0" w:space="0" w:color="auto"/>
      </w:divBdr>
    </w:div>
    <w:div w:id="18778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13</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Healy</dc:creator>
  <cp:keywords/>
  <dc:description/>
  <cp:lastModifiedBy>Lorna Maxwell</cp:lastModifiedBy>
  <cp:revision>127</cp:revision>
  <dcterms:created xsi:type="dcterms:W3CDTF">2024-09-06T12:10:00Z</dcterms:created>
  <dcterms:modified xsi:type="dcterms:W3CDTF">2024-09-06T16:11:00Z</dcterms:modified>
</cp:coreProperties>
</file>