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4484B" w14:textId="275740AE" w:rsidR="00E519F7" w:rsidRDefault="00E519F7" w:rsidP="00E519F7">
      <w:pPr>
        <w:pStyle w:val="NormalWeb"/>
        <w:jc w:val="center"/>
        <w:rPr>
          <w:rFonts w:ascii="Tahoma" w:hAnsi="Tahoma" w:cs="Tahoma"/>
          <w:b/>
          <w:bCs/>
          <w:u w:val="single"/>
        </w:rPr>
      </w:pPr>
      <w:r>
        <w:rPr>
          <w:rFonts w:ascii="Tahoma" w:hAnsi="Tahoma" w:cs="Tahoma"/>
          <w:b/>
          <w:bCs/>
          <w:u w:val="single"/>
        </w:rPr>
        <w:t>COMHAIRLE CHONTAE ÁTHA CLIATH THEAS</w:t>
      </w:r>
      <w:r>
        <w:rPr>
          <w:rFonts w:ascii="Tahoma" w:hAnsi="Tahoma" w:cs="Tahoma"/>
          <w:b/>
          <w:bCs/>
          <w:u w:val="single"/>
        </w:rPr>
        <w:br/>
        <w:t>SOUTH DUBLIN COUNTY COUNCIL</w:t>
      </w:r>
    </w:p>
    <w:p w14:paraId="44263EC9" w14:textId="77777777" w:rsidR="00E519F7" w:rsidRDefault="00E519F7" w:rsidP="00E519F7">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48EC10C7" wp14:editId="234C708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0A43812F" w14:textId="77777777" w:rsidR="00E519F7" w:rsidRDefault="00E519F7" w:rsidP="00E519F7">
      <w:pPr>
        <w:pStyle w:val="NormalWeb"/>
        <w:jc w:val="center"/>
        <w:rPr>
          <w:rFonts w:ascii="Tahoma" w:hAnsi="Tahoma" w:cs="Tahoma"/>
          <w:b/>
          <w:bCs/>
          <w:u w:val="single"/>
        </w:rPr>
      </w:pPr>
      <w:r>
        <w:rPr>
          <w:rFonts w:ascii="Tahoma" w:hAnsi="Tahoma" w:cs="Tahoma"/>
          <w:b/>
          <w:bCs/>
          <w:u w:val="single"/>
        </w:rPr>
        <w:t>MEETING OF SOUTH DUBLIN COUNTY COUNCIL</w:t>
      </w:r>
    </w:p>
    <w:p w14:paraId="5ABFAB95" w14:textId="1989764D" w:rsidR="00E519F7" w:rsidRDefault="00E519F7" w:rsidP="00E519F7">
      <w:pPr>
        <w:pStyle w:val="NormalWeb"/>
        <w:jc w:val="center"/>
        <w:rPr>
          <w:rFonts w:ascii="Tahoma" w:hAnsi="Tahoma" w:cs="Tahoma"/>
          <w:b/>
          <w:u w:val="single"/>
        </w:rPr>
      </w:pPr>
      <w:r>
        <w:rPr>
          <w:rFonts w:ascii="Tahoma" w:hAnsi="Tahoma" w:cs="Tahoma"/>
          <w:b/>
          <w:u w:val="single"/>
        </w:rPr>
        <w:t xml:space="preserve">Monday, </w:t>
      </w:r>
      <w:r w:rsidR="008E231F">
        <w:rPr>
          <w:rFonts w:ascii="Tahoma" w:hAnsi="Tahoma" w:cs="Tahoma"/>
          <w:b/>
          <w:u w:val="single"/>
        </w:rPr>
        <w:t>8</w:t>
      </w:r>
      <w:r w:rsidR="008E231F" w:rsidRPr="008E231F">
        <w:rPr>
          <w:rFonts w:ascii="Tahoma" w:hAnsi="Tahoma" w:cs="Tahoma"/>
          <w:b/>
          <w:u w:val="single"/>
          <w:vertAlign w:val="superscript"/>
        </w:rPr>
        <w:t>th</w:t>
      </w:r>
      <w:r w:rsidR="008E231F">
        <w:rPr>
          <w:rFonts w:ascii="Tahoma" w:hAnsi="Tahoma" w:cs="Tahoma"/>
          <w:b/>
          <w:u w:val="single"/>
        </w:rPr>
        <w:t xml:space="preserve"> July</w:t>
      </w:r>
      <w:r w:rsidR="00DC6274">
        <w:rPr>
          <w:rFonts w:ascii="Tahoma" w:hAnsi="Tahoma" w:cs="Tahoma"/>
          <w:b/>
          <w:u w:val="single"/>
        </w:rPr>
        <w:t xml:space="preserve"> 202</w:t>
      </w:r>
      <w:r w:rsidR="00F175AE">
        <w:rPr>
          <w:rFonts w:ascii="Tahoma" w:hAnsi="Tahoma" w:cs="Tahoma"/>
          <w:b/>
          <w:u w:val="single"/>
        </w:rPr>
        <w:t>4</w:t>
      </w:r>
    </w:p>
    <w:p w14:paraId="2CB3D7A8" w14:textId="0D3C8195" w:rsidR="002879A0" w:rsidRDefault="002879A0" w:rsidP="00E519F7">
      <w:pPr>
        <w:pStyle w:val="NormalWeb"/>
        <w:jc w:val="center"/>
        <w:rPr>
          <w:rFonts w:ascii="Tahoma" w:hAnsi="Tahoma" w:cs="Tahoma"/>
          <w:b/>
        </w:rPr>
      </w:pPr>
      <w:r>
        <w:rPr>
          <w:rFonts w:ascii="Tahoma" w:hAnsi="Tahoma" w:cs="Tahoma"/>
          <w:b/>
        </w:rPr>
        <w:t>H</w:t>
      </w:r>
      <w:r w:rsidR="00753251">
        <w:rPr>
          <w:rFonts w:ascii="Tahoma" w:hAnsi="Tahoma" w:cs="Tahoma"/>
          <w:b/>
        </w:rPr>
        <w:t>-</w:t>
      </w:r>
      <w:r>
        <w:rPr>
          <w:rFonts w:ascii="Tahoma" w:hAnsi="Tahoma" w:cs="Tahoma"/>
          <w:b/>
        </w:rPr>
        <w:t>I</w:t>
      </w:r>
      <w:r w:rsidR="00753251">
        <w:rPr>
          <w:rFonts w:ascii="Tahoma" w:hAnsi="Tahoma" w:cs="Tahoma"/>
          <w:b/>
        </w:rPr>
        <w:t xml:space="preserve"> </w:t>
      </w:r>
      <w:r w:rsidR="008B4673">
        <w:rPr>
          <w:rFonts w:ascii="Tahoma" w:hAnsi="Tahoma" w:cs="Tahoma"/>
          <w:b/>
        </w:rPr>
        <w:t>7 (e)</w:t>
      </w:r>
    </w:p>
    <w:p w14:paraId="299F3057" w14:textId="528EBF9B" w:rsidR="008B48E0" w:rsidRPr="008B48E0" w:rsidRDefault="005373AB" w:rsidP="00AF5E16">
      <w:pPr>
        <w:ind w:left="1440" w:hanging="1440"/>
        <w:jc w:val="both"/>
        <w:rPr>
          <w:rFonts w:ascii="Tahoma" w:hAnsi="Tahoma" w:cs="Tahoma"/>
          <w:b/>
          <w:sz w:val="24"/>
          <w:szCs w:val="24"/>
        </w:rPr>
      </w:pPr>
      <w:r w:rsidRPr="009C487E">
        <w:rPr>
          <w:rFonts w:ascii="Tahoma" w:hAnsi="Tahoma" w:cs="Tahoma"/>
          <w:b/>
          <w:sz w:val="24"/>
          <w:szCs w:val="24"/>
        </w:rPr>
        <w:t>LD 15</w:t>
      </w:r>
      <w:r w:rsidR="008E231F">
        <w:rPr>
          <w:rFonts w:ascii="Tahoma" w:hAnsi="Tahoma" w:cs="Tahoma"/>
          <w:b/>
          <w:sz w:val="24"/>
          <w:szCs w:val="24"/>
        </w:rPr>
        <w:t>98</w:t>
      </w:r>
      <w:r w:rsidRPr="009C487E">
        <w:rPr>
          <w:rFonts w:ascii="Tahoma" w:hAnsi="Tahoma" w:cs="Tahoma"/>
          <w:b/>
          <w:sz w:val="24"/>
          <w:szCs w:val="24"/>
        </w:rPr>
        <w:tab/>
      </w:r>
      <w:r w:rsidR="00EC1F02" w:rsidRPr="00161F1C">
        <w:rPr>
          <w:rFonts w:ascii="Tahoma" w:hAnsi="Tahoma" w:cs="Tahoma"/>
          <w:b/>
          <w:sz w:val="24"/>
          <w:szCs w:val="24"/>
        </w:rPr>
        <w:t xml:space="preserve">Proposed disposal of </w:t>
      </w:r>
      <w:r w:rsidR="00EC1F02">
        <w:rPr>
          <w:rFonts w:ascii="Tahoma" w:hAnsi="Tahoma" w:cs="Tahoma"/>
          <w:b/>
          <w:sz w:val="24"/>
          <w:szCs w:val="24"/>
        </w:rPr>
        <w:t>plot of land</w:t>
      </w:r>
      <w:r w:rsidR="00EC1F02" w:rsidRPr="00161F1C">
        <w:rPr>
          <w:rFonts w:ascii="Tahoma" w:hAnsi="Tahoma" w:cs="Tahoma"/>
          <w:b/>
          <w:sz w:val="24"/>
          <w:szCs w:val="24"/>
        </w:rPr>
        <w:t xml:space="preserve"> to </w:t>
      </w:r>
      <w:r w:rsidR="00957BCC">
        <w:rPr>
          <w:rFonts w:ascii="Tahoma" w:hAnsi="Tahoma" w:cs="Tahoma"/>
          <w:b/>
          <w:sz w:val="24"/>
          <w:szCs w:val="24"/>
        </w:rPr>
        <w:t>ESB</w:t>
      </w:r>
      <w:r w:rsidR="00EC1F02">
        <w:rPr>
          <w:rFonts w:ascii="Tahoma" w:hAnsi="Tahoma" w:cs="Tahoma"/>
          <w:b/>
          <w:sz w:val="24"/>
          <w:szCs w:val="24"/>
        </w:rPr>
        <w:t xml:space="preserve"> </w:t>
      </w:r>
      <w:r w:rsidR="008B48E0" w:rsidRPr="008B48E0">
        <w:rPr>
          <w:rFonts w:ascii="Tahoma" w:hAnsi="Tahoma" w:cs="Tahoma"/>
          <w:b/>
          <w:sz w:val="24"/>
          <w:szCs w:val="24"/>
        </w:rPr>
        <w:t>to facilitate power supply to Intergenerational Centre, Tymon Park, Dublin 6W</w:t>
      </w:r>
    </w:p>
    <w:p w14:paraId="37C81301" w14:textId="1D3FABA3" w:rsidR="000D6A89" w:rsidRPr="000D6A89" w:rsidRDefault="000D6A89" w:rsidP="00833BCE">
      <w:pPr>
        <w:pStyle w:val="NoSpacing"/>
        <w:rPr>
          <w:rFonts w:ascii="Tahoma" w:hAnsi="Tahoma" w:cs="Tahoma"/>
          <w:sz w:val="24"/>
          <w:szCs w:val="24"/>
        </w:rPr>
      </w:pPr>
    </w:p>
    <w:p w14:paraId="2EFF46C6" w14:textId="77777777" w:rsidR="008B48E0" w:rsidRPr="00C62943" w:rsidRDefault="008B48E0" w:rsidP="008B48E0">
      <w:pPr>
        <w:rPr>
          <w:rFonts w:ascii="Tahoma" w:hAnsi="Tahoma" w:cs="Tahoma"/>
          <w:sz w:val="24"/>
          <w:szCs w:val="24"/>
        </w:rPr>
      </w:pPr>
      <w:r w:rsidRPr="00C62943">
        <w:rPr>
          <w:rFonts w:ascii="Tahoma" w:hAnsi="Tahoma" w:cs="Tahoma"/>
          <w:sz w:val="24"/>
          <w:szCs w:val="24"/>
        </w:rPr>
        <w:t>Part VIII Public Consultation Process for new community facility, an Intergenerational Centre in Tymon Park which is currently at construction stage, was approved at Council meeting on 14 June 2021 – Certified Minute No. H11/0621 refers.</w:t>
      </w:r>
    </w:p>
    <w:p w14:paraId="124AE563" w14:textId="77777777" w:rsidR="008B48E0" w:rsidRPr="00C62943" w:rsidRDefault="008B48E0" w:rsidP="008B48E0">
      <w:pPr>
        <w:rPr>
          <w:rFonts w:ascii="Tahoma" w:hAnsi="Tahoma" w:cs="Tahoma"/>
          <w:sz w:val="24"/>
          <w:szCs w:val="24"/>
        </w:rPr>
      </w:pPr>
    </w:p>
    <w:p w14:paraId="5E4EB711" w14:textId="77777777" w:rsidR="008B48E0" w:rsidRPr="00C62943" w:rsidRDefault="008B48E0" w:rsidP="008B48E0">
      <w:pPr>
        <w:rPr>
          <w:rFonts w:ascii="Tahoma" w:hAnsi="Tahoma" w:cs="Tahoma"/>
          <w:sz w:val="24"/>
          <w:szCs w:val="24"/>
        </w:rPr>
      </w:pPr>
      <w:r w:rsidRPr="00C62943">
        <w:rPr>
          <w:rFonts w:ascii="Tahoma" w:hAnsi="Tahoma" w:cs="Tahoma"/>
          <w:sz w:val="24"/>
          <w:szCs w:val="24"/>
        </w:rPr>
        <w:t>In order to facilitate power supply to the Intergenerational Centre, the ESB have made an application to acquire the freehold interest in a plot of land for a substation at the above address. The subject plot is outlined in red on attached Drawing No. LR-ASD-2024-20014-01 – Council Folio DN23878F refers.</w:t>
      </w:r>
    </w:p>
    <w:p w14:paraId="0CD1F88C" w14:textId="77777777" w:rsidR="008B48E0" w:rsidRPr="00C62943" w:rsidRDefault="008B48E0" w:rsidP="008B48E0">
      <w:pPr>
        <w:jc w:val="both"/>
        <w:rPr>
          <w:rFonts w:ascii="Tahoma" w:hAnsi="Tahoma" w:cs="Tahoma"/>
          <w:b/>
          <w:sz w:val="24"/>
          <w:szCs w:val="24"/>
        </w:rPr>
      </w:pPr>
    </w:p>
    <w:p w14:paraId="6E38BF84" w14:textId="77777777" w:rsidR="008B48E0" w:rsidRPr="00C62943" w:rsidRDefault="008B48E0" w:rsidP="008B48E0">
      <w:pPr>
        <w:rPr>
          <w:rFonts w:ascii="Tahoma" w:hAnsi="Tahoma" w:cs="Tahoma"/>
          <w:sz w:val="24"/>
          <w:szCs w:val="24"/>
        </w:rPr>
      </w:pPr>
      <w:r w:rsidRPr="00C62943">
        <w:rPr>
          <w:rFonts w:ascii="Tahoma" w:hAnsi="Tahoma" w:cs="Tahoma"/>
          <w:sz w:val="24"/>
          <w:szCs w:val="24"/>
        </w:rPr>
        <w:t>Accordingly, I recommend that the Council disposes of its freehold interest in the plot of land outlined in red on Drawing No. LR-ASD-202420014-01, to the ESB in accordance with Section 211 &amp; 212 of the Planning and Development Act, 2000 and subject to the provisions of Section 183 of the Local Government Act, 2001 subject to the following terms and conditions: -</w:t>
      </w:r>
    </w:p>
    <w:p w14:paraId="12180EB0" w14:textId="77777777" w:rsidR="008B48E0" w:rsidRPr="00C62943" w:rsidRDefault="008B48E0" w:rsidP="008B48E0">
      <w:pPr>
        <w:rPr>
          <w:rFonts w:ascii="Tahoma" w:hAnsi="Tahoma" w:cs="Tahoma"/>
          <w:sz w:val="24"/>
          <w:szCs w:val="24"/>
        </w:rPr>
      </w:pPr>
    </w:p>
    <w:p w14:paraId="3FF8206C" w14:textId="77777777" w:rsidR="008B48E0" w:rsidRPr="00C62943" w:rsidRDefault="008B48E0" w:rsidP="008B48E0">
      <w:pPr>
        <w:pStyle w:val="ListParagraph"/>
        <w:numPr>
          <w:ilvl w:val="0"/>
          <w:numId w:val="7"/>
        </w:numPr>
        <w:rPr>
          <w:rFonts w:ascii="Tahoma" w:hAnsi="Tahoma" w:cs="Tahoma"/>
          <w:sz w:val="24"/>
        </w:rPr>
      </w:pPr>
      <w:r w:rsidRPr="00C62943">
        <w:rPr>
          <w:rFonts w:ascii="Tahoma" w:hAnsi="Tahoma" w:cs="Tahoma"/>
          <w:sz w:val="24"/>
        </w:rPr>
        <w:t>That the Council disposes of its freehold interest in the plot of land outlined in red, comprising 9.01 square metres or thereabouts, on Drawing No. LR-ASD-2024-20014-01.</w:t>
      </w:r>
    </w:p>
    <w:p w14:paraId="2D00A8B3" w14:textId="77777777" w:rsidR="008B48E0" w:rsidRPr="00C62943" w:rsidRDefault="008B48E0" w:rsidP="008B48E0">
      <w:pPr>
        <w:contextualSpacing/>
        <w:rPr>
          <w:rFonts w:ascii="Tahoma" w:hAnsi="Tahoma" w:cs="Tahoma"/>
          <w:sz w:val="24"/>
          <w:szCs w:val="24"/>
        </w:rPr>
      </w:pPr>
    </w:p>
    <w:p w14:paraId="0D54B039" w14:textId="77777777" w:rsidR="008B48E0" w:rsidRPr="00C62943" w:rsidRDefault="008B48E0" w:rsidP="008B48E0">
      <w:pPr>
        <w:numPr>
          <w:ilvl w:val="0"/>
          <w:numId w:val="7"/>
        </w:numPr>
        <w:rPr>
          <w:rFonts w:ascii="Tahoma" w:hAnsi="Tahoma" w:cs="Tahoma"/>
          <w:sz w:val="24"/>
          <w:szCs w:val="24"/>
        </w:rPr>
      </w:pPr>
      <w:r w:rsidRPr="00C62943">
        <w:rPr>
          <w:rFonts w:ascii="Tahoma" w:hAnsi="Tahoma" w:cs="Tahoma"/>
          <w:sz w:val="24"/>
          <w:szCs w:val="24"/>
        </w:rPr>
        <w:t>That the total consideration shall be the sum of €1 (one euro)</w:t>
      </w:r>
      <w:r w:rsidRPr="00C62943">
        <w:rPr>
          <w:rFonts w:ascii="Tahoma" w:hAnsi="Tahoma" w:cs="Tahoma"/>
          <w:b/>
          <w:bCs/>
          <w:sz w:val="24"/>
          <w:szCs w:val="24"/>
        </w:rPr>
        <w:t xml:space="preserve"> </w:t>
      </w:r>
      <w:r w:rsidRPr="00C62943">
        <w:rPr>
          <w:rFonts w:ascii="Tahoma" w:hAnsi="Tahoma" w:cs="Tahoma"/>
          <w:sz w:val="24"/>
          <w:szCs w:val="24"/>
        </w:rPr>
        <w:t xml:space="preserve">plus VAT (if applicable). The consideration figure is exclusive of accommodation works, fees and reinstatement costs. </w:t>
      </w:r>
    </w:p>
    <w:p w14:paraId="04F94258" w14:textId="77777777" w:rsidR="008B48E0" w:rsidRPr="00C62943" w:rsidRDefault="008B48E0" w:rsidP="008B48E0">
      <w:pPr>
        <w:rPr>
          <w:rFonts w:ascii="Tahoma" w:hAnsi="Tahoma" w:cs="Tahoma"/>
          <w:sz w:val="24"/>
          <w:szCs w:val="24"/>
        </w:rPr>
      </w:pPr>
    </w:p>
    <w:p w14:paraId="74A0C75D" w14:textId="51A2BF10" w:rsidR="008B48E0" w:rsidRPr="00102CCE" w:rsidRDefault="008B48E0" w:rsidP="00102CCE">
      <w:pPr>
        <w:numPr>
          <w:ilvl w:val="0"/>
          <w:numId w:val="7"/>
        </w:numPr>
        <w:rPr>
          <w:rFonts w:ascii="Tahoma" w:hAnsi="Tahoma" w:cs="Tahoma"/>
          <w:sz w:val="24"/>
          <w:szCs w:val="24"/>
        </w:rPr>
      </w:pPr>
      <w:r w:rsidRPr="00C62943">
        <w:rPr>
          <w:rFonts w:ascii="Tahoma" w:hAnsi="Tahoma" w:cs="Tahoma"/>
          <w:sz w:val="24"/>
          <w:szCs w:val="24"/>
        </w:rPr>
        <w:t xml:space="preserve">That the ESB </w:t>
      </w:r>
      <w:r w:rsidRPr="00C62943">
        <w:rPr>
          <w:rFonts w:ascii="Tahoma" w:hAnsi="Tahoma" w:cs="Tahoma"/>
          <w:color w:val="000000" w:themeColor="text1"/>
          <w:sz w:val="24"/>
          <w:szCs w:val="24"/>
        </w:rPr>
        <w:t>shall have access to inspect, repair, and maintain the underground cable</w:t>
      </w:r>
      <w:r w:rsidR="00102CCE">
        <w:rPr>
          <w:rFonts w:ascii="Tahoma" w:hAnsi="Tahoma" w:cs="Tahoma"/>
          <w:color w:val="000000" w:themeColor="text1"/>
          <w:sz w:val="24"/>
          <w:szCs w:val="24"/>
        </w:rPr>
        <w:t xml:space="preserve">s </w:t>
      </w:r>
      <w:r w:rsidRPr="00102CCE">
        <w:rPr>
          <w:rFonts w:ascii="Tahoma" w:hAnsi="Tahoma" w:cs="Tahoma"/>
          <w:sz w:val="24"/>
          <w:szCs w:val="24"/>
        </w:rPr>
        <w:t xml:space="preserve">and shall complete reinstatement works to the satisfaction of Council. </w:t>
      </w:r>
    </w:p>
    <w:p w14:paraId="570D2110" w14:textId="77777777" w:rsidR="008B48E0" w:rsidRPr="00C62943" w:rsidRDefault="008B48E0" w:rsidP="008B48E0">
      <w:pPr>
        <w:ind w:left="720"/>
        <w:rPr>
          <w:rFonts w:ascii="Tahoma" w:hAnsi="Tahoma" w:cs="Tahoma"/>
          <w:sz w:val="24"/>
          <w:szCs w:val="24"/>
        </w:rPr>
      </w:pPr>
      <w:r w:rsidRPr="00C62943">
        <w:rPr>
          <w:rFonts w:ascii="Tahoma" w:hAnsi="Tahoma" w:cs="Tahoma"/>
          <w:sz w:val="24"/>
          <w:szCs w:val="24"/>
        </w:rPr>
        <w:t xml:space="preserve"> </w:t>
      </w:r>
    </w:p>
    <w:p w14:paraId="2DBA3A68" w14:textId="77777777" w:rsidR="008B48E0" w:rsidRPr="00C62943" w:rsidRDefault="008B48E0" w:rsidP="008B48E0">
      <w:pPr>
        <w:numPr>
          <w:ilvl w:val="0"/>
          <w:numId w:val="7"/>
        </w:numPr>
        <w:rPr>
          <w:rFonts w:ascii="Tahoma" w:hAnsi="Tahoma" w:cs="Tahoma"/>
          <w:sz w:val="24"/>
          <w:szCs w:val="24"/>
        </w:rPr>
      </w:pPr>
      <w:r w:rsidRPr="00C62943">
        <w:rPr>
          <w:rFonts w:ascii="Tahoma" w:hAnsi="Tahoma" w:cs="Tahoma"/>
          <w:sz w:val="24"/>
          <w:szCs w:val="24"/>
        </w:rPr>
        <w:lastRenderedPageBreak/>
        <w:t xml:space="preserve">That the works are carried out in an efficient and reasonable timeframe once entry is made on site. All works to be carried out with minimum disruption to the Council and members of the public. All works and work procedures shall comply with Health and Safety regulations. </w:t>
      </w:r>
    </w:p>
    <w:p w14:paraId="5C5F6838" w14:textId="77777777" w:rsidR="008B48E0" w:rsidRPr="00C62943" w:rsidRDefault="008B48E0" w:rsidP="008B48E0">
      <w:pPr>
        <w:rPr>
          <w:rFonts w:ascii="Tahoma" w:hAnsi="Tahoma" w:cs="Tahoma"/>
          <w:sz w:val="24"/>
          <w:szCs w:val="24"/>
        </w:rPr>
      </w:pPr>
    </w:p>
    <w:p w14:paraId="532E0E46" w14:textId="77777777" w:rsidR="008B48E0" w:rsidRPr="00C62943" w:rsidRDefault="008B48E0" w:rsidP="008B48E0">
      <w:pPr>
        <w:numPr>
          <w:ilvl w:val="0"/>
          <w:numId w:val="7"/>
        </w:numPr>
        <w:rPr>
          <w:rFonts w:ascii="Tahoma" w:hAnsi="Tahoma" w:cs="Tahoma"/>
          <w:sz w:val="24"/>
          <w:szCs w:val="24"/>
        </w:rPr>
      </w:pPr>
      <w:r w:rsidRPr="00C62943">
        <w:rPr>
          <w:rFonts w:ascii="Tahoma" w:hAnsi="Tahoma" w:cs="Tahoma"/>
          <w:sz w:val="24"/>
          <w:szCs w:val="24"/>
        </w:rPr>
        <w:t>That the ESB shall pay a contribution in respect of the Council’s legal fees in the amount of €750.</w:t>
      </w:r>
    </w:p>
    <w:p w14:paraId="28E67CC8" w14:textId="77777777" w:rsidR="008B48E0" w:rsidRPr="00C62943" w:rsidRDefault="008B48E0" w:rsidP="008B48E0">
      <w:pPr>
        <w:rPr>
          <w:rFonts w:ascii="Tahoma" w:hAnsi="Tahoma" w:cs="Tahoma"/>
          <w:sz w:val="24"/>
          <w:szCs w:val="24"/>
        </w:rPr>
      </w:pPr>
    </w:p>
    <w:p w14:paraId="2D4DC6F8" w14:textId="77777777" w:rsidR="008B48E0" w:rsidRPr="00C62943" w:rsidRDefault="008B48E0" w:rsidP="008B48E0">
      <w:pPr>
        <w:pStyle w:val="ListParagraph"/>
        <w:numPr>
          <w:ilvl w:val="0"/>
          <w:numId w:val="7"/>
        </w:numPr>
        <w:rPr>
          <w:rFonts w:ascii="Tahoma" w:hAnsi="Tahoma" w:cs="Tahoma"/>
          <w:bCs/>
          <w:iCs/>
          <w:sz w:val="24"/>
        </w:rPr>
      </w:pPr>
      <w:r w:rsidRPr="00C62943">
        <w:rPr>
          <w:rFonts w:ascii="Tahoma" w:hAnsi="Tahoma" w:cs="Tahoma"/>
          <w:bCs/>
          <w:iCs/>
          <w:sz w:val="24"/>
        </w:rPr>
        <w:t>That</w:t>
      </w:r>
      <w:r w:rsidRPr="00C62943">
        <w:rPr>
          <w:rFonts w:ascii="Tahoma" w:hAnsi="Tahoma" w:cs="Tahoma"/>
          <w:bCs/>
          <w:iCs/>
          <w:color w:val="FF0000"/>
          <w:sz w:val="24"/>
        </w:rPr>
        <w:t xml:space="preserve"> </w:t>
      </w:r>
      <w:r w:rsidRPr="00C62943">
        <w:rPr>
          <w:rFonts w:ascii="Tahoma" w:hAnsi="Tahoma" w:cs="Tahoma"/>
          <w:bCs/>
          <w:iCs/>
          <w:sz w:val="24"/>
        </w:rPr>
        <w:t>in the event of any name change to Applicant prior to formal</w:t>
      </w:r>
      <w:r w:rsidRPr="00C62943">
        <w:rPr>
          <w:rFonts w:ascii="Tahoma" w:hAnsi="Tahoma" w:cs="Tahoma"/>
          <w:bCs/>
          <w:iCs/>
          <w:color w:val="FF0000"/>
          <w:sz w:val="24"/>
        </w:rPr>
        <w:t xml:space="preserve"> </w:t>
      </w:r>
      <w:r w:rsidRPr="00C62943">
        <w:rPr>
          <w:rFonts w:ascii="Tahoma" w:hAnsi="Tahoma" w:cs="Tahoma"/>
          <w:bCs/>
          <w:iCs/>
          <w:sz w:val="24"/>
        </w:rPr>
        <w:t>completion of the legal transfer, the Applicant must</w:t>
      </w:r>
      <w:r w:rsidRPr="00C62943">
        <w:rPr>
          <w:rFonts w:ascii="Tahoma" w:hAnsi="Tahoma" w:cs="Tahoma"/>
          <w:bCs/>
          <w:iCs/>
          <w:color w:val="FF0000"/>
          <w:sz w:val="24"/>
        </w:rPr>
        <w:t xml:space="preserve"> </w:t>
      </w:r>
      <w:r w:rsidRPr="00C62943">
        <w:rPr>
          <w:rFonts w:ascii="Tahoma" w:hAnsi="Tahoma" w:cs="Tahoma"/>
          <w:bCs/>
          <w:iCs/>
          <w:sz w:val="24"/>
        </w:rPr>
        <w:t>provide documentary evidence to the Council proving that the new named party is one and the same as the named Applicant heretofore to enable the transfer to complete.</w:t>
      </w:r>
    </w:p>
    <w:p w14:paraId="1BD6E86B" w14:textId="77777777" w:rsidR="008B48E0" w:rsidRPr="00C62943" w:rsidRDefault="008B48E0" w:rsidP="008B48E0">
      <w:pPr>
        <w:rPr>
          <w:rFonts w:ascii="Tahoma" w:hAnsi="Tahoma" w:cs="Tahoma"/>
          <w:sz w:val="24"/>
          <w:szCs w:val="24"/>
        </w:rPr>
      </w:pPr>
    </w:p>
    <w:p w14:paraId="1E9F1FEC" w14:textId="77777777" w:rsidR="008B48E0" w:rsidRPr="00C62943" w:rsidRDefault="008B48E0" w:rsidP="008B48E0">
      <w:pPr>
        <w:numPr>
          <w:ilvl w:val="0"/>
          <w:numId w:val="7"/>
        </w:numPr>
        <w:rPr>
          <w:rFonts w:ascii="Tahoma" w:hAnsi="Tahoma" w:cs="Tahoma"/>
          <w:sz w:val="24"/>
          <w:szCs w:val="24"/>
        </w:rPr>
      </w:pPr>
      <w:r w:rsidRPr="00C62943">
        <w:rPr>
          <w:rFonts w:ascii="Tahoma" w:hAnsi="Tahoma" w:cs="Tahoma"/>
          <w:sz w:val="24"/>
          <w:szCs w:val="24"/>
        </w:rPr>
        <w:t>That each party shall use their best endeavours to complete the transaction within a reasonable timeframe following adoption of the disposal resolution.</w:t>
      </w:r>
    </w:p>
    <w:p w14:paraId="59986C69" w14:textId="77777777" w:rsidR="008B48E0" w:rsidRPr="00C62943" w:rsidRDefault="008B48E0" w:rsidP="008B48E0">
      <w:pPr>
        <w:ind w:left="360"/>
        <w:rPr>
          <w:rFonts w:ascii="Tahoma" w:hAnsi="Tahoma" w:cs="Tahoma"/>
          <w:sz w:val="24"/>
          <w:szCs w:val="24"/>
        </w:rPr>
      </w:pPr>
    </w:p>
    <w:p w14:paraId="4783E384" w14:textId="77777777" w:rsidR="008B48E0" w:rsidRPr="00C62943" w:rsidRDefault="008B48E0" w:rsidP="008B48E0">
      <w:pPr>
        <w:numPr>
          <w:ilvl w:val="0"/>
          <w:numId w:val="7"/>
        </w:numPr>
        <w:rPr>
          <w:rFonts w:ascii="Tahoma" w:hAnsi="Tahoma" w:cs="Tahoma"/>
          <w:sz w:val="24"/>
          <w:szCs w:val="24"/>
        </w:rPr>
      </w:pPr>
      <w:r w:rsidRPr="00C62943">
        <w:rPr>
          <w:rFonts w:ascii="Tahoma" w:hAnsi="Tahoma" w:cs="Tahoma"/>
          <w:bCs/>
          <w:iCs/>
          <w:sz w:val="24"/>
          <w:szCs w:val="24"/>
        </w:rPr>
        <w:t>That the Law Agent shall draft the necessary documents and include any further terms deemed appropriate in Agreements of this nature.</w:t>
      </w:r>
    </w:p>
    <w:p w14:paraId="29BC23F5" w14:textId="77777777" w:rsidR="008B48E0" w:rsidRPr="00C62943" w:rsidRDefault="008B48E0" w:rsidP="008B48E0">
      <w:pPr>
        <w:pStyle w:val="ListParagraph"/>
        <w:rPr>
          <w:rFonts w:ascii="Tahoma" w:hAnsi="Tahoma" w:cs="Tahoma"/>
          <w:sz w:val="24"/>
        </w:rPr>
      </w:pPr>
    </w:p>
    <w:p w14:paraId="31BC4226" w14:textId="77777777" w:rsidR="008B48E0" w:rsidRPr="00C62943" w:rsidRDefault="008B48E0" w:rsidP="008B48E0">
      <w:pPr>
        <w:numPr>
          <w:ilvl w:val="0"/>
          <w:numId w:val="7"/>
        </w:numPr>
        <w:rPr>
          <w:rFonts w:ascii="Tahoma" w:hAnsi="Tahoma" w:cs="Tahoma"/>
          <w:sz w:val="24"/>
          <w:szCs w:val="24"/>
        </w:rPr>
      </w:pPr>
      <w:r w:rsidRPr="00C62943">
        <w:rPr>
          <w:rFonts w:ascii="Tahoma" w:hAnsi="Tahoma" w:cs="Tahoma"/>
          <w:bCs/>
          <w:iCs/>
          <w:sz w:val="24"/>
          <w:szCs w:val="24"/>
        </w:rPr>
        <w:t>That no contract enforceable at law is created or intended to be created until such time as contracts have been exchanged.</w:t>
      </w:r>
    </w:p>
    <w:p w14:paraId="1E4284F9" w14:textId="77777777" w:rsidR="008B48E0" w:rsidRPr="00C62943" w:rsidRDefault="008B48E0" w:rsidP="008B48E0">
      <w:pPr>
        <w:rPr>
          <w:rFonts w:ascii="Tahoma" w:hAnsi="Tahoma" w:cs="Tahoma"/>
          <w:sz w:val="24"/>
          <w:szCs w:val="24"/>
        </w:rPr>
      </w:pPr>
    </w:p>
    <w:p w14:paraId="78F3FDC6" w14:textId="77777777" w:rsidR="008B48E0" w:rsidRPr="00C62943" w:rsidRDefault="008B48E0" w:rsidP="008B48E0">
      <w:pPr>
        <w:numPr>
          <w:ilvl w:val="0"/>
          <w:numId w:val="7"/>
        </w:numPr>
        <w:rPr>
          <w:rFonts w:ascii="Tahoma" w:hAnsi="Tahoma" w:cs="Tahoma"/>
          <w:sz w:val="24"/>
          <w:szCs w:val="24"/>
        </w:rPr>
      </w:pPr>
      <w:r w:rsidRPr="00C62943">
        <w:rPr>
          <w:rFonts w:ascii="Tahoma" w:eastAsia="Batang" w:hAnsi="Tahoma" w:cs="Tahoma"/>
          <w:sz w:val="24"/>
          <w:szCs w:val="24"/>
          <w:lang w:eastAsia="ko-KR"/>
        </w:rPr>
        <w:t>That the disposal is subject to the necessary approvals and consents being obtained.</w:t>
      </w:r>
    </w:p>
    <w:p w14:paraId="6AF200E4" w14:textId="77777777" w:rsidR="009C487E" w:rsidRPr="00C62943" w:rsidRDefault="009C487E" w:rsidP="005373AB">
      <w:pPr>
        <w:ind w:left="1440" w:hanging="1440"/>
        <w:jc w:val="both"/>
        <w:rPr>
          <w:rFonts w:ascii="Tahoma" w:hAnsi="Tahoma" w:cs="Tahoma"/>
          <w:b/>
          <w:sz w:val="24"/>
          <w:szCs w:val="24"/>
        </w:rPr>
      </w:pPr>
    </w:p>
    <w:p w14:paraId="7CB96243" w14:textId="4F4207B8" w:rsidR="008356B4" w:rsidRPr="00224BFA" w:rsidRDefault="008356B4" w:rsidP="008356B4">
      <w:pPr>
        <w:rPr>
          <w:rFonts w:ascii="Tahoma" w:hAnsi="Tahoma" w:cs="Tahoma"/>
          <w:sz w:val="24"/>
          <w:szCs w:val="24"/>
        </w:rPr>
      </w:pPr>
      <w:r w:rsidRPr="00C62943">
        <w:rPr>
          <w:rFonts w:ascii="Tahoma" w:hAnsi="Tahoma" w:cs="Tahoma"/>
          <w:sz w:val="24"/>
          <w:szCs w:val="24"/>
        </w:rPr>
        <w:t xml:space="preserve">The lands being disposed of form part of ands acquired from </w:t>
      </w:r>
      <w:r w:rsidR="00996F92">
        <w:rPr>
          <w:rFonts w:ascii="Tahoma" w:hAnsi="Tahoma" w:cs="Tahoma"/>
          <w:sz w:val="24"/>
          <w:szCs w:val="24"/>
        </w:rPr>
        <w:t>Kennedy Brothers in 1980 for open space purposes.</w:t>
      </w:r>
    </w:p>
    <w:p w14:paraId="6EFBA2E4" w14:textId="77777777" w:rsidR="008356B4" w:rsidRPr="00224BFA" w:rsidRDefault="008356B4" w:rsidP="008356B4">
      <w:pPr>
        <w:rPr>
          <w:rFonts w:ascii="Tahoma" w:hAnsi="Tahoma" w:cs="Tahoma"/>
          <w:sz w:val="24"/>
          <w:szCs w:val="24"/>
        </w:rPr>
      </w:pPr>
    </w:p>
    <w:p w14:paraId="36DF3455" w14:textId="77777777" w:rsidR="001D7C16" w:rsidRPr="00224BFA" w:rsidRDefault="001D7C16" w:rsidP="00AB42B3">
      <w:pPr>
        <w:rPr>
          <w:rFonts w:ascii="Arial" w:hAnsi="Arial"/>
          <w:sz w:val="24"/>
          <w:szCs w:val="24"/>
        </w:rPr>
      </w:pPr>
    </w:p>
    <w:p w14:paraId="194F20DD" w14:textId="4E141E07" w:rsidR="00D35F8F" w:rsidRPr="00224BFA" w:rsidRDefault="00D33E39">
      <w:pPr>
        <w:rPr>
          <w:rFonts w:ascii="Tahoma" w:hAnsi="Tahoma" w:cs="Tahoma"/>
          <w:b/>
          <w:sz w:val="24"/>
          <w:szCs w:val="24"/>
        </w:rPr>
      </w:pPr>
      <w:r>
        <w:rPr>
          <w:rFonts w:ascii="Tahoma" w:hAnsi="Tahoma" w:cs="Tahoma"/>
          <w:b/>
          <w:sz w:val="24"/>
          <w:szCs w:val="24"/>
        </w:rPr>
        <w:t>Colm Ward</w:t>
      </w:r>
    </w:p>
    <w:p w14:paraId="3DBFF660" w14:textId="418C68A1" w:rsidR="000A0352" w:rsidRPr="004A5CAF" w:rsidRDefault="00275774">
      <w:pPr>
        <w:rPr>
          <w:rFonts w:ascii="Tahoma" w:hAnsi="Tahoma" w:cs="Tahoma"/>
          <w:b/>
          <w:sz w:val="24"/>
          <w:szCs w:val="24"/>
        </w:rPr>
      </w:pPr>
      <w:r>
        <w:rPr>
          <w:rFonts w:ascii="Tahoma" w:hAnsi="Tahoma" w:cs="Tahoma"/>
          <w:b/>
          <w:sz w:val="24"/>
          <w:szCs w:val="24"/>
        </w:rPr>
        <w:t>C</w:t>
      </w:r>
      <w:r w:rsidR="00241520" w:rsidRPr="004A5CAF">
        <w:rPr>
          <w:rFonts w:ascii="Tahoma" w:hAnsi="Tahoma" w:cs="Tahoma"/>
          <w:b/>
          <w:sz w:val="24"/>
          <w:szCs w:val="24"/>
        </w:rPr>
        <w:t>hief Executive</w:t>
      </w:r>
    </w:p>
    <w:sectPr w:rsidR="000A0352" w:rsidRPr="004A5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51A31"/>
    <w:multiLevelType w:val="hybridMultilevel"/>
    <w:tmpl w:val="1F044398"/>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C9551EF"/>
    <w:multiLevelType w:val="hybridMultilevel"/>
    <w:tmpl w:val="CBACF9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B6144C"/>
    <w:multiLevelType w:val="hybridMultilevel"/>
    <w:tmpl w:val="A0C07B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3D04C78"/>
    <w:multiLevelType w:val="hybridMultilevel"/>
    <w:tmpl w:val="1E80730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4B0EFE"/>
    <w:multiLevelType w:val="hybridMultilevel"/>
    <w:tmpl w:val="A72CB34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5BD0263"/>
    <w:multiLevelType w:val="hybridMultilevel"/>
    <w:tmpl w:val="F6EEAD1C"/>
    <w:lvl w:ilvl="0" w:tplc="1809000F">
      <w:start w:val="1"/>
      <w:numFmt w:val="decimal"/>
      <w:lvlText w:val="%1."/>
      <w:lvlJc w:val="left"/>
      <w:pPr>
        <w:ind w:left="1069"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4F7E4A"/>
    <w:multiLevelType w:val="multilevel"/>
    <w:tmpl w:val="B5A86762"/>
    <w:lvl w:ilvl="0">
      <w:start w:val="1"/>
      <w:numFmt w:val="decimal"/>
      <w:lvlRestart w:val="0"/>
      <w:pStyle w:val="A-NUMBERING"/>
      <w:lvlText w:val="%1."/>
      <w:lvlJc w:val="left"/>
      <w:pPr>
        <w:tabs>
          <w:tab w:val="num" w:pos="709"/>
        </w:tabs>
        <w:ind w:left="709" w:hanging="709"/>
      </w:pPr>
      <w:rPr>
        <w:b w:val="0"/>
        <w:i w:val="0"/>
        <w:caps w:val="0"/>
      </w:rPr>
    </w:lvl>
    <w:lvl w:ilvl="1">
      <w:start w:val="1"/>
      <w:numFmt w:val="lowerLetter"/>
      <w:pStyle w:val="SCH2-LEVEL1"/>
      <w:lvlText w:val="(%2)"/>
      <w:lvlJc w:val="left"/>
      <w:pPr>
        <w:tabs>
          <w:tab w:val="num" w:pos="1417"/>
        </w:tabs>
        <w:ind w:left="1417" w:hanging="708"/>
      </w:pPr>
      <w:rPr>
        <w:b w:val="0"/>
        <w:i w:val="0"/>
        <w:caps w:val="0"/>
      </w:rPr>
    </w:lvl>
    <w:lvl w:ilvl="2">
      <w:start w:val="1"/>
      <w:numFmt w:val="lowerRoman"/>
      <w:pStyle w:val="SCH2-LEVEL2"/>
      <w:lvlText w:val="(%3)"/>
      <w:lvlJc w:val="left"/>
      <w:pPr>
        <w:tabs>
          <w:tab w:val="num" w:pos="2126"/>
        </w:tabs>
        <w:ind w:left="2126" w:hanging="709"/>
      </w:pPr>
      <w:rPr>
        <w:b w:val="0"/>
        <w:i w:val="0"/>
        <w:caps w:val="0"/>
      </w:rPr>
    </w:lvl>
    <w:lvl w:ilvl="3">
      <w:start w:val="1"/>
      <w:numFmt w:val="decimal"/>
      <w:pStyle w:val="SCH2-LEVEL3"/>
      <w:lvlText w:val="(%4)"/>
      <w:lvlJc w:val="left"/>
      <w:pPr>
        <w:tabs>
          <w:tab w:val="num" w:pos="2835"/>
        </w:tabs>
        <w:ind w:left="2835" w:hanging="709"/>
      </w:pPr>
      <w:rPr>
        <w:b w:val="0"/>
        <w:i w:val="0"/>
        <w:caps w:val="0"/>
      </w:rPr>
    </w:lvl>
    <w:lvl w:ilvl="4">
      <w:start w:val="1"/>
      <w:numFmt w:val="upperLetter"/>
      <w:pStyle w:val="SCH2-LEVEL4"/>
      <w:lvlText w:val="(%5)"/>
      <w:lvlJc w:val="left"/>
      <w:pPr>
        <w:tabs>
          <w:tab w:val="num" w:pos="3543"/>
        </w:tabs>
        <w:ind w:left="3543" w:hanging="708"/>
      </w:pPr>
      <w:rPr>
        <w:b w:val="0"/>
        <w:i w:val="0"/>
        <w:caps w:val="0"/>
      </w:rPr>
    </w:lvl>
    <w:lvl w:ilvl="5">
      <w:start w:val="1"/>
      <w:numFmt w:val="upperRoman"/>
      <w:pStyle w:val="SCH2-LEVEL5"/>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8" w15:restartNumberingAfterBreak="0">
    <w:nsid w:val="2F5D41B8"/>
    <w:multiLevelType w:val="hybridMultilevel"/>
    <w:tmpl w:val="71AE95B6"/>
    <w:lvl w:ilvl="0" w:tplc="FFFFFFFF">
      <w:start w:val="1"/>
      <w:numFmt w:val="decimal"/>
      <w:lvlText w:val="%1."/>
      <w:lvlJc w:val="left"/>
      <w:pPr>
        <w:ind w:left="782" w:hanging="356"/>
      </w:pPr>
      <w:rPr>
        <w:rFonts w:hint="default"/>
        <w:i w:val="0"/>
        <w:iCs/>
        <w:w w:val="100"/>
        <w:lang w:val="en-IE" w:eastAsia="en-US" w:bidi="ar-SA"/>
      </w:rPr>
    </w:lvl>
    <w:lvl w:ilvl="1" w:tplc="FFFFFFFF">
      <w:numFmt w:val="bullet"/>
      <w:lvlText w:val="•"/>
      <w:lvlJc w:val="left"/>
      <w:pPr>
        <w:ind w:left="1704" w:hanging="356"/>
      </w:pPr>
      <w:rPr>
        <w:rFonts w:hint="default"/>
        <w:lang w:val="en-IE" w:eastAsia="en-US" w:bidi="ar-SA"/>
      </w:rPr>
    </w:lvl>
    <w:lvl w:ilvl="2" w:tplc="FFFFFFFF">
      <w:numFmt w:val="bullet"/>
      <w:lvlText w:val="•"/>
      <w:lvlJc w:val="left"/>
      <w:pPr>
        <w:ind w:left="2549" w:hanging="356"/>
      </w:pPr>
      <w:rPr>
        <w:rFonts w:hint="default"/>
        <w:lang w:val="en-IE" w:eastAsia="en-US" w:bidi="ar-SA"/>
      </w:rPr>
    </w:lvl>
    <w:lvl w:ilvl="3" w:tplc="FFFFFFFF">
      <w:numFmt w:val="bullet"/>
      <w:lvlText w:val="•"/>
      <w:lvlJc w:val="left"/>
      <w:pPr>
        <w:ind w:left="3393" w:hanging="356"/>
      </w:pPr>
      <w:rPr>
        <w:rFonts w:hint="default"/>
        <w:lang w:val="en-IE" w:eastAsia="en-US" w:bidi="ar-SA"/>
      </w:rPr>
    </w:lvl>
    <w:lvl w:ilvl="4" w:tplc="FFFFFFFF">
      <w:numFmt w:val="bullet"/>
      <w:lvlText w:val="•"/>
      <w:lvlJc w:val="left"/>
      <w:pPr>
        <w:ind w:left="4238" w:hanging="356"/>
      </w:pPr>
      <w:rPr>
        <w:rFonts w:hint="default"/>
        <w:lang w:val="en-IE" w:eastAsia="en-US" w:bidi="ar-SA"/>
      </w:rPr>
    </w:lvl>
    <w:lvl w:ilvl="5" w:tplc="FFFFFFFF">
      <w:numFmt w:val="bullet"/>
      <w:lvlText w:val="•"/>
      <w:lvlJc w:val="left"/>
      <w:pPr>
        <w:ind w:left="5083" w:hanging="356"/>
      </w:pPr>
      <w:rPr>
        <w:rFonts w:hint="default"/>
        <w:lang w:val="en-IE" w:eastAsia="en-US" w:bidi="ar-SA"/>
      </w:rPr>
    </w:lvl>
    <w:lvl w:ilvl="6" w:tplc="FFFFFFFF">
      <w:numFmt w:val="bullet"/>
      <w:lvlText w:val="•"/>
      <w:lvlJc w:val="left"/>
      <w:pPr>
        <w:ind w:left="5927" w:hanging="356"/>
      </w:pPr>
      <w:rPr>
        <w:rFonts w:hint="default"/>
        <w:lang w:val="en-IE" w:eastAsia="en-US" w:bidi="ar-SA"/>
      </w:rPr>
    </w:lvl>
    <w:lvl w:ilvl="7" w:tplc="FFFFFFFF">
      <w:numFmt w:val="bullet"/>
      <w:lvlText w:val="•"/>
      <w:lvlJc w:val="left"/>
      <w:pPr>
        <w:ind w:left="6772" w:hanging="356"/>
      </w:pPr>
      <w:rPr>
        <w:rFonts w:hint="default"/>
        <w:lang w:val="en-IE" w:eastAsia="en-US" w:bidi="ar-SA"/>
      </w:rPr>
    </w:lvl>
    <w:lvl w:ilvl="8" w:tplc="FFFFFFFF">
      <w:numFmt w:val="bullet"/>
      <w:lvlText w:val="•"/>
      <w:lvlJc w:val="left"/>
      <w:pPr>
        <w:ind w:left="7617" w:hanging="356"/>
      </w:pPr>
      <w:rPr>
        <w:rFonts w:hint="default"/>
        <w:lang w:val="en-IE" w:eastAsia="en-US" w:bidi="ar-SA"/>
      </w:rPr>
    </w:lvl>
  </w:abstractNum>
  <w:abstractNum w:abstractNumId="9" w15:restartNumberingAfterBreak="0">
    <w:nsid w:val="32A9413B"/>
    <w:multiLevelType w:val="hybridMultilevel"/>
    <w:tmpl w:val="ABA2D0F0"/>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CAA7BD6"/>
    <w:multiLevelType w:val="hybridMultilevel"/>
    <w:tmpl w:val="05C0020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CD754A8"/>
    <w:multiLevelType w:val="hybridMultilevel"/>
    <w:tmpl w:val="9FBC8EC2"/>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1F38A7"/>
    <w:multiLevelType w:val="hybridMultilevel"/>
    <w:tmpl w:val="58262B76"/>
    <w:lvl w:ilvl="0" w:tplc="8C74E056">
      <w:start w:val="2"/>
      <w:numFmt w:val="lowerLetter"/>
      <w:lvlText w:val="(%1)"/>
      <w:lvlJc w:val="left"/>
      <w:pPr>
        <w:tabs>
          <w:tab w:val="num" w:pos="960"/>
        </w:tabs>
        <w:ind w:left="960" w:hanging="360"/>
      </w:pPr>
      <w:rPr>
        <w:rFonts w:hint="default"/>
      </w:rPr>
    </w:lvl>
    <w:lvl w:ilvl="1" w:tplc="0409001B">
      <w:start w:val="1"/>
      <w:numFmt w:val="lowerRoman"/>
      <w:lvlText w:val="%2."/>
      <w:lvlJc w:val="right"/>
      <w:pPr>
        <w:tabs>
          <w:tab w:val="num" w:pos="1680"/>
        </w:tabs>
        <w:ind w:left="1680" w:hanging="360"/>
      </w:pPr>
      <w:rPr>
        <w:rFonts w:hint="default"/>
      </w:r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14" w15:restartNumberingAfterBreak="0">
    <w:nsid w:val="516853AD"/>
    <w:multiLevelType w:val="hybridMultilevel"/>
    <w:tmpl w:val="38A81596"/>
    <w:lvl w:ilvl="0" w:tplc="8C74E056">
      <w:start w:val="2"/>
      <w:numFmt w:val="lowerLetter"/>
      <w:lvlText w:val="(%1)"/>
      <w:lvlJc w:val="left"/>
      <w:pPr>
        <w:tabs>
          <w:tab w:val="num" w:pos="1494"/>
        </w:tabs>
        <w:ind w:left="1494" w:hanging="360"/>
      </w:pPr>
      <w:rPr>
        <w:rFonts w:hint="default"/>
      </w:rPr>
    </w:lvl>
    <w:lvl w:ilvl="1" w:tplc="66C2B1B4">
      <w:start w:val="4"/>
      <w:numFmt w:val="decimal"/>
      <w:lvlText w:val="%2."/>
      <w:lvlJc w:val="left"/>
      <w:pPr>
        <w:tabs>
          <w:tab w:val="num" w:pos="2214"/>
        </w:tabs>
        <w:ind w:left="2214" w:hanging="36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5"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EC03C4D"/>
    <w:multiLevelType w:val="hybridMultilevel"/>
    <w:tmpl w:val="43F0C1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89592575">
    <w:abstractNumId w:val="8"/>
  </w:num>
  <w:num w:numId="2" w16cid:durableId="1844123997">
    <w:abstractNumId w:val="11"/>
  </w:num>
  <w:num w:numId="3" w16cid:durableId="910848844">
    <w:abstractNumId w:val="16"/>
  </w:num>
  <w:num w:numId="4" w16cid:durableId="204103163">
    <w:abstractNumId w:val="2"/>
  </w:num>
  <w:num w:numId="5" w16cid:durableId="1113861065">
    <w:abstractNumId w:val="1"/>
  </w:num>
  <w:num w:numId="6" w16cid:durableId="35393503">
    <w:abstractNumId w:val="3"/>
  </w:num>
  <w:num w:numId="7" w16cid:durableId="13581908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964700">
    <w:abstractNumId w:val="7"/>
  </w:num>
  <w:num w:numId="9" w16cid:durableId="1949311327">
    <w:abstractNumId w:val="4"/>
  </w:num>
  <w:num w:numId="10" w16cid:durableId="1657879395">
    <w:abstractNumId w:val="14"/>
  </w:num>
  <w:num w:numId="11" w16cid:durableId="169953409">
    <w:abstractNumId w:val="13"/>
  </w:num>
  <w:num w:numId="12" w16cid:durableId="872813707">
    <w:abstractNumId w:val="9"/>
  </w:num>
  <w:num w:numId="13" w16cid:durableId="1257518443">
    <w:abstractNumId w:val="6"/>
  </w:num>
  <w:num w:numId="14" w16cid:durableId="456340477">
    <w:abstractNumId w:val="12"/>
  </w:num>
  <w:num w:numId="15" w16cid:durableId="376662751">
    <w:abstractNumId w:val="10"/>
  </w:num>
  <w:num w:numId="16" w16cid:durableId="815024286">
    <w:abstractNumId w:val="0"/>
  </w:num>
  <w:num w:numId="17" w16cid:durableId="346293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F7"/>
    <w:rsid w:val="00010DE7"/>
    <w:rsid w:val="00035708"/>
    <w:rsid w:val="00050C39"/>
    <w:rsid w:val="00056A5D"/>
    <w:rsid w:val="00081A07"/>
    <w:rsid w:val="000A0352"/>
    <w:rsid w:val="000A6B39"/>
    <w:rsid w:val="000D6A89"/>
    <w:rsid w:val="00102CCE"/>
    <w:rsid w:val="00170177"/>
    <w:rsid w:val="0019646D"/>
    <w:rsid w:val="001C3773"/>
    <w:rsid w:val="001D36B9"/>
    <w:rsid w:val="001D7C16"/>
    <w:rsid w:val="002014AD"/>
    <w:rsid w:val="00201A9F"/>
    <w:rsid w:val="00224BFA"/>
    <w:rsid w:val="002302C5"/>
    <w:rsid w:val="00241520"/>
    <w:rsid w:val="00275774"/>
    <w:rsid w:val="002879A0"/>
    <w:rsid w:val="002A45CC"/>
    <w:rsid w:val="003323DD"/>
    <w:rsid w:val="00342DD3"/>
    <w:rsid w:val="003509EF"/>
    <w:rsid w:val="003C339B"/>
    <w:rsid w:val="003C55FF"/>
    <w:rsid w:val="003F0A10"/>
    <w:rsid w:val="003F6252"/>
    <w:rsid w:val="00424279"/>
    <w:rsid w:val="00433A89"/>
    <w:rsid w:val="00460669"/>
    <w:rsid w:val="004906B5"/>
    <w:rsid w:val="004A5CAF"/>
    <w:rsid w:val="004A5CC5"/>
    <w:rsid w:val="004B144B"/>
    <w:rsid w:val="004B69C1"/>
    <w:rsid w:val="004D32FF"/>
    <w:rsid w:val="005143B9"/>
    <w:rsid w:val="00534D12"/>
    <w:rsid w:val="005373AB"/>
    <w:rsid w:val="005441BF"/>
    <w:rsid w:val="00593ABD"/>
    <w:rsid w:val="00597087"/>
    <w:rsid w:val="005C37BB"/>
    <w:rsid w:val="005C4D5F"/>
    <w:rsid w:val="006051B9"/>
    <w:rsid w:val="00640FCE"/>
    <w:rsid w:val="00643133"/>
    <w:rsid w:val="00661B33"/>
    <w:rsid w:val="00674936"/>
    <w:rsid w:val="006E0F1F"/>
    <w:rsid w:val="00714784"/>
    <w:rsid w:val="007502DB"/>
    <w:rsid w:val="00753251"/>
    <w:rsid w:val="007736A7"/>
    <w:rsid w:val="007D57A3"/>
    <w:rsid w:val="00802010"/>
    <w:rsid w:val="00812858"/>
    <w:rsid w:val="00833BCE"/>
    <w:rsid w:val="008356B4"/>
    <w:rsid w:val="00855577"/>
    <w:rsid w:val="008B4673"/>
    <w:rsid w:val="008B48E0"/>
    <w:rsid w:val="008D0AC6"/>
    <w:rsid w:val="008E231F"/>
    <w:rsid w:val="008F5509"/>
    <w:rsid w:val="00907B68"/>
    <w:rsid w:val="00957BCC"/>
    <w:rsid w:val="00984290"/>
    <w:rsid w:val="00987030"/>
    <w:rsid w:val="00996F92"/>
    <w:rsid w:val="009A25B3"/>
    <w:rsid w:val="009A77D4"/>
    <w:rsid w:val="009B7A84"/>
    <w:rsid w:val="009C487E"/>
    <w:rsid w:val="009C7F7E"/>
    <w:rsid w:val="00A11918"/>
    <w:rsid w:val="00A4504C"/>
    <w:rsid w:val="00A92476"/>
    <w:rsid w:val="00AB42B3"/>
    <w:rsid w:val="00AC6DE0"/>
    <w:rsid w:val="00AE3E0F"/>
    <w:rsid w:val="00AF5E16"/>
    <w:rsid w:val="00B04269"/>
    <w:rsid w:val="00B25A02"/>
    <w:rsid w:val="00B4322A"/>
    <w:rsid w:val="00B813E0"/>
    <w:rsid w:val="00BA3B74"/>
    <w:rsid w:val="00C62943"/>
    <w:rsid w:val="00C6461C"/>
    <w:rsid w:val="00C85139"/>
    <w:rsid w:val="00CA3150"/>
    <w:rsid w:val="00CB5DD9"/>
    <w:rsid w:val="00CB686D"/>
    <w:rsid w:val="00CE16A6"/>
    <w:rsid w:val="00D05417"/>
    <w:rsid w:val="00D33E39"/>
    <w:rsid w:val="00D35F8F"/>
    <w:rsid w:val="00D40DEE"/>
    <w:rsid w:val="00D51AA9"/>
    <w:rsid w:val="00D55244"/>
    <w:rsid w:val="00D66AEE"/>
    <w:rsid w:val="00D73377"/>
    <w:rsid w:val="00DC6274"/>
    <w:rsid w:val="00DD71AD"/>
    <w:rsid w:val="00E303AB"/>
    <w:rsid w:val="00E519F7"/>
    <w:rsid w:val="00E55CFA"/>
    <w:rsid w:val="00EC1F02"/>
    <w:rsid w:val="00EE13E4"/>
    <w:rsid w:val="00F13975"/>
    <w:rsid w:val="00F175AE"/>
    <w:rsid w:val="00F52115"/>
    <w:rsid w:val="00F84D62"/>
    <w:rsid w:val="00FC3876"/>
    <w:rsid w:val="00FC5F44"/>
    <w:rsid w:val="00FE5200"/>
    <w:rsid w:val="00FF1B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5077"/>
  <w15:chartTrackingRefBased/>
  <w15:docId w15:val="{194CFA88-249B-47B0-A0F8-BE7A2391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F7"/>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519F7"/>
    <w:pPr>
      <w:spacing w:before="100" w:beforeAutospacing="1" w:after="100" w:afterAutospacing="1"/>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802010"/>
    <w:pPr>
      <w:ind w:left="720"/>
      <w:contextualSpacing/>
    </w:pPr>
    <w:rPr>
      <w:rFonts w:ascii="Book Antiqua" w:eastAsia="Times New Roman" w:hAnsi="Book Antiqua" w:cs="Arial"/>
      <w:color w:val="000000"/>
      <w:szCs w:val="24"/>
      <w:lang w:val="en-GB" w:eastAsia="en-US"/>
    </w:rPr>
  </w:style>
  <w:style w:type="paragraph" w:customStyle="1" w:styleId="Default">
    <w:name w:val="Default"/>
    <w:rsid w:val="00802010"/>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Body1">
    <w:name w:val="Body 1"/>
    <w:basedOn w:val="Normal"/>
    <w:rsid w:val="00241520"/>
    <w:pPr>
      <w:spacing w:after="240"/>
      <w:ind w:left="709"/>
      <w:jc w:val="both"/>
    </w:pPr>
    <w:rPr>
      <w:rFonts w:ascii="Arial" w:eastAsia="Times New Roman" w:hAnsi="Arial" w:cs="Arial"/>
      <w:sz w:val="20"/>
      <w:szCs w:val="24"/>
      <w:lang w:eastAsia="en-US"/>
    </w:rPr>
  </w:style>
  <w:style w:type="paragraph" w:styleId="BodyText2">
    <w:name w:val="Body Text 2"/>
    <w:basedOn w:val="Normal"/>
    <w:link w:val="BodyText2Char"/>
    <w:semiHidden/>
    <w:unhideWhenUsed/>
    <w:rsid w:val="00241520"/>
    <w:pPr>
      <w:outlineLvl w:val="0"/>
    </w:pPr>
    <w:rPr>
      <w:rFonts w:ascii="Times New Roman" w:eastAsia="Times New Roman" w:hAnsi="Times New Roman"/>
      <w:b/>
      <w:sz w:val="28"/>
      <w:szCs w:val="20"/>
      <w:lang w:val="en-GB" w:eastAsia="en-US"/>
    </w:rPr>
  </w:style>
  <w:style w:type="character" w:customStyle="1" w:styleId="BodyText2Char">
    <w:name w:val="Body Text 2 Char"/>
    <w:basedOn w:val="DefaultParagraphFont"/>
    <w:link w:val="BodyText2"/>
    <w:semiHidden/>
    <w:rsid w:val="00241520"/>
    <w:rPr>
      <w:rFonts w:ascii="Times New Roman" w:eastAsia="Times New Roman" w:hAnsi="Times New Roman" w:cs="Times New Roman"/>
      <w:b/>
      <w:sz w:val="28"/>
      <w:szCs w:val="20"/>
      <w:lang w:val="en-GB"/>
    </w:rPr>
  </w:style>
  <w:style w:type="character" w:styleId="Emphasis">
    <w:name w:val="Emphasis"/>
    <w:basedOn w:val="DefaultParagraphFont"/>
    <w:qFormat/>
    <w:rsid w:val="004A5CAF"/>
    <w:rPr>
      <w:i/>
      <w:iCs/>
    </w:rPr>
  </w:style>
  <w:style w:type="paragraph" w:styleId="NoSpacing">
    <w:name w:val="No Spacing"/>
    <w:uiPriority w:val="1"/>
    <w:qFormat/>
    <w:rsid w:val="00170177"/>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170177"/>
    <w:pPr>
      <w:spacing w:after="120"/>
    </w:pPr>
  </w:style>
  <w:style w:type="character" w:customStyle="1" w:styleId="BodyTextChar">
    <w:name w:val="Body Text Char"/>
    <w:basedOn w:val="DefaultParagraphFont"/>
    <w:link w:val="BodyText"/>
    <w:uiPriority w:val="99"/>
    <w:rsid w:val="00170177"/>
    <w:rPr>
      <w:rFonts w:ascii="Calibri" w:hAnsi="Calibri" w:cs="Times New Roman"/>
      <w:lang w:eastAsia="en-IE"/>
    </w:rPr>
  </w:style>
  <w:style w:type="table" w:styleId="TableGrid">
    <w:name w:val="Table Grid"/>
    <w:basedOn w:val="TableNormal"/>
    <w:rsid w:val="00987030"/>
    <w:pPr>
      <w:spacing w:after="0" w:line="240" w:lineRule="auto"/>
    </w:pPr>
    <w:rPr>
      <w:lang w:val="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LEVEL1">
    <w:name w:val="NA - LEVEL 1"/>
    <w:basedOn w:val="Normal"/>
    <w:next w:val="Body1"/>
    <w:rsid w:val="00987030"/>
    <w:pPr>
      <w:numPr>
        <w:numId w:val="9"/>
      </w:numPr>
      <w:spacing w:after="240"/>
      <w:jc w:val="both"/>
      <w:outlineLvl w:val="0"/>
    </w:pPr>
    <w:rPr>
      <w:rFonts w:ascii="Arial" w:eastAsia="Times New Roman" w:hAnsi="Arial" w:cs="Arial"/>
      <w:sz w:val="20"/>
      <w:szCs w:val="24"/>
      <w:lang w:eastAsia="en-US"/>
    </w:rPr>
  </w:style>
  <w:style w:type="paragraph" w:customStyle="1" w:styleId="NA-LEVEL2">
    <w:name w:val="NA - LEVEL 2"/>
    <w:basedOn w:val="Normal"/>
    <w:next w:val="Normal"/>
    <w:rsid w:val="00987030"/>
    <w:pPr>
      <w:numPr>
        <w:ilvl w:val="1"/>
        <w:numId w:val="9"/>
      </w:numPr>
      <w:spacing w:after="240"/>
      <w:jc w:val="both"/>
      <w:outlineLvl w:val="1"/>
    </w:pPr>
    <w:rPr>
      <w:rFonts w:ascii="Arial" w:eastAsia="Times New Roman" w:hAnsi="Arial" w:cs="Arial"/>
      <w:sz w:val="20"/>
      <w:szCs w:val="24"/>
      <w:lang w:eastAsia="en-US"/>
    </w:rPr>
  </w:style>
  <w:style w:type="paragraph" w:customStyle="1" w:styleId="A-NUMBERING">
    <w:name w:val="A. - NUMBERING"/>
    <w:basedOn w:val="Normal"/>
    <w:rsid w:val="00987030"/>
    <w:pPr>
      <w:numPr>
        <w:numId w:val="8"/>
      </w:numPr>
      <w:spacing w:after="240"/>
      <w:jc w:val="both"/>
    </w:pPr>
    <w:rPr>
      <w:rFonts w:ascii="Arial" w:eastAsia="Times New Roman" w:hAnsi="Arial" w:cs="Arial"/>
      <w:sz w:val="20"/>
      <w:szCs w:val="24"/>
      <w:lang w:eastAsia="en-US"/>
    </w:rPr>
  </w:style>
  <w:style w:type="paragraph" w:customStyle="1" w:styleId="SCH2-LEVEL1">
    <w:name w:val="SCH 2 - LEVEL 1"/>
    <w:basedOn w:val="Normal"/>
    <w:next w:val="Body1"/>
    <w:rsid w:val="00987030"/>
    <w:pPr>
      <w:keepNext/>
      <w:numPr>
        <w:ilvl w:val="1"/>
        <w:numId w:val="8"/>
      </w:numPr>
      <w:spacing w:after="240"/>
      <w:jc w:val="both"/>
      <w:outlineLvl w:val="0"/>
    </w:pPr>
    <w:rPr>
      <w:rFonts w:ascii="Arial" w:eastAsia="Times New Roman" w:hAnsi="Arial" w:cs="Arial"/>
      <w:b/>
      <w:caps/>
      <w:sz w:val="20"/>
      <w:szCs w:val="24"/>
      <w:lang w:eastAsia="en-US"/>
    </w:rPr>
  </w:style>
  <w:style w:type="paragraph" w:customStyle="1" w:styleId="SCH2-LEVEL2">
    <w:name w:val="SCH 2 - LEVEL 2"/>
    <w:basedOn w:val="Normal"/>
    <w:next w:val="Normal"/>
    <w:rsid w:val="00987030"/>
    <w:pPr>
      <w:numPr>
        <w:ilvl w:val="2"/>
        <w:numId w:val="8"/>
      </w:numPr>
      <w:spacing w:after="240"/>
      <w:jc w:val="both"/>
      <w:outlineLvl w:val="1"/>
    </w:pPr>
    <w:rPr>
      <w:rFonts w:ascii="Arial" w:eastAsia="Times New Roman" w:hAnsi="Arial" w:cs="Arial"/>
      <w:sz w:val="20"/>
      <w:szCs w:val="24"/>
      <w:lang w:eastAsia="en-US"/>
    </w:rPr>
  </w:style>
  <w:style w:type="paragraph" w:customStyle="1" w:styleId="SCH2-LEVEL3">
    <w:name w:val="SCH 2 - LEVEL 3"/>
    <w:basedOn w:val="Normal"/>
    <w:next w:val="Normal"/>
    <w:rsid w:val="00987030"/>
    <w:pPr>
      <w:numPr>
        <w:ilvl w:val="3"/>
        <w:numId w:val="8"/>
      </w:numPr>
      <w:spacing w:after="240"/>
      <w:jc w:val="both"/>
      <w:outlineLvl w:val="2"/>
    </w:pPr>
    <w:rPr>
      <w:rFonts w:ascii="Arial" w:eastAsia="Times New Roman" w:hAnsi="Arial" w:cs="Arial"/>
      <w:sz w:val="20"/>
      <w:szCs w:val="24"/>
      <w:lang w:eastAsia="en-US"/>
    </w:rPr>
  </w:style>
  <w:style w:type="paragraph" w:customStyle="1" w:styleId="SCH2-LEVEL4">
    <w:name w:val="SCH 2 - LEVEL 4"/>
    <w:basedOn w:val="Normal"/>
    <w:next w:val="Normal"/>
    <w:rsid w:val="00987030"/>
    <w:pPr>
      <w:numPr>
        <w:ilvl w:val="4"/>
        <w:numId w:val="8"/>
      </w:numPr>
      <w:spacing w:after="240"/>
      <w:jc w:val="both"/>
      <w:outlineLvl w:val="3"/>
    </w:pPr>
    <w:rPr>
      <w:rFonts w:ascii="Arial" w:eastAsia="Times New Roman" w:hAnsi="Arial" w:cs="Arial"/>
      <w:sz w:val="20"/>
      <w:szCs w:val="24"/>
      <w:lang w:eastAsia="en-US"/>
    </w:rPr>
  </w:style>
  <w:style w:type="paragraph" w:customStyle="1" w:styleId="SCH2-LEVEL5">
    <w:name w:val="SCH 2 - LEVEL 5"/>
    <w:basedOn w:val="Normal"/>
    <w:next w:val="Normal"/>
    <w:rsid w:val="00987030"/>
    <w:pPr>
      <w:numPr>
        <w:ilvl w:val="5"/>
        <w:numId w:val="8"/>
      </w:numPr>
      <w:spacing w:after="240"/>
      <w:jc w:val="both"/>
      <w:outlineLvl w:val="4"/>
    </w:pPr>
    <w:rPr>
      <w:rFonts w:ascii="Arial" w:eastAsia="Times New Roman" w:hAnsi="Arial" w:cs="Arial"/>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19831">
      <w:bodyDiv w:val="1"/>
      <w:marLeft w:val="0"/>
      <w:marRight w:val="0"/>
      <w:marTop w:val="0"/>
      <w:marBottom w:val="0"/>
      <w:divBdr>
        <w:top w:val="none" w:sz="0" w:space="0" w:color="auto"/>
        <w:left w:val="none" w:sz="0" w:space="0" w:color="auto"/>
        <w:bottom w:val="none" w:sz="0" w:space="0" w:color="auto"/>
        <w:right w:val="none" w:sz="0" w:space="0" w:color="auto"/>
      </w:divBdr>
    </w:div>
    <w:div w:id="542908607">
      <w:bodyDiv w:val="1"/>
      <w:marLeft w:val="0"/>
      <w:marRight w:val="0"/>
      <w:marTop w:val="0"/>
      <w:marBottom w:val="0"/>
      <w:divBdr>
        <w:top w:val="none" w:sz="0" w:space="0" w:color="auto"/>
        <w:left w:val="none" w:sz="0" w:space="0" w:color="auto"/>
        <w:bottom w:val="none" w:sz="0" w:space="0" w:color="auto"/>
        <w:right w:val="none" w:sz="0" w:space="0" w:color="auto"/>
      </w:divBdr>
    </w:div>
    <w:div w:id="591552634">
      <w:bodyDiv w:val="1"/>
      <w:marLeft w:val="0"/>
      <w:marRight w:val="0"/>
      <w:marTop w:val="0"/>
      <w:marBottom w:val="0"/>
      <w:divBdr>
        <w:top w:val="none" w:sz="0" w:space="0" w:color="auto"/>
        <w:left w:val="none" w:sz="0" w:space="0" w:color="auto"/>
        <w:bottom w:val="none" w:sz="0" w:space="0" w:color="auto"/>
        <w:right w:val="none" w:sz="0" w:space="0" w:color="auto"/>
      </w:divBdr>
    </w:div>
    <w:div w:id="885681751">
      <w:bodyDiv w:val="1"/>
      <w:marLeft w:val="0"/>
      <w:marRight w:val="0"/>
      <w:marTop w:val="0"/>
      <w:marBottom w:val="0"/>
      <w:divBdr>
        <w:top w:val="none" w:sz="0" w:space="0" w:color="auto"/>
        <w:left w:val="none" w:sz="0" w:space="0" w:color="auto"/>
        <w:bottom w:val="none" w:sz="0" w:space="0" w:color="auto"/>
        <w:right w:val="none" w:sz="0" w:space="0" w:color="auto"/>
      </w:divBdr>
    </w:div>
    <w:div w:id="17099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file:///F:\Disposals\January%202006\January%202006_files\cres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3AA970A1A28E4796C8386B841F2B8A" ma:contentTypeVersion="12" ma:contentTypeDescription="Create a new document." ma:contentTypeScope="" ma:versionID="0385ed1d927e38bc765e8d62438d1746">
  <xsd:schema xmlns:xsd="http://www.w3.org/2001/XMLSchema" xmlns:xs="http://www.w3.org/2001/XMLSchema" xmlns:p="http://schemas.microsoft.com/office/2006/metadata/properties" xmlns:ns3="b3ffb44c-c0fc-4d22-b78d-44f1474ae6ee" xmlns:ns4="288f7c0f-67d7-423a-8f13-e38d58c8cf66" targetNamespace="http://schemas.microsoft.com/office/2006/metadata/properties" ma:root="true" ma:fieldsID="e1157e0056424eb43768940a03f6a2ce" ns3:_="" ns4:_="">
    <xsd:import namespace="b3ffb44c-c0fc-4d22-b78d-44f1474ae6ee"/>
    <xsd:import namespace="288f7c0f-67d7-423a-8f13-e38d58c8cf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b44c-c0fc-4d22-b78d-44f1474a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8f7c0f-67d7-423a-8f13-e38d58c8cf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C45D27-BD6F-4DF8-B436-791ED909F442}">
  <ds:schemaRefs>
    <ds:schemaRef ds:uri="http://schemas.microsoft.com/sharepoint/v3/contenttype/forms"/>
  </ds:schemaRefs>
</ds:datastoreItem>
</file>

<file path=customXml/itemProps2.xml><?xml version="1.0" encoding="utf-8"?>
<ds:datastoreItem xmlns:ds="http://schemas.openxmlformats.org/officeDocument/2006/customXml" ds:itemID="{6F0CD96F-E8FC-46B3-A56B-94C069A91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b44c-c0fc-4d22-b78d-44f1474ae6ee"/>
    <ds:schemaRef ds:uri="288f7c0f-67d7-423a-8f13-e38d58c8c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7C9A6-B322-4408-B832-1DCC2455F1F7}">
  <ds:schemaRefs>
    <ds:schemaRef ds:uri="http://purl.org/dc/terms/"/>
    <ds:schemaRef ds:uri="b3ffb44c-c0fc-4d22-b78d-44f1474ae6e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88f7c0f-67d7-423a-8f13-e38d58c8cf6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15</cp:revision>
  <cp:lastPrinted>2023-03-03T12:19:00Z</cp:lastPrinted>
  <dcterms:created xsi:type="dcterms:W3CDTF">2024-06-19T13:51:00Z</dcterms:created>
  <dcterms:modified xsi:type="dcterms:W3CDTF">2024-06-26T15:05:00Z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0x010100673AA970A1A28E4796C8386B841F2B8A</vt:lpwstr>
  </property>
</Properties>
</file>