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12AF10C6"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B04269">
        <w:rPr>
          <w:rFonts w:ascii="Tahoma" w:hAnsi="Tahoma" w:cs="Tahoma"/>
          <w:b/>
          <w:u w:val="single"/>
        </w:rPr>
        <w:t>13</w:t>
      </w:r>
      <w:r w:rsidR="00E303AB" w:rsidRPr="00E303AB">
        <w:rPr>
          <w:rFonts w:ascii="Tahoma" w:hAnsi="Tahoma" w:cs="Tahoma"/>
          <w:b/>
          <w:u w:val="single"/>
          <w:vertAlign w:val="superscript"/>
        </w:rPr>
        <w:t>th</w:t>
      </w:r>
      <w:r w:rsidR="00E303AB">
        <w:rPr>
          <w:rFonts w:ascii="Tahoma" w:hAnsi="Tahoma" w:cs="Tahoma"/>
          <w:b/>
          <w:u w:val="single"/>
        </w:rPr>
        <w:t xml:space="preserve"> </w:t>
      </w:r>
      <w:r w:rsidR="00B04269">
        <w:rPr>
          <w:rFonts w:ascii="Tahoma" w:hAnsi="Tahoma" w:cs="Tahoma"/>
          <w:b/>
          <w:u w:val="single"/>
        </w:rPr>
        <w:t>May</w:t>
      </w:r>
      <w:r w:rsidR="00DC6274">
        <w:rPr>
          <w:rFonts w:ascii="Tahoma" w:hAnsi="Tahoma" w:cs="Tahoma"/>
          <w:b/>
          <w:u w:val="single"/>
        </w:rPr>
        <w:t xml:space="preserve"> 202</w:t>
      </w:r>
      <w:r w:rsidR="00F175AE">
        <w:rPr>
          <w:rFonts w:ascii="Tahoma" w:hAnsi="Tahoma" w:cs="Tahoma"/>
          <w:b/>
          <w:u w:val="single"/>
        </w:rPr>
        <w:t>4</w:t>
      </w:r>
    </w:p>
    <w:p w14:paraId="2CB3D7A8" w14:textId="4A7D086E" w:rsidR="002879A0" w:rsidRDefault="002879A0" w:rsidP="00E519F7">
      <w:pPr>
        <w:pStyle w:val="NormalWeb"/>
        <w:jc w:val="center"/>
        <w:rPr>
          <w:rFonts w:ascii="Tahoma" w:hAnsi="Tahoma" w:cs="Tahoma"/>
          <w:b/>
        </w:rPr>
      </w:pPr>
      <w:r>
        <w:rPr>
          <w:rFonts w:ascii="Tahoma" w:hAnsi="Tahoma" w:cs="Tahoma"/>
          <w:b/>
        </w:rPr>
        <w:t>H</w:t>
      </w:r>
      <w:r w:rsidR="00753251">
        <w:rPr>
          <w:rFonts w:ascii="Tahoma" w:hAnsi="Tahoma" w:cs="Tahoma"/>
          <w:b/>
        </w:rPr>
        <w:t>-</w:t>
      </w:r>
      <w:r>
        <w:rPr>
          <w:rFonts w:ascii="Tahoma" w:hAnsi="Tahoma" w:cs="Tahoma"/>
          <w:b/>
        </w:rPr>
        <w:t>I</w:t>
      </w:r>
      <w:r w:rsidR="00753251">
        <w:rPr>
          <w:rFonts w:ascii="Tahoma" w:hAnsi="Tahoma" w:cs="Tahoma"/>
          <w:b/>
        </w:rPr>
        <w:t xml:space="preserve"> </w:t>
      </w:r>
      <w:r w:rsidR="00A92476">
        <w:rPr>
          <w:rFonts w:ascii="Tahoma" w:hAnsi="Tahoma" w:cs="Tahoma"/>
          <w:b/>
        </w:rPr>
        <w:t>7 (b)</w:t>
      </w:r>
    </w:p>
    <w:p w14:paraId="1F0BFEE3" w14:textId="01A908D8" w:rsidR="00E303AB" w:rsidRPr="00EC1F02" w:rsidRDefault="005373AB" w:rsidP="00EC1F02">
      <w:pPr>
        <w:ind w:left="1440" w:hanging="1440"/>
        <w:jc w:val="both"/>
        <w:rPr>
          <w:rFonts w:ascii="Tahoma" w:hAnsi="Tahoma" w:cs="Tahoma"/>
          <w:b/>
          <w:sz w:val="24"/>
          <w:szCs w:val="24"/>
        </w:rPr>
      </w:pPr>
      <w:r w:rsidRPr="009C487E">
        <w:rPr>
          <w:rFonts w:ascii="Tahoma" w:hAnsi="Tahoma" w:cs="Tahoma"/>
          <w:b/>
          <w:sz w:val="24"/>
          <w:szCs w:val="24"/>
        </w:rPr>
        <w:t>LD 15</w:t>
      </w:r>
      <w:r w:rsidR="00B04269">
        <w:rPr>
          <w:rFonts w:ascii="Tahoma" w:hAnsi="Tahoma" w:cs="Tahoma"/>
          <w:b/>
          <w:sz w:val="24"/>
          <w:szCs w:val="24"/>
        </w:rPr>
        <w:t>77</w:t>
      </w:r>
      <w:r w:rsidRPr="009C487E">
        <w:rPr>
          <w:rFonts w:ascii="Tahoma" w:hAnsi="Tahoma" w:cs="Tahoma"/>
          <w:b/>
          <w:sz w:val="24"/>
          <w:szCs w:val="24"/>
        </w:rPr>
        <w:tab/>
      </w:r>
      <w:r w:rsidR="00EC1F02" w:rsidRPr="00161F1C">
        <w:rPr>
          <w:rFonts w:ascii="Tahoma" w:hAnsi="Tahoma" w:cs="Tahoma"/>
          <w:b/>
          <w:sz w:val="24"/>
          <w:szCs w:val="24"/>
        </w:rPr>
        <w:t xml:space="preserve">Proposed disposal of </w:t>
      </w:r>
      <w:r w:rsidR="00EC1F02">
        <w:rPr>
          <w:rFonts w:ascii="Tahoma" w:hAnsi="Tahoma" w:cs="Tahoma"/>
          <w:b/>
          <w:sz w:val="24"/>
          <w:szCs w:val="24"/>
        </w:rPr>
        <w:t>plot of land</w:t>
      </w:r>
      <w:r w:rsidR="00EC1F02" w:rsidRPr="00161F1C">
        <w:rPr>
          <w:rFonts w:ascii="Tahoma" w:hAnsi="Tahoma" w:cs="Tahoma"/>
          <w:b/>
          <w:sz w:val="24"/>
          <w:szCs w:val="24"/>
        </w:rPr>
        <w:t xml:space="preserve"> to </w:t>
      </w:r>
      <w:r w:rsidR="00EC1F02">
        <w:rPr>
          <w:rFonts w:ascii="Tahoma" w:hAnsi="Tahoma" w:cs="Tahoma"/>
          <w:b/>
          <w:sz w:val="24"/>
          <w:szCs w:val="24"/>
        </w:rPr>
        <w:t xml:space="preserve">Gas Networks Ireland (GNI) to facilitate </w:t>
      </w:r>
      <w:r w:rsidR="00EC1F02" w:rsidRPr="000A4EC5">
        <w:rPr>
          <w:rFonts w:ascii="Tahoma" w:hAnsi="Tahoma" w:cs="Tahoma"/>
          <w:b/>
          <w:bCs/>
          <w:sz w:val="24"/>
          <w:szCs w:val="24"/>
        </w:rPr>
        <w:t xml:space="preserve">a </w:t>
      </w:r>
      <w:r w:rsidR="00EC1F02">
        <w:rPr>
          <w:rFonts w:ascii="Tahoma" w:hAnsi="Tahoma" w:cs="Tahoma"/>
          <w:b/>
          <w:bCs/>
          <w:sz w:val="24"/>
          <w:szCs w:val="24"/>
        </w:rPr>
        <w:t>replacement</w:t>
      </w:r>
      <w:r w:rsidR="00EC1F02" w:rsidRPr="000A4EC5">
        <w:rPr>
          <w:rFonts w:ascii="Tahoma" w:hAnsi="Tahoma" w:cs="Tahoma"/>
          <w:b/>
          <w:bCs/>
          <w:sz w:val="24"/>
          <w:szCs w:val="24"/>
        </w:rPr>
        <w:t xml:space="preserve"> D</w:t>
      </w:r>
      <w:r w:rsidR="00EC1F02">
        <w:rPr>
          <w:rFonts w:ascii="Tahoma" w:hAnsi="Tahoma" w:cs="Tahoma"/>
          <w:b/>
          <w:bCs/>
          <w:sz w:val="24"/>
          <w:szCs w:val="24"/>
        </w:rPr>
        <w:t xml:space="preserve">istrict </w:t>
      </w:r>
      <w:r w:rsidR="00EC1F02" w:rsidRPr="000A4EC5">
        <w:rPr>
          <w:rFonts w:ascii="Tahoma" w:hAnsi="Tahoma" w:cs="Tahoma"/>
          <w:b/>
          <w:bCs/>
          <w:sz w:val="24"/>
          <w:szCs w:val="24"/>
        </w:rPr>
        <w:t>R</w:t>
      </w:r>
      <w:r w:rsidR="00EC1F02">
        <w:rPr>
          <w:rFonts w:ascii="Tahoma" w:hAnsi="Tahoma" w:cs="Tahoma"/>
          <w:b/>
          <w:bCs/>
          <w:sz w:val="24"/>
          <w:szCs w:val="24"/>
        </w:rPr>
        <w:t xml:space="preserve">egulation </w:t>
      </w:r>
      <w:r w:rsidR="00EC1F02" w:rsidRPr="000A4EC5">
        <w:rPr>
          <w:rFonts w:ascii="Tahoma" w:hAnsi="Tahoma" w:cs="Tahoma"/>
          <w:b/>
          <w:bCs/>
          <w:sz w:val="24"/>
          <w:szCs w:val="24"/>
        </w:rPr>
        <w:t>I</w:t>
      </w:r>
      <w:r w:rsidR="00EC1F02">
        <w:rPr>
          <w:rFonts w:ascii="Tahoma" w:hAnsi="Tahoma" w:cs="Tahoma"/>
          <w:b/>
          <w:bCs/>
          <w:sz w:val="24"/>
          <w:szCs w:val="24"/>
        </w:rPr>
        <w:t>nstallation</w:t>
      </w:r>
      <w:r w:rsidR="00EC1F02" w:rsidRPr="000A4EC5">
        <w:rPr>
          <w:rFonts w:ascii="Tahoma" w:hAnsi="Tahoma" w:cs="Tahoma"/>
          <w:b/>
          <w:bCs/>
          <w:sz w:val="24"/>
          <w:szCs w:val="24"/>
        </w:rPr>
        <w:t xml:space="preserve"> </w:t>
      </w:r>
      <w:r w:rsidR="00EC1F02">
        <w:rPr>
          <w:rFonts w:ascii="Tahoma" w:hAnsi="Tahoma" w:cs="Tahoma"/>
          <w:b/>
          <w:bCs/>
          <w:sz w:val="24"/>
          <w:szCs w:val="24"/>
        </w:rPr>
        <w:t xml:space="preserve">(DRI) </w:t>
      </w:r>
      <w:r w:rsidR="00EC1F02" w:rsidRPr="000A4EC5">
        <w:rPr>
          <w:rFonts w:ascii="Tahoma" w:hAnsi="Tahoma" w:cs="Tahoma"/>
          <w:b/>
          <w:bCs/>
          <w:sz w:val="24"/>
          <w:szCs w:val="24"/>
        </w:rPr>
        <w:t xml:space="preserve">unit at </w:t>
      </w:r>
      <w:r w:rsidR="00EC1F02">
        <w:rPr>
          <w:rFonts w:ascii="Tahoma" w:hAnsi="Tahoma" w:cs="Tahoma"/>
          <w:b/>
          <w:sz w:val="24"/>
          <w:szCs w:val="24"/>
        </w:rPr>
        <w:t>Mountain Park, Tallaght, Dublin 24</w:t>
      </w:r>
    </w:p>
    <w:p w14:paraId="37C81301" w14:textId="1D3FABA3" w:rsidR="000D6A89" w:rsidRPr="000D6A89" w:rsidRDefault="000D6A89" w:rsidP="00833BCE">
      <w:pPr>
        <w:pStyle w:val="NoSpacing"/>
        <w:rPr>
          <w:rFonts w:ascii="Tahoma" w:hAnsi="Tahoma" w:cs="Tahoma"/>
          <w:sz w:val="24"/>
          <w:szCs w:val="24"/>
        </w:rPr>
      </w:pPr>
    </w:p>
    <w:p w14:paraId="2FEF16E4" w14:textId="77777777" w:rsidR="00EC1F02" w:rsidRDefault="00EC1F02" w:rsidP="00EC1F02">
      <w:pPr>
        <w:rPr>
          <w:rFonts w:ascii="Tahoma" w:hAnsi="Tahoma" w:cs="Tahoma"/>
          <w:sz w:val="24"/>
          <w:szCs w:val="24"/>
        </w:rPr>
      </w:pPr>
      <w:r>
        <w:rPr>
          <w:rFonts w:ascii="Tahoma" w:hAnsi="Tahoma" w:cs="Tahoma"/>
          <w:sz w:val="24"/>
          <w:szCs w:val="24"/>
        </w:rPr>
        <w:t xml:space="preserve">GNI </w:t>
      </w:r>
      <w:r w:rsidRPr="00B44F46">
        <w:rPr>
          <w:rFonts w:ascii="Tahoma" w:hAnsi="Tahoma" w:cs="Tahoma"/>
          <w:sz w:val="24"/>
          <w:szCs w:val="24"/>
        </w:rPr>
        <w:t xml:space="preserve">have made an application to </w:t>
      </w:r>
      <w:r>
        <w:rPr>
          <w:rFonts w:ascii="Tahoma" w:hAnsi="Tahoma" w:cs="Tahoma"/>
          <w:sz w:val="24"/>
          <w:szCs w:val="24"/>
        </w:rPr>
        <w:t>acquire a plot of land</w:t>
      </w:r>
      <w:r w:rsidRPr="00B44F46">
        <w:rPr>
          <w:rFonts w:ascii="Tahoma" w:hAnsi="Tahoma" w:cs="Tahoma"/>
          <w:sz w:val="24"/>
          <w:szCs w:val="24"/>
        </w:rPr>
        <w:t xml:space="preserve"> to</w:t>
      </w:r>
      <w:r>
        <w:rPr>
          <w:rFonts w:ascii="Tahoma" w:hAnsi="Tahoma" w:cs="Tahoma"/>
          <w:sz w:val="24"/>
          <w:szCs w:val="24"/>
        </w:rPr>
        <w:t xml:space="preserve"> facilitate a replacement DRI unit at Mountain Park, Tallaght, Dublin 24 which was previously located at the corner of Avonbeg Road and St. Dominic’s Road.  </w:t>
      </w:r>
      <w:r>
        <w:rPr>
          <w:rFonts w:ascii="Tahoma" w:hAnsi="Tahoma" w:cs="Tahoma"/>
          <w:color w:val="000000"/>
          <w:sz w:val="24"/>
          <w:szCs w:val="24"/>
          <w:lang w:val="en-GB" w:eastAsia="en-GB"/>
        </w:rPr>
        <w:t xml:space="preserve">The previous installation is to be decommissioned and the area reinstated to match its surroundings.  </w:t>
      </w:r>
      <w:r w:rsidRPr="00B44F46">
        <w:rPr>
          <w:rFonts w:ascii="Tahoma" w:hAnsi="Tahoma" w:cs="Tahoma"/>
          <w:sz w:val="24"/>
          <w:szCs w:val="24"/>
        </w:rPr>
        <w:t xml:space="preserve">The subject </w:t>
      </w:r>
      <w:r>
        <w:rPr>
          <w:rFonts w:ascii="Tahoma" w:hAnsi="Tahoma" w:cs="Tahoma"/>
          <w:sz w:val="24"/>
          <w:szCs w:val="24"/>
        </w:rPr>
        <w:t>plot</w:t>
      </w:r>
      <w:r w:rsidRPr="00B44F46">
        <w:rPr>
          <w:rFonts w:ascii="Tahoma" w:hAnsi="Tahoma" w:cs="Tahoma"/>
          <w:sz w:val="24"/>
          <w:szCs w:val="24"/>
        </w:rPr>
        <w:t xml:space="preserve"> </w:t>
      </w:r>
      <w:r>
        <w:rPr>
          <w:rFonts w:ascii="Tahoma" w:hAnsi="Tahoma" w:cs="Tahoma"/>
          <w:sz w:val="24"/>
          <w:szCs w:val="24"/>
        </w:rPr>
        <w:t>for the replacement installation is outlined in red</w:t>
      </w:r>
      <w:r w:rsidRPr="00B44F46">
        <w:rPr>
          <w:rFonts w:ascii="Tahoma" w:hAnsi="Tahoma" w:cs="Tahoma"/>
          <w:sz w:val="24"/>
          <w:szCs w:val="24"/>
        </w:rPr>
        <w:t xml:space="preserve"> on attached Drawing No.</w:t>
      </w:r>
      <w:r w:rsidRPr="00DF7CC9">
        <w:rPr>
          <w:rFonts w:ascii="Tahoma" w:hAnsi="Tahoma" w:cs="Tahoma"/>
          <w:sz w:val="24"/>
          <w:szCs w:val="24"/>
        </w:rPr>
        <w:t xml:space="preserve"> </w:t>
      </w:r>
      <w:r>
        <w:rPr>
          <w:rFonts w:ascii="Tahoma" w:hAnsi="Tahoma" w:cs="Tahoma"/>
          <w:sz w:val="24"/>
          <w:szCs w:val="24"/>
        </w:rPr>
        <w:t>46232350</w:t>
      </w:r>
      <w:r w:rsidRPr="00D66683">
        <w:rPr>
          <w:rFonts w:ascii="Tahoma" w:hAnsi="Tahoma" w:cs="Tahoma"/>
          <w:sz w:val="24"/>
          <w:szCs w:val="24"/>
        </w:rPr>
        <w:t>-ACQ-01</w:t>
      </w:r>
      <w:r>
        <w:rPr>
          <w:rFonts w:ascii="Tahoma" w:hAnsi="Tahoma" w:cs="Tahoma"/>
          <w:sz w:val="24"/>
          <w:szCs w:val="24"/>
        </w:rPr>
        <w:t xml:space="preserve"> – Folio DN18958 refers.</w:t>
      </w:r>
    </w:p>
    <w:p w14:paraId="024E0405" w14:textId="77777777" w:rsidR="00EC1F02" w:rsidRPr="00161F1C" w:rsidRDefault="00EC1F02" w:rsidP="00EC1F02">
      <w:pPr>
        <w:rPr>
          <w:rFonts w:ascii="Tahoma" w:hAnsi="Tahoma" w:cs="Tahoma"/>
          <w:sz w:val="24"/>
          <w:szCs w:val="24"/>
        </w:rPr>
      </w:pPr>
    </w:p>
    <w:p w14:paraId="05FCE978" w14:textId="77777777" w:rsidR="00EC1F02" w:rsidRPr="00BA3B74" w:rsidRDefault="00EC1F02" w:rsidP="00BA3B74">
      <w:pPr>
        <w:rPr>
          <w:rFonts w:ascii="Tahoma" w:hAnsi="Tahoma" w:cs="Tahoma"/>
          <w:sz w:val="24"/>
        </w:rPr>
      </w:pPr>
      <w:r w:rsidRPr="00BA3B74">
        <w:rPr>
          <w:rFonts w:ascii="Tahoma" w:hAnsi="Tahoma" w:cs="Tahoma"/>
          <w:sz w:val="24"/>
        </w:rPr>
        <w:t>I recommend that the Council disposes of its freehold interest in the plot of land outlined in red on Drawing No. 46232350-ACQ-01 in accordance with Section 211 &amp; 212 of the Planning and Development Act, 2000 and subject to the provisions of Section 183 of the Local Government Act, 2001 subject to the following terms and conditions:-</w:t>
      </w:r>
    </w:p>
    <w:p w14:paraId="5295562B" w14:textId="77777777" w:rsidR="00EC1F02" w:rsidRPr="00161F1C" w:rsidRDefault="00EC1F02" w:rsidP="00EC1F02">
      <w:pPr>
        <w:jc w:val="both"/>
        <w:rPr>
          <w:rFonts w:ascii="Tahoma" w:hAnsi="Tahoma" w:cs="Tahoma"/>
          <w:sz w:val="24"/>
          <w:szCs w:val="24"/>
        </w:rPr>
      </w:pPr>
    </w:p>
    <w:p w14:paraId="465F09AA" w14:textId="77777777" w:rsidR="00BA3B74" w:rsidRDefault="00EC1F02" w:rsidP="00BA3B74">
      <w:pPr>
        <w:pStyle w:val="ListParagraph"/>
        <w:numPr>
          <w:ilvl w:val="0"/>
          <w:numId w:val="17"/>
        </w:numPr>
        <w:rPr>
          <w:rFonts w:ascii="Tahoma" w:hAnsi="Tahoma" w:cs="Tahoma"/>
          <w:sz w:val="24"/>
        </w:rPr>
      </w:pPr>
      <w:r w:rsidRPr="00BA3B74">
        <w:rPr>
          <w:rFonts w:ascii="Tahoma" w:hAnsi="Tahoma" w:cs="Tahoma"/>
          <w:sz w:val="24"/>
        </w:rPr>
        <w:t>That the Council disposes of its interest in the plot of land outlined in red on Drawing No. 46232350-ACQ-01, comprising 8.6 square metres or thereabouts, for the consideration of €500 (five hundred euro).</w:t>
      </w:r>
    </w:p>
    <w:p w14:paraId="68DC8A34" w14:textId="77777777" w:rsidR="00BA3B74" w:rsidRDefault="00BA3B74" w:rsidP="00BA3B74">
      <w:pPr>
        <w:pStyle w:val="ListParagraph"/>
        <w:rPr>
          <w:rFonts w:ascii="Tahoma" w:hAnsi="Tahoma" w:cs="Tahoma"/>
          <w:sz w:val="24"/>
        </w:rPr>
      </w:pPr>
    </w:p>
    <w:p w14:paraId="48CE6780" w14:textId="77777777" w:rsidR="00BA3B74" w:rsidRDefault="00BA3B74" w:rsidP="00BA3B74">
      <w:pPr>
        <w:numPr>
          <w:ilvl w:val="0"/>
          <w:numId w:val="17"/>
        </w:numPr>
        <w:rPr>
          <w:rFonts w:ascii="Tahoma" w:hAnsi="Tahoma" w:cs="Tahoma"/>
          <w:sz w:val="24"/>
          <w:szCs w:val="24"/>
        </w:rPr>
      </w:pPr>
      <w:r w:rsidRPr="00A80956">
        <w:rPr>
          <w:rFonts w:ascii="Tahoma" w:hAnsi="Tahoma" w:cs="Tahoma"/>
          <w:sz w:val="24"/>
          <w:szCs w:val="24"/>
        </w:rPr>
        <w:t>That GNI shall pay Council legal fees reasonably and necessarily incurred up to a maximum of €1,200 plus VAT.</w:t>
      </w:r>
    </w:p>
    <w:p w14:paraId="1DCEEE69" w14:textId="77777777" w:rsidR="00BA3B74" w:rsidRDefault="00BA3B74" w:rsidP="00BA3B74">
      <w:pPr>
        <w:pStyle w:val="ListParagraph"/>
        <w:rPr>
          <w:rFonts w:ascii="Tahoma" w:hAnsi="Tahoma" w:cs="Tahoma"/>
          <w:sz w:val="24"/>
        </w:rPr>
      </w:pPr>
    </w:p>
    <w:p w14:paraId="6F4F51D5" w14:textId="46C29606" w:rsidR="00BA3B74" w:rsidRDefault="00BA3B74" w:rsidP="00BA3B74">
      <w:pPr>
        <w:pStyle w:val="ListParagraph"/>
        <w:numPr>
          <w:ilvl w:val="0"/>
          <w:numId w:val="17"/>
        </w:numPr>
        <w:contextualSpacing w:val="0"/>
        <w:rPr>
          <w:rFonts w:ascii="Tahoma" w:hAnsi="Tahoma" w:cs="Tahoma"/>
          <w:iCs/>
          <w:sz w:val="24"/>
        </w:rPr>
      </w:pPr>
      <w:r w:rsidRPr="00714784">
        <w:rPr>
          <w:rFonts w:ascii="Tahoma" w:hAnsi="Tahoma" w:cs="Tahoma"/>
          <w:iCs/>
          <w:sz w:val="24"/>
        </w:rPr>
        <w:t>That</w:t>
      </w:r>
      <w:r w:rsidRPr="00714784">
        <w:rPr>
          <w:rFonts w:ascii="Tahoma" w:hAnsi="Tahoma" w:cs="Tahoma"/>
          <w:iCs/>
          <w:color w:val="FF0000"/>
          <w:sz w:val="24"/>
        </w:rPr>
        <w:t xml:space="preserve"> </w:t>
      </w:r>
      <w:r w:rsidRPr="00714784">
        <w:rPr>
          <w:rFonts w:ascii="Tahoma" w:hAnsi="Tahoma" w:cs="Tahoma"/>
          <w:iCs/>
          <w:sz w:val="24"/>
        </w:rPr>
        <w:t>in the event of any name change to Applicant prior to formal</w:t>
      </w:r>
      <w:r w:rsidRPr="00714784">
        <w:rPr>
          <w:rFonts w:ascii="Tahoma" w:hAnsi="Tahoma" w:cs="Tahoma"/>
          <w:iCs/>
          <w:color w:val="FF0000"/>
          <w:sz w:val="24"/>
        </w:rPr>
        <w:t xml:space="preserve"> </w:t>
      </w:r>
      <w:r w:rsidRPr="00714784">
        <w:rPr>
          <w:rFonts w:ascii="Tahoma" w:hAnsi="Tahoma" w:cs="Tahoma"/>
          <w:iCs/>
          <w:sz w:val="24"/>
        </w:rPr>
        <w:t>completion of the legal transfer, the Applicant must</w:t>
      </w:r>
      <w:r w:rsidRPr="00714784">
        <w:rPr>
          <w:rFonts w:ascii="Tahoma" w:hAnsi="Tahoma" w:cs="Tahoma"/>
          <w:iCs/>
          <w:color w:val="FF0000"/>
          <w:sz w:val="24"/>
        </w:rPr>
        <w:t xml:space="preserve"> </w:t>
      </w:r>
      <w:r w:rsidRPr="00714784">
        <w:rPr>
          <w:rFonts w:ascii="Tahoma" w:hAnsi="Tahoma" w:cs="Tahoma"/>
          <w:iCs/>
          <w:sz w:val="24"/>
        </w:rPr>
        <w:t>provide documentary evidence to the Council proving that the new named party is one and the same as the named Applicant heretofore to enable the transfer to complete.</w:t>
      </w:r>
      <w:r w:rsidR="00EE13E4">
        <w:rPr>
          <w:rFonts w:ascii="Tahoma" w:hAnsi="Tahoma" w:cs="Tahoma"/>
          <w:iCs/>
          <w:sz w:val="24"/>
        </w:rPr>
        <w:br/>
      </w:r>
    </w:p>
    <w:p w14:paraId="78BBDE58" w14:textId="77777777" w:rsidR="00EE13E4" w:rsidRPr="00EE13E4" w:rsidRDefault="00EE13E4" w:rsidP="00EE13E4">
      <w:pPr>
        <w:pStyle w:val="ListParagraph"/>
        <w:rPr>
          <w:rFonts w:ascii="Tahoma" w:hAnsi="Tahoma" w:cs="Tahoma"/>
          <w:iCs/>
          <w:sz w:val="24"/>
        </w:rPr>
      </w:pPr>
    </w:p>
    <w:p w14:paraId="16DE8A07" w14:textId="23BA8D11" w:rsidR="00BA3B74" w:rsidRPr="00EE13E4" w:rsidRDefault="00BA3B74" w:rsidP="00EE13E4">
      <w:pPr>
        <w:pStyle w:val="ListParagraph"/>
        <w:contextualSpacing w:val="0"/>
        <w:rPr>
          <w:rFonts w:ascii="Tahoma" w:hAnsi="Tahoma" w:cs="Tahoma"/>
          <w:iCs/>
          <w:sz w:val="24"/>
        </w:rPr>
      </w:pPr>
      <w:r w:rsidRPr="00EE13E4">
        <w:rPr>
          <w:rFonts w:ascii="Tahoma" w:hAnsi="Tahoma" w:cs="Tahoma"/>
          <w:sz w:val="24"/>
        </w:rPr>
        <w:br/>
      </w:r>
    </w:p>
    <w:p w14:paraId="2D3ACF94" w14:textId="77777777" w:rsidR="00BA3B74" w:rsidRDefault="00BA3B74" w:rsidP="00BA3B74">
      <w:pPr>
        <w:numPr>
          <w:ilvl w:val="0"/>
          <w:numId w:val="17"/>
        </w:numPr>
        <w:rPr>
          <w:rFonts w:ascii="Tahoma" w:hAnsi="Tahoma" w:cs="Tahoma"/>
          <w:sz w:val="24"/>
          <w:szCs w:val="24"/>
        </w:rPr>
      </w:pPr>
      <w:r w:rsidRPr="00A80956">
        <w:rPr>
          <w:rFonts w:ascii="Tahoma" w:hAnsi="Tahoma" w:cs="Tahoma"/>
          <w:sz w:val="24"/>
          <w:szCs w:val="24"/>
        </w:rPr>
        <w:lastRenderedPageBreak/>
        <w:t>That each party shall use their reasonable endeavours to complete the transaction within a reasonable timeframe following adoption of the disposal resolution.</w:t>
      </w:r>
    </w:p>
    <w:p w14:paraId="0818274C" w14:textId="77777777" w:rsidR="00BA3B74" w:rsidRPr="00A80956" w:rsidRDefault="00BA3B74" w:rsidP="00BA3B74">
      <w:pPr>
        <w:rPr>
          <w:rFonts w:ascii="Tahoma" w:hAnsi="Tahoma" w:cs="Tahoma"/>
          <w:sz w:val="24"/>
          <w:szCs w:val="24"/>
        </w:rPr>
      </w:pPr>
    </w:p>
    <w:p w14:paraId="4D63EA07" w14:textId="77777777" w:rsidR="00BA3B74" w:rsidRPr="00BA3B74" w:rsidRDefault="00BA3B74" w:rsidP="00BA3B74">
      <w:pPr>
        <w:numPr>
          <w:ilvl w:val="0"/>
          <w:numId w:val="17"/>
        </w:numPr>
        <w:rPr>
          <w:rFonts w:ascii="Tahoma" w:hAnsi="Tahoma" w:cs="Tahoma"/>
          <w:sz w:val="24"/>
          <w:szCs w:val="24"/>
        </w:rPr>
      </w:pPr>
      <w:r w:rsidRPr="00A80956">
        <w:rPr>
          <w:rFonts w:ascii="Tahoma" w:hAnsi="Tahoma" w:cs="Tahoma"/>
          <w:iCs/>
          <w:sz w:val="24"/>
          <w:szCs w:val="24"/>
        </w:rPr>
        <w:t>That the Purchaser shall prepare the Deed of Transfer.</w:t>
      </w:r>
    </w:p>
    <w:p w14:paraId="7DD1A642" w14:textId="77777777" w:rsidR="00BA3B74" w:rsidRDefault="00BA3B74" w:rsidP="00BA3B74">
      <w:pPr>
        <w:pStyle w:val="ListParagraph"/>
        <w:rPr>
          <w:rFonts w:ascii="Tahoma" w:hAnsi="Tahoma" w:cs="Tahoma"/>
          <w:sz w:val="24"/>
        </w:rPr>
      </w:pPr>
    </w:p>
    <w:p w14:paraId="42DEC676" w14:textId="77777777" w:rsidR="00BA3B74" w:rsidRPr="00BA3B74" w:rsidRDefault="00BA3B74" w:rsidP="00BA3B74">
      <w:pPr>
        <w:numPr>
          <w:ilvl w:val="0"/>
          <w:numId w:val="17"/>
        </w:numPr>
        <w:rPr>
          <w:rFonts w:ascii="Tahoma" w:hAnsi="Tahoma" w:cs="Tahoma"/>
          <w:sz w:val="24"/>
          <w:szCs w:val="24"/>
        </w:rPr>
      </w:pPr>
      <w:r w:rsidRPr="00A80956">
        <w:rPr>
          <w:rFonts w:ascii="Tahoma" w:hAnsi="Tahoma" w:cs="Tahoma"/>
          <w:iCs/>
          <w:sz w:val="24"/>
          <w:szCs w:val="24"/>
        </w:rPr>
        <w:t>That no contract enforceable at law is created or intended to be created until such time as contracts have been exchanged.</w:t>
      </w:r>
    </w:p>
    <w:p w14:paraId="5C50A7F3" w14:textId="77777777" w:rsidR="00BA3B74" w:rsidRDefault="00BA3B74" w:rsidP="00BA3B74">
      <w:pPr>
        <w:pStyle w:val="ListParagraph"/>
        <w:rPr>
          <w:rFonts w:ascii="Tahoma" w:hAnsi="Tahoma" w:cs="Tahoma"/>
          <w:sz w:val="24"/>
        </w:rPr>
      </w:pPr>
    </w:p>
    <w:p w14:paraId="1EE5D634" w14:textId="3890D5E0" w:rsidR="00593ABD" w:rsidRPr="00BA3B74" w:rsidRDefault="00BA3B74" w:rsidP="00BA3B74">
      <w:pPr>
        <w:numPr>
          <w:ilvl w:val="0"/>
          <w:numId w:val="17"/>
        </w:numPr>
        <w:rPr>
          <w:rFonts w:ascii="Tahoma" w:hAnsi="Tahoma" w:cs="Tahoma"/>
          <w:sz w:val="24"/>
          <w:szCs w:val="24"/>
        </w:rPr>
      </w:pPr>
      <w:r w:rsidRPr="00A80956">
        <w:rPr>
          <w:rFonts w:ascii="Tahoma" w:eastAsia="Batang" w:hAnsi="Tahoma" w:cs="Tahoma"/>
          <w:sz w:val="24"/>
          <w:szCs w:val="24"/>
          <w:lang w:eastAsia="ko-KR"/>
        </w:rPr>
        <w:t>That the disposal is subject to the necessary approvals and consents being obtained.</w:t>
      </w:r>
    </w:p>
    <w:p w14:paraId="6AF200E4" w14:textId="77777777" w:rsidR="009C487E" w:rsidRDefault="009C487E" w:rsidP="005373AB">
      <w:pPr>
        <w:ind w:left="1440" w:hanging="1440"/>
        <w:jc w:val="both"/>
        <w:rPr>
          <w:rFonts w:ascii="Tahoma" w:hAnsi="Tahoma" w:cs="Tahoma"/>
          <w:b/>
          <w:szCs w:val="24"/>
        </w:rPr>
      </w:pPr>
    </w:p>
    <w:p w14:paraId="7CB96243" w14:textId="77777777" w:rsidR="008356B4" w:rsidRPr="00224BFA" w:rsidRDefault="008356B4" w:rsidP="008356B4">
      <w:pPr>
        <w:rPr>
          <w:rFonts w:ascii="Tahoma" w:hAnsi="Tahoma" w:cs="Tahoma"/>
          <w:sz w:val="24"/>
          <w:szCs w:val="24"/>
        </w:rPr>
      </w:pPr>
      <w:r w:rsidRPr="00224BFA">
        <w:rPr>
          <w:rFonts w:ascii="Tahoma" w:hAnsi="Tahoma" w:cs="Tahoma"/>
          <w:sz w:val="24"/>
          <w:szCs w:val="24"/>
        </w:rPr>
        <w:t xml:space="preserve">The lands being disposed of form part of the lands acquired from Dublin City Council (formerly Dublin Corporation) in 1997 under the Scheme of Transfer of Lands pursuant to the Local Government (Dublin) Act, 1993. </w:t>
      </w:r>
    </w:p>
    <w:p w14:paraId="6EFBA2E4" w14:textId="77777777" w:rsidR="008356B4" w:rsidRPr="00224BFA" w:rsidRDefault="008356B4" w:rsidP="008356B4">
      <w:pPr>
        <w:rPr>
          <w:rFonts w:ascii="Tahoma" w:hAnsi="Tahoma" w:cs="Tahoma"/>
          <w:sz w:val="24"/>
          <w:szCs w:val="24"/>
        </w:rPr>
      </w:pPr>
    </w:p>
    <w:p w14:paraId="36DF3455" w14:textId="77777777" w:rsidR="001D7C16" w:rsidRPr="00224BFA" w:rsidRDefault="001D7C16" w:rsidP="00AB42B3">
      <w:pPr>
        <w:rPr>
          <w:rFonts w:ascii="Arial" w:hAnsi="Arial"/>
          <w:sz w:val="24"/>
          <w:szCs w:val="24"/>
        </w:rPr>
      </w:pPr>
    </w:p>
    <w:p w14:paraId="194F20DD" w14:textId="77777777" w:rsidR="00D35F8F" w:rsidRPr="00224BFA" w:rsidRDefault="00D35F8F">
      <w:pPr>
        <w:rPr>
          <w:rFonts w:ascii="Tahoma" w:hAnsi="Tahoma" w:cs="Tahoma"/>
          <w:b/>
          <w:sz w:val="24"/>
          <w:szCs w:val="24"/>
        </w:rPr>
      </w:pPr>
    </w:p>
    <w:p w14:paraId="00A1281C" w14:textId="2A910A91" w:rsidR="00275774" w:rsidRDefault="00241520">
      <w:pPr>
        <w:rPr>
          <w:rFonts w:ascii="Tahoma" w:hAnsi="Tahoma" w:cs="Tahoma"/>
          <w:b/>
          <w:sz w:val="24"/>
          <w:szCs w:val="24"/>
        </w:rPr>
      </w:pPr>
      <w:r w:rsidRPr="004A5CAF">
        <w:rPr>
          <w:rFonts w:ascii="Tahoma" w:hAnsi="Tahoma" w:cs="Tahoma"/>
          <w:b/>
          <w:sz w:val="24"/>
          <w:szCs w:val="24"/>
        </w:rPr>
        <w:t>C</w:t>
      </w:r>
      <w:r w:rsidR="00275774">
        <w:rPr>
          <w:rFonts w:ascii="Tahoma" w:hAnsi="Tahoma" w:cs="Tahoma"/>
          <w:b/>
          <w:sz w:val="24"/>
          <w:szCs w:val="24"/>
        </w:rPr>
        <w:t>olm Ward</w:t>
      </w:r>
    </w:p>
    <w:p w14:paraId="3DBFF660" w14:textId="418C68A1" w:rsidR="000A0352" w:rsidRPr="004A5CAF" w:rsidRDefault="00275774">
      <w:pPr>
        <w:rPr>
          <w:rFonts w:ascii="Tahoma" w:hAnsi="Tahoma" w:cs="Tahoma"/>
          <w:b/>
          <w:sz w:val="24"/>
          <w:szCs w:val="24"/>
        </w:rPr>
      </w:pPr>
      <w:r>
        <w:rPr>
          <w:rFonts w:ascii="Tahoma" w:hAnsi="Tahoma" w:cs="Tahoma"/>
          <w:b/>
          <w:sz w:val="24"/>
          <w:szCs w:val="24"/>
        </w:rPr>
        <w:t>C</w:t>
      </w:r>
      <w:r w:rsidR="00241520" w:rsidRPr="004A5CAF">
        <w:rPr>
          <w:rFonts w:ascii="Tahoma" w:hAnsi="Tahoma" w:cs="Tahoma"/>
          <w:b/>
          <w:sz w:val="24"/>
          <w:szCs w:val="24"/>
        </w:rPr>
        <w:t>hief Executive</w:t>
      </w:r>
    </w:p>
    <w:sectPr w:rsidR="000A0352"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1A31"/>
    <w:multiLevelType w:val="hybridMultilevel"/>
    <w:tmpl w:val="1F04439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4B0EFE"/>
    <w:multiLevelType w:val="hybridMultilevel"/>
    <w:tmpl w:val="A72CB3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BD0263"/>
    <w:multiLevelType w:val="hybridMultilevel"/>
    <w:tmpl w:val="F6EEAD1C"/>
    <w:lvl w:ilvl="0" w:tplc="1809000F">
      <w:start w:val="1"/>
      <w:numFmt w:val="decimal"/>
      <w:lvlText w:val="%1."/>
      <w:lvlJc w:val="left"/>
      <w:pPr>
        <w:ind w:left="106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8"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9" w15:restartNumberingAfterBreak="0">
    <w:nsid w:val="32A9413B"/>
    <w:multiLevelType w:val="hybridMultilevel"/>
    <w:tmpl w:val="ABA2D0F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AA7BD6"/>
    <w:multiLevelType w:val="hybridMultilevel"/>
    <w:tmpl w:val="05C002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4"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5"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8"/>
  </w:num>
  <w:num w:numId="2" w16cid:durableId="1844123997">
    <w:abstractNumId w:val="11"/>
  </w:num>
  <w:num w:numId="3" w16cid:durableId="910848844">
    <w:abstractNumId w:val="16"/>
  </w:num>
  <w:num w:numId="4" w16cid:durableId="204103163">
    <w:abstractNumId w:val="2"/>
  </w:num>
  <w:num w:numId="5" w16cid:durableId="1113861065">
    <w:abstractNumId w:val="1"/>
  </w:num>
  <w:num w:numId="6" w16cid:durableId="35393503">
    <w:abstractNumId w:val="3"/>
  </w:num>
  <w:num w:numId="7" w16cid:durableId="1358190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964700">
    <w:abstractNumId w:val="7"/>
  </w:num>
  <w:num w:numId="9" w16cid:durableId="1949311327">
    <w:abstractNumId w:val="4"/>
  </w:num>
  <w:num w:numId="10" w16cid:durableId="1657879395">
    <w:abstractNumId w:val="14"/>
  </w:num>
  <w:num w:numId="11" w16cid:durableId="169953409">
    <w:abstractNumId w:val="13"/>
  </w:num>
  <w:num w:numId="12" w16cid:durableId="872813707">
    <w:abstractNumId w:val="9"/>
  </w:num>
  <w:num w:numId="13" w16cid:durableId="1257518443">
    <w:abstractNumId w:val="6"/>
  </w:num>
  <w:num w:numId="14" w16cid:durableId="456340477">
    <w:abstractNumId w:val="12"/>
  </w:num>
  <w:num w:numId="15" w16cid:durableId="376662751">
    <w:abstractNumId w:val="10"/>
  </w:num>
  <w:num w:numId="16" w16cid:durableId="815024286">
    <w:abstractNumId w:val="0"/>
  </w:num>
  <w:num w:numId="17" w16cid:durableId="346293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10DE7"/>
    <w:rsid w:val="00035708"/>
    <w:rsid w:val="00050C39"/>
    <w:rsid w:val="00056A5D"/>
    <w:rsid w:val="00081A07"/>
    <w:rsid w:val="000A0352"/>
    <w:rsid w:val="000A6B39"/>
    <w:rsid w:val="000D6A89"/>
    <w:rsid w:val="00170177"/>
    <w:rsid w:val="0019646D"/>
    <w:rsid w:val="001C3773"/>
    <w:rsid w:val="001D7C16"/>
    <w:rsid w:val="002014AD"/>
    <w:rsid w:val="00201A9F"/>
    <w:rsid w:val="00224BFA"/>
    <w:rsid w:val="002302C5"/>
    <w:rsid w:val="00241520"/>
    <w:rsid w:val="00275774"/>
    <w:rsid w:val="002879A0"/>
    <w:rsid w:val="002A45CC"/>
    <w:rsid w:val="003323DD"/>
    <w:rsid w:val="00342DD3"/>
    <w:rsid w:val="003509EF"/>
    <w:rsid w:val="003C339B"/>
    <w:rsid w:val="003C55FF"/>
    <w:rsid w:val="003F0A10"/>
    <w:rsid w:val="003F6252"/>
    <w:rsid w:val="00424279"/>
    <w:rsid w:val="00433A89"/>
    <w:rsid w:val="00460669"/>
    <w:rsid w:val="004906B5"/>
    <w:rsid w:val="004A5CAF"/>
    <w:rsid w:val="004A5CC5"/>
    <w:rsid w:val="004B144B"/>
    <w:rsid w:val="004B69C1"/>
    <w:rsid w:val="004D32FF"/>
    <w:rsid w:val="00534D12"/>
    <w:rsid w:val="005373AB"/>
    <w:rsid w:val="005441BF"/>
    <w:rsid w:val="00593ABD"/>
    <w:rsid w:val="00597087"/>
    <w:rsid w:val="005C37BB"/>
    <w:rsid w:val="005C4D5F"/>
    <w:rsid w:val="006051B9"/>
    <w:rsid w:val="00640FCE"/>
    <w:rsid w:val="00643133"/>
    <w:rsid w:val="00674936"/>
    <w:rsid w:val="006E0F1F"/>
    <w:rsid w:val="00714784"/>
    <w:rsid w:val="007502DB"/>
    <w:rsid w:val="00753251"/>
    <w:rsid w:val="007736A7"/>
    <w:rsid w:val="007D57A3"/>
    <w:rsid w:val="00802010"/>
    <w:rsid w:val="00812858"/>
    <w:rsid w:val="00833BCE"/>
    <w:rsid w:val="008356B4"/>
    <w:rsid w:val="00855577"/>
    <w:rsid w:val="008D0AC6"/>
    <w:rsid w:val="008F5509"/>
    <w:rsid w:val="00984290"/>
    <w:rsid w:val="00987030"/>
    <w:rsid w:val="009A25B3"/>
    <w:rsid w:val="009B7A84"/>
    <w:rsid w:val="009C487E"/>
    <w:rsid w:val="009C7F7E"/>
    <w:rsid w:val="00A11918"/>
    <w:rsid w:val="00A4504C"/>
    <w:rsid w:val="00A92476"/>
    <w:rsid w:val="00AB42B3"/>
    <w:rsid w:val="00AC6DE0"/>
    <w:rsid w:val="00AE3E0F"/>
    <w:rsid w:val="00B04269"/>
    <w:rsid w:val="00B25A02"/>
    <w:rsid w:val="00B4322A"/>
    <w:rsid w:val="00B813E0"/>
    <w:rsid w:val="00BA3B74"/>
    <w:rsid w:val="00C6461C"/>
    <w:rsid w:val="00C85139"/>
    <w:rsid w:val="00CA3150"/>
    <w:rsid w:val="00CB5DD9"/>
    <w:rsid w:val="00CB686D"/>
    <w:rsid w:val="00CE16A6"/>
    <w:rsid w:val="00D35F8F"/>
    <w:rsid w:val="00D40DEE"/>
    <w:rsid w:val="00D51AA9"/>
    <w:rsid w:val="00D55244"/>
    <w:rsid w:val="00D73377"/>
    <w:rsid w:val="00DC6274"/>
    <w:rsid w:val="00DD71AD"/>
    <w:rsid w:val="00E303AB"/>
    <w:rsid w:val="00E519F7"/>
    <w:rsid w:val="00E55CFA"/>
    <w:rsid w:val="00EC1F02"/>
    <w:rsid w:val="00EE13E4"/>
    <w:rsid w:val="00F13975"/>
    <w:rsid w:val="00F175AE"/>
    <w:rsid w:val="00F52115"/>
    <w:rsid w:val="00F84D62"/>
    <w:rsid w:val="00FC3876"/>
    <w:rsid w:val="00FC5F44"/>
    <w:rsid w:val="00FE5200"/>
    <w:rsid w:val="00FF1B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 w:type="table" w:styleId="TableGrid">
    <w:name w:val="Table Grid"/>
    <w:basedOn w:val="TableNormal"/>
    <w:rsid w:val="00987030"/>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LEVEL1">
    <w:name w:val="NA - LEVEL 1"/>
    <w:basedOn w:val="Normal"/>
    <w:next w:val="Body1"/>
    <w:rsid w:val="00987030"/>
    <w:pPr>
      <w:numPr>
        <w:numId w:val="9"/>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987030"/>
    <w:pPr>
      <w:numPr>
        <w:ilvl w:val="1"/>
        <w:numId w:val="9"/>
      </w:numPr>
      <w:spacing w:after="240"/>
      <w:jc w:val="both"/>
      <w:outlineLvl w:val="1"/>
    </w:pPr>
    <w:rPr>
      <w:rFonts w:ascii="Arial" w:eastAsia="Times New Roman" w:hAnsi="Arial" w:cs="Arial"/>
      <w:sz w:val="20"/>
      <w:szCs w:val="24"/>
      <w:lang w:eastAsia="en-US"/>
    </w:rPr>
  </w:style>
  <w:style w:type="paragraph" w:customStyle="1" w:styleId="A-NUMBERING">
    <w:name w:val="A. - NUMBERING"/>
    <w:basedOn w:val="Normal"/>
    <w:rsid w:val="00987030"/>
    <w:pPr>
      <w:numPr>
        <w:numId w:val="8"/>
      </w:numPr>
      <w:spacing w:after="240"/>
      <w:jc w:val="both"/>
    </w:pPr>
    <w:rPr>
      <w:rFonts w:ascii="Arial" w:eastAsia="Times New Roman" w:hAnsi="Arial" w:cs="Arial"/>
      <w:sz w:val="20"/>
      <w:szCs w:val="24"/>
      <w:lang w:eastAsia="en-US"/>
    </w:rPr>
  </w:style>
  <w:style w:type="paragraph" w:customStyle="1" w:styleId="SCH2-LEVEL1">
    <w:name w:val="SCH 2 - LEVEL 1"/>
    <w:basedOn w:val="Normal"/>
    <w:next w:val="Body1"/>
    <w:rsid w:val="00987030"/>
    <w:pPr>
      <w:keepNext/>
      <w:numPr>
        <w:ilvl w:val="1"/>
        <w:numId w:val="8"/>
      </w:numPr>
      <w:spacing w:after="240"/>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987030"/>
    <w:pPr>
      <w:numPr>
        <w:ilvl w:val="2"/>
        <w:numId w:val="8"/>
      </w:numPr>
      <w:spacing w:after="240"/>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987030"/>
    <w:pPr>
      <w:numPr>
        <w:ilvl w:val="3"/>
        <w:numId w:val="8"/>
      </w:numPr>
      <w:spacing w:after="240"/>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987030"/>
    <w:pPr>
      <w:numPr>
        <w:ilvl w:val="4"/>
        <w:numId w:val="8"/>
      </w:numPr>
      <w:spacing w:after="240"/>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987030"/>
    <w:pPr>
      <w:numPr>
        <w:ilvl w:val="5"/>
        <w:numId w:val="8"/>
      </w:numPr>
      <w:spacing w:after="240"/>
      <w:jc w:val="both"/>
      <w:outlineLvl w:val="4"/>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42908607">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 w:id="17099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45D27-BD6F-4DF8-B436-791ED909F442}">
  <ds:schemaRefs>
    <ds:schemaRef ds:uri="http://schemas.microsoft.com/sharepoint/v3/contenttype/forms"/>
  </ds:schemaRefs>
</ds:datastoreItem>
</file>

<file path=customXml/itemProps2.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7C9A6-B322-4408-B832-1DCC2455F1F7}">
  <ds:schemaRefs>
    <ds:schemaRef ds:uri="http://purl.org/dc/terms/"/>
    <ds:schemaRef ds:uri="b3ffb44c-c0fc-4d22-b78d-44f1474ae6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f7c0f-67d7-423a-8f13-e38d58c8cf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17</cp:revision>
  <cp:lastPrinted>2023-03-03T12:19:00Z</cp:lastPrinted>
  <dcterms:created xsi:type="dcterms:W3CDTF">2024-04-10T09:11:00Z</dcterms:created>
  <dcterms:modified xsi:type="dcterms:W3CDTF">2024-05-01T15:50:00Z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