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CDA5B"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b/>
          <w:bCs/>
          <w:color w:val="000000"/>
          <w:kern w:val="0"/>
          <w:sz w:val="31"/>
          <w:szCs w:val="31"/>
          <w:u w:val="single"/>
          <w:lang w:eastAsia="en-IE"/>
          <w14:ligatures w14:val="none"/>
        </w:rPr>
      </w:pPr>
      <w:r w:rsidRPr="00DA31F2">
        <w:rPr>
          <w:rFonts w:ascii="Verdana" w:eastAsia="Times New Roman" w:hAnsi="Verdana" w:cs="Times New Roman"/>
          <w:b/>
          <w:bCs/>
          <w:color w:val="000000"/>
          <w:kern w:val="0"/>
          <w:sz w:val="31"/>
          <w:szCs w:val="31"/>
          <w:u w:val="single"/>
          <w:lang w:eastAsia="en-IE"/>
          <w14:ligatures w14:val="none"/>
        </w:rPr>
        <w:t>COMHAIRLE CONTAE ÁTHA CLIATH THEAS</w:t>
      </w:r>
      <w:r w:rsidRPr="00DA31F2">
        <w:rPr>
          <w:rFonts w:ascii="Verdana" w:eastAsia="Times New Roman" w:hAnsi="Verdana" w:cs="Times New Roman"/>
          <w:b/>
          <w:bCs/>
          <w:color w:val="000000"/>
          <w:kern w:val="0"/>
          <w:sz w:val="31"/>
          <w:szCs w:val="31"/>
          <w:u w:val="single"/>
          <w:lang w:eastAsia="en-IE"/>
          <w14:ligatures w14:val="none"/>
        </w:rPr>
        <w:br/>
        <w:t>SOUTH DUBLIN COUNTY COUNCIL</w:t>
      </w:r>
    </w:p>
    <w:p w14:paraId="613193D9" w14:textId="193F83DF" w:rsidR="00DA31F2" w:rsidRPr="00DA31F2" w:rsidRDefault="00DA31F2" w:rsidP="00D93E8B">
      <w:pPr>
        <w:spacing w:before="300" w:after="300"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noProof/>
          <w:color w:val="000000"/>
          <w:kern w:val="0"/>
          <w:sz w:val="24"/>
          <w:szCs w:val="24"/>
          <w:lang w:eastAsia="en-IE"/>
          <w14:ligatures w14:val="none"/>
        </w:rPr>
        <w:drawing>
          <wp:inline distT="0" distB="0" distL="0" distR="0" wp14:anchorId="24BD4716" wp14:editId="09804764">
            <wp:extent cx="953135" cy="1165225"/>
            <wp:effectExtent l="0" t="0" r="0" b="0"/>
            <wp:docPr id="151934629"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3135" cy="1165225"/>
                    </a:xfrm>
                    <a:prstGeom prst="rect">
                      <a:avLst/>
                    </a:prstGeom>
                    <a:noFill/>
                    <a:ln>
                      <a:noFill/>
                    </a:ln>
                  </pic:spPr>
                </pic:pic>
              </a:graphicData>
            </a:graphic>
          </wp:inline>
        </w:drawing>
      </w:r>
    </w:p>
    <w:p w14:paraId="17E486E9" w14:textId="6342F94C" w:rsidR="00DA31F2" w:rsidRPr="00DA31F2" w:rsidRDefault="00DA31F2" w:rsidP="00D93E8B">
      <w:pPr>
        <w:spacing w:before="100" w:beforeAutospacing="1" w:after="100" w:afterAutospacing="1" w:line="240" w:lineRule="auto"/>
        <w:jc w:val="both"/>
        <w:rPr>
          <w:rFonts w:ascii="Verdana" w:eastAsia="Times New Roman" w:hAnsi="Verdana" w:cs="Times New Roman"/>
          <w:b/>
          <w:bCs/>
          <w:color w:val="000000"/>
          <w:kern w:val="0"/>
          <w:sz w:val="24"/>
          <w:szCs w:val="24"/>
          <w:lang w:eastAsia="en-IE"/>
          <w14:ligatures w14:val="none"/>
        </w:rPr>
      </w:pPr>
    </w:p>
    <w:p w14:paraId="7F66BBDA" w14:textId="0B13EE97" w:rsidR="00DA31F2" w:rsidRPr="00DA31F2" w:rsidRDefault="00DA31F2" w:rsidP="00D93E8B">
      <w:pPr>
        <w:spacing w:before="100" w:beforeAutospacing="1" w:after="100" w:afterAutospacing="1" w:line="240" w:lineRule="auto"/>
        <w:jc w:val="both"/>
        <w:rPr>
          <w:rFonts w:ascii="Verdana" w:eastAsia="Times New Roman" w:hAnsi="Verdana" w:cs="Times New Roman"/>
          <w:b/>
          <w:bCs/>
          <w:color w:val="000000"/>
          <w:kern w:val="0"/>
          <w:sz w:val="24"/>
          <w:szCs w:val="24"/>
          <w:lang w:eastAsia="en-IE"/>
          <w14:ligatures w14:val="none"/>
        </w:rPr>
      </w:pPr>
      <w:r w:rsidRPr="00D93E8B">
        <w:rPr>
          <w:rFonts w:ascii="Verdana" w:eastAsia="Times New Roman" w:hAnsi="Verdana" w:cs="Times New Roman"/>
          <w:b/>
          <w:bCs/>
          <w:color w:val="000000"/>
          <w:kern w:val="0"/>
          <w:sz w:val="24"/>
          <w:szCs w:val="24"/>
          <w:u w:val="single"/>
          <w:lang w:eastAsia="en-IE"/>
          <w14:ligatures w14:val="none"/>
        </w:rPr>
        <w:t>Minutes of</w:t>
      </w:r>
      <w:r w:rsidRPr="00DA31F2">
        <w:rPr>
          <w:rFonts w:ascii="Verdana" w:eastAsia="Times New Roman" w:hAnsi="Verdana" w:cs="Times New Roman"/>
          <w:b/>
          <w:bCs/>
          <w:color w:val="000000"/>
          <w:kern w:val="0"/>
          <w:sz w:val="24"/>
          <w:szCs w:val="24"/>
          <w:u w:val="single"/>
          <w:lang w:eastAsia="en-IE"/>
          <w14:ligatures w14:val="none"/>
        </w:rPr>
        <w:t xml:space="preserve"> the SOCIAL, COMMUNITY &amp; EQUALITY SPC</w:t>
      </w:r>
    </w:p>
    <w:p w14:paraId="2341A9C3"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b/>
          <w:bCs/>
          <w:color w:val="000000"/>
          <w:kern w:val="0"/>
          <w:sz w:val="24"/>
          <w:szCs w:val="24"/>
          <w:lang w:eastAsia="en-IE"/>
          <w14:ligatures w14:val="none"/>
        </w:rPr>
      </w:pPr>
      <w:r w:rsidRPr="00DA31F2">
        <w:rPr>
          <w:rFonts w:ascii="Verdana" w:eastAsia="Times New Roman" w:hAnsi="Verdana" w:cs="Times New Roman"/>
          <w:b/>
          <w:bCs/>
          <w:color w:val="000000"/>
          <w:kern w:val="0"/>
          <w:sz w:val="24"/>
          <w:szCs w:val="24"/>
          <w:u w:val="single"/>
          <w:lang w:eastAsia="en-IE"/>
          <w14:ligatures w14:val="none"/>
        </w:rPr>
        <w:t>Tuesday, 21 November 2023; 3pm; Hybrid Meeting</w:t>
      </w:r>
    </w:p>
    <w:p w14:paraId="291A5237"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b/>
          <w:bCs/>
          <w:color w:val="000000"/>
          <w:kern w:val="0"/>
          <w:sz w:val="24"/>
          <w:szCs w:val="24"/>
          <w:lang w:eastAsia="en-IE"/>
          <w14:ligatures w14:val="none"/>
        </w:rPr>
        <w:t> </w:t>
      </w:r>
    </w:p>
    <w:p w14:paraId="71D0E08B"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b/>
          <w:bCs/>
          <w:color w:val="000000"/>
          <w:kern w:val="0"/>
          <w:sz w:val="24"/>
          <w:szCs w:val="24"/>
          <w:lang w:eastAsia="en-IE"/>
          <w14:ligatures w14:val="none"/>
        </w:rPr>
        <w:t>In Attendance:</w:t>
      </w:r>
    </w:p>
    <w:p w14:paraId="75432928"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color w:val="000000"/>
          <w:kern w:val="0"/>
          <w:sz w:val="24"/>
          <w:szCs w:val="24"/>
          <w:lang w:eastAsia="en-IE"/>
          <w14:ligatures w14:val="none"/>
        </w:rPr>
        <w:t>Cllr. Trevor Gilligan (Chair); Cllr. Vicki Casserly; Cllr. Lilian Guéret; Cllr. Shirley O’Hara; Cllr. Justin Sinnott; Cllr. Patrick Holohan; Darragh Hennessy (PPN); Lynn Byrne (PPN).</w:t>
      </w:r>
    </w:p>
    <w:p w14:paraId="2C8EDCB1"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color w:val="000000"/>
          <w:kern w:val="0"/>
          <w:sz w:val="24"/>
          <w:szCs w:val="24"/>
          <w:lang w:eastAsia="en-IE"/>
          <w14:ligatures w14:val="none"/>
        </w:rPr>
        <w:t> </w:t>
      </w:r>
    </w:p>
    <w:p w14:paraId="7FB54132"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b/>
          <w:bCs/>
          <w:color w:val="000000"/>
          <w:kern w:val="0"/>
          <w:sz w:val="24"/>
          <w:szCs w:val="24"/>
          <w:lang w:eastAsia="en-IE"/>
          <w14:ligatures w14:val="none"/>
        </w:rPr>
        <w:t>Officials present: </w:t>
      </w:r>
      <w:r w:rsidRPr="00DA31F2">
        <w:rPr>
          <w:rFonts w:ascii="Verdana" w:eastAsia="Times New Roman" w:hAnsi="Verdana" w:cs="Times New Roman"/>
          <w:color w:val="000000"/>
          <w:kern w:val="0"/>
          <w:sz w:val="24"/>
          <w:szCs w:val="24"/>
          <w:lang w:eastAsia="en-IE"/>
          <w14:ligatures w14:val="none"/>
        </w:rPr>
        <w:t>Elaine Leech, A/Director HSCD; Edel Clancy, A/SEO HSCD; Paula Swayne, A/Administrative Officer HSCD; Paul McAlerney, Senior Community Officer; Joe Lumumba, Administrative Officer HSCD; Laurence Boran, Community Officer HSCD; Fionnuala Keane, Senior Staff Officer HSCD; Sean Barron, Staff Officer HSCD; Margaret Farrell, Clerical Officer HSCD.</w:t>
      </w:r>
    </w:p>
    <w:p w14:paraId="1317851B" w14:textId="091FE0AE"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b/>
          <w:bCs/>
          <w:color w:val="000000"/>
          <w:kern w:val="0"/>
          <w:sz w:val="24"/>
          <w:szCs w:val="24"/>
          <w:lang w:eastAsia="en-IE"/>
          <w14:ligatures w14:val="none"/>
        </w:rPr>
        <w:t>Apologies:</w:t>
      </w:r>
      <w:r w:rsidRPr="00DA31F2">
        <w:rPr>
          <w:rFonts w:ascii="Verdana" w:eastAsia="Times New Roman" w:hAnsi="Verdana" w:cs="Times New Roman"/>
          <w:color w:val="000000"/>
          <w:kern w:val="0"/>
          <w:sz w:val="24"/>
          <w:szCs w:val="24"/>
          <w:lang w:eastAsia="en-IE"/>
          <w14:ligatures w14:val="none"/>
        </w:rPr>
        <w:t> Maria Nugent, Administrative Officer HSCD.</w:t>
      </w:r>
    </w:p>
    <w:p w14:paraId="03BF2038" w14:textId="0D04F43B"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color w:val="000000"/>
          <w:kern w:val="0"/>
          <w:sz w:val="24"/>
          <w:szCs w:val="24"/>
          <w:lang w:eastAsia="en-IE"/>
          <w14:ligatures w14:val="none"/>
        </w:rPr>
        <w:t>The Chair, Cllr. Gilligan opened the meeting at 3pm and welcomed new member Cllr. Justin Sinnott to the SPC.</w:t>
      </w:r>
    </w:p>
    <w:p w14:paraId="5643B9FE"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b/>
          <w:bCs/>
          <w:color w:val="000000"/>
          <w:kern w:val="0"/>
          <w:sz w:val="24"/>
          <w:szCs w:val="24"/>
          <w:lang w:eastAsia="en-IE"/>
          <w14:ligatures w14:val="none"/>
        </w:rPr>
        <w:t>Agenda Item 1: Minutes of Social &amp; Community SPC Meeting</w:t>
      </w:r>
    </w:p>
    <w:p w14:paraId="7F432135"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color w:val="000000"/>
          <w:kern w:val="0"/>
          <w:sz w:val="24"/>
          <w:szCs w:val="24"/>
          <w:lang w:eastAsia="en-IE"/>
          <w14:ligatures w14:val="none"/>
        </w:rPr>
        <w:t>The minutes of the Social, Community &amp; Equality SPC Meeting held on 19</w:t>
      </w:r>
      <w:r w:rsidRPr="00DA31F2">
        <w:rPr>
          <w:rFonts w:ascii="Verdana" w:eastAsia="Times New Roman" w:hAnsi="Verdana" w:cs="Times New Roman"/>
          <w:color w:val="000000"/>
          <w:kern w:val="0"/>
          <w:sz w:val="24"/>
          <w:szCs w:val="24"/>
          <w:vertAlign w:val="superscript"/>
          <w:lang w:eastAsia="en-IE"/>
          <w14:ligatures w14:val="none"/>
        </w:rPr>
        <w:t>th</w:t>
      </w:r>
      <w:r w:rsidRPr="00DA31F2">
        <w:rPr>
          <w:rFonts w:ascii="Verdana" w:eastAsia="Times New Roman" w:hAnsi="Verdana" w:cs="Times New Roman"/>
          <w:color w:val="000000"/>
          <w:kern w:val="0"/>
          <w:sz w:val="24"/>
          <w:szCs w:val="24"/>
          <w:lang w:eastAsia="en-IE"/>
          <w14:ligatures w14:val="none"/>
        </w:rPr>
        <w:t> September 2023 were proposed by Cllr. Gilligan and seconded by Cllr. Casserly and agreed.</w:t>
      </w:r>
    </w:p>
    <w:p w14:paraId="4D5DE996" w14:textId="77777777" w:rsid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color w:val="000000"/>
          <w:kern w:val="0"/>
          <w:sz w:val="24"/>
          <w:szCs w:val="24"/>
          <w:lang w:eastAsia="en-IE"/>
          <w14:ligatures w14:val="none"/>
        </w:rPr>
        <w:t> </w:t>
      </w:r>
    </w:p>
    <w:p w14:paraId="149A0EE2" w14:textId="77777777" w:rsidR="00D93E8B" w:rsidRPr="00DA31F2" w:rsidRDefault="00D93E8B"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p>
    <w:p w14:paraId="26D6F8BC"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b/>
          <w:bCs/>
          <w:color w:val="000000"/>
          <w:kern w:val="0"/>
          <w:sz w:val="24"/>
          <w:szCs w:val="24"/>
          <w:lang w:eastAsia="en-IE"/>
          <w14:ligatures w14:val="none"/>
        </w:rPr>
        <w:lastRenderedPageBreak/>
        <w:t>Agenda Item 2: Matters Arising</w:t>
      </w:r>
    </w:p>
    <w:p w14:paraId="47E9C27D" w14:textId="430F05B6"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color w:val="000000"/>
          <w:kern w:val="0"/>
          <w:sz w:val="24"/>
          <w:szCs w:val="24"/>
          <w:lang w:eastAsia="en-IE"/>
          <w14:ligatures w14:val="none"/>
        </w:rPr>
        <w:t>There were no matters arising</w:t>
      </w:r>
      <w:r w:rsidRPr="00DA31F2">
        <w:rPr>
          <w:rFonts w:ascii="Verdana" w:eastAsia="Times New Roman" w:hAnsi="Verdana" w:cs="Times New Roman"/>
          <w:b/>
          <w:bCs/>
          <w:color w:val="000000"/>
          <w:kern w:val="0"/>
          <w:sz w:val="24"/>
          <w:szCs w:val="24"/>
          <w:lang w:eastAsia="en-IE"/>
          <w14:ligatures w14:val="none"/>
        </w:rPr>
        <w:t>.</w:t>
      </w:r>
    </w:p>
    <w:p w14:paraId="6DD700A3"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b/>
          <w:bCs/>
          <w:color w:val="000000"/>
          <w:kern w:val="0"/>
          <w:sz w:val="24"/>
          <w:szCs w:val="24"/>
          <w:lang w:eastAsia="en-IE"/>
          <w14:ligatures w14:val="none"/>
        </w:rPr>
        <w:t>Agenda Item 3: Community Recognition Fund Update</w:t>
      </w:r>
    </w:p>
    <w:p w14:paraId="6C405523" w14:textId="77777777" w:rsidR="00DA31F2" w:rsidRPr="00DA31F2" w:rsidRDefault="00DA31F2" w:rsidP="00D93E8B">
      <w:pPr>
        <w:numPr>
          <w:ilvl w:val="0"/>
          <w:numId w:val="1"/>
        </w:num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color w:val="000000"/>
          <w:kern w:val="0"/>
          <w:sz w:val="24"/>
          <w:szCs w:val="24"/>
          <w:lang w:eastAsia="en-IE"/>
          <w14:ligatures w14:val="none"/>
        </w:rPr>
        <w:t>Clancy gave an update on the Community Recognition Fund, including an overview of the fund and progress on SDCC-led projects and Partner Projects.</w:t>
      </w:r>
    </w:p>
    <w:p w14:paraId="7B0F1D84"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color w:val="000000"/>
          <w:kern w:val="0"/>
          <w:sz w:val="24"/>
          <w:szCs w:val="24"/>
          <w:lang w:eastAsia="en-IE"/>
          <w14:ligatures w14:val="none"/>
        </w:rPr>
        <w:t>There were queries and comments from Cllr. Casserly, Cllr. Gilligan, Cllr. Guéret and Cllr. O’Hara. E. Clancy and P. Swayne responded.</w:t>
      </w:r>
    </w:p>
    <w:p w14:paraId="0DEC5042"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color w:val="000000"/>
          <w:kern w:val="0"/>
          <w:sz w:val="24"/>
          <w:szCs w:val="24"/>
          <w:lang w:eastAsia="en-IE"/>
          <w14:ligatures w14:val="none"/>
        </w:rPr>
        <w:t xml:space="preserve">The queries included the potential usage of sensory ‘Cubbies’ and the use of Plain English signage for same, the </w:t>
      </w:r>
      <w:proofErr w:type="spellStart"/>
      <w:r w:rsidRPr="00DA31F2">
        <w:rPr>
          <w:rFonts w:ascii="Verdana" w:eastAsia="Times New Roman" w:hAnsi="Verdana" w:cs="Times New Roman"/>
          <w:color w:val="000000"/>
          <w:kern w:val="0"/>
          <w:sz w:val="24"/>
          <w:szCs w:val="24"/>
          <w:lang w:eastAsia="en-IE"/>
          <w14:ligatures w14:val="none"/>
        </w:rPr>
        <w:t>Knockmitten</w:t>
      </w:r>
      <w:proofErr w:type="spellEnd"/>
      <w:r w:rsidRPr="00DA31F2">
        <w:rPr>
          <w:rFonts w:ascii="Verdana" w:eastAsia="Times New Roman" w:hAnsi="Verdana" w:cs="Times New Roman"/>
          <w:color w:val="000000"/>
          <w:kern w:val="0"/>
          <w:sz w:val="24"/>
          <w:szCs w:val="24"/>
          <w:lang w:eastAsia="en-IE"/>
          <w14:ligatures w14:val="none"/>
        </w:rPr>
        <w:t xml:space="preserve"> all-weather pitch and the Community Bus.</w:t>
      </w:r>
    </w:p>
    <w:p w14:paraId="3DCFBED5"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color w:val="000000"/>
          <w:kern w:val="0"/>
          <w:sz w:val="24"/>
          <w:szCs w:val="24"/>
          <w:lang w:eastAsia="en-IE"/>
          <w14:ligatures w14:val="none"/>
        </w:rPr>
        <w:t>The report was noted.</w:t>
      </w:r>
    </w:p>
    <w:p w14:paraId="65D8B676"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b/>
          <w:bCs/>
          <w:color w:val="000000"/>
          <w:kern w:val="0"/>
          <w:sz w:val="24"/>
          <w:szCs w:val="24"/>
          <w:lang w:eastAsia="en-IE"/>
          <w14:ligatures w14:val="none"/>
        </w:rPr>
        <w:t>Agenda Item 4: Community Centre Management Support Fund</w:t>
      </w:r>
    </w:p>
    <w:p w14:paraId="45DCB8D7" w14:textId="77777777" w:rsidR="00DA31F2" w:rsidRPr="00DA31F2" w:rsidRDefault="00DA31F2" w:rsidP="00D93E8B">
      <w:pPr>
        <w:numPr>
          <w:ilvl w:val="0"/>
          <w:numId w:val="2"/>
        </w:num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color w:val="000000"/>
          <w:kern w:val="0"/>
          <w:sz w:val="24"/>
          <w:szCs w:val="24"/>
          <w:lang w:eastAsia="en-IE"/>
          <w14:ligatures w14:val="none"/>
        </w:rPr>
        <w:t>McAlerney gave an overview of the fund, the criteria to apply and mentioned the launch of an online portal to apply for this funding.</w:t>
      </w:r>
    </w:p>
    <w:p w14:paraId="3FABE021"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color w:val="000000"/>
          <w:kern w:val="0"/>
          <w:sz w:val="24"/>
          <w:szCs w:val="24"/>
          <w:lang w:eastAsia="en-IE"/>
          <w14:ligatures w14:val="none"/>
        </w:rPr>
        <w:t>Questions followed from Cllr. Casserly, Cllr. Guéret, Cllr. Sinnott and D. Hennessy in relation to JAM Card training, applying for funding, average range of funding and timelines for new community centres.</w:t>
      </w:r>
    </w:p>
    <w:p w14:paraId="3FC22B87"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color w:val="000000"/>
          <w:kern w:val="0"/>
          <w:sz w:val="24"/>
          <w:szCs w:val="24"/>
          <w:lang w:eastAsia="en-IE"/>
          <w14:ligatures w14:val="none"/>
        </w:rPr>
        <w:t>Responses were provided by P. McAlerney, and he asked for criteria to be sent to him in relation to JAM Card training for community frontline staff.</w:t>
      </w:r>
    </w:p>
    <w:p w14:paraId="170CB635"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color w:val="000000"/>
          <w:kern w:val="0"/>
          <w:sz w:val="24"/>
          <w:szCs w:val="24"/>
          <w:lang w:eastAsia="en-IE"/>
          <w14:ligatures w14:val="none"/>
        </w:rPr>
        <w:t>The report was noted.</w:t>
      </w:r>
    </w:p>
    <w:p w14:paraId="5DB6D2C3"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b/>
          <w:bCs/>
          <w:color w:val="000000"/>
          <w:kern w:val="0"/>
          <w:sz w:val="24"/>
          <w:szCs w:val="24"/>
          <w:lang w:eastAsia="en-IE"/>
          <w14:ligatures w14:val="none"/>
        </w:rPr>
        <w:t>Agenda Item 5: Community Centre Virtual Tour pilot project</w:t>
      </w:r>
    </w:p>
    <w:p w14:paraId="49C075EE"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color w:val="000000"/>
          <w:kern w:val="0"/>
          <w:sz w:val="24"/>
          <w:szCs w:val="24"/>
          <w:lang w:eastAsia="en-IE"/>
          <w14:ligatures w14:val="none"/>
        </w:rPr>
        <w:t xml:space="preserve">L Boran demonstrated how the virtual tour website can be used to look through community centres, </w:t>
      </w:r>
      <w:proofErr w:type="gramStart"/>
      <w:r w:rsidRPr="00DA31F2">
        <w:rPr>
          <w:rFonts w:ascii="Verdana" w:eastAsia="Times New Roman" w:hAnsi="Verdana" w:cs="Times New Roman"/>
          <w:color w:val="000000"/>
          <w:kern w:val="0"/>
          <w:sz w:val="24"/>
          <w:szCs w:val="24"/>
          <w:lang w:eastAsia="en-IE"/>
          <w14:ligatures w14:val="none"/>
        </w:rPr>
        <w:t>libraries</w:t>
      </w:r>
      <w:proofErr w:type="gramEnd"/>
      <w:r w:rsidRPr="00DA31F2">
        <w:rPr>
          <w:rFonts w:ascii="Verdana" w:eastAsia="Times New Roman" w:hAnsi="Verdana" w:cs="Times New Roman"/>
          <w:color w:val="000000"/>
          <w:kern w:val="0"/>
          <w:sz w:val="24"/>
          <w:szCs w:val="24"/>
          <w:lang w:eastAsia="en-IE"/>
          <w14:ligatures w14:val="none"/>
        </w:rPr>
        <w:t xml:space="preserve"> and other community facilities.</w:t>
      </w:r>
    </w:p>
    <w:p w14:paraId="7779054C"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color w:val="000000"/>
          <w:kern w:val="0"/>
          <w:sz w:val="24"/>
          <w:szCs w:val="24"/>
          <w:lang w:eastAsia="en-IE"/>
          <w14:ligatures w14:val="none"/>
        </w:rPr>
        <w:t>Cllr. Casserly and L. Byrne commended the system. Cllr. Casserly suggested nominating the system for ‘Access City Awards’ next year.</w:t>
      </w:r>
    </w:p>
    <w:p w14:paraId="78CD2CA4"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color w:val="000000"/>
          <w:kern w:val="0"/>
          <w:sz w:val="24"/>
          <w:szCs w:val="24"/>
          <w:lang w:eastAsia="en-IE"/>
          <w14:ligatures w14:val="none"/>
        </w:rPr>
        <w:t>Cllr. Holohan stressed the importance of retaining cash as a viable payment option in all community facilities going forward.</w:t>
      </w:r>
    </w:p>
    <w:p w14:paraId="72368F7A" w14:textId="77777777" w:rsid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color w:val="000000"/>
          <w:kern w:val="0"/>
          <w:sz w:val="24"/>
          <w:szCs w:val="24"/>
          <w:lang w:eastAsia="en-IE"/>
          <w14:ligatures w14:val="none"/>
        </w:rPr>
        <w:t>The report was noted.</w:t>
      </w:r>
    </w:p>
    <w:p w14:paraId="5B1738CE" w14:textId="77777777" w:rsidR="00D93E8B" w:rsidRPr="00DA31F2" w:rsidRDefault="00D93E8B"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p>
    <w:p w14:paraId="322B3DEC"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b/>
          <w:bCs/>
          <w:color w:val="000000"/>
          <w:kern w:val="0"/>
          <w:sz w:val="24"/>
          <w:szCs w:val="24"/>
          <w:lang w:eastAsia="en-IE"/>
          <w14:ligatures w14:val="none"/>
        </w:rPr>
        <w:lastRenderedPageBreak/>
        <w:t>Agenda Item 6: 2023 Age-Friendly Initiatives</w:t>
      </w:r>
    </w:p>
    <w:p w14:paraId="3FF3514A"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color w:val="000000"/>
          <w:kern w:val="0"/>
          <w:sz w:val="24"/>
          <w:szCs w:val="24"/>
          <w:lang w:eastAsia="en-IE"/>
          <w14:ligatures w14:val="none"/>
        </w:rPr>
        <w:t>P Swayne gave a presentation on the Age Friendly initiatives underway in 2023 and gave an overview of the goals and objectives of the programme.</w:t>
      </w:r>
    </w:p>
    <w:p w14:paraId="74825374"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color w:val="000000"/>
          <w:kern w:val="0"/>
          <w:sz w:val="24"/>
          <w:szCs w:val="24"/>
          <w:lang w:eastAsia="en-IE"/>
          <w14:ligatures w14:val="none"/>
        </w:rPr>
        <w:t>Cllr. Gilligan asked whether Councillors could refer constituents for the Carbon Monoxide Alarm Scheme. P. Swayne advised they could and would send the referral form to all members of the SPC.</w:t>
      </w:r>
    </w:p>
    <w:p w14:paraId="46C88599"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color w:val="000000"/>
          <w:kern w:val="0"/>
          <w:sz w:val="24"/>
          <w:szCs w:val="24"/>
          <w:lang w:eastAsia="en-IE"/>
          <w14:ligatures w14:val="none"/>
        </w:rPr>
        <w:t>Cllrs. Guéret and Cassidy welcomed all initiatives in the programme and enquired if they could distribute some bottles from the Message in Bottle Scheme amongst their constituents. P. Swayne responded.</w:t>
      </w:r>
    </w:p>
    <w:p w14:paraId="15BA0D2F"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color w:val="000000"/>
          <w:kern w:val="0"/>
          <w:sz w:val="24"/>
          <w:szCs w:val="24"/>
          <w:lang w:eastAsia="en-IE"/>
          <w14:ligatures w14:val="none"/>
        </w:rPr>
        <w:t>The report was noted.</w:t>
      </w:r>
    </w:p>
    <w:p w14:paraId="1D988C4F"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b/>
          <w:bCs/>
          <w:color w:val="000000"/>
          <w:kern w:val="0"/>
          <w:sz w:val="24"/>
          <w:szCs w:val="24"/>
          <w:lang w:eastAsia="en-IE"/>
          <w14:ligatures w14:val="none"/>
        </w:rPr>
        <w:t>Agenda Item 7: Reports for Noting</w:t>
      </w:r>
    </w:p>
    <w:p w14:paraId="004B6A13"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color w:val="000000"/>
          <w:kern w:val="0"/>
          <w:sz w:val="24"/>
          <w:szCs w:val="24"/>
          <w:lang w:eastAsia="en-IE"/>
          <w14:ligatures w14:val="none"/>
        </w:rPr>
        <w:t>E Leech advised the Active South Dublin, Sport &amp; Physical Activity Plan 2023-2028 launched in Tallaght Stadium on 21</w:t>
      </w:r>
      <w:r w:rsidRPr="00DA31F2">
        <w:rPr>
          <w:rFonts w:ascii="Verdana" w:eastAsia="Times New Roman" w:hAnsi="Verdana" w:cs="Times New Roman"/>
          <w:color w:val="000000"/>
          <w:kern w:val="0"/>
          <w:sz w:val="24"/>
          <w:szCs w:val="24"/>
          <w:vertAlign w:val="superscript"/>
          <w:lang w:eastAsia="en-IE"/>
          <w14:ligatures w14:val="none"/>
        </w:rPr>
        <w:t>st</w:t>
      </w:r>
      <w:r w:rsidRPr="00DA31F2">
        <w:rPr>
          <w:rFonts w:ascii="Verdana" w:eastAsia="Times New Roman" w:hAnsi="Verdana" w:cs="Times New Roman"/>
          <w:color w:val="000000"/>
          <w:kern w:val="0"/>
          <w:sz w:val="24"/>
          <w:szCs w:val="24"/>
          <w:lang w:eastAsia="en-IE"/>
          <w14:ligatures w14:val="none"/>
        </w:rPr>
        <w:t> November 2023 and provided members hard copies of the plan.</w:t>
      </w:r>
    </w:p>
    <w:p w14:paraId="3E578186" w14:textId="53DCAF52"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color w:val="000000"/>
          <w:kern w:val="0"/>
          <w:sz w:val="24"/>
          <w:szCs w:val="24"/>
          <w:lang w:eastAsia="en-IE"/>
          <w14:ligatures w14:val="none"/>
        </w:rPr>
        <w:t>P McAlerney gave a brief update on the progress of community centres outlined in the Capital Project.</w:t>
      </w:r>
    </w:p>
    <w:p w14:paraId="3E10BB69"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b/>
          <w:bCs/>
          <w:color w:val="000000"/>
          <w:kern w:val="0"/>
          <w:sz w:val="24"/>
          <w:szCs w:val="24"/>
          <w:lang w:eastAsia="en-IE"/>
          <w14:ligatures w14:val="none"/>
        </w:rPr>
        <w:t>Agenda Item 8: Any Other Business</w:t>
      </w:r>
    </w:p>
    <w:p w14:paraId="22F27ACC"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color w:val="000000"/>
          <w:kern w:val="0"/>
          <w:sz w:val="24"/>
          <w:szCs w:val="24"/>
          <w:lang w:eastAsia="en-IE"/>
          <w14:ligatures w14:val="none"/>
        </w:rPr>
        <w:t>E Leech asked members if there are any projects/initiatives they would like SDCC to undertake and advised the ‘Community Endeavour’ awards will be held in 2024, the first time since the COVID-19 pandemic. The deadline for suggestions is the middle of December.</w:t>
      </w:r>
    </w:p>
    <w:p w14:paraId="4B5D9ACF"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color w:val="000000"/>
          <w:kern w:val="0"/>
          <w:sz w:val="24"/>
          <w:szCs w:val="24"/>
          <w:lang w:eastAsia="en-IE"/>
          <w14:ligatures w14:val="none"/>
        </w:rPr>
        <w:t>Cllr. Gilligan said he is very happy with the committee's current focus. He also commended the return of the ‘Community Endeavor’ awards.</w:t>
      </w:r>
    </w:p>
    <w:p w14:paraId="6108C19A"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color w:val="000000"/>
          <w:kern w:val="0"/>
          <w:sz w:val="24"/>
          <w:szCs w:val="24"/>
          <w:lang w:eastAsia="en-IE"/>
          <w14:ligatures w14:val="none"/>
        </w:rPr>
        <w:t>Cllr. Casserly stressed the importance of reaching out to women who are active in their communities but may not want a formal role in politics and welcomed any suggestions/recommendations for a “Women of South Dublin” programme.</w:t>
      </w:r>
    </w:p>
    <w:p w14:paraId="27F818F3"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color w:val="000000"/>
          <w:kern w:val="0"/>
          <w:sz w:val="24"/>
          <w:szCs w:val="24"/>
          <w:lang w:eastAsia="en-IE"/>
          <w14:ligatures w14:val="none"/>
        </w:rPr>
        <w:t>Cllr. Holohan suggested obtaining modular training facilities for sports teams that don’t have their own facilities. E. Leech advised that SDCC could look at this and would have to liaise with the Public Realm Department.</w:t>
      </w:r>
    </w:p>
    <w:p w14:paraId="73E1DA3F"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color w:val="000000"/>
          <w:kern w:val="0"/>
          <w:sz w:val="24"/>
          <w:szCs w:val="24"/>
          <w:lang w:eastAsia="en-IE"/>
          <w14:ligatures w14:val="none"/>
        </w:rPr>
        <w:t> </w:t>
      </w:r>
    </w:p>
    <w:p w14:paraId="3A7E9707" w14:textId="77777777" w:rsidR="00DA31F2" w:rsidRPr="00DA31F2" w:rsidRDefault="00DA31F2" w:rsidP="00D93E8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DA31F2">
        <w:rPr>
          <w:rFonts w:ascii="Verdana" w:eastAsia="Times New Roman" w:hAnsi="Verdana" w:cs="Times New Roman"/>
          <w:b/>
          <w:bCs/>
          <w:color w:val="000000"/>
          <w:kern w:val="0"/>
          <w:sz w:val="24"/>
          <w:szCs w:val="24"/>
          <w:lang w:eastAsia="en-IE"/>
          <w14:ligatures w14:val="none"/>
        </w:rPr>
        <w:t>The meeting concluded at 4:12pm.</w:t>
      </w:r>
    </w:p>
    <w:p w14:paraId="2E0B68DA" w14:textId="77777777" w:rsidR="00283EC0" w:rsidRDefault="00283EC0" w:rsidP="00D93E8B">
      <w:pPr>
        <w:jc w:val="both"/>
      </w:pPr>
    </w:p>
    <w:sectPr w:rsidR="00283EC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BF56E" w14:textId="77777777" w:rsidR="001532DA" w:rsidRDefault="001532DA" w:rsidP="00D93E8B">
      <w:pPr>
        <w:spacing w:after="0" w:line="240" w:lineRule="auto"/>
      </w:pPr>
      <w:r>
        <w:separator/>
      </w:r>
    </w:p>
  </w:endnote>
  <w:endnote w:type="continuationSeparator" w:id="0">
    <w:p w14:paraId="1AC8B892" w14:textId="77777777" w:rsidR="001532DA" w:rsidRDefault="001532DA" w:rsidP="00D9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927321"/>
      <w:docPartObj>
        <w:docPartGallery w:val="Page Numbers (Bottom of Page)"/>
        <w:docPartUnique/>
      </w:docPartObj>
    </w:sdtPr>
    <w:sdtEndPr>
      <w:rPr>
        <w:noProof/>
      </w:rPr>
    </w:sdtEndPr>
    <w:sdtContent>
      <w:p w14:paraId="7BB4F2E1" w14:textId="2DF3049D" w:rsidR="00D93E8B" w:rsidRDefault="00D93E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1D48C6" w14:textId="77777777" w:rsidR="00D93E8B" w:rsidRDefault="00D93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674FE" w14:textId="77777777" w:rsidR="001532DA" w:rsidRDefault="001532DA" w:rsidP="00D93E8B">
      <w:pPr>
        <w:spacing w:after="0" w:line="240" w:lineRule="auto"/>
      </w:pPr>
      <w:r>
        <w:separator/>
      </w:r>
    </w:p>
  </w:footnote>
  <w:footnote w:type="continuationSeparator" w:id="0">
    <w:p w14:paraId="3062CC0D" w14:textId="77777777" w:rsidR="001532DA" w:rsidRDefault="001532DA" w:rsidP="00D93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876B0"/>
    <w:multiLevelType w:val="multilevel"/>
    <w:tmpl w:val="42180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451D28"/>
    <w:multiLevelType w:val="multilevel"/>
    <w:tmpl w:val="61182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669841">
    <w:abstractNumId w:val="0"/>
  </w:num>
  <w:num w:numId="2" w16cid:durableId="1873375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F2"/>
    <w:rsid w:val="001532DA"/>
    <w:rsid w:val="001964FE"/>
    <w:rsid w:val="00283EC0"/>
    <w:rsid w:val="004D3AC2"/>
    <w:rsid w:val="00D93E8B"/>
    <w:rsid w:val="00DA31F2"/>
    <w:rsid w:val="00F7115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3EA7F"/>
  <w15:chartTrackingRefBased/>
  <w15:docId w15:val="{6E5EFAE3-1A4F-4744-93D2-002315BE2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1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1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1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1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1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1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1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1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1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1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1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1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1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1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1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1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1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1F2"/>
    <w:rPr>
      <w:rFonts w:eastAsiaTheme="majorEastAsia" w:cstheme="majorBidi"/>
      <w:color w:val="272727" w:themeColor="text1" w:themeTint="D8"/>
    </w:rPr>
  </w:style>
  <w:style w:type="paragraph" w:styleId="Title">
    <w:name w:val="Title"/>
    <w:basedOn w:val="Normal"/>
    <w:next w:val="Normal"/>
    <w:link w:val="TitleChar"/>
    <w:uiPriority w:val="10"/>
    <w:qFormat/>
    <w:rsid w:val="00DA3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1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1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1F2"/>
    <w:pPr>
      <w:spacing w:before="160"/>
      <w:jc w:val="center"/>
    </w:pPr>
    <w:rPr>
      <w:i/>
      <w:iCs/>
      <w:color w:val="404040" w:themeColor="text1" w:themeTint="BF"/>
    </w:rPr>
  </w:style>
  <w:style w:type="character" w:customStyle="1" w:styleId="QuoteChar">
    <w:name w:val="Quote Char"/>
    <w:basedOn w:val="DefaultParagraphFont"/>
    <w:link w:val="Quote"/>
    <w:uiPriority w:val="29"/>
    <w:rsid w:val="00DA31F2"/>
    <w:rPr>
      <w:i/>
      <w:iCs/>
      <w:color w:val="404040" w:themeColor="text1" w:themeTint="BF"/>
    </w:rPr>
  </w:style>
  <w:style w:type="paragraph" w:styleId="ListParagraph">
    <w:name w:val="List Paragraph"/>
    <w:basedOn w:val="Normal"/>
    <w:uiPriority w:val="34"/>
    <w:qFormat/>
    <w:rsid w:val="00DA31F2"/>
    <w:pPr>
      <w:ind w:left="720"/>
      <w:contextualSpacing/>
    </w:pPr>
  </w:style>
  <w:style w:type="character" w:styleId="IntenseEmphasis">
    <w:name w:val="Intense Emphasis"/>
    <w:basedOn w:val="DefaultParagraphFont"/>
    <w:uiPriority w:val="21"/>
    <w:qFormat/>
    <w:rsid w:val="00DA31F2"/>
    <w:rPr>
      <w:i/>
      <w:iCs/>
      <w:color w:val="0F4761" w:themeColor="accent1" w:themeShade="BF"/>
    </w:rPr>
  </w:style>
  <w:style w:type="paragraph" w:styleId="IntenseQuote">
    <w:name w:val="Intense Quote"/>
    <w:basedOn w:val="Normal"/>
    <w:next w:val="Normal"/>
    <w:link w:val="IntenseQuoteChar"/>
    <w:uiPriority w:val="30"/>
    <w:qFormat/>
    <w:rsid w:val="00DA3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1F2"/>
    <w:rPr>
      <w:i/>
      <w:iCs/>
      <w:color w:val="0F4761" w:themeColor="accent1" w:themeShade="BF"/>
    </w:rPr>
  </w:style>
  <w:style w:type="character" w:styleId="IntenseReference">
    <w:name w:val="Intense Reference"/>
    <w:basedOn w:val="DefaultParagraphFont"/>
    <w:uiPriority w:val="32"/>
    <w:qFormat/>
    <w:rsid w:val="00DA31F2"/>
    <w:rPr>
      <w:b/>
      <w:bCs/>
      <w:smallCaps/>
      <w:color w:val="0F4761" w:themeColor="accent1" w:themeShade="BF"/>
      <w:spacing w:val="5"/>
    </w:rPr>
  </w:style>
  <w:style w:type="paragraph" w:customStyle="1" w:styleId="replyheader">
    <w:name w:val="replyheader"/>
    <w:basedOn w:val="Normal"/>
    <w:rsid w:val="00DA31F2"/>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replyimage">
    <w:name w:val="replyimage"/>
    <w:basedOn w:val="Normal"/>
    <w:rsid w:val="00DA31F2"/>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replymain">
    <w:name w:val="replymain"/>
    <w:basedOn w:val="Normal"/>
    <w:rsid w:val="00DA31F2"/>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styleId="NormalWeb">
    <w:name w:val="Normal (Web)"/>
    <w:basedOn w:val="Normal"/>
    <w:uiPriority w:val="99"/>
    <w:semiHidden/>
    <w:unhideWhenUsed/>
    <w:rsid w:val="00DA31F2"/>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Strong">
    <w:name w:val="Strong"/>
    <w:basedOn w:val="DefaultParagraphFont"/>
    <w:uiPriority w:val="22"/>
    <w:qFormat/>
    <w:rsid w:val="00DA31F2"/>
    <w:rPr>
      <w:b/>
      <w:bCs/>
    </w:rPr>
  </w:style>
  <w:style w:type="character" w:customStyle="1" w:styleId="underline">
    <w:name w:val="underline"/>
    <w:basedOn w:val="DefaultParagraphFont"/>
    <w:rsid w:val="00DA31F2"/>
  </w:style>
  <w:style w:type="paragraph" w:styleId="Header">
    <w:name w:val="header"/>
    <w:basedOn w:val="Normal"/>
    <w:link w:val="HeaderChar"/>
    <w:uiPriority w:val="99"/>
    <w:unhideWhenUsed/>
    <w:rsid w:val="00D93E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E8B"/>
  </w:style>
  <w:style w:type="paragraph" w:styleId="Footer">
    <w:name w:val="footer"/>
    <w:basedOn w:val="Normal"/>
    <w:link w:val="FooterChar"/>
    <w:uiPriority w:val="99"/>
    <w:unhideWhenUsed/>
    <w:rsid w:val="00D93E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00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713</Words>
  <Characters>3868</Characters>
  <Application>Microsoft Office Word</Application>
  <DocSecurity>0</DocSecurity>
  <Lines>89</Lines>
  <Paragraphs>48</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Keane</dc:creator>
  <cp:keywords/>
  <dc:description/>
  <cp:lastModifiedBy>Fionnuala Keane</cp:lastModifiedBy>
  <cp:revision>3</cp:revision>
  <dcterms:created xsi:type="dcterms:W3CDTF">2024-03-04T13:20:00Z</dcterms:created>
  <dcterms:modified xsi:type="dcterms:W3CDTF">2024-03-04T13:22:00Z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e8139ceb-e35c-4c29-ad78-6f613ed8be92</vt:lpwstr>
  </property>
</Properties>
</file>