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65D6" w14:textId="77777777" w:rsidR="00860952" w:rsidRPr="006578EE" w:rsidRDefault="00C66899">
      <w:pPr>
        <w:pStyle w:val="Heading2"/>
        <w:jc w:val="center"/>
        <w:rPr>
          <w:rFonts w:ascii="Times New Roman" w:hAnsi="Times New Roman" w:cs="Times New Roman"/>
          <w:sz w:val="24"/>
          <w:szCs w:val="24"/>
        </w:rPr>
      </w:pPr>
      <w:r w:rsidRPr="006578EE">
        <w:rPr>
          <w:rFonts w:ascii="Times New Roman" w:hAnsi="Times New Roman" w:cs="Times New Roman"/>
          <w:b/>
          <w:sz w:val="24"/>
          <w:szCs w:val="24"/>
          <w:u w:val="single"/>
        </w:rPr>
        <w:t>COMHAIRLE CONTAE ÁTHA CLIATH THEAS</w:t>
      </w:r>
      <w:r w:rsidRPr="006578EE">
        <w:rPr>
          <w:rFonts w:ascii="Times New Roman" w:hAnsi="Times New Roman" w:cs="Times New Roman"/>
          <w:sz w:val="24"/>
          <w:szCs w:val="24"/>
        </w:rPr>
        <w:br/>
      </w:r>
      <w:r w:rsidRPr="006578EE">
        <w:rPr>
          <w:rFonts w:ascii="Times New Roman" w:hAnsi="Times New Roman" w:cs="Times New Roman"/>
          <w:b/>
          <w:sz w:val="24"/>
          <w:szCs w:val="24"/>
          <w:u w:val="single"/>
        </w:rPr>
        <w:t>SOUTH DUBLIN COUNTY COUNCIL</w:t>
      </w:r>
    </w:p>
    <w:p w14:paraId="4E1D9490" w14:textId="3AA24CB1" w:rsidR="00860952" w:rsidRPr="006578EE" w:rsidRDefault="00C66899">
      <w:pPr>
        <w:rPr>
          <w:rFonts w:ascii="Times New Roman" w:hAnsi="Times New Roman" w:cs="Times New Roman"/>
          <w:sz w:val="24"/>
          <w:szCs w:val="24"/>
        </w:rPr>
      </w:pPr>
      <w:r w:rsidRPr="006578EE">
        <w:rPr>
          <w:rFonts w:ascii="Times New Roman" w:hAnsi="Times New Roman" w:cs="Times New Roman"/>
          <w:sz w:val="24"/>
          <w:szCs w:val="24"/>
        </w:rPr>
        <w:t>Minutes of South Dublin County Council April 2023 County Council Meeting held on Tuesday 11 April 2023</w:t>
      </w:r>
      <w:r w:rsidR="0004709B" w:rsidRPr="006578EE">
        <w:rPr>
          <w:rFonts w:ascii="Times New Roman" w:hAnsi="Times New Roman" w:cs="Times New Roman"/>
          <w:sz w:val="24"/>
          <w:szCs w:val="24"/>
        </w:rPr>
        <w:t>.</w:t>
      </w:r>
    </w:p>
    <w:p w14:paraId="72A9061E" w14:textId="77777777" w:rsidR="0004709B" w:rsidRPr="006578EE" w:rsidRDefault="0004709B" w:rsidP="0004709B">
      <w:pPr>
        <w:pStyle w:val="Heading3"/>
        <w:jc w:val="center"/>
        <w:rPr>
          <w:rFonts w:ascii="Times New Roman" w:hAnsi="Times New Roman" w:cs="Times New Roman"/>
          <w:b/>
          <w:sz w:val="24"/>
          <w:szCs w:val="24"/>
        </w:rPr>
      </w:pPr>
      <w:r w:rsidRPr="006578EE">
        <w:rPr>
          <w:rFonts w:ascii="Times New Roman" w:hAnsi="Times New Roman" w:cs="Times New Roman"/>
          <w:b/>
          <w:sz w:val="24"/>
          <w:szCs w:val="24"/>
        </w:rPr>
        <w:t>PRESENT</w:t>
      </w:r>
    </w:p>
    <w:tbl>
      <w:tblPr>
        <w:tblStyle w:val="TableGrid"/>
        <w:tblW w:w="0" w:type="auto"/>
        <w:jc w:val="right"/>
        <w:tblLook w:val="04A0" w:firstRow="1" w:lastRow="0" w:firstColumn="1" w:lastColumn="0" w:noHBand="0" w:noVBand="1"/>
      </w:tblPr>
      <w:tblGrid>
        <w:gridCol w:w="4508"/>
        <w:gridCol w:w="4508"/>
      </w:tblGrid>
      <w:tr w:rsidR="0004709B" w:rsidRPr="006578EE" w14:paraId="21BC3603" w14:textId="77777777" w:rsidTr="00996F03">
        <w:trPr>
          <w:jc w:val="right"/>
        </w:trPr>
        <w:tc>
          <w:tcPr>
            <w:tcW w:w="4508" w:type="dxa"/>
            <w:tcBorders>
              <w:top w:val="nil"/>
              <w:left w:val="nil"/>
              <w:bottom w:val="nil"/>
              <w:right w:val="nil"/>
            </w:tcBorders>
          </w:tcPr>
          <w:p w14:paraId="595CA7A1"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Bailey, C.</w:t>
            </w:r>
          </w:p>
        </w:tc>
        <w:tc>
          <w:tcPr>
            <w:tcW w:w="4508" w:type="dxa"/>
            <w:tcBorders>
              <w:top w:val="nil"/>
              <w:left w:val="nil"/>
              <w:bottom w:val="nil"/>
              <w:right w:val="nil"/>
            </w:tcBorders>
          </w:tcPr>
          <w:p w14:paraId="5297B9B5"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Lynch, M.</w:t>
            </w:r>
          </w:p>
        </w:tc>
      </w:tr>
      <w:tr w:rsidR="00C168B2" w:rsidRPr="006578EE" w14:paraId="510BE8A4" w14:textId="77777777" w:rsidTr="00996F03">
        <w:trPr>
          <w:jc w:val="right"/>
        </w:trPr>
        <w:tc>
          <w:tcPr>
            <w:tcW w:w="4508" w:type="dxa"/>
            <w:tcBorders>
              <w:top w:val="nil"/>
              <w:left w:val="nil"/>
              <w:bottom w:val="nil"/>
              <w:right w:val="nil"/>
            </w:tcBorders>
          </w:tcPr>
          <w:p w14:paraId="4C70E216"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Carey, W.</w:t>
            </w:r>
          </w:p>
        </w:tc>
        <w:tc>
          <w:tcPr>
            <w:tcW w:w="4508" w:type="dxa"/>
            <w:tcBorders>
              <w:top w:val="nil"/>
              <w:left w:val="nil"/>
              <w:bottom w:val="nil"/>
              <w:right w:val="nil"/>
            </w:tcBorders>
          </w:tcPr>
          <w:p w14:paraId="219E4D65" w14:textId="77B2B34C"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McCrave, L.</w:t>
            </w:r>
          </w:p>
        </w:tc>
      </w:tr>
      <w:tr w:rsidR="00C168B2" w:rsidRPr="006578EE" w14:paraId="4B0D6461" w14:textId="77777777" w:rsidTr="00996F03">
        <w:trPr>
          <w:jc w:val="right"/>
        </w:trPr>
        <w:tc>
          <w:tcPr>
            <w:tcW w:w="4508" w:type="dxa"/>
            <w:tcBorders>
              <w:top w:val="nil"/>
              <w:left w:val="nil"/>
              <w:bottom w:val="nil"/>
              <w:right w:val="nil"/>
            </w:tcBorders>
          </w:tcPr>
          <w:p w14:paraId="50E8CA52"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Casserly, V.</w:t>
            </w:r>
          </w:p>
        </w:tc>
        <w:tc>
          <w:tcPr>
            <w:tcW w:w="4508" w:type="dxa"/>
            <w:tcBorders>
              <w:top w:val="nil"/>
              <w:left w:val="nil"/>
              <w:bottom w:val="nil"/>
              <w:right w:val="nil"/>
            </w:tcBorders>
          </w:tcPr>
          <w:p w14:paraId="0DA69777" w14:textId="075AC8E2"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McMahon, R.</w:t>
            </w:r>
          </w:p>
        </w:tc>
      </w:tr>
      <w:tr w:rsidR="00C168B2" w:rsidRPr="006578EE" w14:paraId="0B3367F7" w14:textId="77777777" w:rsidTr="00996F03">
        <w:trPr>
          <w:jc w:val="right"/>
        </w:trPr>
        <w:tc>
          <w:tcPr>
            <w:tcW w:w="4508" w:type="dxa"/>
            <w:tcBorders>
              <w:top w:val="nil"/>
              <w:left w:val="nil"/>
              <w:bottom w:val="nil"/>
              <w:right w:val="nil"/>
            </w:tcBorders>
          </w:tcPr>
          <w:p w14:paraId="5BD0C743"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Collins, Y.</w:t>
            </w:r>
          </w:p>
        </w:tc>
        <w:tc>
          <w:tcPr>
            <w:tcW w:w="4508" w:type="dxa"/>
            <w:tcBorders>
              <w:top w:val="nil"/>
              <w:left w:val="nil"/>
              <w:bottom w:val="nil"/>
              <w:right w:val="nil"/>
            </w:tcBorders>
          </w:tcPr>
          <w:p w14:paraId="73793000" w14:textId="69320C8C"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McManus, D.</w:t>
            </w:r>
          </w:p>
        </w:tc>
      </w:tr>
      <w:tr w:rsidR="00C168B2" w:rsidRPr="006578EE" w14:paraId="2C2F0034" w14:textId="77777777" w:rsidTr="00996F03">
        <w:trPr>
          <w:jc w:val="right"/>
        </w:trPr>
        <w:tc>
          <w:tcPr>
            <w:tcW w:w="4508" w:type="dxa"/>
            <w:tcBorders>
              <w:top w:val="nil"/>
              <w:left w:val="nil"/>
              <w:bottom w:val="nil"/>
              <w:right w:val="nil"/>
            </w:tcBorders>
          </w:tcPr>
          <w:p w14:paraId="4E281ADD"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Costello, T.</w:t>
            </w:r>
          </w:p>
        </w:tc>
        <w:tc>
          <w:tcPr>
            <w:tcW w:w="4508" w:type="dxa"/>
            <w:tcBorders>
              <w:top w:val="nil"/>
              <w:left w:val="nil"/>
              <w:bottom w:val="nil"/>
              <w:right w:val="nil"/>
            </w:tcBorders>
          </w:tcPr>
          <w:p w14:paraId="739B6999" w14:textId="7D9217DB"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Moynihan, S.</w:t>
            </w:r>
          </w:p>
        </w:tc>
      </w:tr>
      <w:tr w:rsidR="00C168B2" w:rsidRPr="006578EE" w14:paraId="1DC95922" w14:textId="77777777" w:rsidTr="00996F03">
        <w:trPr>
          <w:jc w:val="right"/>
        </w:trPr>
        <w:tc>
          <w:tcPr>
            <w:tcW w:w="4508" w:type="dxa"/>
            <w:tcBorders>
              <w:top w:val="nil"/>
              <w:left w:val="nil"/>
              <w:bottom w:val="nil"/>
              <w:right w:val="nil"/>
            </w:tcBorders>
          </w:tcPr>
          <w:p w14:paraId="22279AD7"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Donaghy, L.</w:t>
            </w:r>
          </w:p>
        </w:tc>
        <w:tc>
          <w:tcPr>
            <w:tcW w:w="4508" w:type="dxa"/>
            <w:tcBorders>
              <w:top w:val="nil"/>
              <w:left w:val="nil"/>
              <w:bottom w:val="nil"/>
              <w:right w:val="nil"/>
            </w:tcBorders>
          </w:tcPr>
          <w:p w14:paraId="646BFCAD" w14:textId="63B4E450"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Murphy, E.</w:t>
            </w:r>
          </w:p>
        </w:tc>
      </w:tr>
      <w:tr w:rsidR="00C168B2" w:rsidRPr="006578EE" w14:paraId="36684A7A" w14:textId="77777777" w:rsidTr="007750E3">
        <w:trPr>
          <w:jc w:val="right"/>
        </w:trPr>
        <w:tc>
          <w:tcPr>
            <w:tcW w:w="4508" w:type="dxa"/>
            <w:tcBorders>
              <w:top w:val="nil"/>
              <w:left w:val="nil"/>
              <w:bottom w:val="nil"/>
              <w:right w:val="nil"/>
            </w:tcBorders>
          </w:tcPr>
          <w:p w14:paraId="506D307D"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Duff, M.</w:t>
            </w:r>
          </w:p>
        </w:tc>
        <w:tc>
          <w:tcPr>
            <w:tcW w:w="4508" w:type="dxa"/>
            <w:tcBorders>
              <w:top w:val="nil"/>
              <w:left w:val="nil"/>
              <w:bottom w:val="nil"/>
              <w:right w:val="nil"/>
            </w:tcBorders>
          </w:tcPr>
          <w:p w14:paraId="07E9FBA9" w14:textId="1542C6DC"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Ó Brádaigh, D.</w:t>
            </w:r>
          </w:p>
        </w:tc>
      </w:tr>
      <w:tr w:rsidR="00C168B2" w:rsidRPr="006578EE" w14:paraId="3613A8B8" w14:textId="77777777" w:rsidTr="007750E3">
        <w:trPr>
          <w:jc w:val="right"/>
        </w:trPr>
        <w:tc>
          <w:tcPr>
            <w:tcW w:w="4508" w:type="dxa"/>
            <w:tcBorders>
              <w:top w:val="nil"/>
              <w:left w:val="nil"/>
              <w:bottom w:val="nil"/>
              <w:right w:val="nil"/>
            </w:tcBorders>
          </w:tcPr>
          <w:p w14:paraId="59FDFA1E"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Dunne, L.</w:t>
            </w:r>
          </w:p>
        </w:tc>
        <w:tc>
          <w:tcPr>
            <w:tcW w:w="4508" w:type="dxa"/>
            <w:tcBorders>
              <w:top w:val="nil"/>
              <w:left w:val="nil"/>
              <w:bottom w:val="nil"/>
              <w:right w:val="nil"/>
            </w:tcBorders>
          </w:tcPr>
          <w:p w14:paraId="7F713BE4" w14:textId="7A1B0AF0"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O’Brien, E.</w:t>
            </w:r>
          </w:p>
        </w:tc>
      </w:tr>
      <w:tr w:rsidR="00C168B2" w:rsidRPr="006578EE" w14:paraId="7E314F63" w14:textId="77777777" w:rsidTr="007750E3">
        <w:trPr>
          <w:jc w:val="right"/>
        </w:trPr>
        <w:tc>
          <w:tcPr>
            <w:tcW w:w="4508" w:type="dxa"/>
            <w:tcBorders>
              <w:top w:val="nil"/>
              <w:left w:val="nil"/>
              <w:bottom w:val="nil"/>
              <w:right w:val="nil"/>
            </w:tcBorders>
          </w:tcPr>
          <w:p w14:paraId="2B3C5D4F"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Edge, A.</w:t>
            </w:r>
          </w:p>
        </w:tc>
        <w:tc>
          <w:tcPr>
            <w:tcW w:w="4508" w:type="dxa"/>
            <w:tcBorders>
              <w:top w:val="nil"/>
              <w:left w:val="nil"/>
              <w:bottom w:val="nil"/>
              <w:right w:val="nil"/>
            </w:tcBorders>
          </w:tcPr>
          <w:p w14:paraId="45D45798" w14:textId="0C40823F"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Ó Broin, E.</w:t>
            </w:r>
          </w:p>
        </w:tc>
      </w:tr>
      <w:tr w:rsidR="00C168B2" w:rsidRPr="006578EE" w14:paraId="4B54F435" w14:textId="77777777" w:rsidTr="00775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44BF7BC1"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Egan, K.</w:t>
            </w:r>
          </w:p>
        </w:tc>
        <w:tc>
          <w:tcPr>
            <w:tcW w:w="4508" w:type="dxa"/>
          </w:tcPr>
          <w:p w14:paraId="00FB7F72" w14:textId="7B933F9F"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O’Connell, G.</w:t>
            </w:r>
          </w:p>
        </w:tc>
      </w:tr>
      <w:tr w:rsidR="00C168B2" w:rsidRPr="006578EE" w14:paraId="33DA89C6"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15296D26"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Gilligan, T.</w:t>
            </w:r>
          </w:p>
        </w:tc>
        <w:tc>
          <w:tcPr>
            <w:tcW w:w="4508" w:type="dxa"/>
          </w:tcPr>
          <w:p w14:paraId="714D0C37" w14:textId="2B7439F2"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O’Connor, C.</w:t>
            </w:r>
          </w:p>
        </w:tc>
      </w:tr>
      <w:tr w:rsidR="00C168B2" w:rsidRPr="006578EE" w14:paraId="185B5A1D"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61E44B11"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Gogarty, P.</w:t>
            </w:r>
          </w:p>
        </w:tc>
        <w:tc>
          <w:tcPr>
            <w:tcW w:w="4508" w:type="dxa"/>
          </w:tcPr>
          <w:p w14:paraId="0E20B8B9" w14:textId="3701862D"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O’Hara, S.</w:t>
            </w:r>
          </w:p>
        </w:tc>
      </w:tr>
      <w:tr w:rsidR="00C168B2" w:rsidRPr="006578EE" w14:paraId="1D1CE503"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039CDA43" w14:textId="77777777"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Hagin Meade, L.</w:t>
            </w:r>
          </w:p>
        </w:tc>
        <w:tc>
          <w:tcPr>
            <w:tcW w:w="4508" w:type="dxa"/>
          </w:tcPr>
          <w:p w14:paraId="336DFA02" w14:textId="253881B9"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O’Toole, L.</w:t>
            </w:r>
          </w:p>
        </w:tc>
      </w:tr>
      <w:tr w:rsidR="00C168B2" w:rsidRPr="006578EE" w14:paraId="58A49982"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788A6619" w14:textId="4169F0BC"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Holohan, P.</w:t>
            </w:r>
          </w:p>
        </w:tc>
        <w:tc>
          <w:tcPr>
            <w:tcW w:w="4508" w:type="dxa"/>
          </w:tcPr>
          <w:p w14:paraId="707BCE41" w14:textId="29A662AB"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Pereppadan, B.</w:t>
            </w:r>
          </w:p>
        </w:tc>
      </w:tr>
      <w:tr w:rsidR="00C168B2" w:rsidRPr="006578EE" w14:paraId="2F109FFC"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3DA200D8" w14:textId="33881F63"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Johansson, M.</w:t>
            </w:r>
          </w:p>
        </w:tc>
        <w:tc>
          <w:tcPr>
            <w:tcW w:w="4508" w:type="dxa"/>
          </w:tcPr>
          <w:p w14:paraId="0B073889" w14:textId="5472494F"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Sinclair, L.</w:t>
            </w:r>
          </w:p>
        </w:tc>
      </w:tr>
      <w:tr w:rsidR="00C168B2" w:rsidRPr="006578EE" w14:paraId="3623964D"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2BD65393" w14:textId="233FF9CF"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Kearns, P.</w:t>
            </w:r>
          </w:p>
        </w:tc>
        <w:tc>
          <w:tcPr>
            <w:tcW w:w="4508" w:type="dxa"/>
          </w:tcPr>
          <w:p w14:paraId="5850FDC0" w14:textId="41D40110"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Timmons, F.</w:t>
            </w:r>
          </w:p>
        </w:tc>
      </w:tr>
      <w:tr w:rsidR="00C168B2" w:rsidRPr="006578EE" w14:paraId="2B9733A8"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0E49E2DD" w14:textId="2651188E"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King, C.</w:t>
            </w:r>
          </w:p>
        </w:tc>
        <w:tc>
          <w:tcPr>
            <w:tcW w:w="4508" w:type="dxa"/>
          </w:tcPr>
          <w:p w14:paraId="4390F86D" w14:textId="276676E4" w:rsidR="00C168B2" w:rsidRPr="006578EE" w:rsidRDefault="00C168B2" w:rsidP="00996F03">
            <w:pPr>
              <w:rPr>
                <w:rFonts w:ascii="Times New Roman" w:hAnsi="Times New Roman" w:cs="Times New Roman"/>
                <w:sz w:val="24"/>
                <w:szCs w:val="24"/>
              </w:rPr>
            </w:pPr>
            <w:r w:rsidRPr="006578EE">
              <w:rPr>
                <w:rFonts w:ascii="Times New Roman" w:hAnsi="Times New Roman" w:cs="Times New Roman"/>
                <w:sz w:val="24"/>
                <w:szCs w:val="24"/>
              </w:rPr>
              <w:t>Tuffy, J.</w:t>
            </w:r>
          </w:p>
        </w:tc>
      </w:tr>
      <w:tr w:rsidR="00C168B2" w:rsidRPr="006578EE" w14:paraId="1A8E6B43"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62A58780" w14:textId="62ECC65B" w:rsidR="00C168B2" w:rsidRPr="006578EE" w:rsidRDefault="00C168B2" w:rsidP="00996F03">
            <w:pPr>
              <w:jc w:val="right"/>
              <w:rPr>
                <w:rFonts w:ascii="Times New Roman" w:hAnsi="Times New Roman" w:cs="Times New Roman"/>
                <w:sz w:val="24"/>
                <w:szCs w:val="24"/>
              </w:rPr>
            </w:pPr>
            <w:r w:rsidRPr="006578EE">
              <w:rPr>
                <w:rFonts w:ascii="Times New Roman" w:hAnsi="Times New Roman" w:cs="Times New Roman"/>
                <w:sz w:val="24"/>
                <w:szCs w:val="24"/>
              </w:rPr>
              <w:t>Lawlor, B.</w:t>
            </w:r>
          </w:p>
        </w:tc>
        <w:tc>
          <w:tcPr>
            <w:tcW w:w="4508" w:type="dxa"/>
          </w:tcPr>
          <w:p w14:paraId="034C20AE" w14:textId="20EBDBC7" w:rsidR="00C168B2" w:rsidRPr="006578EE" w:rsidRDefault="00C168B2" w:rsidP="00996F03">
            <w:pPr>
              <w:rPr>
                <w:rFonts w:ascii="Times New Roman" w:hAnsi="Times New Roman" w:cs="Times New Roman"/>
                <w:sz w:val="24"/>
                <w:szCs w:val="24"/>
              </w:rPr>
            </w:pPr>
          </w:p>
        </w:tc>
      </w:tr>
      <w:tr w:rsidR="00C168B2" w:rsidRPr="006578EE" w14:paraId="4AE051B4"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64B597B9" w14:textId="308278FC" w:rsidR="00C168B2" w:rsidRPr="006578EE" w:rsidRDefault="00C168B2" w:rsidP="00996F03">
            <w:pPr>
              <w:jc w:val="right"/>
              <w:rPr>
                <w:rFonts w:ascii="Times New Roman" w:hAnsi="Times New Roman" w:cs="Times New Roman"/>
                <w:sz w:val="24"/>
                <w:szCs w:val="24"/>
              </w:rPr>
            </w:pPr>
          </w:p>
        </w:tc>
        <w:tc>
          <w:tcPr>
            <w:tcW w:w="4508" w:type="dxa"/>
          </w:tcPr>
          <w:p w14:paraId="258A6F66" w14:textId="186832EA" w:rsidR="00C168B2" w:rsidRPr="006578EE" w:rsidRDefault="00C168B2" w:rsidP="00996F03">
            <w:pPr>
              <w:rPr>
                <w:rFonts w:ascii="Times New Roman" w:hAnsi="Times New Roman" w:cs="Times New Roman"/>
                <w:sz w:val="24"/>
                <w:szCs w:val="24"/>
              </w:rPr>
            </w:pPr>
          </w:p>
        </w:tc>
      </w:tr>
      <w:tr w:rsidR="00C168B2" w:rsidRPr="006578EE" w14:paraId="576E1F23"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508" w:type="dxa"/>
          </w:tcPr>
          <w:p w14:paraId="1AAB4255" w14:textId="77777777" w:rsidR="00C168B2" w:rsidRPr="006578EE" w:rsidRDefault="00C168B2" w:rsidP="00996F03">
            <w:pPr>
              <w:jc w:val="right"/>
              <w:rPr>
                <w:rFonts w:ascii="Times New Roman" w:hAnsi="Times New Roman" w:cs="Times New Roman"/>
                <w:sz w:val="24"/>
                <w:szCs w:val="24"/>
              </w:rPr>
            </w:pPr>
          </w:p>
        </w:tc>
        <w:tc>
          <w:tcPr>
            <w:tcW w:w="4508" w:type="dxa"/>
          </w:tcPr>
          <w:p w14:paraId="371C657C" w14:textId="77777777" w:rsidR="00C168B2" w:rsidRPr="006578EE" w:rsidRDefault="00C168B2" w:rsidP="00996F03">
            <w:pPr>
              <w:rPr>
                <w:rFonts w:ascii="Times New Roman" w:hAnsi="Times New Roman" w:cs="Times New Roman"/>
                <w:sz w:val="24"/>
                <w:szCs w:val="24"/>
              </w:rPr>
            </w:pPr>
          </w:p>
        </w:tc>
      </w:tr>
    </w:tbl>
    <w:p w14:paraId="36AD5A6E" w14:textId="77777777" w:rsidR="0004709B" w:rsidRPr="006578EE" w:rsidRDefault="0004709B" w:rsidP="0004709B">
      <w:pPr>
        <w:pStyle w:val="Heading3"/>
        <w:jc w:val="center"/>
        <w:rPr>
          <w:rFonts w:ascii="Times New Roman" w:hAnsi="Times New Roman" w:cs="Times New Roman"/>
          <w:b/>
          <w:sz w:val="24"/>
          <w:szCs w:val="24"/>
        </w:rPr>
      </w:pPr>
      <w:r w:rsidRPr="006578EE">
        <w:rPr>
          <w:rFonts w:ascii="Times New Roman" w:hAnsi="Times New Roman" w:cs="Times New Roman"/>
          <w:b/>
          <w:sz w:val="24"/>
          <w:szCs w:val="24"/>
        </w:rPr>
        <w:t>OFFICIALS PRESENT</w:t>
      </w:r>
    </w:p>
    <w:tbl>
      <w:tblPr>
        <w:tblStyle w:val="TableGrid"/>
        <w:tblW w:w="0" w:type="auto"/>
        <w:tblLook w:val="04A0" w:firstRow="1" w:lastRow="0" w:firstColumn="1" w:lastColumn="0" w:noHBand="0" w:noVBand="1"/>
      </w:tblPr>
      <w:tblGrid>
        <w:gridCol w:w="4508"/>
        <w:gridCol w:w="4508"/>
      </w:tblGrid>
      <w:tr w:rsidR="0004709B" w:rsidRPr="006578EE" w14:paraId="43A84255" w14:textId="77777777" w:rsidTr="00996F03">
        <w:tc>
          <w:tcPr>
            <w:tcW w:w="4508" w:type="dxa"/>
            <w:tcBorders>
              <w:top w:val="nil"/>
              <w:left w:val="nil"/>
              <w:bottom w:val="nil"/>
              <w:right w:val="nil"/>
            </w:tcBorders>
          </w:tcPr>
          <w:p w14:paraId="33730A33"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Chief Executive</w:t>
            </w:r>
          </w:p>
        </w:tc>
        <w:tc>
          <w:tcPr>
            <w:tcW w:w="4508" w:type="dxa"/>
            <w:tcBorders>
              <w:top w:val="nil"/>
              <w:left w:val="nil"/>
              <w:bottom w:val="nil"/>
              <w:right w:val="nil"/>
            </w:tcBorders>
          </w:tcPr>
          <w:p w14:paraId="5F5B1101"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D. McLoughlin.</w:t>
            </w:r>
          </w:p>
        </w:tc>
      </w:tr>
      <w:tr w:rsidR="0004709B" w:rsidRPr="006578EE" w14:paraId="5FB316CB" w14:textId="77777777" w:rsidTr="00996F03">
        <w:tc>
          <w:tcPr>
            <w:tcW w:w="4508" w:type="dxa"/>
            <w:tcBorders>
              <w:top w:val="nil"/>
              <w:left w:val="nil"/>
              <w:bottom w:val="nil"/>
              <w:right w:val="nil"/>
            </w:tcBorders>
          </w:tcPr>
          <w:p w14:paraId="29059118"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Directors</w:t>
            </w:r>
          </w:p>
        </w:tc>
        <w:tc>
          <w:tcPr>
            <w:tcW w:w="4508" w:type="dxa"/>
            <w:tcBorders>
              <w:top w:val="nil"/>
              <w:left w:val="nil"/>
              <w:bottom w:val="nil"/>
              <w:right w:val="nil"/>
            </w:tcBorders>
          </w:tcPr>
          <w:p w14:paraId="559C13DE" w14:textId="25B9C223"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J. Frehill, M. Mulhern, C. Ward. L. Maxwell T. Walsh</w:t>
            </w:r>
          </w:p>
        </w:tc>
      </w:tr>
      <w:tr w:rsidR="009E64AE" w:rsidRPr="006578EE" w14:paraId="6E8D9643" w14:textId="77777777" w:rsidTr="00996F03">
        <w:tc>
          <w:tcPr>
            <w:tcW w:w="4508" w:type="dxa"/>
            <w:tcBorders>
              <w:top w:val="nil"/>
              <w:left w:val="nil"/>
              <w:bottom w:val="nil"/>
              <w:right w:val="nil"/>
            </w:tcBorders>
          </w:tcPr>
          <w:p w14:paraId="42FEB53E" w14:textId="7AC7B5C0" w:rsidR="009E64AE" w:rsidRPr="006578EE" w:rsidRDefault="009E64AE" w:rsidP="00996F03">
            <w:pPr>
              <w:jc w:val="right"/>
              <w:rPr>
                <w:rFonts w:ascii="Times New Roman" w:hAnsi="Times New Roman" w:cs="Times New Roman"/>
                <w:sz w:val="24"/>
                <w:szCs w:val="24"/>
              </w:rPr>
            </w:pPr>
            <w:r w:rsidRPr="006578EE">
              <w:rPr>
                <w:rFonts w:ascii="Times New Roman" w:hAnsi="Times New Roman" w:cs="Times New Roman"/>
                <w:sz w:val="24"/>
                <w:szCs w:val="24"/>
              </w:rPr>
              <w:t>Head of IT</w:t>
            </w:r>
          </w:p>
        </w:tc>
        <w:tc>
          <w:tcPr>
            <w:tcW w:w="4508" w:type="dxa"/>
            <w:tcBorders>
              <w:top w:val="nil"/>
              <w:left w:val="nil"/>
              <w:bottom w:val="nil"/>
              <w:right w:val="nil"/>
            </w:tcBorders>
          </w:tcPr>
          <w:p w14:paraId="407BF5B2" w14:textId="03579F87" w:rsidR="009E64AE" w:rsidRPr="006578EE" w:rsidRDefault="009E64AE" w:rsidP="00996F03">
            <w:pPr>
              <w:rPr>
                <w:rFonts w:ascii="Times New Roman" w:hAnsi="Times New Roman" w:cs="Times New Roman"/>
                <w:sz w:val="24"/>
                <w:szCs w:val="24"/>
              </w:rPr>
            </w:pPr>
            <w:r w:rsidRPr="006578EE">
              <w:rPr>
                <w:rFonts w:ascii="Times New Roman" w:hAnsi="Times New Roman" w:cs="Times New Roman"/>
                <w:sz w:val="24"/>
                <w:szCs w:val="24"/>
              </w:rPr>
              <w:t>T. Kavanagh</w:t>
            </w:r>
          </w:p>
        </w:tc>
      </w:tr>
      <w:tr w:rsidR="0004709B" w:rsidRPr="006578EE" w14:paraId="6CD95DE1" w14:textId="77777777" w:rsidTr="00996F03">
        <w:tc>
          <w:tcPr>
            <w:tcW w:w="4508" w:type="dxa"/>
            <w:tcBorders>
              <w:top w:val="nil"/>
              <w:left w:val="nil"/>
              <w:bottom w:val="nil"/>
              <w:right w:val="nil"/>
            </w:tcBorders>
          </w:tcPr>
          <w:p w14:paraId="747E6034"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Head of Finance</w:t>
            </w:r>
          </w:p>
        </w:tc>
        <w:tc>
          <w:tcPr>
            <w:tcW w:w="4508" w:type="dxa"/>
            <w:tcBorders>
              <w:top w:val="nil"/>
              <w:left w:val="nil"/>
              <w:bottom w:val="nil"/>
              <w:right w:val="nil"/>
            </w:tcBorders>
          </w:tcPr>
          <w:p w14:paraId="2F3DB1C3"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R. FitzGerald.</w:t>
            </w:r>
          </w:p>
        </w:tc>
      </w:tr>
      <w:tr w:rsidR="0004709B" w:rsidRPr="006578EE" w14:paraId="27A05629" w14:textId="77777777" w:rsidTr="00996F03">
        <w:tc>
          <w:tcPr>
            <w:tcW w:w="4508" w:type="dxa"/>
            <w:tcBorders>
              <w:top w:val="nil"/>
              <w:left w:val="nil"/>
              <w:bottom w:val="nil"/>
              <w:right w:val="nil"/>
            </w:tcBorders>
          </w:tcPr>
          <w:p w14:paraId="553D698F"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Administrative Officers</w:t>
            </w:r>
          </w:p>
        </w:tc>
        <w:tc>
          <w:tcPr>
            <w:tcW w:w="4508" w:type="dxa"/>
            <w:tcBorders>
              <w:top w:val="nil"/>
              <w:left w:val="nil"/>
              <w:bottom w:val="nil"/>
              <w:right w:val="nil"/>
            </w:tcBorders>
          </w:tcPr>
          <w:p w14:paraId="30076AFE"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D. Healy, M. Reilly</w:t>
            </w:r>
          </w:p>
        </w:tc>
      </w:tr>
      <w:tr w:rsidR="0004709B" w:rsidRPr="006578EE" w14:paraId="225534C2" w14:textId="77777777" w:rsidTr="00996F03">
        <w:tc>
          <w:tcPr>
            <w:tcW w:w="4508" w:type="dxa"/>
            <w:tcBorders>
              <w:top w:val="nil"/>
              <w:left w:val="nil"/>
              <w:bottom w:val="nil"/>
              <w:right w:val="nil"/>
            </w:tcBorders>
          </w:tcPr>
          <w:p w14:paraId="7E10904F"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Senior Staff Officer</w:t>
            </w:r>
          </w:p>
          <w:p w14:paraId="4D162C19" w14:textId="23E646CF"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Staff Officer</w:t>
            </w:r>
          </w:p>
        </w:tc>
        <w:tc>
          <w:tcPr>
            <w:tcW w:w="4508" w:type="dxa"/>
            <w:tcBorders>
              <w:top w:val="nil"/>
              <w:left w:val="nil"/>
              <w:bottom w:val="nil"/>
              <w:right w:val="nil"/>
            </w:tcBorders>
          </w:tcPr>
          <w:p w14:paraId="02510CCB"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L. Abbey</w:t>
            </w:r>
          </w:p>
          <w:p w14:paraId="66A6A6AD" w14:textId="30E804F4"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K. McLoughlin</w:t>
            </w:r>
          </w:p>
        </w:tc>
      </w:tr>
      <w:tr w:rsidR="0004709B" w:rsidRPr="006578EE" w14:paraId="4AA639D2"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8" w:type="dxa"/>
          </w:tcPr>
          <w:p w14:paraId="39D5BE42"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Assistant Staff Officers</w:t>
            </w:r>
          </w:p>
        </w:tc>
        <w:tc>
          <w:tcPr>
            <w:tcW w:w="4508" w:type="dxa"/>
          </w:tcPr>
          <w:p w14:paraId="57F0C444" w14:textId="77777777" w:rsidR="0004709B" w:rsidRPr="006578EE" w:rsidRDefault="0004709B" w:rsidP="00996F03">
            <w:pPr>
              <w:rPr>
                <w:rFonts w:ascii="Times New Roman" w:hAnsi="Times New Roman" w:cs="Times New Roman"/>
                <w:sz w:val="24"/>
                <w:szCs w:val="24"/>
              </w:rPr>
            </w:pPr>
            <w:r w:rsidRPr="006578EE">
              <w:rPr>
                <w:rFonts w:ascii="Times New Roman" w:hAnsi="Times New Roman" w:cs="Times New Roman"/>
                <w:sz w:val="24"/>
                <w:szCs w:val="24"/>
              </w:rPr>
              <w:t>M. Dwyer, D. Murphy</w:t>
            </w:r>
          </w:p>
        </w:tc>
      </w:tr>
      <w:tr w:rsidR="0004709B" w:rsidRPr="006578EE" w14:paraId="72824B01" w14:textId="77777777" w:rsidTr="00996F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8" w:type="dxa"/>
          </w:tcPr>
          <w:p w14:paraId="66051450" w14:textId="77777777" w:rsidR="0004709B" w:rsidRPr="006578EE" w:rsidRDefault="0004709B" w:rsidP="00996F03">
            <w:pPr>
              <w:jc w:val="right"/>
              <w:rPr>
                <w:rFonts w:ascii="Times New Roman" w:hAnsi="Times New Roman" w:cs="Times New Roman"/>
                <w:sz w:val="24"/>
                <w:szCs w:val="24"/>
              </w:rPr>
            </w:pPr>
            <w:r w:rsidRPr="006578EE">
              <w:rPr>
                <w:rFonts w:ascii="Times New Roman" w:hAnsi="Times New Roman" w:cs="Times New Roman"/>
                <w:sz w:val="24"/>
                <w:szCs w:val="24"/>
              </w:rPr>
              <w:t>Sord</w:t>
            </w:r>
          </w:p>
        </w:tc>
        <w:tc>
          <w:tcPr>
            <w:tcW w:w="4508" w:type="dxa"/>
          </w:tcPr>
          <w:p w14:paraId="6BE937E5" w14:textId="77777777" w:rsidR="0004709B" w:rsidRPr="006578EE" w:rsidRDefault="0004709B" w:rsidP="00996F03">
            <w:pPr>
              <w:tabs>
                <w:tab w:val="left" w:pos="4998"/>
              </w:tabs>
              <w:rPr>
                <w:rFonts w:ascii="Times New Roman" w:eastAsia="Times New Roman" w:hAnsi="Times New Roman" w:cs="Times New Roman"/>
                <w:color w:val="000000"/>
                <w:sz w:val="24"/>
                <w:szCs w:val="24"/>
                <w:lang w:val="en-US"/>
              </w:rPr>
            </w:pPr>
            <w:r w:rsidRPr="006578EE">
              <w:rPr>
                <w:rFonts w:ascii="Times New Roman" w:eastAsia="Times New Roman" w:hAnsi="Times New Roman" w:cs="Times New Roman"/>
                <w:color w:val="000000"/>
                <w:sz w:val="24"/>
                <w:szCs w:val="24"/>
                <w:lang w:val="en-US"/>
              </w:rPr>
              <w:t>A. O’Brien.</w:t>
            </w:r>
          </w:p>
          <w:p w14:paraId="6D124F8A" w14:textId="77777777" w:rsidR="0004709B" w:rsidRPr="006578EE" w:rsidRDefault="0004709B" w:rsidP="00996F03">
            <w:pPr>
              <w:tabs>
                <w:tab w:val="left" w:pos="4998"/>
              </w:tabs>
              <w:rPr>
                <w:rFonts w:ascii="Times New Roman" w:hAnsi="Times New Roman" w:cs="Times New Roman"/>
                <w:sz w:val="24"/>
                <w:szCs w:val="24"/>
              </w:rPr>
            </w:pPr>
          </w:p>
        </w:tc>
      </w:tr>
    </w:tbl>
    <w:p w14:paraId="5FD93FA3" w14:textId="0B845888" w:rsidR="00860952" w:rsidRPr="006578EE" w:rsidRDefault="00860952">
      <w:pPr>
        <w:pStyle w:val="Heading3"/>
        <w:rPr>
          <w:rFonts w:ascii="Times New Roman" w:hAnsi="Times New Roman" w:cs="Times New Roman"/>
          <w:sz w:val="24"/>
          <w:szCs w:val="24"/>
        </w:rPr>
      </w:pPr>
    </w:p>
    <w:p w14:paraId="154AC134" w14:textId="77777777" w:rsidR="0004709B" w:rsidRPr="006578EE" w:rsidRDefault="0004709B" w:rsidP="0004709B">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Mayor, Councillor E. Murphy, presided.</w:t>
      </w:r>
    </w:p>
    <w:p w14:paraId="6234F6A3" w14:textId="77777777" w:rsidR="009E64AE" w:rsidRPr="006578EE" w:rsidRDefault="009E64AE" w:rsidP="0004709B">
      <w:pPr>
        <w:spacing w:after="0" w:line="240" w:lineRule="auto"/>
        <w:ind w:left="720"/>
        <w:rPr>
          <w:rFonts w:ascii="Times New Roman" w:hAnsi="Times New Roman" w:cs="Times New Roman"/>
          <w:sz w:val="24"/>
          <w:szCs w:val="24"/>
        </w:rPr>
      </w:pPr>
    </w:p>
    <w:p w14:paraId="44532256" w14:textId="6763C199" w:rsidR="009E64AE" w:rsidRPr="006578EE" w:rsidRDefault="009E64AE" w:rsidP="0004709B">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Apologies were received from </w:t>
      </w:r>
      <w:r w:rsidR="00C168B2" w:rsidRPr="006578EE">
        <w:rPr>
          <w:rFonts w:ascii="Times New Roman" w:hAnsi="Times New Roman" w:cs="Times New Roman"/>
          <w:sz w:val="24"/>
          <w:szCs w:val="24"/>
        </w:rPr>
        <w:t xml:space="preserve">Councillors </w:t>
      </w:r>
      <w:r w:rsidRPr="006578EE">
        <w:rPr>
          <w:rFonts w:ascii="Times New Roman" w:hAnsi="Times New Roman" w:cs="Times New Roman"/>
          <w:sz w:val="24"/>
          <w:szCs w:val="24"/>
        </w:rPr>
        <w:t>D. Richardson</w:t>
      </w:r>
      <w:r w:rsidR="00C168B2" w:rsidRPr="006578EE">
        <w:rPr>
          <w:rFonts w:ascii="Times New Roman" w:hAnsi="Times New Roman" w:cs="Times New Roman"/>
          <w:sz w:val="24"/>
          <w:szCs w:val="24"/>
        </w:rPr>
        <w:t xml:space="preserve">, K. Mahon, A. </w:t>
      </w:r>
      <w:r w:rsidR="00B97AC7" w:rsidRPr="006578EE">
        <w:rPr>
          <w:rFonts w:ascii="Times New Roman" w:hAnsi="Times New Roman" w:cs="Times New Roman"/>
          <w:sz w:val="24"/>
          <w:szCs w:val="24"/>
        </w:rPr>
        <w:t>Hayes,</w:t>
      </w:r>
      <w:r w:rsidR="00C168B2" w:rsidRPr="006578EE">
        <w:rPr>
          <w:rFonts w:ascii="Times New Roman" w:hAnsi="Times New Roman" w:cs="Times New Roman"/>
          <w:sz w:val="24"/>
          <w:szCs w:val="24"/>
        </w:rPr>
        <w:t xml:space="preserve"> and L. Whelan</w:t>
      </w:r>
      <w:r w:rsidRPr="006578EE">
        <w:rPr>
          <w:rFonts w:ascii="Times New Roman" w:hAnsi="Times New Roman" w:cs="Times New Roman"/>
          <w:sz w:val="24"/>
          <w:szCs w:val="24"/>
        </w:rPr>
        <w:t xml:space="preserve"> </w:t>
      </w:r>
    </w:p>
    <w:p w14:paraId="6DEC44BB" w14:textId="77777777" w:rsidR="0004709B" w:rsidRPr="006578EE" w:rsidRDefault="0004709B" w:rsidP="0004709B">
      <w:pPr>
        <w:spacing w:after="0" w:line="240" w:lineRule="auto"/>
        <w:jc w:val="center"/>
        <w:rPr>
          <w:rFonts w:ascii="Times New Roman" w:hAnsi="Times New Roman" w:cs="Times New Roman"/>
          <w:b/>
          <w:bCs/>
          <w:sz w:val="24"/>
          <w:szCs w:val="24"/>
          <w:u w:val="single"/>
        </w:rPr>
      </w:pPr>
    </w:p>
    <w:p w14:paraId="7FCA201A" w14:textId="77777777" w:rsidR="00D42A05" w:rsidRPr="006578EE" w:rsidRDefault="00D42A05" w:rsidP="0004709B">
      <w:pPr>
        <w:spacing w:after="0" w:line="240" w:lineRule="auto"/>
        <w:jc w:val="center"/>
        <w:rPr>
          <w:rFonts w:ascii="Times New Roman" w:hAnsi="Times New Roman" w:cs="Times New Roman"/>
          <w:b/>
          <w:bCs/>
          <w:sz w:val="24"/>
          <w:szCs w:val="24"/>
          <w:u w:val="single"/>
        </w:rPr>
      </w:pPr>
    </w:p>
    <w:p w14:paraId="61E4BFB0" w14:textId="77777777" w:rsidR="00D42A05" w:rsidRPr="006578EE" w:rsidRDefault="00D42A05" w:rsidP="0004709B">
      <w:pPr>
        <w:spacing w:after="0" w:line="240" w:lineRule="auto"/>
        <w:jc w:val="center"/>
        <w:rPr>
          <w:rFonts w:ascii="Times New Roman" w:hAnsi="Times New Roman" w:cs="Times New Roman"/>
          <w:b/>
          <w:bCs/>
          <w:sz w:val="24"/>
          <w:szCs w:val="24"/>
          <w:u w:val="single"/>
        </w:rPr>
      </w:pPr>
    </w:p>
    <w:p w14:paraId="0BA81702" w14:textId="77777777" w:rsidR="00D42A05" w:rsidRPr="006578EE" w:rsidRDefault="00D42A05" w:rsidP="0004709B">
      <w:pPr>
        <w:spacing w:after="0" w:line="240" w:lineRule="auto"/>
        <w:jc w:val="center"/>
        <w:rPr>
          <w:rFonts w:ascii="Times New Roman" w:hAnsi="Times New Roman" w:cs="Times New Roman"/>
          <w:b/>
          <w:bCs/>
          <w:sz w:val="24"/>
          <w:szCs w:val="24"/>
          <w:u w:val="single"/>
        </w:rPr>
      </w:pPr>
    </w:p>
    <w:p w14:paraId="088FC2AB" w14:textId="77777777" w:rsidR="0004709B" w:rsidRPr="006578EE" w:rsidRDefault="0004709B" w:rsidP="0004709B">
      <w:pPr>
        <w:spacing w:after="0" w:line="240" w:lineRule="auto"/>
        <w:jc w:val="center"/>
        <w:rPr>
          <w:rFonts w:ascii="Times New Roman" w:hAnsi="Times New Roman" w:cs="Times New Roman"/>
          <w:b/>
          <w:bCs/>
          <w:sz w:val="24"/>
          <w:szCs w:val="24"/>
          <w:u w:val="single"/>
        </w:rPr>
      </w:pPr>
    </w:p>
    <w:p w14:paraId="6BB0F62C" w14:textId="1C15BA10" w:rsidR="0004709B" w:rsidRPr="006578EE" w:rsidRDefault="0004709B" w:rsidP="00302406">
      <w:pPr>
        <w:spacing w:after="0" w:line="240" w:lineRule="auto"/>
        <w:jc w:val="center"/>
        <w:rPr>
          <w:rFonts w:ascii="Times New Roman" w:hAnsi="Times New Roman" w:cs="Times New Roman"/>
          <w:b/>
          <w:bCs/>
          <w:sz w:val="24"/>
          <w:szCs w:val="24"/>
          <w:u w:val="single"/>
        </w:rPr>
      </w:pPr>
      <w:r w:rsidRPr="006578EE">
        <w:rPr>
          <w:rFonts w:ascii="Times New Roman" w:hAnsi="Times New Roman" w:cs="Times New Roman"/>
          <w:b/>
          <w:bCs/>
          <w:sz w:val="24"/>
          <w:szCs w:val="24"/>
          <w:u w:val="single"/>
        </w:rPr>
        <w:lastRenderedPageBreak/>
        <w:t>WEBCASTING NOTICE</w:t>
      </w:r>
    </w:p>
    <w:p w14:paraId="7EE0E8D9" w14:textId="77777777" w:rsidR="0004709B" w:rsidRPr="006578EE" w:rsidRDefault="0004709B" w:rsidP="00302406">
      <w:pPr>
        <w:spacing w:after="0" w:line="240" w:lineRule="auto"/>
        <w:rPr>
          <w:rFonts w:ascii="Times New Roman" w:hAnsi="Times New Roman" w:cs="Times New Roman"/>
          <w:b/>
          <w:bCs/>
          <w:sz w:val="24"/>
          <w:szCs w:val="24"/>
          <w:u w:val="single"/>
        </w:rPr>
      </w:pPr>
    </w:p>
    <w:p w14:paraId="1551B835"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7B1487F7"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DB11034" w14:textId="77777777" w:rsidR="0004709B" w:rsidRPr="006578EE" w:rsidRDefault="0004709B" w:rsidP="00302406">
      <w:pPr>
        <w:spacing w:after="0" w:line="240" w:lineRule="auto"/>
        <w:ind w:left="720"/>
        <w:rPr>
          <w:rFonts w:ascii="Times New Roman" w:hAnsi="Times New Roman" w:cs="Times New Roman"/>
          <w:sz w:val="24"/>
          <w:szCs w:val="24"/>
        </w:rPr>
      </w:pPr>
    </w:p>
    <w:p w14:paraId="6CC7964C"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FDDC1AB" w14:textId="77777777" w:rsidR="0004709B" w:rsidRPr="006578EE" w:rsidRDefault="0004709B" w:rsidP="00302406">
      <w:pPr>
        <w:spacing w:after="0" w:line="240" w:lineRule="auto"/>
        <w:ind w:left="720"/>
        <w:rPr>
          <w:rFonts w:ascii="Times New Roman" w:hAnsi="Times New Roman" w:cs="Times New Roman"/>
          <w:sz w:val="24"/>
          <w:szCs w:val="24"/>
        </w:rPr>
      </w:pPr>
    </w:p>
    <w:p w14:paraId="395B91DE" w14:textId="29EEB145"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Mayor, Councillor </w:t>
      </w:r>
      <w:r w:rsidR="009E64AE" w:rsidRPr="006578EE">
        <w:rPr>
          <w:rFonts w:ascii="Times New Roman" w:hAnsi="Times New Roman" w:cs="Times New Roman"/>
          <w:sz w:val="24"/>
          <w:szCs w:val="24"/>
        </w:rPr>
        <w:t>E. Murphy</w:t>
      </w:r>
      <w:r w:rsidRPr="006578EE">
        <w:rPr>
          <w:rFonts w:ascii="Times New Roman" w:hAnsi="Times New Roman" w:cs="Times New Roman"/>
          <w:sz w:val="24"/>
          <w:szCs w:val="24"/>
        </w:rPr>
        <w:t>, welcomed everyone and informed the Members of the etiquette for Hybrid Meetings:</w:t>
      </w:r>
    </w:p>
    <w:p w14:paraId="08F7B5D6" w14:textId="77777777" w:rsidR="0004709B" w:rsidRPr="006578EE" w:rsidRDefault="0004709B" w:rsidP="00302406">
      <w:pPr>
        <w:spacing w:after="0" w:line="240" w:lineRule="auto"/>
        <w:ind w:left="720"/>
        <w:rPr>
          <w:rFonts w:ascii="Times New Roman" w:hAnsi="Times New Roman" w:cs="Times New Roman"/>
          <w:sz w:val="24"/>
          <w:szCs w:val="24"/>
        </w:rPr>
      </w:pPr>
    </w:p>
    <w:p w14:paraId="22079176"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remotely must check that they can access the “Chat Function” before commencing the meeting.</w:t>
      </w:r>
    </w:p>
    <w:p w14:paraId="1764109F" w14:textId="77777777" w:rsidR="0004709B" w:rsidRPr="006578EE" w:rsidRDefault="0004709B" w:rsidP="00302406">
      <w:pPr>
        <w:spacing w:after="0" w:line="240" w:lineRule="auto"/>
        <w:ind w:left="720"/>
        <w:rPr>
          <w:rFonts w:ascii="Times New Roman" w:hAnsi="Times New Roman" w:cs="Times New Roman"/>
          <w:sz w:val="24"/>
          <w:szCs w:val="24"/>
        </w:rPr>
      </w:pPr>
    </w:p>
    <w:p w14:paraId="74DE5270"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can indicate they wish to speak on an item through the chat function – using “Speak please”.</w:t>
      </w:r>
    </w:p>
    <w:p w14:paraId="100D991D" w14:textId="77777777" w:rsidR="0004709B" w:rsidRPr="006578EE" w:rsidRDefault="0004709B" w:rsidP="00302406">
      <w:pPr>
        <w:spacing w:after="0" w:line="240" w:lineRule="auto"/>
        <w:ind w:left="720"/>
        <w:rPr>
          <w:rFonts w:ascii="Times New Roman" w:hAnsi="Times New Roman" w:cs="Times New Roman"/>
          <w:sz w:val="24"/>
          <w:szCs w:val="24"/>
        </w:rPr>
      </w:pPr>
    </w:p>
    <w:p w14:paraId="74B79BEA"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must be able to be seen, specifically for roll call, when speaking and voting.</w:t>
      </w:r>
    </w:p>
    <w:p w14:paraId="42E54A8E"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Mics to be on mute until invited to speak through the Chair.</w:t>
      </w:r>
    </w:p>
    <w:p w14:paraId="716A0ED0" w14:textId="77777777" w:rsidR="0004709B" w:rsidRPr="006578EE" w:rsidRDefault="0004709B" w:rsidP="00302406">
      <w:pPr>
        <w:spacing w:after="0" w:line="240" w:lineRule="auto"/>
        <w:ind w:left="720"/>
        <w:rPr>
          <w:rFonts w:ascii="Times New Roman" w:hAnsi="Times New Roman" w:cs="Times New Roman"/>
          <w:sz w:val="24"/>
          <w:szCs w:val="24"/>
        </w:rPr>
      </w:pPr>
    </w:p>
    <w:p w14:paraId="0CC72A9E" w14:textId="77777777" w:rsidR="0004709B" w:rsidRPr="006578EE" w:rsidRDefault="0004709B"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in person can indicate they wish to speak by signalling to the Chair.</w:t>
      </w:r>
    </w:p>
    <w:p w14:paraId="33F53C8F" w14:textId="77777777" w:rsidR="0004709B" w:rsidRPr="006578EE" w:rsidRDefault="0004709B" w:rsidP="00302406">
      <w:pPr>
        <w:pStyle w:val="Heading3"/>
        <w:spacing w:before="0" w:line="240" w:lineRule="auto"/>
        <w:rPr>
          <w:rFonts w:ascii="Times New Roman" w:hAnsi="Times New Roman" w:cs="Times New Roman"/>
          <w:b/>
          <w:sz w:val="24"/>
          <w:szCs w:val="24"/>
          <w:u w:val="single"/>
        </w:rPr>
      </w:pPr>
    </w:p>
    <w:p w14:paraId="28CD6BE5" w14:textId="77777777" w:rsidR="0004709B" w:rsidRPr="006578EE" w:rsidRDefault="0004709B" w:rsidP="00302406">
      <w:pPr>
        <w:pStyle w:val="Heading3"/>
        <w:spacing w:before="0" w:line="240" w:lineRule="auto"/>
        <w:rPr>
          <w:rFonts w:ascii="Times New Roman" w:hAnsi="Times New Roman" w:cs="Times New Roman"/>
          <w:b/>
          <w:sz w:val="24"/>
          <w:szCs w:val="24"/>
          <w:u w:val="single"/>
        </w:rPr>
      </w:pPr>
    </w:p>
    <w:p w14:paraId="2A5A4C16" w14:textId="093FF17C" w:rsidR="0004709B" w:rsidRPr="006578EE" w:rsidRDefault="00C66899" w:rsidP="00302406">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H1/0423</w:t>
      </w:r>
      <w:r w:rsidR="0004709B" w:rsidRPr="006578EE">
        <w:rPr>
          <w:rFonts w:ascii="Times New Roman" w:hAnsi="Times New Roman" w:cs="Times New Roman"/>
          <w:b/>
          <w:sz w:val="24"/>
          <w:szCs w:val="24"/>
        </w:rPr>
        <w:tab/>
      </w:r>
      <w:r w:rsidR="0004709B" w:rsidRPr="006578EE">
        <w:rPr>
          <w:rFonts w:ascii="Times New Roman" w:hAnsi="Times New Roman" w:cs="Times New Roman"/>
          <w:b/>
          <w:sz w:val="24"/>
          <w:szCs w:val="24"/>
          <w:u w:val="single"/>
        </w:rPr>
        <w:t>CONFIRMATION AND REAFFIRMATION OF MINUTES - FOR APPROVAL</w:t>
      </w:r>
    </w:p>
    <w:p w14:paraId="6D4B5FF4" w14:textId="6525A608" w:rsidR="00860952" w:rsidRPr="006578EE" w:rsidRDefault="00860952" w:rsidP="00302406">
      <w:pPr>
        <w:pStyle w:val="Heading3"/>
        <w:spacing w:before="0" w:line="240" w:lineRule="auto"/>
        <w:rPr>
          <w:rFonts w:ascii="Times New Roman" w:hAnsi="Times New Roman" w:cs="Times New Roman"/>
          <w:sz w:val="24"/>
          <w:szCs w:val="24"/>
        </w:rPr>
      </w:pPr>
    </w:p>
    <w:p w14:paraId="56C6A994" w14:textId="178CD923" w:rsidR="00860952" w:rsidRDefault="009F0E9C" w:rsidP="00302406">
      <w:pPr>
        <w:spacing w:after="0" w:line="240" w:lineRule="auto"/>
        <w:ind w:left="717"/>
        <w:rPr>
          <w:rFonts w:ascii="Times New Roman" w:eastAsia="Times New Roman" w:hAnsi="Times New Roman" w:cs="Times New Roman"/>
          <w:bCs/>
          <w:sz w:val="24"/>
          <w:szCs w:val="24"/>
        </w:rPr>
      </w:pPr>
      <w:r w:rsidRPr="006578EE">
        <w:rPr>
          <w:rFonts w:ascii="Times New Roman" w:hAnsi="Times New Roman" w:cs="Times New Roman"/>
          <w:sz w:val="24"/>
          <w:szCs w:val="24"/>
        </w:rPr>
        <w:t xml:space="preserve">Minutes of the </w:t>
      </w:r>
      <w:r w:rsidR="00BE2564" w:rsidRPr="006578EE">
        <w:rPr>
          <w:rFonts w:ascii="Times New Roman" w:hAnsi="Times New Roman" w:cs="Times New Roman"/>
          <w:sz w:val="24"/>
          <w:szCs w:val="24"/>
        </w:rPr>
        <w:t>March</w:t>
      </w:r>
      <w:r w:rsidRPr="006578EE">
        <w:rPr>
          <w:rFonts w:ascii="Times New Roman" w:hAnsi="Times New Roman" w:cs="Times New Roman"/>
          <w:sz w:val="24"/>
          <w:szCs w:val="24"/>
        </w:rPr>
        <w:t xml:space="preserve"> Council Meeting held on 13</w:t>
      </w:r>
      <w:r w:rsidRPr="006578EE">
        <w:rPr>
          <w:rFonts w:ascii="Times New Roman" w:hAnsi="Times New Roman" w:cs="Times New Roman"/>
          <w:sz w:val="24"/>
          <w:szCs w:val="24"/>
          <w:vertAlign w:val="superscript"/>
        </w:rPr>
        <w:t>th</w:t>
      </w:r>
      <w:r w:rsidRPr="006578EE">
        <w:rPr>
          <w:rFonts w:ascii="Times New Roman" w:hAnsi="Times New Roman" w:cs="Times New Roman"/>
          <w:sz w:val="24"/>
          <w:szCs w:val="24"/>
        </w:rPr>
        <w:t xml:space="preserve"> </w:t>
      </w:r>
      <w:r w:rsidR="00BE2564" w:rsidRPr="006578EE">
        <w:rPr>
          <w:rFonts w:ascii="Times New Roman" w:hAnsi="Times New Roman" w:cs="Times New Roman"/>
          <w:sz w:val="24"/>
          <w:szCs w:val="24"/>
        </w:rPr>
        <w:t>March</w:t>
      </w:r>
      <w:r w:rsidRPr="006578EE">
        <w:rPr>
          <w:rFonts w:ascii="Times New Roman" w:hAnsi="Times New Roman" w:cs="Times New Roman"/>
          <w:sz w:val="24"/>
          <w:szCs w:val="24"/>
        </w:rPr>
        <w:t xml:space="preserve"> 2023 </w:t>
      </w:r>
      <w:r w:rsidRPr="006578EE">
        <w:rPr>
          <w:rFonts w:ascii="Times New Roman" w:eastAsia="Times New Roman" w:hAnsi="Times New Roman" w:cs="Times New Roman"/>
          <w:bCs/>
          <w:sz w:val="24"/>
          <w:szCs w:val="24"/>
        </w:rPr>
        <w:t xml:space="preserve">which had been circulated were submitted and </w:t>
      </w:r>
      <w:r w:rsidRPr="006578EE">
        <w:rPr>
          <w:rFonts w:ascii="Times New Roman" w:eastAsia="Times New Roman" w:hAnsi="Times New Roman" w:cs="Times New Roman"/>
          <w:b/>
          <w:bCs/>
          <w:sz w:val="24"/>
          <w:szCs w:val="24"/>
        </w:rPr>
        <w:t>APPROVED</w:t>
      </w:r>
      <w:r w:rsidRPr="006578EE">
        <w:rPr>
          <w:rFonts w:ascii="Times New Roman" w:eastAsia="Times New Roman" w:hAnsi="Times New Roman" w:cs="Times New Roman"/>
          <w:bCs/>
          <w:sz w:val="24"/>
          <w:szCs w:val="24"/>
        </w:rPr>
        <w:t xml:space="preserve"> as a true record and signed in the proposition of Councillor E. Murphy seconded by Councillor Y. Collins. </w:t>
      </w:r>
    </w:p>
    <w:p w14:paraId="28A1FB02" w14:textId="77777777" w:rsidR="00302406" w:rsidRPr="006578EE" w:rsidRDefault="00302406" w:rsidP="00302406">
      <w:pPr>
        <w:spacing w:after="0" w:line="240" w:lineRule="auto"/>
        <w:ind w:left="717"/>
        <w:rPr>
          <w:rFonts w:ascii="Times New Roman" w:hAnsi="Times New Roman" w:cs="Times New Roman"/>
          <w:sz w:val="24"/>
          <w:szCs w:val="24"/>
        </w:rPr>
      </w:pPr>
    </w:p>
    <w:p w14:paraId="1E647E37" w14:textId="153A54D3" w:rsidR="00860952" w:rsidRPr="00302406" w:rsidRDefault="005853F1" w:rsidP="00302406">
      <w:pPr>
        <w:pStyle w:val="ListParagraph"/>
        <w:numPr>
          <w:ilvl w:val="0"/>
          <w:numId w:val="18"/>
        </w:numPr>
        <w:spacing w:after="0" w:line="240" w:lineRule="auto"/>
        <w:rPr>
          <w:rStyle w:val="Hyperlink"/>
          <w:rFonts w:ascii="Times New Roman" w:hAnsi="Times New Roman" w:cs="Times New Roman"/>
          <w:sz w:val="24"/>
          <w:szCs w:val="24"/>
        </w:rPr>
      </w:pPr>
      <w:hyperlink r:id="rId7" w:history="1">
        <w:r w:rsidR="00C66899" w:rsidRPr="00302406">
          <w:rPr>
            <w:rStyle w:val="Hyperlink"/>
            <w:rFonts w:ascii="Times New Roman" w:hAnsi="Times New Roman" w:cs="Times New Roman"/>
            <w:sz w:val="24"/>
            <w:szCs w:val="24"/>
          </w:rPr>
          <w:t>March Council Minutes â€' 13th March 2023</w:t>
        </w:r>
      </w:hyperlink>
    </w:p>
    <w:p w14:paraId="7DA099D4" w14:textId="77777777" w:rsidR="00302406" w:rsidRPr="00302406" w:rsidRDefault="00302406" w:rsidP="00302406">
      <w:pPr>
        <w:pStyle w:val="ListParagraph"/>
        <w:spacing w:after="0" w:line="240" w:lineRule="auto"/>
        <w:ind w:left="1077"/>
        <w:rPr>
          <w:rFonts w:ascii="Times New Roman" w:hAnsi="Times New Roman" w:cs="Times New Roman"/>
          <w:sz w:val="24"/>
          <w:szCs w:val="24"/>
        </w:rPr>
      </w:pPr>
    </w:p>
    <w:p w14:paraId="0AE09BD0" w14:textId="11F9C76C" w:rsidR="009F0E9C" w:rsidRPr="006578EE" w:rsidRDefault="00C66899" w:rsidP="00302406">
      <w:pPr>
        <w:spacing w:after="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H2/0423</w:t>
      </w:r>
      <w:r w:rsidR="009F0E9C" w:rsidRPr="006578EE">
        <w:rPr>
          <w:rFonts w:ascii="Times New Roman" w:hAnsi="Times New Roman" w:cs="Times New Roman"/>
          <w:b/>
          <w:sz w:val="24"/>
          <w:szCs w:val="24"/>
        </w:rPr>
        <w:t xml:space="preserve"> </w:t>
      </w:r>
      <w:r w:rsidR="009F0E9C" w:rsidRPr="006578EE">
        <w:rPr>
          <w:rFonts w:ascii="Times New Roman" w:hAnsi="Times New Roman" w:cs="Times New Roman"/>
          <w:b/>
          <w:sz w:val="24"/>
          <w:szCs w:val="24"/>
        </w:rPr>
        <w:tab/>
      </w:r>
      <w:r w:rsidR="009F0E9C" w:rsidRPr="006578EE">
        <w:rPr>
          <w:rFonts w:ascii="Times New Roman" w:hAnsi="Times New Roman" w:cs="Times New Roman"/>
          <w:b/>
          <w:sz w:val="24"/>
          <w:szCs w:val="24"/>
          <w:u w:val="single"/>
        </w:rPr>
        <w:t>REPORTS OF AREA COMMITTEES - FOR NOTING</w:t>
      </w:r>
    </w:p>
    <w:p w14:paraId="624FBF83" w14:textId="0A774FB9" w:rsidR="00860952" w:rsidRPr="00302406" w:rsidRDefault="00C66899" w:rsidP="00302406">
      <w:pPr>
        <w:pStyle w:val="ListParagraph"/>
        <w:numPr>
          <w:ilvl w:val="0"/>
          <w:numId w:val="19"/>
        </w:numPr>
        <w:spacing w:after="0" w:line="240" w:lineRule="auto"/>
        <w:rPr>
          <w:rFonts w:ascii="Times New Roman" w:hAnsi="Times New Roman" w:cs="Times New Roman"/>
          <w:sz w:val="24"/>
          <w:szCs w:val="24"/>
        </w:rPr>
      </w:pPr>
      <w:r w:rsidRPr="00302406">
        <w:rPr>
          <w:rFonts w:ascii="Times New Roman" w:hAnsi="Times New Roman" w:cs="Times New Roman"/>
          <w:b/>
          <w:sz w:val="24"/>
          <w:szCs w:val="24"/>
        </w:rPr>
        <w:t xml:space="preserve">Rathfarnham/Templeogue/Firhouse/Bohernabreena Area Committee </w:t>
      </w:r>
      <w:r w:rsidRPr="00302406">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45275A0" w14:textId="77777777" w:rsidR="00302406" w:rsidRPr="00302406" w:rsidRDefault="00302406" w:rsidP="00302406">
      <w:pPr>
        <w:pStyle w:val="ListParagraph"/>
        <w:spacing w:after="0" w:line="240" w:lineRule="auto"/>
        <w:ind w:left="1080"/>
        <w:rPr>
          <w:rFonts w:ascii="Times New Roman" w:hAnsi="Times New Roman" w:cs="Times New Roman"/>
          <w:sz w:val="24"/>
          <w:szCs w:val="24"/>
        </w:rPr>
      </w:pPr>
    </w:p>
    <w:p w14:paraId="1AACF30D" w14:textId="77777777" w:rsidR="009F0E9C" w:rsidRPr="006578EE" w:rsidRDefault="009F0E9C" w:rsidP="00302406">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480FA154" w14:textId="77777777" w:rsidR="009F0E9C" w:rsidRPr="006578EE" w:rsidRDefault="009F0E9C" w:rsidP="00302406">
      <w:pPr>
        <w:spacing w:after="0" w:line="240" w:lineRule="auto"/>
        <w:ind w:left="720"/>
        <w:rPr>
          <w:rFonts w:ascii="Times New Roman" w:hAnsi="Times New Roman" w:cs="Times New Roman"/>
          <w:sz w:val="24"/>
          <w:szCs w:val="24"/>
        </w:rPr>
      </w:pPr>
    </w:p>
    <w:p w14:paraId="2872F7AE" w14:textId="77777777" w:rsidR="00860952" w:rsidRPr="006578EE" w:rsidRDefault="00C66899"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b) Clondalkin, Newcastle, Rathcoole, Saggart and Brittas Area Committee Meeting</w:t>
      </w:r>
    </w:p>
    <w:p w14:paraId="5D94A80C" w14:textId="77777777" w:rsidR="00860952" w:rsidRDefault="00C66899"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lastRenderedPageBreak/>
        <w:t>Dealing with Public Realm, Water &amp; Drainage, Housing, Community, Planning, Economic Development, Libraries &amp; Arts, Corporate Support, Performance &amp; Change Management</w:t>
      </w:r>
    </w:p>
    <w:p w14:paraId="1F313BAF" w14:textId="77777777" w:rsidR="00302406" w:rsidRPr="006578EE" w:rsidRDefault="00302406" w:rsidP="00302406">
      <w:pPr>
        <w:spacing w:after="0" w:line="240" w:lineRule="auto"/>
        <w:ind w:left="720"/>
        <w:rPr>
          <w:rFonts w:ascii="Times New Roman" w:hAnsi="Times New Roman" w:cs="Times New Roman"/>
          <w:sz w:val="24"/>
          <w:szCs w:val="24"/>
        </w:rPr>
      </w:pPr>
    </w:p>
    <w:p w14:paraId="502772D4" w14:textId="77777777" w:rsidR="009F0E9C" w:rsidRPr="006578EE" w:rsidRDefault="009F0E9C" w:rsidP="00302406">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1755C306" w14:textId="77777777" w:rsidR="009F0E9C" w:rsidRPr="006578EE" w:rsidRDefault="009F0E9C" w:rsidP="00302406">
      <w:pPr>
        <w:spacing w:after="0" w:line="240" w:lineRule="auto"/>
        <w:ind w:left="720"/>
        <w:rPr>
          <w:rFonts w:ascii="Times New Roman" w:hAnsi="Times New Roman" w:cs="Times New Roman"/>
          <w:sz w:val="24"/>
          <w:szCs w:val="24"/>
        </w:rPr>
      </w:pPr>
    </w:p>
    <w:p w14:paraId="23A97CCA" w14:textId="77777777" w:rsidR="00302406" w:rsidRDefault="00C66899" w:rsidP="00302406">
      <w:pPr>
        <w:spacing w:after="0" w:line="240" w:lineRule="auto"/>
        <w:ind w:left="720"/>
        <w:rPr>
          <w:rFonts w:ascii="Times New Roman" w:hAnsi="Times New Roman" w:cs="Times New Roman"/>
          <w:b/>
          <w:sz w:val="24"/>
          <w:szCs w:val="24"/>
        </w:rPr>
      </w:pPr>
      <w:r w:rsidRPr="006578EE">
        <w:rPr>
          <w:rFonts w:ascii="Times New Roman" w:hAnsi="Times New Roman" w:cs="Times New Roman"/>
          <w:b/>
          <w:sz w:val="24"/>
          <w:szCs w:val="24"/>
        </w:rPr>
        <w:t xml:space="preserve">c) Tallaght Area Committee </w:t>
      </w:r>
    </w:p>
    <w:p w14:paraId="32511815" w14:textId="55CC8F7C" w:rsidR="00860952" w:rsidRDefault="00C66899"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D79EF29" w14:textId="77777777" w:rsidR="00302406" w:rsidRPr="006578EE" w:rsidRDefault="00302406" w:rsidP="00302406">
      <w:pPr>
        <w:spacing w:after="0" w:line="240" w:lineRule="auto"/>
        <w:ind w:left="720"/>
        <w:rPr>
          <w:rFonts w:ascii="Times New Roman" w:hAnsi="Times New Roman" w:cs="Times New Roman"/>
          <w:sz w:val="24"/>
          <w:szCs w:val="24"/>
        </w:rPr>
      </w:pPr>
    </w:p>
    <w:p w14:paraId="7A7DEDB0" w14:textId="77777777" w:rsidR="009F0E9C" w:rsidRPr="006578EE" w:rsidRDefault="009F0E9C" w:rsidP="00302406">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7865F53C" w14:textId="77777777" w:rsidR="009F0E9C" w:rsidRPr="006578EE" w:rsidRDefault="009F0E9C" w:rsidP="00302406">
      <w:pPr>
        <w:spacing w:after="0" w:line="240" w:lineRule="auto"/>
        <w:ind w:left="720"/>
        <w:rPr>
          <w:rFonts w:ascii="Times New Roman" w:hAnsi="Times New Roman" w:cs="Times New Roman"/>
          <w:sz w:val="24"/>
          <w:szCs w:val="24"/>
        </w:rPr>
      </w:pPr>
    </w:p>
    <w:p w14:paraId="6C15ABDA" w14:textId="77777777" w:rsidR="00860952" w:rsidRPr="006578EE" w:rsidRDefault="00C66899"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d)</w:t>
      </w:r>
      <w:r w:rsidRPr="006578EE">
        <w:rPr>
          <w:rFonts w:ascii="Times New Roman" w:hAnsi="Times New Roman" w:cs="Times New Roman"/>
          <w:sz w:val="24"/>
          <w:szCs w:val="24"/>
        </w:rPr>
        <w:t xml:space="preserve"> </w:t>
      </w:r>
      <w:r w:rsidRPr="006578EE">
        <w:rPr>
          <w:rFonts w:ascii="Times New Roman" w:hAnsi="Times New Roman" w:cs="Times New Roman"/>
          <w:b/>
          <w:sz w:val="24"/>
          <w:szCs w:val="24"/>
        </w:rPr>
        <w:t xml:space="preserve">Lucan/Palmerstown/North Clondalkin Area Committee </w:t>
      </w:r>
    </w:p>
    <w:p w14:paraId="166EBC50" w14:textId="77777777" w:rsidR="00860952" w:rsidRDefault="00C66899" w:rsidP="0030240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Dealing with Public Realm, Water &amp; Drainage, Housing, Community, Planning, Economic Development, Libraries &amp; Arts, </w:t>
      </w:r>
      <w:r w:rsidRPr="0042408B">
        <w:rPr>
          <w:rFonts w:ascii="Times New Roman" w:hAnsi="Times New Roman" w:cs="Times New Roman"/>
          <w:b/>
          <w:bCs/>
          <w:sz w:val="24"/>
          <w:szCs w:val="24"/>
          <w:u w:val="single"/>
        </w:rPr>
        <w:t>Corporate Support</w:t>
      </w:r>
      <w:r w:rsidRPr="006578EE">
        <w:rPr>
          <w:rFonts w:ascii="Times New Roman" w:hAnsi="Times New Roman" w:cs="Times New Roman"/>
          <w:sz w:val="24"/>
          <w:szCs w:val="24"/>
        </w:rPr>
        <w:t>, Performance &amp; Change Management </w:t>
      </w:r>
    </w:p>
    <w:p w14:paraId="410F7B02" w14:textId="77777777" w:rsidR="00AD7B4E" w:rsidRDefault="00AD7B4E" w:rsidP="00302406">
      <w:pPr>
        <w:spacing w:after="0" w:line="240" w:lineRule="auto"/>
        <w:ind w:left="720"/>
        <w:rPr>
          <w:rFonts w:ascii="Times New Roman" w:hAnsi="Times New Roman" w:cs="Times New Roman"/>
          <w:sz w:val="24"/>
          <w:szCs w:val="24"/>
        </w:rPr>
      </w:pPr>
    </w:p>
    <w:p w14:paraId="2DFBF86D" w14:textId="77777777" w:rsidR="00AD7B4E" w:rsidRPr="006578EE" w:rsidRDefault="00AD7B4E" w:rsidP="00AD7B4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w:t>
      </w:r>
      <w:r>
        <w:rPr>
          <w:rFonts w:ascii="Times New Roman" w:hAnsi="Times New Roman" w:cs="Times New Roman"/>
          <w:sz w:val="24"/>
          <w:szCs w:val="24"/>
        </w:rPr>
        <w:t>e</w:t>
      </w:r>
      <w:r w:rsidRPr="006578EE">
        <w:rPr>
          <w:rFonts w:ascii="Times New Roman" w:hAnsi="Times New Roman" w:cs="Times New Roman"/>
          <w:sz w:val="24"/>
          <w:szCs w:val="24"/>
        </w:rPr>
        <w:t xml:space="preserve"> report </w:t>
      </w:r>
      <w:r>
        <w:rPr>
          <w:rFonts w:ascii="Times New Roman" w:hAnsi="Times New Roman" w:cs="Times New Roman"/>
          <w:sz w:val="24"/>
          <w:szCs w:val="24"/>
        </w:rPr>
        <w:t xml:space="preserve">from the Lucan/Palmerstown/North Clondalkin Area Committee </w:t>
      </w:r>
      <w:r w:rsidRPr="006578EE">
        <w:rPr>
          <w:rFonts w:ascii="Times New Roman" w:hAnsi="Times New Roman" w:cs="Times New Roman"/>
          <w:sz w:val="24"/>
          <w:szCs w:val="24"/>
        </w:rPr>
        <w:t xml:space="preserve">was </w:t>
      </w:r>
      <w:r w:rsidRPr="006578EE">
        <w:rPr>
          <w:rFonts w:ascii="Times New Roman" w:hAnsi="Times New Roman" w:cs="Times New Roman"/>
          <w:b/>
          <w:bCs/>
          <w:sz w:val="24"/>
          <w:szCs w:val="24"/>
        </w:rPr>
        <w:t>NOTED</w:t>
      </w:r>
      <w:r w:rsidRPr="006578EE">
        <w:rPr>
          <w:rFonts w:ascii="Times New Roman" w:hAnsi="Times New Roman" w:cs="Times New Roman"/>
          <w:sz w:val="24"/>
          <w:szCs w:val="24"/>
        </w:rPr>
        <w:t>.</w:t>
      </w:r>
    </w:p>
    <w:p w14:paraId="5BE7CA28" w14:textId="77777777" w:rsidR="009F0E9C" w:rsidRDefault="009F0E9C" w:rsidP="00302406">
      <w:pPr>
        <w:spacing w:after="0" w:line="240" w:lineRule="auto"/>
        <w:rPr>
          <w:rFonts w:ascii="Times New Roman" w:hAnsi="Times New Roman" w:cs="Times New Roman"/>
          <w:sz w:val="24"/>
          <w:szCs w:val="24"/>
        </w:rPr>
      </w:pPr>
    </w:p>
    <w:p w14:paraId="4E809AE7" w14:textId="002A91B9" w:rsidR="0042408B" w:rsidRPr="0042408B" w:rsidRDefault="0042408B" w:rsidP="0042408B">
      <w:pPr>
        <w:ind w:left="720"/>
        <w:rPr>
          <w:rFonts w:ascii="Tahoma" w:hAnsi="Tahoma" w:cs="Tahoma"/>
          <w:b/>
          <w:bCs/>
          <w:sz w:val="20"/>
          <w:szCs w:val="20"/>
        </w:rPr>
      </w:pPr>
      <w:r w:rsidRPr="0042408B">
        <w:rPr>
          <w:rFonts w:ascii="Tahoma" w:hAnsi="Tahoma" w:cs="Tahoma"/>
          <w:b/>
          <w:bCs/>
          <w:sz w:val="20"/>
          <w:szCs w:val="20"/>
        </w:rPr>
        <w:t>Lucan / Palmerstown/ North Clondalkin Area Committee, Tuesday, February 28, 2023</w:t>
      </w:r>
    </w:p>
    <w:p w14:paraId="02F37B2F" w14:textId="77777777" w:rsidR="0042408B" w:rsidRPr="0042408B" w:rsidRDefault="0042408B" w:rsidP="0042408B">
      <w:pPr>
        <w:spacing w:after="0"/>
        <w:ind w:left="720"/>
        <w:jc w:val="both"/>
        <w:rPr>
          <w:rFonts w:ascii="Tahoma" w:eastAsia="Times New Roman" w:hAnsi="Tahoma" w:cs="Tahoma"/>
          <w:sz w:val="20"/>
          <w:szCs w:val="20"/>
        </w:rPr>
      </w:pPr>
      <w:r w:rsidRPr="0042408B">
        <w:rPr>
          <w:rFonts w:ascii="Tahoma" w:hAnsi="Tahoma" w:cs="Tahoma"/>
          <w:sz w:val="20"/>
          <w:szCs w:val="20"/>
        </w:rPr>
        <w:t>At its meeting on 28</w:t>
      </w:r>
      <w:r w:rsidRPr="0042408B">
        <w:rPr>
          <w:rFonts w:ascii="Tahoma" w:hAnsi="Tahoma" w:cs="Tahoma"/>
          <w:sz w:val="20"/>
          <w:szCs w:val="20"/>
          <w:vertAlign w:val="superscript"/>
        </w:rPr>
        <w:t>th</w:t>
      </w:r>
      <w:r w:rsidRPr="0042408B">
        <w:rPr>
          <w:rFonts w:ascii="Tahoma" w:hAnsi="Tahoma" w:cs="Tahoma"/>
          <w:sz w:val="20"/>
          <w:szCs w:val="20"/>
        </w:rPr>
        <w:t xml:space="preserve"> February 2023, the </w:t>
      </w:r>
      <w:r w:rsidRPr="0042408B">
        <w:rPr>
          <w:rFonts w:ascii="Tahoma" w:eastAsia="Times New Roman" w:hAnsi="Tahoma" w:cs="Tahoma"/>
          <w:sz w:val="20"/>
          <w:szCs w:val="20"/>
        </w:rPr>
        <w:t xml:space="preserve">Following MOTION was AGREED and in the course of the discussion, it was requested that the item be brought as a Report of Committee to the Council Meeting. </w:t>
      </w:r>
    </w:p>
    <w:p w14:paraId="51C97C63" w14:textId="77777777" w:rsidR="0042408B" w:rsidRPr="0042408B" w:rsidRDefault="0042408B" w:rsidP="0042408B">
      <w:pPr>
        <w:spacing w:after="0"/>
        <w:ind w:left="720"/>
        <w:rPr>
          <w:rFonts w:ascii="Tahoma" w:eastAsia="Times New Roman" w:hAnsi="Tahoma" w:cs="Tahoma"/>
          <w:b/>
          <w:bCs/>
          <w:sz w:val="20"/>
          <w:szCs w:val="20"/>
        </w:rPr>
      </w:pPr>
    </w:p>
    <w:p w14:paraId="0A85A6F0" w14:textId="77777777" w:rsidR="0042408B" w:rsidRPr="0042408B" w:rsidRDefault="0042408B" w:rsidP="0042408B">
      <w:pPr>
        <w:ind w:left="720"/>
        <w:rPr>
          <w:rFonts w:ascii="Tahoma" w:hAnsi="Tahoma" w:cs="Tahoma"/>
          <w:b/>
          <w:bCs/>
          <w:sz w:val="20"/>
          <w:szCs w:val="20"/>
        </w:rPr>
      </w:pPr>
      <w:r w:rsidRPr="0042408B">
        <w:rPr>
          <w:rFonts w:ascii="Tahoma" w:hAnsi="Tahoma" w:cs="Tahoma"/>
          <w:b/>
          <w:bCs/>
          <w:sz w:val="20"/>
          <w:szCs w:val="20"/>
        </w:rPr>
        <w:t>MOTION NO. 2</w:t>
      </w:r>
    </w:p>
    <w:p w14:paraId="446207CC" w14:textId="77777777" w:rsidR="0042408B" w:rsidRPr="0042408B" w:rsidRDefault="0042408B" w:rsidP="0042408B">
      <w:pPr>
        <w:ind w:left="720"/>
        <w:rPr>
          <w:rFonts w:ascii="Tahoma" w:hAnsi="Tahoma" w:cs="Tahoma"/>
          <w:b/>
          <w:bCs/>
          <w:sz w:val="20"/>
          <w:szCs w:val="20"/>
        </w:rPr>
      </w:pPr>
      <w:r w:rsidRPr="0042408B">
        <w:rPr>
          <w:rFonts w:ascii="Tahoma" w:hAnsi="Tahoma" w:cs="Tahoma"/>
          <w:b/>
          <w:bCs/>
          <w:sz w:val="20"/>
          <w:szCs w:val="20"/>
        </w:rPr>
        <w:t>MOTION: Councillor Joanna Tuffy</w:t>
      </w:r>
    </w:p>
    <w:p w14:paraId="7FD2094D" w14:textId="77777777" w:rsidR="0042408B" w:rsidRPr="0042408B" w:rsidRDefault="0042408B" w:rsidP="0042408B">
      <w:pPr>
        <w:ind w:left="720"/>
        <w:rPr>
          <w:rFonts w:ascii="Tahoma" w:hAnsi="Tahoma" w:cs="Tahoma"/>
          <w:sz w:val="20"/>
          <w:szCs w:val="20"/>
        </w:rPr>
      </w:pPr>
      <w:r w:rsidRPr="0042408B">
        <w:rPr>
          <w:rFonts w:ascii="Tahoma" w:hAnsi="Tahoma" w:cs="Tahoma"/>
          <w:sz w:val="20"/>
          <w:szCs w:val="20"/>
        </w:rPr>
        <w:t>That in light of reports that the remains of Patrick Sarsfield, first Earl of Lucan, have been located at Huy, Belgium, that the Council would prepare to make the case that if his remains are repatriated to Ireland, it should be to Lucan.</w:t>
      </w:r>
    </w:p>
    <w:p w14:paraId="37BBDA44" w14:textId="77777777" w:rsidR="0042408B" w:rsidRPr="0042408B" w:rsidRDefault="0042408B" w:rsidP="0042408B">
      <w:pPr>
        <w:ind w:left="720"/>
        <w:rPr>
          <w:rFonts w:ascii="Tahoma" w:hAnsi="Tahoma" w:cs="Tahoma"/>
          <w:b/>
          <w:bCs/>
          <w:sz w:val="20"/>
          <w:szCs w:val="20"/>
        </w:rPr>
      </w:pPr>
      <w:r w:rsidRPr="0042408B">
        <w:rPr>
          <w:rFonts w:ascii="Tahoma" w:hAnsi="Tahoma" w:cs="Tahoma"/>
          <w:b/>
          <w:bCs/>
          <w:sz w:val="20"/>
          <w:szCs w:val="20"/>
        </w:rPr>
        <w:t>REPORT:</w:t>
      </w:r>
    </w:p>
    <w:p w14:paraId="3CB12FF4" w14:textId="77777777" w:rsidR="0042408B" w:rsidRPr="00936F57" w:rsidRDefault="0042408B" w:rsidP="0042408B">
      <w:pPr>
        <w:ind w:left="720"/>
        <w:rPr>
          <w:rFonts w:cstheme="minorHAnsi"/>
        </w:rPr>
      </w:pPr>
      <w:r w:rsidRPr="0042408B">
        <w:rPr>
          <w:rFonts w:ascii="Tahoma" w:hAnsi="Tahoma" w:cs="Tahoma"/>
          <w:sz w:val="20"/>
          <w:szCs w:val="20"/>
        </w:rPr>
        <w:t>If this motion is agreed, a letter will issue to the Department of Foreign Affairs seeking information on the process and costs involved</w:t>
      </w:r>
      <w:r w:rsidRPr="00936F57">
        <w:rPr>
          <w:rFonts w:cstheme="minorHAnsi"/>
        </w:rPr>
        <w:t>. The response, when received, will be circulated to Members for consideration.</w:t>
      </w:r>
    </w:p>
    <w:p w14:paraId="123D69C8" w14:textId="748987E4" w:rsidR="0042408B" w:rsidRPr="006578EE" w:rsidRDefault="0042408B" w:rsidP="00302406">
      <w:pPr>
        <w:spacing w:after="0" w:line="240" w:lineRule="auto"/>
        <w:rPr>
          <w:rFonts w:ascii="Times New Roman" w:hAnsi="Times New Roman" w:cs="Times New Roman"/>
          <w:sz w:val="24"/>
          <w:szCs w:val="24"/>
        </w:rPr>
      </w:pPr>
    </w:p>
    <w:p w14:paraId="1E9659F4" w14:textId="1622559F" w:rsidR="00927250" w:rsidRPr="006578EE" w:rsidRDefault="00C66899" w:rsidP="00302406">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H3</w:t>
      </w:r>
      <w:r w:rsidR="00AE73FE">
        <w:rPr>
          <w:rFonts w:ascii="Times New Roman" w:hAnsi="Times New Roman" w:cs="Times New Roman"/>
          <w:b/>
          <w:sz w:val="24"/>
          <w:szCs w:val="24"/>
        </w:rPr>
        <w:t>a</w:t>
      </w:r>
      <w:r w:rsidRPr="006578EE">
        <w:rPr>
          <w:rFonts w:ascii="Times New Roman" w:hAnsi="Times New Roman" w:cs="Times New Roman"/>
          <w:b/>
          <w:sz w:val="24"/>
          <w:szCs w:val="24"/>
        </w:rPr>
        <w:t xml:space="preserve">/0423 </w:t>
      </w:r>
      <w:r w:rsidR="00927250" w:rsidRPr="006578EE">
        <w:rPr>
          <w:rFonts w:ascii="Times New Roman" w:hAnsi="Times New Roman" w:cs="Times New Roman"/>
          <w:b/>
          <w:sz w:val="24"/>
          <w:szCs w:val="24"/>
        </w:rPr>
        <w:tab/>
      </w:r>
      <w:r w:rsidR="00927250" w:rsidRPr="006578EE">
        <w:rPr>
          <w:rFonts w:ascii="Times New Roman" w:hAnsi="Times New Roman" w:cs="Times New Roman"/>
          <w:b/>
          <w:sz w:val="24"/>
          <w:szCs w:val="24"/>
          <w:u w:val="single"/>
        </w:rPr>
        <w:t>STANDING COMMITTEES ORGANISATION, PROCEDURE &amp; FINANCE - FOR APPROVAL</w:t>
      </w:r>
    </w:p>
    <w:p w14:paraId="5923706D" w14:textId="7D782309" w:rsidR="00D42A05" w:rsidRPr="006578EE" w:rsidRDefault="00D42A05" w:rsidP="00302406">
      <w:pPr>
        <w:pStyle w:val="Heading3"/>
        <w:spacing w:before="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6578EE">
        <w:rPr>
          <w:rFonts w:ascii="Times New Roman" w:hAnsi="Times New Roman" w:cs="Times New Roman"/>
          <w:b/>
          <w:bCs/>
          <w:sz w:val="24"/>
          <w:szCs w:val="24"/>
        </w:rPr>
        <w:t>CONSIDERED.</w:t>
      </w:r>
    </w:p>
    <w:p w14:paraId="42A5E163" w14:textId="3F9CDE3D" w:rsidR="00860952" w:rsidRPr="006578EE" w:rsidRDefault="00860952" w:rsidP="00302406">
      <w:pPr>
        <w:pStyle w:val="Heading3"/>
        <w:spacing w:before="0" w:line="240" w:lineRule="auto"/>
        <w:rPr>
          <w:rFonts w:ascii="Times New Roman" w:hAnsi="Times New Roman" w:cs="Times New Roman"/>
          <w:strike/>
          <w:sz w:val="24"/>
          <w:szCs w:val="24"/>
        </w:rPr>
      </w:pPr>
    </w:p>
    <w:p w14:paraId="67261696" w14:textId="77777777" w:rsidR="00CF59E0" w:rsidRPr="00CF59E0" w:rsidRDefault="00CF59E0" w:rsidP="00CF59E0">
      <w:pPr>
        <w:spacing w:after="0" w:line="240" w:lineRule="auto"/>
        <w:contextualSpacing/>
        <w:jc w:val="center"/>
        <w:rPr>
          <w:rFonts w:ascii="Tahoma" w:eastAsiaTheme="majorEastAsia" w:hAnsi="Tahoma" w:cs="Tahoma"/>
          <w:b/>
          <w:spacing w:val="-10"/>
          <w:kern w:val="28"/>
          <w:sz w:val="20"/>
          <w:szCs w:val="20"/>
          <w:lang w:eastAsia="en-US"/>
        </w:rPr>
      </w:pPr>
      <w:bookmarkStart w:id="0" w:name="_Hlk134013589"/>
      <w:r w:rsidRPr="00CF59E0">
        <w:rPr>
          <w:rFonts w:ascii="Tahoma" w:eastAsiaTheme="majorEastAsia" w:hAnsi="Tahoma" w:cs="Tahoma"/>
          <w:b/>
          <w:spacing w:val="-10"/>
          <w:kern w:val="28"/>
          <w:sz w:val="20"/>
          <w:szCs w:val="20"/>
          <w:lang w:eastAsia="en-US"/>
        </w:rPr>
        <w:t>April 2023</w:t>
      </w:r>
    </w:p>
    <w:p w14:paraId="3B3D722D" w14:textId="77777777" w:rsidR="00CF59E0" w:rsidRPr="00CF59E0" w:rsidRDefault="00CF59E0" w:rsidP="00CF59E0">
      <w:pPr>
        <w:spacing w:after="0" w:line="240" w:lineRule="auto"/>
        <w:rPr>
          <w:rFonts w:ascii="Tahoma" w:eastAsia="Times New Roman" w:hAnsi="Tahoma" w:cs="Tahoma"/>
          <w:sz w:val="20"/>
          <w:szCs w:val="20"/>
          <w:lang w:eastAsia="en-US"/>
        </w:rPr>
      </w:pPr>
    </w:p>
    <w:p w14:paraId="3F520196" w14:textId="77777777" w:rsidR="00CF59E0" w:rsidRPr="00CF59E0" w:rsidRDefault="00CF59E0" w:rsidP="00CF59E0">
      <w:pPr>
        <w:spacing w:after="0" w:line="240" w:lineRule="auto"/>
        <w:ind w:firstLine="720"/>
        <w:rPr>
          <w:rFonts w:ascii="Tahoma" w:eastAsia="Times New Roman" w:hAnsi="Tahoma" w:cs="Tahoma"/>
          <w:sz w:val="20"/>
          <w:szCs w:val="20"/>
          <w:lang w:eastAsia="en-US"/>
        </w:rPr>
      </w:pPr>
      <w:r w:rsidRPr="00CF59E0">
        <w:rPr>
          <w:rFonts w:ascii="Tahoma" w:eastAsia="Times New Roman" w:hAnsi="Tahoma" w:cs="Tahoma"/>
          <w:sz w:val="20"/>
          <w:szCs w:val="20"/>
          <w:lang w:eastAsia="en-US"/>
        </w:rPr>
        <w:t>Notes: April Council meeting moved to Tuesday 11</w:t>
      </w:r>
      <w:r w:rsidRPr="00CF59E0">
        <w:rPr>
          <w:rFonts w:ascii="Tahoma" w:eastAsia="Times New Roman" w:hAnsi="Tahoma" w:cs="Tahoma"/>
          <w:sz w:val="20"/>
          <w:szCs w:val="20"/>
          <w:vertAlign w:val="superscript"/>
          <w:lang w:eastAsia="en-US"/>
        </w:rPr>
        <w:t>th</w:t>
      </w:r>
      <w:r w:rsidRPr="00CF59E0">
        <w:rPr>
          <w:rFonts w:ascii="Tahoma" w:eastAsia="Times New Roman" w:hAnsi="Tahoma" w:cs="Tahoma"/>
          <w:sz w:val="20"/>
          <w:szCs w:val="20"/>
          <w:lang w:eastAsia="en-US"/>
        </w:rPr>
        <w:t xml:space="preserve"> April due to bank holiday.</w:t>
      </w:r>
    </w:p>
    <w:p w14:paraId="4813BE25" w14:textId="77777777" w:rsidR="00CF59E0" w:rsidRPr="00CF59E0" w:rsidRDefault="00CF59E0" w:rsidP="00CF59E0">
      <w:pPr>
        <w:spacing w:after="0" w:line="240" w:lineRule="auto"/>
        <w:ind w:left="720"/>
        <w:rPr>
          <w:rFonts w:ascii="Tahoma" w:eastAsia="Times New Roman" w:hAnsi="Tahoma" w:cs="Tahoma"/>
          <w:sz w:val="20"/>
          <w:szCs w:val="20"/>
          <w:lang w:eastAsia="en-US"/>
        </w:rPr>
      </w:pPr>
      <w:r w:rsidRPr="00CF59E0">
        <w:rPr>
          <w:rFonts w:ascii="Tahoma" w:eastAsia="Times New Roman" w:hAnsi="Tahoma" w:cs="Tahoma"/>
          <w:sz w:val="20"/>
          <w:szCs w:val="20"/>
          <w:lang w:eastAsia="en-US"/>
        </w:rPr>
        <w:t>April Rathfarnham – Templeogue – Firhouse - Bohernabreena Area Committee moved to 18</w:t>
      </w:r>
      <w:r w:rsidRPr="00CF59E0">
        <w:rPr>
          <w:rFonts w:ascii="Tahoma" w:eastAsia="Times New Roman" w:hAnsi="Tahoma" w:cs="Tahoma"/>
          <w:sz w:val="20"/>
          <w:szCs w:val="20"/>
          <w:vertAlign w:val="superscript"/>
          <w:lang w:eastAsia="en-US"/>
        </w:rPr>
        <w:t>th</w:t>
      </w:r>
      <w:r w:rsidRPr="00CF59E0">
        <w:rPr>
          <w:rFonts w:ascii="Tahoma" w:eastAsia="Times New Roman" w:hAnsi="Tahoma" w:cs="Tahoma"/>
          <w:sz w:val="20"/>
          <w:szCs w:val="20"/>
          <w:lang w:eastAsia="en-US"/>
        </w:rPr>
        <w:t xml:space="preserve"> April to avoid clash with April Council meeting.</w:t>
      </w:r>
    </w:p>
    <w:p w14:paraId="38726570" w14:textId="77777777" w:rsidR="00CF59E0" w:rsidRPr="00CF59E0" w:rsidRDefault="00CF59E0" w:rsidP="00CF59E0">
      <w:pPr>
        <w:spacing w:after="0" w:line="240" w:lineRule="auto"/>
        <w:ind w:left="720"/>
        <w:rPr>
          <w:rFonts w:ascii="Tahoma" w:eastAsia="Times New Roman" w:hAnsi="Tahoma" w:cs="Tahoma"/>
          <w:sz w:val="20"/>
          <w:szCs w:val="20"/>
          <w:lang w:eastAsia="en-US"/>
        </w:rPr>
      </w:pP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CF59E0" w:rsidRPr="00CF59E0" w14:paraId="1D80A737" w14:textId="77777777" w:rsidTr="00FC6C88">
        <w:tc>
          <w:tcPr>
            <w:tcW w:w="2273" w:type="dxa"/>
            <w:gridSpan w:val="2"/>
            <w:tcBorders>
              <w:top w:val="single" w:sz="4" w:space="0" w:color="auto"/>
              <w:left w:val="single" w:sz="4" w:space="0" w:color="auto"/>
              <w:bottom w:val="single" w:sz="4" w:space="0" w:color="auto"/>
              <w:right w:val="single" w:sz="4" w:space="0" w:color="auto"/>
            </w:tcBorders>
          </w:tcPr>
          <w:p w14:paraId="17AA44EB"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7A22ACEE"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50" w:type="dxa"/>
            <w:tcBorders>
              <w:top w:val="single" w:sz="4" w:space="0" w:color="auto"/>
              <w:left w:val="single" w:sz="4" w:space="0" w:color="auto"/>
              <w:bottom w:val="single" w:sz="4" w:space="0" w:color="auto"/>
              <w:right w:val="single" w:sz="4" w:space="0" w:color="auto"/>
            </w:tcBorders>
          </w:tcPr>
          <w:p w14:paraId="1F512431"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06E63DDA"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53" w:type="dxa"/>
            <w:tcBorders>
              <w:top w:val="single" w:sz="4" w:space="0" w:color="auto"/>
              <w:left w:val="single" w:sz="4" w:space="0" w:color="auto"/>
              <w:bottom w:val="single" w:sz="4" w:space="0" w:color="auto"/>
              <w:right w:val="single" w:sz="4" w:space="0" w:color="auto"/>
            </w:tcBorders>
          </w:tcPr>
          <w:p w14:paraId="49DF83B3"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1ECC4A03"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984" w:type="dxa"/>
            <w:tcBorders>
              <w:top w:val="single" w:sz="4" w:space="0" w:color="auto"/>
              <w:left w:val="single" w:sz="4" w:space="0" w:color="auto"/>
              <w:bottom w:val="single" w:sz="4" w:space="0" w:color="auto"/>
              <w:right w:val="single" w:sz="4" w:space="0" w:color="auto"/>
            </w:tcBorders>
            <w:hideMark/>
          </w:tcPr>
          <w:p w14:paraId="1E4022B8"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7100AEAA" w14:textId="77777777" w:rsidTr="00FC6C88">
        <w:trPr>
          <w:trHeight w:val="435"/>
        </w:trPr>
        <w:tc>
          <w:tcPr>
            <w:tcW w:w="855" w:type="dxa"/>
            <w:tcBorders>
              <w:top w:val="single" w:sz="4" w:space="0" w:color="auto"/>
              <w:left w:val="single" w:sz="4" w:space="0" w:color="auto"/>
              <w:bottom w:val="single" w:sz="4" w:space="0" w:color="auto"/>
              <w:right w:val="single" w:sz="4" w:space="0" w:color="auto"/>
            </w:tcBorders>
            <w:hideMark/>
          </w:tcPr>
          <w:p w14:paraId="6B9BAF9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8" w:type="dxa"/>
            <w:tcBorders>
              <w:top w:val="single" w:sz="4" w:space="0" w:color="auto"/>
              <w:left w:val="single" w:sz="4" w:space="0" w:color="auto"/>
              <w:bottom w:val="single" w:sz="4" w:space="0" w:color="auto"/>
              <w:right w:val="single" w:sz="4" w:space="0" w:color="auto"/>
            </w:tcBorders>
            <w:hideMark/>
          </w:tcPr>
          <w:p w14:paraId="4EAB0532"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3rd April</w:t>
            </w:r>
          </w:p>
        </w:tc>
        <w:tc>
          <w:tcPr>
            <w:tcW w:w="3250" w:type="dxa"/>
            <w:tcBorders>
              <w:top w:val="single" w:sz="4" w:space="0" w:color="auto"/>
              <w:left w:val="single" w:sz="4" w:space="0" w:color="auto"/>
              <w:bottom w:val="single" w:sz="4" w:space="0" w:color="auto"/>
              <w:right w:val="single" w:sz="4" w:space="0" w:color="auto"/>
            </w:tcBorders>
          </w:tcPr>
          <w:p w14:paraId="11F33FEF" w14:textId="77777777" w:rsidR="00CF59E0" w:rsidRPr="00CF59E0" w:rsidRDefault="00CF59E0" w:rsidP="00CF59E0">
            <w:pPr>
              <w:spacing w:after="0" w:line="256" w:lineRule="auto"/>
              <w:jc w:val="center"/>
              <w:rPr>
                <w:rFonts w:ascii="Tahoma" w:eastAsia="Times New Roman" w:hAnsi="Tahoma" w:cs="Tahoma"/>
                <w:b/>
                <w:sz w:val="20"/>
                <w:szCs w:val="20"/>
                <w:highlight w:val="yellow"/>
                <w:lang w:val="en-US" w:eastAsia="en-US"/>
              </w:rPr>
            </w:pPr>
            <w:r w:rsidRPr="00CF59E0">
              <w:rPr>
                <w:rFonts w:ascii="Tahoma" w:eastAsia="Times New Roman" w:hAnsi="Tahoma" w:cs="Tahoma"/>
                <w:b/>
                <w:color w:val="5B9BD5" w:themeColor="accent5"/>
                <w:sz w:val="20"/>
                <w:szCs w:val="20"/>
                <w:lang w:val="en-US" w:eastAsia="en-US"/>
              </w:rPr>
              <w:t>CPG Meeting</w:t>
            </w:r>
          </w:p>
        </w:tc>
        <w:tc>
          <w:tcPr>
            <w:tcW w:w="1853" w:type="dxa"/>
            <w:tcBorders>
              <w:top w:val="single" w:sz="4" w:space="0" w:color="auto"/>
              <w:left w:val="single" w:sz="4" w:space="0" w:color="auto"/>
              <w:bottom w:val="single" w:sz="4" w:space="0" w:color="auto"/>
              <w:right w:val="single" w:sz="4" w:space="0" w:color="auto"/>
            </w:tcBorders>
            <w:hideMark/>
          </w:tcPr>
          <w:p w14:paraId="3BE87576" w14:textId="77777777" w:rsidR="00CF59E0" w:rsidRPr="00CF59E0" w:rsidRDefault="00CF59E0" w:rsidP="00CF59E0">
            <w:pPr>
              <w:spacing w:after="0" w:line="240" w:lineRule="auto"/>
              <w:rPr>
                <w:rFonts w:ascii="Tahoma" w:eastAsia="Times New Roman" w:hAnsi="Tahoma" w:cs="Tahoma"/>
                <w:b/>
                <w:sz w:val="20"/>
                <w:szCs w:val="20"/>
                <w:highlight w:val="yellow"/>
                <w:lang w:val="en-US" w:eastAsia="en-US"/>
              </w:rPr>
            </w:pPr>
            <w:r w:rsidRPr="00CF59E0">
              <w:rPr>
                <w:rFonts w:ascii="Tahoma" w:eastAsia="Times New Roman" w:hAnsi="Tahoma" w:cs="Tahoma"/>
                <w:sz w:val="20"/>
                <w:szCs w:val="20"/>
                <w:lang w:val="en-US" w:eastAsia="en-US"/>
              </w:rPr>
              <w:t>3:00pm</w:t>
            </w:r>
          </w:p>
        </w:tc>
        <w:tc>
          <w:tcPr>
            <w:tcW w:w="1984" w:type="dxa"/>
            <w:tcBorders>
              <w:top w:val="single" w:sz="4" w:space="0" w:color="auto"/>
              <w:left w:val="single" w:sz="4" w:space="0" w:color="auto"/>
              <w:bottom w:val="single" w:sz="4" w:space="0" w:color="auto"/>
              <w:right w:val="single" w:sz="4" w:space="0" w:color="auto"/>
            </w:tcBorders>
            <w:hideMark/>
          </w:tcPr>
          <w:p w14:paraId="5FEF0E33" w14:textId="77777777" w:rsidR="00CF59E0" w:rsidRPr="00CF59E0" w:rsidRDefault="00CF59E0" w:rsidP="00CF59E0">
            <w:pPr>
              <w:spacing w:after="0" w:line="256" w:lineRule="auto"/>
              <w:rPr>
                <w:rFonts w:ascii="Tahoma" w:eastAsiaTheme="minorHAnsi" w:hAnsi="Tahoma" w:cs="Tahoma"/>
                <w:sz w:val="20"/>
                <w:szCs w:val="20"/>
              </w:rPr>
            </w:pPr>
          </w:p>
        </w:tc>
      </w:tr>
      <w:tr w:rsidR="00CF59E0" w:rsidRPr="00CF59E0" w14:paraId="72583302" w14:textId="77777777" w:rsidTr="00FC6C88">
        <w:trPr>
          <w:trHeight w:val="329"/>
        </w:trPr>
        <w:tc>
          <w:tcPr>
            <w:tcW w:w="855" w:type="dxa"/>
            <w:tcBorders>
              <w:top w:val="single" w:sz="4" w:space="0" w:color="auto"/>
              <w:left w:val="single" w:sz="4" w:space="0" w:color="auto"/>
              <w:bottom w:val="single" w:sz="4" w:space="0" w:color="auto"/>
              <w:right w:val="single" w:sz="4" w:space="0" w:color="auto"/>
            </w:tcBorders>
            <w:hideMark/>
          </w:tcPr>
          <w:p w14:paraId="42399E6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8" w:type="dxa"/>
            <w:tcBorders>
              <w:top w:val="single" w:sz="4" w:space="0" w:color="auto"/>
              <w:left w:val="single" w:sz="4" w:space="0" w:color="auto"/>
              <w:bottom w:val="single" w:sz="4" w:space="0" w:color="auto"/>
              <w:right w:val="single" w:sz="4" w:space="0" w:color="auto"/>
            </w:tcBorders>
            <w:hideMark/>
          </w:tcPr>
          <w:p w14:paraId="377FA061"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4th April</w:t>
            </w:r>
          </w:p>
        </w:tc>
        <w:tc>
          <w:tcPr>
            <w:tcW w:w="3250" w:type="dxa"/>
            <w:tcBorders>
              <w:top w:val="single" w:sz="4" w:space="0" w:color="auto"/>
              <w:left w:val="single" w:sz="4" w:space="0" w:color="auto"/>
              <w:bottom w:val="single" w:sz="4" w:space="0" w:color="auto"/>
              <w:right w:val="single" w:sz="4" w:space="0" w:color="auto"/>
            </w:tcBorders>
          </w:tcPr>
          <w:p w14:paraId="3638687B"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bCs/>
                <w:color w:val="7030A0"/>
                <w:sz w:val="20"/>
                <w:szCs w:val="20"/>
                <w:lang w:val="en" w:eastAsia="en-US"/>
              </w:rPr>
              <w:t>Local Traveller Accommodation Consultative Committee (LTACC)</w:t>
            </w:r>
          </w:p>
        </w:tc>
        <w:tc>
          <w:tcPr>
            <w:tcW w:w="1853" w:type="dxa"/>
            <w:tcBorders>
              <w:top w:val="single" w:sz="4" w:space="0" w:color="auto"/>
              <w:left w:val="single" w:sz="4" w:space="0" w:color="auto"/>
              <w:bottom w:val="single" w:sz="4" w:space="0" w:color="auto"/>
              <w:right w:val="single" w:sz="4" w:space="0" w:color="auto"/>
            </w:tcBorders>
            <w:hideMark/>
          </w:tcPr>
          <w:p w14:paraId="2D0CF5DA" w14:textId="77777777" w:rsidR="00CF59E0" w:rsidRPr="00CF59E0" w:rsidRDefault="00CF59E0" w:rsidP="00CF59E0">
            <w:pPr>
              <w:spacing w:after="0" w:line="240" w:lineRule="auto"/>
              <w:rPr>
                <w:rFonts w:ascii="Tahoma" w:eastAsia="Times New Roman" w:hAnsi="Tahoma" w:cs="Tahoma"/>
                <w:b/>
                <w:sz w:val="20"/>
                <w:szCs w:val="20"/>
                <w:lang w:val="en-US" w:eastAsia="en-US"/>
              </w:rPr>
            </w:pPr>
            <w:r w:rsidRPr="00CF59E0">
              <w:rPr>
                <w:rFonts w:ascii="Tahoma" w:eastAsia="Times New Roman" w:hAnsi="Tahoma" w:cs="Tahoma"/>
                <w:sz w:val="20"/>
                <w:szCs w:val="20"/>
                <w:lang w:val="en-US" w:eastAsia="en-US"/>
              </w:rPr>
              <w:t>3:00pm</w:t>
            </w:r>
          </w:p>
        </w:tc>
        <w:tc>
          <w:tcPr>
            <w:tcW w:w="1984" w:type="dxa"/>
            <w:tcBorders>
              <w:top w:val="single" w:sz="4" w:space="0" w:color="auto"/>
              <w:left w:val="single" w:sz="4" w:space="0" w:color="auto"/>
              <w:bottom w:val="single" w:sz="4" w:space="0" w:color="auto"/>
              <w:right w:val="single" w:sz="4" w:space="0" w:color="auto"/>
            </w:tcBorders>
            <w:hideMark/>
          </w:tcPr>
          <w:p w14:paraId="65406464" w14:textId="77777777" w:rsidR="00CF59E0" w:rsidRPr="00CF59E0" w:rsidRDefault="00CF59E0" w:rsidP="00CF59E0">
            <w:pPr>
              <w:spacing w:after="0" w:line="256" w:lineRule="auto"/>
              <w:rPr>
                <w:rFonts w:ascii="Tahoma" w:eastAsiaTheme="minorHAnsi" w:hAnsi="Tahoma" w:cs="Tahoma"/>
                <w:sz w:val="20"/>
                <w:szCs w:val="20"/>
              </w:rPr>
            </w:pPr>
          </w:p>
        </w:tc>
      </w:tr>
      <w:tr w:rsidR="00CF59E0" w:rsidRPr="00CF59E0" w14:paraId="6099A8AB" w14:textId="77777777" w:rsidTr="00FC6C88">
        <w:trPr>
          <w:trHeight w:val="260"/>
        </w:trPr>
        <w:tc>
          <w:tcPr>
            <w:tcW w:w="855" w:type="dxa"/>
            <w:tcBorders>
              <w:top w:val="single" w:sz="4" w:space="0" w:color="auto"/>
              <w:left w:val="single" w:sz="4" w:space="0" w:color="auto"/>
              <w:bottom w:val="single" w:sz="4" w:space="0" w:color="auto"/>
              <w:right w:val="single" w:sz="4" w:space="0" w:color="auto"/>
            </w:tcBorders>
            <w:hideMark/>
          </w:tcPr>
          <w:p w14:paraId="3CA9B60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8" w:type="dxa"/>
            <w:tcBorders>
              <w:top w:val="single" w:sz="4" w:space="0" w:color="auto"/>
              <w:left w:val="single" w:sz="4" w:space="0" w:color="auto"/>
              <w:bottom w:val="single" w:sz="4" w:space="0" w:color="auto"/>
              <w:right w:val="single" w:sz="4" w:space="0" w:color="auto"/>
            </w:tcBorders>
            <w:hideMark/>
          </w:tcPr>
          <w:p w14:paraId="55B936BC"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5th April</w:t>
            </w:r>
          </w:p>
        </w:tc>
        <w:tc>
          <w:tcPr>
            <w:tcW w:w="3250" w:type="dxa"/>
            <w:tcBorders>
              <w:top w:val="single" w:sz="4" w:space="0" w:color="auto"/>
              <w:left w:val="single" w:sz="4" w:space="0" w:color="auto"/>
              <w:bottom w:val="single" w:sz="4" w:space="0" w:color="auto"/>
              <w:right w:val="single" w:sz="4" w:space="0" w:color="auto"/>
            </w:tcBorders>
            <w:hideMark/>
          </w:tcPr>
          <w:p w14:paraId="3D759E5E" w14:textId="77777777" w:rsidR="00CF59E0" w:rsidRPr="00CF59E0" w:rsidRDefault="00CF59E0" w:rsidP="00CF59E0">
            <w:pPr>
              <w:spacing w:after="0" w:line="240" w:lineRule="auto"/>
              <w:rPr>
                <w:rFonts w:ascii="Tahoma" w:eastAsia="Times New Roman" w:hAnsi="Tahoma" w:cs="Tahoma"/>
                <w:color w:val="1F3864" w:themeColor="accent1" w:themeShade="80"/>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hideMark/>
          </w:tcPr>
          <w:p w14:paraId="64494E58" w14:textId="77777777" w:rsidR="00CF59E0" w:rsidRPr="00CF59E0" w:rsidRDefault="00CF59E0" w:rsidP="00CF59E0">
            <w:pPr>
              <w:spacing w:after="0"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B4F69C5" w14:textId="77777777" w:rsidR="00CF59E0" w:rsidRPr="00CF59E0" w:rsidRDefault="00CF59E0" w:rsidP="00CF59E0">
            <w:pPr>
              <w:spacing w:after="0" w:line="256" w:lineRule="auto"/>
              <w:rPr>
                <w:rFonts w:ascii="Tahoma" w:eastAsiaTheme="minorHAnsi" w:hAnsi="Tahoma" w:cs="Tahoma"/>
                <w:sz w:val="20"/>
                <w:szCs w:val="20"/>
              </w:rPr>
            </w:pPr>
          </w:p>
        </w:tc>
      </w:tr>
      <w:tr w:rsidR="00CF59E0" w:rsidRPr="00CF59E0" w14:paraId="3A800080" w14:textId="77777777" w:rsidTr="00FC6C88">
        <w:tc>
          <w:tcPr>
            <w:tcW w:w="855" w:type="dxa"/>
            <w:tcBorders>
              <w:top w:val="single" w:sz="4" w:space="0" w:color="auto"/>
              <w:left w:val="single" w:sz="4" w:space="0" w:color="auto"/>
              <w:bottom w:val="single" w:sz="4" w:space="0" w:color="auto"/>
              <w:right w:val="single" w:sz="4" w:space="0" w:color="auto"/>
            </w:tcBorders>
            <w:hideMark/>
          </w:tcPr>
          <w:p w14:paraId="01E89CF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8" w:type="dxa"/>
            <w:tcBorders>
              <w:top w:val="single" w:sz="4" w:space="0" w:color="auto"/>
              <w:left w:val="single" w:sz="4" w:space="0" w:color="auto"/>
              <w:bottom w:val="single" w:sz="4" w:space="0" w:color="auto"/>
              <w:right w:val="single" w:sz="4" w:space="0" w:color="auto"/>
            </w:tcBorders>
            <w:hideMark/>
          </w:tcPr>
          <w:p w14:paraId="53D95D7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6th April</w:t>
            </w:r>
          </w:p>
        </w:tc>
        <w:tc>
          <w:tcPr>
            <w:tcW w:w="3250" w:type="dxa"/>
            <w:tcBorders>
              <w:top w:val="single" w:sz="4" w:space="0" w:color="auto"/>
              <w:left w:val="single" w:sz="4" w:space="0" w:color="auto"/>
              <w:bottom w:val="single" w:sz="4" w:space="0" w:color="auto"/>
              <w:right w:val="single" w:sz="4" w:space="0" w:color="auto"/>
            </w:tcBorders>
            <w:hideMark/>
          </w:tcPr>
          <w:p w14:paraId="54E41DAA" w14:textId="77777777" w:rsidR="00CF59E0" w:rsidRPr="00CF59E0" w:rsidRDefault="00CF59E0" w:rsidP="00CF59E0">
            <w:pPr>
              <w:spacing w:after="0" w:line="240" w:lineRule="auto"/>
              <w:rPr>
                <w:rFonts w:ascii="Tahoma" w:eastAsia="Times New Roman" w:hAnsi="Tahoma" w:cs="Tahoma"/>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hideMark/>
          </w:tcPr>
          <w:p w14:paraId="4E52D567" w14:textId="77777777" w:rsidR="00CF59E0" w:rsidRPr="00CF59E0" w:rsidRDefault="00CF59E0" w:rsidP="00CF59E0">
            <w:pPr>
              <w:spacing w:after="0"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5AD1B7AB" w14:textId="77777777" w:rsidR="00CF59E0" w:rsidRPr="00CF59E0" w:rsidRDefault="00CF59E0" w:rsidP="00CF59E0">
            <w:pPr>
              <w:spacing w:after="0" w:line="256" w:lineRule="auto"/>
              <w:rPr>
                <w:rFonts w:ascii="Tahoma" w:eastAsiaTheme="minorHAnsi" w:hAnsi="Tahoma" w:cs="Tahoma"/>
                <w:sz w:val="20"/>
                <w:szCs w:val="20"/>
              </w:rPr>
            </w:pPr>
          </w:p>
        </w:tc>
      </w:tr>
      <w:tr w:rsidR="00CF59E0" w:rsidRPr="00CF59E0" w14:paraId="2FA36C0F" w14:textId="77777777" w:rsidTr="00FC6C88">
        <w:trPr>
          <w:trHeight w:val="172"/>
        </w:trPr>
        <w:tc>
          <w:tcPr>
            <w:tcW w:w="855" w:type="dxa"/>
            <w:tcBorders>
              <w:top w:val="single" w:sz="4" w:space="0" w:color="auto"/>
              <w:left w:val="single" w:sz="4" w:space="0" w:color="auto"/>
              <w:bottom w:val="single" w:sz="4" w:space="0" w:color="auto"/>
              <w:right w:val="single" w:sz="4" w:space="0" w:color="auto"/>
            </w:tcBorders>
            <w:hideMark/>
          </w:tcPr>
          <w:p w14:paraId="5B9FFF1F"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8" w:type="dxa"/>
            <w:tcBorders>
              <w:top w:val="single" w:sz="4" w:space="0" w:color="auto"/>
              <w:left w:val="single" w:sz="4" w:space="0" w:color="auto"/>
              <w:bottom w:val="single" w:sz="4" w:space="0" w:color="auto"/>
              <w:right w:val="single" w:sz="4" w:space="0" w:color="auto"/>
            </w:tcBorders>
            <w:hideMark/>
          </w:tcPr>
          <w:p w14:paraId="240B3330"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7th April</w:t>
            </w:r>
          </w:p>
        </w:tc>
        <w:tc>
          <w:tcPr>
            <w:tcW w:w="3250" w:type="dxa"/>
            <w:tcBorders>
              <w:top w:val="single" w:sz="4" w:space="0" w:color="auto"/>
              <w:left w:val="single" w:sz="4" w:space="0" w:color="auto"/>
              <w:bottom w:val="nil"/>
              <w:right w:val="single" w:sz="4" w:space="0" w:color="auto"/>
            </w:tcBorders>
            <w:hideMark/>
          </w:tcPr>
          <w:p w14:paraId="5CB773A1" w14:textId="77777777" w:rsidR="00CF59E0" w:rsidRPr="00CF59E0" w:rsidRDefault="00CF59E0" w:rsidP="00CF59E0">
            <w:pPr>
              <w:spacing w:after="0" w:line="240" w:lineRule="auto"/>
              <w:jc w:val="center"/>
              <w:rPr>
                <w:rFonts w:ascii="Tahoma" w:eastAsia="Times New Roman" w:hAnsi="Tahoma" w:cs="Tahoma"/>
                <w:sz w:val="20"/>
                <w:szCs w:val="20"/>
                <w:lang w:val="en-US" w:eastAsia="en-US"/>
              </w:rPr>
            </w:pPr>
            <w:r w:rsidRPr="00CF59E0">
              <w:rPr>
                <w:rFonts w:ascii="Tahoma" w:eastAsia="Times New Roman" w:hAnsi="Tahoma" w:cs="Tahoma"/>
                <w:b/>
                <w:color w:val="FF0000"/>
                <w:sz w:val="20"/>
                <w:szCs w:val="20"/>
                <w:lang w:val="en-US" w:eastAsia="en-US"/>
              </w:rPr>
              <w:t>Bank Holiday</w:t>
            </w:r>
          </w:p>
        </w:tc>
        <w:tc>
          <w:tcPr>
            <w:tcW w:w="1853" w:type="dxa"/>
            <w:tcBorders>
              <w:top w:val="single" w:sz="4" w:space="0" w:color="auto"/>
              <w:left w:val="single" w:sz="4" w:space="0" w:color="auto"/>
              <w:bottom w:val="single" w:sz="4" w:space="0" w:color="auto"/>
              <w:right w:val="single" w:sz="4" w:space="0" w:color="auto"/>
            </w:tcBorders>
          </w:tcPr>
          <w:p w14:paraId="04DBD45D" w14:textId="77777777" w:rsidR="00CF59E0" w:rsidRPr="00CF59E0" w:rsidRDefault="00CF59E0" w:rsidP="00CF59E0">
            <w:pPr>
              <w:spacing w:after="120"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006EA458" w14:textId="77777777" w:rsidR="00CF59E0" w:rsidRPr="00CF59E0" w:rsidRDefault="00CF59E0" w:rsidP="00CF59E0">
            <w:pPr>
              <w:spacing w:after="120" w:line="252" w:lineRule="auto"/>
              <w:jc w:val="center"/>
              <w:rPr>
                <w:rFonts w:ascii="Tahoma" w:eastAsia="Times New Roman" w:hAnsi="Tahoma" w:cs="Tahoma"/>
                <w:b/>
                <w:sz w:val="20"/>
                <w:szCs w:val="20"/>
                <w:lang w:val="en-US" w:eastAsia="en-US"/>
              </w:rPr>
            </w:pPr>
          </w:p>
        </w:tc>
      </w:tr>
      <w:tr w:rsidR="00CF59E0" w:rsidRPr="00CF59E0" w14:paraId="510F3E27" w14:textId="77777777" w:rsidTr="00FC6C88">
        <w:trPr>
          <w:trHeight w:val="640"/>
        </w:trPr>
        <w:tc>
          <w:tcPr>
            <w:tcW w:w="9360" w:type="dxa"/>
            <w:gridSpan w:val="5"/>
            <w:tcBorders>
              <w:top w:val="single" w:sz="4" w:space="0" w:color="auto"/>
              <w:left w:val="nil"/>
              <w:bottom w:val="single" w:sz="4" w:space="0" w:color="auto"/>
              <w:right w:val="nil"/>
            </w:tcBorders>
          </w:tcPr>
          <w:p w14:paraId="2B7535BF" w14:textId="77777777" w:rsidR="00CF59E0" w:rsidRPr="00CF59E0" w:rsidRDefault="00CF59E0" w:rsidP="00CF59E0">
            <w:pPr>
              <w:spacing w:after="120" w:line="252" w:lineRule="auto"/>
              <w:rPr>
                <w:rFonts w:ascii="Tahoma" w:eastAsia="Times New Roman" w:hAnsi="Tahoma" w:cs="Tahoma"/>
                <w:b/>
                <w:sz w:val="20"/>
                <w:szCs w:val="20"/>
                <w:lang w:val="en-US" w:eastAsia="en-US"/>
              </w:rPr>
            </w:pPr>
          </w:p>
          <w:p w14:paraId="4A9BAB81" w14:textId="77777777" w:rsidR="00CF59E0" w:rsidRPr="00CF59E0" w:rsidRDefault="00CF59E0" w:rsidP="00CF59E0">
            <w:pPr>
              <w:spacing w:after="120" w:line="252" w:lineRule="auto"/>
              <w:rPr>
                <w:rFonts w:ascii="Tahoma" w:eastAsia="Times New Roman" w:hAnsi="Tahoma" w:cs="Tahoma"/>
                <w:b/>
                <w:sz w:val="20"/>
                <w:szCs w:val="20"/>
                <w:lang w:val="en-US" w:eastAsia="en-US"/>
              </w:rPr>
            </w:pPr>
          </w:p>
        </w:tc>
      </w:tr>
      <w:tr w:rsidR="00CF59E0" w:rsidRPr="00CF59E0" w14:paraId="7CFD490F" w14:textId="77777777" w:rsidTr="00FC6C88">
        <w:tc>
          <w:tcPr>
            <w:tcW w:w="2273" w:type="dxa"/>
            <w:gridSpan w:val="2"/>
            <w:tcBorders>
              <w:top w:val="single" w:sz="4" w:space="0" w:color="auto"/>
              <w:left w:val="single" w:sz="4" w:space="0" w:color="auto"/>
              <w:bottom w:val="single" w:sz="4" w:space="0" w:color="auto"/>
              <w:right w:val="single" w:sz="4" w:space="0" w:color="auto"/>
            </w:tcBorders>
          </w:tcPr>
          <w:p w14:paraId="50D04EDC"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626E2EF4"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50" w:type="dxa"/>
            <w:tcBorders>
              <w:top w:val="single" w:sz="4" w:space="0" w:color="auto"/>
              <w:left w:val="single" w:sz="4" w:space="0" w:color="auto"/>
              <w:bottom w:val="single" w:sz="4" w:space="0" w:color="auto"/>
              <w:right w:val="single" w:sz="4" w:space="0" w:color="auto"/>
            </w:tcBorders>
          </w:tcPr>
          <w:p w14:paraId="380C2919"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4591717C"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53" w:type="dxa"/>
            <w:tcBorders>
              <w:top w:val="single" w:sz="4" w:space="0" w:color="auto"/>
              <w:left w:val="single" w:sz="4" w:space="0" w:color="auto"/>
              <w:bottom w:val="single" w:sz="4" w:space="0" w:color="auto"/>
              <w:right w:val="single" w:sz="4" w:space="0" w:color="auto"/>
            </w:tcBorders>
          </w:tcPr>
          <w:p w14:paraId="77BB6DDF"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6C72FD51"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984" w:type="dxa"/>
            <w:tcBorders>
              <w:top w:val="single" w:sz="4" w:space="0" w:color="auto"/>
              <w:left w:val="single" w:sz="4" w:space="0" w:color="auto"/>
              <w:bottom w:val="single" w:sz="4" w:space="0" w:color="auto"/>
              <w:right w:val="single" w:sz="4" w:space="0" w:color="auto"/>
            </w:tcBorders>
            <w:hideMark/>
          </w:tcPr>
          <w:p w14:paraId="126D0FA1"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6011596E" w14:textId="77777777" w:rsidTr="00FC6C88">
        <w:trPr>
          <w:trHeight w:val="453"/>
        </w:trPr>
        <w:tc>
          <w:tcPr>
            <w:tcW w:w="855" w:type="dxa"/>
            <w:tcBorders>
              <w:top w:val="single" w:sz="4" w:space="0" w:color="auto"/>
              <w:left w:val="single" w:sz="4" w:space="0" w:color="auto"/>
              <w:bottom w:val="single" w:sz="4" w:space="0" w:color="auto"/>
              <w:right w:val="single" w:sz="4" w:space="0" w:color="auto"/>
            </w:tcBorders>
            <w:hideMark/>
          </w:tcPr>
          <w:p w14:paraId="1BE8BFC9"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8" w:type="dxa"/>
            <w:tcBorders>
              <w:top w:val="single" w:sz="4" w:space="0" w:color="auto"/>
              <w:left w:val="single" w:sz="4" w:space="0" w:color="auto"/>
              <w:bottom w:val="single" w:sz="4" w:space="0" w:color="auto"/>
              <w:right w:val="single" w:sz="4" w:space="0" w:color="auto"/>
            </w:tcBorders>
            <w:hideMark/>
          </w:tcPr>
          <w:p w14:paraId="4B1234E5"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10</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14841BD9" w14:textId="77777777" w:rsidR="00CF59E0" w:rsidRPr="00CF59E0" w:rsidRDefault="00CF59E0" w:rsidP="00CF59E0">
            <w:pPr>
              <w:spacing w:after="0" w:line="256"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b/>
                <w:color w:val="FF0000"/>
                <w:sz w:val="20"/>
                <w:szCs w:val="20"/>
                <w:lang w:val="en-US" w:eastAsia="en-US"/>
              </w:rPr>
              <w:t>Bank Holiday</w:t>
            </w:r>
            <w:r w:rsidRPr="00CF59E0">
              <w:rPr>
                <w:rFonts w:ascii="Tahoma" w:eastAsia="Times New Roman" w:hAnsi="Tahoma" w:cs="Tahoma"/>
                <w:b/>
                <w:color w:val="5B9BD5" w:themeColor="accent5"/>
                <w:sz w:val="20"/>
                <w:szCs w:val="20"/>
                <w:lang w:val="en-US" w:eastAsia="en-US"/>
              </w:rPr>
              <w:t xml:space="preserve"> </w:t>
            </w:r>
          </w:p>
        </w:tc>
        <w:tc>
          <w:tcPr>
            <w:tcW w:w="1853" w:type="dxa"/>
            <w:tcBorders>
              <w:top w:val="single" w:sz="4" w:space="0" w:color="auto"/>
              <w:left w:val="single" w:sz="4" w:space="0" w:color="auto"/>
              <w:bottom w:val="single" w:sz="4" w:space="0" w:color="auto"/>
              <w:right w:val="single" w:sz="4" w:space="0" w:color="auto"/>
            </w:tcBorders>
          </w:tcPr>
          <w:p w14:paraId="2B2D0177"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789DFD75"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795CADAC" w14:textId="77777777" w:rsidTr="00FC6C88">
        <w:tc>
          <w:tcPr>
            <w:tcW w:w="855" w:type="dxa"/>
            <w:tcBorders>
              <w:top w:val="single" w:sz="4" w:space="0" w:color="auto"/>
              <w:left w:val="single" w:sz="4" w:space="0" w:color="auto"/>
              <w:bottom w:val="single" w:sz="4" w:space="0" w:color="auto"/>
              <w:right w:val="single" w:sz="4" w:space="0" w:color="auto"/>
            </w:tcBorders>
            <w:hideMark/>
          </w:tcPr>
          <w:p w14:paraId="14A0A868"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8" w:type="dxa"/>
            <w:tcBorders>
              <w:top w:val="single" w:sz="4" w:space="0" w:color="auto"/>
              <w:left w:val="single" w:sz="4" w:space="0" w:color="auto"/>
              <w:bottom w:val="single" w:sz="4" w:space="0" w:color="auto"/>
              <w:right w:val="single" w:sz="4" w:space="0" w:color="auto"/>
            </w:tcBorders>
            <w:hideMark/>
          </w:tcPr>
          <w:p w14:paraId="72695048"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11</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4D39C454" w14:textId="77777777" w:rsidR="00CF59E0" w:rsidRPr="00CF59E0" w:rsidRDefault="00CF59E0" w:rsidP="00CF59E0">
            <w:pPr>
              <w:tabs>
                <w:tab w:val="left" w:pos="307"/>
              </w:tabs>
              <w:spacing w:after="0" w:line="256"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Council Meeting</w:t>
            </w:r>
          </w:p>
        </w:tc>
        <w:tc>
          <w:tcPr>
            <w:tcW w:w="1853" w:type="dxa"/>
            <w:tcBorders>
              <w:top w:val="single" w:sz="4" w:space="0" w:color="auto"/>
              <w:left w:val="single" w:sz="4" w:space="0" w:color="auto"/>
              <w:bottom w:val="single" w:sz="4" w:space="0" w:color="auto"/>
              <w:right w:val="single" w:sz="4" w:space="0" w:color="auto"/>
            </w:tcBorders>
          </w:tcPr>
          <w:p w14:paraId="3C2DB331"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3:30pm - 7:00pm</w:t>
            </w:r>
          </w:p>
        </w:tc>
        <w:tc>
          <w:tcPr>
            <w:tcW w:w="1984" w:type="dxa"/>
            <w:tcBorders>
              <w:top w:val="single" w:sz="4" w:space="0" w:color="auto"/>
              <w:left w:val="single" w:sz="4" w:space="0" w:color="auto"/>
              <w:bottom w:val="single" w:sz="4" w:space="0" w:color="auto"/>
              <w:right w:val="single" w:sz="4" w:space="0" w:color="auto"/>
            </w:tcBorders>
          </w:tcPr>
          <w:p w14:paraId="40402F2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24/3/23</w:t>
            </w:r>
          </w:p>
        </w:tc>
      </w:tr>
      <w:tr w:rsidR="00CF59E0" w:rsidRPr="00CF59E0" w14:paraId="48BD0E75" w14:textId="77777777" w:rsidTr="00FC6C88">
        <w:tc>
          <w:tcPr>
            <w:tcW w:w="855" w:type="dxa"/>
            <w:tcBorders>
              <w:top w:val="single" w:sz="4" w:space="0" w:color="auto"/>
              <w:left w:val="single" w:sz="4" w:space="0" w:color="auto"/>
              <w:bottom w:val="single" w:sz="4" w:space="0" w:color="auto"/>
              <w:right w:val="single" w:sz="4" w:space="0" w:color="auto"/>
            </w:tcBorders>
            <w:hideMark/>
          </w:tcPr>
          <w:p w14:paraId="737F9186"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8" w:type="dxa"/>
            <w:tcBorders>
              <w:top w:val="single" w:sz="4" w:space="0" w:color="auto"/>
              <w:left w:val="single" w:sz="4" w:space="0" w:color="auto"/>
              <w:bottom w:val="single" w:sz="4" w:space="0" w:color="auto"/>
              <w:right w:val="single" w:sz="4" w:space="0" w:color="auto"/>
            </w:tcBorders>
            <w:hideMark/>
          </w:tcPr>
          <w:p w14:paraId="7FFEAD33"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12</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6847708A" w14:textId="77777777" w:rsidR="00CF59E0" w:rsidRPr="00CF59E0" w:rsidRDefault="00CF59E0" w:rsidP="00CF59E0">
            <w:pPr>
              <w:spacing w:after="0" w:line="256" w:lineRule="auto"/>
              <w:jc w:val="center"/>
              <w:rPr>
                <w:rFonts w:ascii="Tahoma" w:eastAsia="Times New Roman" w:hAnsi="Tahoma" w:cs="Tahoma"/>
                <w:b/>
                <w:color w:val="0000FF"/>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17B55772"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22E866D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5339F2FB" w14:textId="77777777" w:rsidTr="00FC6C88">
        <w:trPr>
          <w:trHeight w:val="70"/>
        </w:trPr>
        <w:tc>
          <w:tcPr>
            <w:tcW w:w="855" w:type="dxa"/>
            <w:tcBorders>
              <w:top w:val="single" w:sz="4" w:space="0" w:color="auto"/>
              <w:left w:val="single" w:sz="4" w:space="0" w:color="auto"/>
              <w:bottom w:val="single" w:sz="4" w:space="0" w:color="auto"/>
              <w:right w:val="single" w:sz="4" w:space="0" w:color="auto"/>
            </w:tcBorders>
            <w:hideMark/>
          </w:tcPr>
          <w:p w14:paraId="17E070A1" w14:textId="77777777" w:rsidR="00CF59E0" w:rsidRPr="00CF59E0" w:rsidRDefault="00CF59E0" w:rsidP="00CF59E0">
            <w:pPr>
              <w:spacing w:after="120" w:line="252"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8" w:type="dxa"/>
            <w:tcBorders>
              <w:top w:val="single" w:sz="4" w:space="0" w:color="auto"/>
              <w:left w:val="single" w:sz="4" w:space="0" w:color="auto"/>
              <w:bottom w:val="single" w:sz="4" w:space="0" w:color="auto"/>
              <w:right w:val="single" w:sz="4" w:space="0" w:color="auto"/>
            </w:tcBorders>
            <w:hideMark/>
          </w:tcPr>
          <w:p w14:paraId="184D86F7"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13</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713F673A" w14:textId="77777777" w:rsidR="00CF59E0" w:rsidRPr="00CF59E0" w:rsidRDefault="00CF59E0" w:rsidP="00CF59E0">
            <w:pPr>
              <w:spacing w:after="0" w:line="240" w:lineRule="auto"/>
              <w:rPr>
                <w:rFonts w:ascii="Tahoma" w:eastAsia="Times New Roman" w:hAnsi="Tahoma" w:cs="Tahoma"/>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2868107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3B4B4F9C"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460815CB" w14:textId="77777777" w:rsidTr="00FC6C88">
        <w:trPr>
          <w:trHeight w:val="368"/>
        </w:trPr>
        <w:tc>
          <w:tcPr>
            <w:tcW w:w="855" w:type="dxa"/>
            <w:tcBorders>
              <w:top w:val="single" w:sz="4" w:space="0" w:color="auto"/>
              <w:left w:val="single" w:sz="4" w:space="0" w:color="auto"/>
              <w:bottom w:val="single" w:sz="4" w:space="0" w:color="auto"/>
              <w:right w:val="single" w:sz="4" w:space="0" w:color="auto"/>
            </w:tcBorders>
            <w:hideMark/>
          </w:tcPr>
          <w:p w14:paraId="712B62D1"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8" w:type="dxa"/>
            <w:tcBorders>
              <w:top w:val="single" w:sz="4" w:space="0" w:color="auto"/>
              <w:left w:val="single" w:sz="4" w:space="0" w:color="auto"/>
              <w:bottom w:val="single" w:sz="4" w:space="0" w:color="auto"/>
              <w:right w:val="single" w:sz="4" w:space="0" w:color="auto"/>
            </w:tcBorders>
            <w:hideMark/>
          </w:tcPr>
          <w:p w14:paraId="287AF1C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14</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0F99161D"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7EF21552"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2828F33C"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r>
    </w:tbl>
    <w:p w14:paraId="3F38F426" w14:textId="77777777" w:rsidR="00CF59E0" w:rsidRPr="00CF59E0" w:rsidRDefault="00CF59E0" w:rsidP="00CF59E0">
      <w:pPr>
        <w:spacing w:after="0" w:line="240" w:lineRule="auto"/>
        <w:rPr>
          <w:rFonts w:ascii="Tahoma" w:eastAsia="Times New Roman" w:hAnsi="Tahoma" w:cs="Tahoma"/>
          <w:sz w:val="20"/>
          <w:szCs w:val="20"/>
          <w:lang w:val="en-US" w:eastAsia="en-US"/>
        </w:rPr>
      </w:pPr>
    </w:p>
    <w:p w14:paraId="06FB22C3" w14:textId="77777777" w:rsidR="00CF59E0" w:rsidRPr="00CF59E0" w:rsidRDefault="00CF59E0" w:rsidP="00CF59E0">
      <w:pPr>
        <w:spacing w:after="0" w:line="240" w:lineRule="auto"/>
        <w:rPr>
          <w:rFonts w:ascii="Tahoma" w:eastAsia="Times New Roman" w:hAnsi="Tahoma" w:cs="Tahoma"/>
          <w:sz w:val="20"/>
          <w:szCs w:val="20"/>
          <w:lang w:val="en-US" w:eastAsia="en-U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7"/>
        <w:gridCol w:w="3403"/>
        <w:gridCol w:w="1838"/>
        <w:gridCol w:w="1991"/>
      </w:tblGrid>
      <w:tr w:rsidR="00CF59E0" w:rsidRPr="00CF59E0" w14:paraId="243FF058" w14:textId="77777777" w:rsidTr="00FC6C88">
        <w:trPr>
          <w:trHeight w:val="734"/>
          <w:jc w:val="center"/>
        </w:trPr>
        <w:tc>
          <w:tcPr>
            <w:tcW w:w="2128" w:type="dxa"/>
            <w:gridSpan w:val="2"/>
            <w:tcBorders>
              <w:top w:val="single" w:sz="4" w:space="0" w:color="auto"/>
              <w:left w:val="single" w:sz="4" w:space="0" w:color="auto"/>
              <w:bottom w:val="single" w:sz="4" w:space="0" w:color="auto"/>
              <w:right w:val="single" w:sz="4" w:space="0" w:color="auto"/>
            </w:tcBorders>
          </w:tcPr>
          <w:p w14:paraId="6B7134DB"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7105A13A"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403" w:type="dxa"/>
            <w:tcBorders>
              <w:top w:val="single" w:sz="4" w:space="0" w:color="auto"/>
              <w:left w:val="single" w:sz="4" w:space="0" w:color="auto"/>
              <w:bottom w:val="single" w:sz="4" w:space="0" w:color="auto"/>
              <w:right w:val="single" w:sz="4" w:space="0" w:color="auto"/>
            </w:tcBorders>
          </w:tcPr>
          <w:p w14:paraId="00072F07"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2EA3C3E2"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38" w:type="dxa"/>
            <w:tcBorders>
              <w:top w:val="single" w:sz="4" w:space="0" w:color="auto"/>
              <w:left w:val="single" w:sz="4" w:space="0" w:color="auto"/>
              <w:bottom w:val="single" w:sz="4" w:space="0" w:color="auto"/>
              <w:right w:val="single" w:sz="4" w:space="0" w:color="auto"/>
            </w:tcBorders>
          </w:tcPr>
          <w:p w14:paraId="5B9E929D"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6D6B6C85"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991" w:type="dxa"/>
            <w:tcBorders>
              <w:top w:val="single" w:sz="4" w:space="0" w:color="auto"/>
              <w:left w:val="single" w:sz="4" w:space="0" w:color="auto"/>
              <w:bottom w:val="single" w:sz="4" w:space="0" w:color="auto"/>
              <w:right w:val="single" w:sz="4" w:space="0" w:color="auto"/>
            </w:tcBorders>
            <w:hideMark/>
          </w:tcPr>
          <w:p w14:paraId="4D2F2234"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40A1BADA" w14:textId="77777777" w:rsidTr="00FC6C88">
        <w:trPr>
          <w:trHeight w:val="383"/>
          <w:jc w:val="center"/>
        </w:trPr>
        <w:tc>
          <w:tcPr>
            <w:tcW w:w="851" w:type="dxa"/>
            <w:tcBorders>
              <w:top w:val="single" w:sz="4" w:space="0" w:color="auto"/>
              <w:left w:val="single" w:sz="4" w:space="0" w:color="auto"/>
              <w:bottom w:val="single" w:sz="4" w:space="0" w:color="auto"/>
              <w:right w:val="single" w:sz="4" w:space="0" w:color="auto"/>
            </w:tcBorders>
            <w:hideMark/>
          </w:tcPr>
          <w:p w14:paraId="43F4367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277" w:type="dxa"/>
            <w:tcBorders>
              <w:top w:val="single" w:sz="4" w:space="0" w:color="auto"/>
              <w:left w:val="single" w:sz="4" w:space="0" w:color="auto"/>
              <w:bottom w:val="single" w:sz="4" w:space="0" w:color="auto"/>
              <w:right w:val="single" w:sz="4" w:space="0" w:color="auto"/>
            </w:tcBorders>
            <w:hideMark/>
          </w:tcPr>
          <w:p w14:paraId="0AD931B2"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17</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49542652" w14:textId="77777777" w:rsidR="00CF59E0" w:rsidRPr="00CF59E0" w:rsidRDefault="00CF59E0" w:rsidP="00CF59E0">
            <w:pPr>
              <w:spacing w:after="0" w:line="256" w:lineRule="auto"/>
              <w:jc w:val="center"/>
              <w:rPr>
                <w:rFonts w:ascii="Tahoma" w:eastAsia="Times New Roman" w:hAnsi="Tahoma" w:cs="Tahoma"/>
                <w:b/>
                <w:color w:val="5B9BD5" w:themeColor="accent5"/>
                <w:sz w:val="20"/>
                <w:szCs w:val="20"/>
                <w:lang w:val="en-US" w:eastAsia="en-US"/>
              </w:rPr>
            </w:pPr>
          </w:p>
        </w:tc>
        <w:tc>
          <w:tcPr>
            <w:tcW w:w="1838" w:type="dxa"/>
            <w:tcBorders>
              <w:top w:val="single" w:sz="4" w:space="0" w:color="auto"/>
              <w:left w:val="single" w:sz="4" w:space="0" w:color="auto"/>
              <w:bottom w:val="single" w:sz="4" w:space="0" w:color="auto"/>
              <w:right w:val="single" w:sz="4" w:space="0" w:color="auto"/>
            </w:tcBorders>
          </w:tcPr>
          <w:p w14:paraId="3C4EFB85" w14:textId="77777777" w:rsidR="00CF59E0" w:rsidRPr="00CF59E0" w:rsidRDefault="00CF59E0" w:rsidP="00CF59E0">
            <w:pPr>
              <w:spacing w:after="0" w:line="240" w:lineRule="auto"/>
              <w:rPr>
                <w:rFonts w:ascii="Tahoma" w:eastAsia="Times New Roman" w:hAnsi="Tahoma" w:cs="Tahoma"/>
                <w:b/>
                <w:color w:val="5B9BD5" w:themeColor="accent5"/>
                <w:sz w:val="20"/>
                <w:szCs w:val="20"/>
                <w:lang w:val="en-US" w:eastAsia="en-US"/>
              </w:rPr>
            </w:pPr>
          </w:p>
        </w:tc>
        <w:tc>
          <w:tcPr>
            <w:tcW w:w="1991" w:type="dxa"/>
            <w:tcBorders>
              <w:top w:val="single" w:sz="4" w:space="0" w:color="auto"/>
              <w:left w:val="single" w:sz="4" w:space="0" w:color="auto"/>
              <w:bottom w:val="single" w:sz="4" w:space="0" w:color="auto"/>
              <w:right w:val="single" w:sz="4" w:space="0" w:color="auto"/>
            </w:tcBorders>
          </w:tcPr>
          <w:p w14:paraId="3D13EE17" w14:textId="77777777" w:rsidR="00CF59E0" w:rsidRPr="00CF59E0" w:rsidRDefault="00CF59E0" w:rsidP="00CF59E0">
            <w:pPr>
              <w:spacing w:after="0" w:line="256" w:lineRule="auto"/>
              <w:rPr>
                <w:rFonts w:ascii="Tahoma" w:eastAsiaTheme="minorHAnsi" w:hAnsi="Tahoma" w:cs="Tahoma"/>
                <w:sz w:val="20"/>
                <w:szCs w:val="20"/>
              </w:rPr>
            </w:pPr>
          </w:p>
        </w:tc>
      </w:tr>
      <w:tr w:rsidR="00CF59E0" w:rsidRPr="00CF59E0" w14:paraId="7122571E" w14:textId="77777777" w:rsidTr="00FC6C88">
        <w:trPr>
          <w:jc w:val="center"/>
        </w:trPr>
        <w:tc>
          <w:tcPr>
            <w:tcW w:w="851" w:type="dxa"/>
            <w:tcBorders>
              <w:top w:val="single" w:sz="4" w:space="0" w:color="auto"/>
              <w:left w:val="single" w:sz="4" w:space="0" w:color="auto"/>
              <w:bottom w:val="single" w:sz="4" w:space="0" w:color="auto"/>
              <w:right w:val="single" w:sz="4" w:space="0" w:color="auto"/>
            </w:tcBorders>
            <w:hideMark/>
          </w:tcPr>
          <w:p w14:paraId="178A1683"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277" w:type="dxa"/>
            <w:tcBorders>
              <w:top w:val="single" w:sz="4" w:space="0" w:color="auto"/>
              <w:left w:val="single" w:sz="4" w:space="0" w:color="auto"/>
              <w:bottom w:val="single" w:sz="4" w:space="0" w:color="auto"/>
              <w:right w:val="single" w:sz="4" w:space="0" w:color="auto"/>
            </w:tcBorders>
            <w:hideMark/>
          </w:tcPr>
          <w:p w14:paraId="278E66D9"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18</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1D0C62B5" w14:textId="77777777" w:rsidR="00CF59E0" w:rsidRPr="00CF59E0" w:rsidRDefault="00CF59E0" w:rsidP="00CF59E0">
            <w:pPr>
              <w:tabs>
                <w:tab w:val="left" w:pos="307"/>
              </w:tabs>
              <w:spacing w:after="0" w:line="256"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Rathfarnham – Templeogue – Firhouse - Bohernabreena Area Committee</w:t>
            </w:r>
          </w:p>
          <w:p w14:paraId="7F33855A" w14:textId="77777777" w:rsidR="00CF59E0" w:rsidRPr="00CF59E0" w:rsidRDefault="00CF59E0" w:rsidP="00CF59E0">
            <w:pPr>
              <w:spacing w:after="0" w:line="256"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38" w:type="dxa"/>
            <w:tcBorders>
              <w:top w:val="single" w:sz="4" w:space="0" w:color="auto"/>
              <w:left w:val="single" w:sz="4" w:space="0" w:color="auto"/>
              <w:bottom w:val="single" w:sz="4" w:space="0" w:color="auto"/>
              <w:right w:val="single" w:sz="4" w:space="0" w:color="auto"/>
            </w:tcBorders>
          </w:tcPr>
          <w:p w14:paraId="768FD876"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991" w:type="dxa"/>
            <w:tcBorders>
              <w:top w:val="single" w:sz="4" w:space="0" w:color="auto"/>
              <w:left w:val="single" w:sz="4" w:space="0" w:color="auto"/>
              <w:bottom w:val="single" w:sz="4" w:space="0" w:color="auto"/>
              <w:right w:val="single" w:sz="4" w:space="0" w:color="auto"/>
            </w:tcBorders>
          </w:tcPr>
          <w:p w14:paraId="07700FFF"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31/3/23</w:t>
            </w:r>
          </w:p>
        </w:tc>
      </w:tr>
      <w:tr w:rsidR="00CF59E0" w:rsidRPr="00CF59E0" w14:paraId="51BACC59" w14:textId="77777777" w:rsidTr="00FC6C88">
        <w:trPr>
          <w:jc w:val="center"/>
        </w:trPr>
        <w:tc>
          <w:tcPr>
            <w:tcW w:w="851" w:type="dxa"/>
            <w:tcBorders>
              <w:top w:val="single" w:sz="4" w:space="0" w:color="auto"/>
              <w:left w:val="single" w:sz="4" w:space="0" w:color="auto"/>
              <w:bottom w:val="single" w:sz="4" w:space="0" w:color="auto"/>
              <w:right w:val="single" w:sz="4" w:space="0" w:color="auto"/>
            </w:tcBorders>
            <w:hideMark/>
          </w:tcPr>
          <w:p w14:paraId="4D74FD8D" w14:textId="77777777" w:rsidR="00CF59E0" w:rsidRPr="00CF59E0" w:rsidRDefault="00CF59E0" w:rsidP="00CF59E0">
            <w:pPr>
              <w:spacing w:after="0" w:line="252"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277" w:type="dxa"/>
            <w:tcBorders>
              <w:top w:val="single" w:sz="4" w:space="0" w:color="auto"/>
              <w:left w:val="single" w:sz="4" w:space="0" w:color="auto"/>
              <w:bottom w:val="single" w:sz="4" w:space="0" w:color="auto"/>
              <w:right w:val="single" w:sz="4" w:space="0" w:color="auto"/>
            </w:tcBorders>
            <w:hideMark/>
          </w:tcPr>
          <w:p w14:paraId="1C2FFA8B"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19</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77AB64AF" w14:textId="77777777" w:rsidR="00CF59E0" w:rsidRPr="00CF59E0" w:rsidRDefault="00CF59E0" w:rsidP="00CF59E0">
            <w:pPr>
              <w:tabs>
                <w:tab w:val="left" w:pos="307"/>
              </w:tabs>
              <w:spacing w:after="0" w:line="254" w:lineRule="auto"/>
              <w:ind w:right="-108"/>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Clondalkin – Newcastle - Rathcoole - Saggart - Brittas</w:t>
            </w:r>
            <w:r w:rsidRPr="00CF59E0">
              <w:rPr>
                <w:rFonts w:ascii="Tahoma" w:eastAsia="Times New Roman" w:hAnsi="Tahoma" w:cs="Tahoma"/>
                <w:b/>
                <w:color w:val="000000" w:themeColor="text1"/>
                <w:sz w:val="20"/>
                <w:szCs w:val="20"/>
                <w:lang w:val="en-US" w:eastAsia="en-US"/>
              </w:rPr>
              <w:t xml:space="preserve"> </w:t>
            </w:r>
            <w:r w:rsidRPr="00CF59E0">
              <w:rPr>
                <w:rFonts w:ascii="Tahoma" w:eastAsia="Times New Roman" w:hAnsi="Tahoma" w:cs="Tahoma"/>
                <w:b/>
                <w:color w:val="2F5496" w:themeColor="accent1" w:themeShade="BF"/>
                <w:sz w:val="20"/>
                <w:szCs w:val="20"/>
                <w:lang w:val="en-US" w:eastAsia="en-US"/>
              </w:rPr>
              <w:t xml:space="preserve"> Area Committee</w:t>
            </w:r>
          </w:p>
          <w:p w14:paraId="054284A4" w14:textId="77777777" w:rsidR="00CF59E0" w:rsidRPr="00CF59E0" w:rsidRDefault="00CF59E0" w:rsidP="00CF59E0">
            <w:pPr>
              <w:spacing w:after="0" w:line="240" w:lineRule="auto"/>
              <w:jc w:val="center"/>
              <w:rPr>
                <w:rFonts w:ascii="Tahoma" w:eastAsia="Times New Roman" w:hAnsi="Tahoma" w:cs="Tahoma"/>
                <w:i/>
                <w:color w:val="2F5496" w:themeColor="accent1" w:themeShade="BF"/>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w:t>
            </w:r>
          </w:p>
          <w:p w14:paraId="63E72CD1" w14:textId="77777777" w:rsidR="00CF59E0" w:rsidRPr="00CF59E0" w:rsidRDefault="00CF59E0" w:rsidP="00CF59E0">
            <w:pPr>
              <w:spacing w:after="0" w:line="256" w:lineRule="auto"/>
              <w:jc w:val="center"/>
              <w:rPr>
                <w:rFonts w:ascii="Tahoma" w:eastAsia="Times New Roman" w:hAnsi="Tahoma" w:cs="Tahoma"/>
                <w:i/>
                <w:sz w:val="20"/>
                <w:szCs w:val="20"/>
                <w:lang w:val="en-US" w:eastAsia="en-US"/>
              </w:rPr>
            </w:pPr>
            <w:r w:rsidRPr="00CF59E0">
              <w:rPr>
                <w:rFonts w:ascii="Tahoma" w:eastAsia="Times New Roman" w:hAnsi="Tahoma" w:cs="Tahoma"/>
                <w:i/>
                <w:color w:val="2F5496" w:themeColor="accent1" w:themeShade="BF"/>
                <w:sz w:val="20"/>
                <w:szCs w:val="20"/>
                <w:lang w:val="en-US" w:eastAsia="en-US"/>
              </w:rPr>
              <w:t>Libraries &amp; Arts, Economic Development, Corporate Support, Performance &amp; change Management</w:t>
            </w:r>
          </w:p>
        </w:tc>
        <w:tc>
          <w:tcPr>
            <w:tcW w:w="1838" w:type="dxa"/>
            <w:tcBorders>
              <w:top w:val="single" w:sz="4" w:space="0" w:color="auto"/>
              <w:left w:val="single" w:sz="4" w:space="0" w:color="auto"/>
              <w:bottom w:val="single" w:sz="4" w:space="0" w:color="auto"/>
              <w:right w:val="single" w:sz="4" w:space="0" w:color="auto"/>
            </w:tcBorders>
          </w:tcPr>
          <w:p w14:paraId="36AF3255"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991" w:type="dxa"/>
            <w:tcBorders>
              <w:top w:val="single" w:sz="4" w:space="0" w:color="auto"/>
              <w:left w:val="single" w:sz="4" w:space="0" w:color="auto"/>
              <w:bottom w:val="single" w:sz="4" w:space="0" w:color="auto"/>
              <w:right w:val="single" w:sz="4" w:space="0" w:color="auto"/>
            </w:tcBorders>
          </w:tcPr>
          <w:p w14:paraId="7A2AA9A3"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3/4/23</w:t>
            </w:r>
          </w:p>
        </w:tc>
      </w:tr>
      <w:tr w:rsidR="00CF59E0" w:rsidRPr="00CF59E0" w14:paraId="26DB3E13" w14:textId="77777777" w:rsidTr="00FC6C88">
        <w:trPr>
          <w:trHeight w:val="70"/>
          <w:jc w:val="center"/>
        </w:trPr>
        <w:tc>
          <w:tcPr>
            <w:tcW w:w="851" w:type="dxa"/>
            <w:tcBorders>
              <w:top w:val="single" w:sz="4" w:space="0" w:color="auto"/>
              <w:left w:val="single" w:sz="4" w:space="0" w:color="auto"/>
              <w:bottom w:val="single" w:sz="4" w:space="0" w:color="auto"/>
              <w:right w:val="single" w:sz="4" w:space="0" w:color="auto"/>
            </w:tcBorders>
            <w:hideMark/>
          </w:tcPr>
          <w:p w14:paraId="063E4F2C" w14:textId="77777777" w:rsidR="00CF59E0" w:rsidRPr="00CF59E0" w:rsidRDefault="00CF59E0" w:rsidP="00CF59E0">
            <w:pPr>
              <w:spacing w:after="120" w:line="252"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277" w:type="dxa"/>
            <w:tcBorders>
              <w:top w:val="single" w:sz="4" w:space="0" w:color="auto"/>
              <w:left w:val="single" w:sz="4" w:space="0" w:color="auto"/>
              <w:bottom w:val="single" w:sz="4" w:space="0" w:color="auto"/>
              <w:right w:val="single" w:sz="4" w:space="0" w:color="auto"/>
            </w:tcBorders>
            <w:hideMark/>
          </w:tcPr>
          <w:p w14:paraId="1F70007C"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20</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26CF630D" w14:textId="77777777" w:rsidR="00CF59E0" w:rsidRPr="00CF59E0" w:rsidRDefault="00CF59E0" w:rsidP="00CF59E0">
            <w:pPr>
              <w:tabs>
                <w:tab w:val="left" w:pos="307"/>
              </w:tabs>
              <w:spacing w:after="0" w:line="252" w:lineRule="auto"/>
              <w:jc w:val="center"/>
              <w:rPr>
                <w:rFonts w:ascii="Tahoma" w:eastAsia="Times New Roman" w:hAnsi="Tahoma" w:cs="Tahoma"/>
                <w:b/>
                <w:sz w:val="20"/>
                <w:szCs w:val="20"/>
                <w:lang w:val="en-US" w:eastAsia="en-US"/>
              </w:rPr>
            </w:pPr>
          </w:p>
        </w:tc>
        <w:tc>
          <w:tcPr>
            <w:tcW w:w="1838" w:type="dxa"/>
            <w:tcBorders>
              <w:top w:val="single" w:sz="4" w:space="0" w:color="auto"/>
              <w:left w:val="single" w:sz="4" w:space="0" w:color="auto"/>
              <w:bottom w:val="single" w:sz="4" w:space="0" w:color="auto"/>
              <w:right w:val="single" w:sz="4" w:space="0" w:color="auto"/>
            </w:tcBorders>
          </w:tcPr>
          <w:p w14:paraId="7D17A091"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991" w:type="dxa"/>
            <w:tcBorders>
              <w:top w:val="single" w:sz="4" w:space="0" w:color="auto"/>
              <w:left w:val="single" w:sz="4" w:space="0" w:color="auto"/>
              <w:bottom w:val="single" w:sz="4" w:space="0" w:color="auto"/>
              <w:right w:val="single" w:sz="4" w:space="0" w:color="auto"/>
            </w:tcBorders>
          </w:tcPr>
          <w:p w14:paraId="0E77D962"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1DABCE8F" w14:textId="77777777" w:rsidTr="00FC6C88">
        <w:trPr>
          <w:trHeight w:val="368"/>
          <w:jc w:val="center"/>
        </w:trPr>
        <w:tc>
          <w:tcPr>
            <w:tcW w:w="851" w:type="dxa"/>
            <w:tcBorders>
              <w:top w:val="single" w:sz="4" w:space="0" w:color="auto"/>
              <w:left w:val="single" w:sz="4" w:space="0" w:color="auto"/>
              <w:bottom w:val="single" w:sz="4" w:space="0" w:color="auto"/>
              <w:right w:val="single" w:sz="4" w:space="0" w:color="auto"/>
            </w:tcBorders>
            <w:hideMark/>
          </w:tcPr>
          <w:p w14:paraId="43E91E97"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lastRenderedPageBreak/>
              <w:t>Fri</w:t>
            </w:r>
          </w:p>
        </w:tc>
        <w:tc>
          <w:tcPr>
            <w:tcW w:w="1277" w:type="dxa"/>
            <w:tcBorders>
              <w:top w:val="single" w:sz="4" w:space="0" w:color="auto"/>
              <w:left w:val="single" w:sz="4" w:space="0" w:color="auto"/>
              <w:bottom w:val="single" w:sz="4" w:space="0" w:color="auto"/>
              <w:right w:val="single" w:sz="4" w:space="0" w:color="auto"/>
            </w:tcBorders>
            <w:hideMark/>
          </w:tcPr>
          <w:p w14:paraId="61476FD4"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21</w:t>
            </w:r>
            <w:r w:rsidRPr="00CF59E0">
              <w:rPr>
                <w:rFonts w:ascii="Tahoma" w:eastAsia="Times New Roman" w:hAnsi="Tahoma" w:cs="Tahoma"/>
                <w:sz w:val="20"/>
                <w:szCs w:val="20"/>
                <w:vertAlign w:val="superscript"/>
                <w:lang w:val="en-US" w:eastAsia="en-US"/>
              </w:rPr>
              <w:t>st</w:t>
            </w:r>
            <w:r w:rsidRPr="00CF59E0">
              <w:rPr>
                <w:rFonts w:ascii="Tahoma" w:eastAsia="Times New Roman" w:hAnsi="Tahoma" w:cs="Tahoma"/>
                <w:sz w:val="20"/>
                <w:szCs w:val="20"/>
                <w:lang w:val="en-US" w:eastAsia="en-US"/>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0C9A0437"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c>
          <w:tcPr>
            <w:tcW w:w="1838" w:type="dxa"/>
            <w:tcBorders>
              <w:top w:val="single" w:sz="4" w:space="0" w:color="auto"/>
              <w:left w:val="single" w:sz="4" w:space="0" w:color="auto"/>
              <w:bottom w:val="single" w:sz="4" w:space="0" w:color="auto"/>
              <w:right w:val="single" w:sz="4" w:space="0" w:color="auto"/>
            </w:tcBorders>
          </w:tcPr>
          <w:p w14:paraId="0BA0708D"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c>
          <w:tcPr>
            <w:tcW w:w="1991" w:type="dxa"/>
            <w:tcBorders>
              <w:top w:val="single" w:sz="4" w:space="0" w:color="auto"/>
              <w:left w:val="single" w:sz="4" w:space="0" w:color="auto"/>
              <w:bottom w:val="single" w:sz="4" w:space="0" w:color="auto"/>
              <w:right w:val="single" w:sz="4" w:space="0" w:color="auto"/>
            </w:tcBorders>
          </w:tcPr>
          <w:p w14:paraId="250A780A"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r>
    </w:tbl>
    <w:p w14:paraId="631FFCE5" w14:textId="77777777" w:rsidR="00CF59E0" w:rsidRPr="00CF59E0" w:rsidRDefault="00CF59E0" w:rsidP="00CF59E0">
      <w:pPr>
        <w:spacing w:after="0" w:line="240" w:lineRule="auto"/>
        <w:rPr>
          <w:rFonts w:ascii="Tahoma" w:eastAsia="Times New Roman" w:hAnsi="Tahoma" w:cs="Tahoma"/>
          <w:b/>
          <w:i/>
          <w:sz w:val="20"/>
          <w:szCs w:val="20"/>
          <w:lang w:eastAsia="en-US"/>
        </w:rPr>
      </w:pPr>
    </w:p>
    <w:p w14:paraId="5D35B8D4" w14:textId="77777777" w:rsidR="00CF59E0" w:rsidRPr="00CF59E0" w:rsidRDefault="00CF59E0" w:rsidP="00CF59E0">
      <w:pPr>
        <w:spacing w:after="0" w:line="240" w:lineRule="auto"/>
        <w:ind w:left="720"/>
        <w:jc w:val="center"/>
        <w:rPr>
          <w:rFonts w:ascii="Tahoma" w:eastAsia="Times New Roman" w:hAnsi="Tahoma" w:cs="Tahoma"/>
          <w:sz w:val="20"/>
          <w:szCs w:val="20"/>
          <w:lang w:val="en-US" w:eastAsia="en-US"/>
        </w:rPr>
      </w:pPr>
    </w:p>
    <w:p w14:paraId="71007C79" w14:textId="77777777" w:rsidR="00CF59E0" w:rsidRPr="00CF59E0" w:rsidRDefault="00CF59E0" w:rsidP="00CF59E0">
      <w:pPr>
        <w:spacing w:after="0" w:line="240" w:lineRule="auto"/>
        <w:jc w:val="center"/>
        <w:rPr>
          <w:rFonts w:ascii="Tahoma" w:eastAsiaTheme="minorHAnsi" w:hAnsi="Tahoma" w:cs="Tahoma"/>
          <w:sz w:val="20"/>
          <w:szCs w:val="20"/>
          <w:lang w:eastAsia="en-US"/>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CF59E0" w:rsidRPr="00CF59E0" w14:paraId="59103F17" w14:textId="77777777" w:rsidTr="00FC6C88">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AB41788"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29F793B3"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62" w:type="dxa"/>
            <w:tcBorders>
              <w:top w:val="single" w:sz="4" w:space="0" w:color="auto"/>
              <w:left w:val="single" w:sz="4" w:space="0" w:color="auto"/>
              <w:bottom w:val="single" w:sz="4" w:space="0" w:color="auto"/>
              <w:right w:val="single" w:sz="4" w:space="0" w:color="auto"/>
            </w:tcBorders>
          </w:tcPr>
          <w:p w14:paraId="19EA04F5"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41CCF70E"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43" w:type="dxa"/>
            <w:tcBorders>
              <w:top w:val="single" w:sz="4" w:space="0" w:color="auto"/>
              <w:left w:val="single" w:sz="4" w:space="0" w:color="auto"/>
              <w:bottom w:val="single" w:sz="4" w:space="0" w:color="auto"/>
              <w:right w:val="single" w:sz="4" w:space="0" w:color="auto"/>
            </w:tcBorders>
          </w:tcPr>
          <w:p w14:paraId="6F2EBBEF"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p w14:paraId="6EECB695"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857" w:type="dxa"/>
            <w:tcBorders>
              <w:top w:val="single" w:sz="4" w:space="0" w:color="auto"/>
              <w:left w:val="single" w:sz="4" w:space="0" w:color="auto"/>
              <w:bottom w:val="single" w:sz="4" w:space="0" w:color="auto"/>
              <w:right w:val="single" w:sz="4" w:space="0" w:color="auto"/>
            </w:tcBorders>
            <w:hideMark/>
          </w:tcPr>
          <w:p w14:paraId="0A256E97"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7B872EFC" w14:textId="77777777" w:rsidTr="00FC6C88">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F5143F3"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7" w:type="dxa"/>
            <w:tcBorders>
              <w:top w:val="single" w:sz="4" w:space="0" w:color="auto"/>
              <w:left w:val="single" w:sz="4" w:space="0" w:color="auto"/>
              <w:bottom w:val="single" w:sz="4" w:space="0" w:color="auto"/>
              <w:right w:val="single" w:sz="4" w:space="0" w:color="auto"/>
            </w:tcBorders>
            <w:hideMark/>
          </w:tcPr>
          <w:p w14:paraId="4BA89F03"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24</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EE918D9" w14:textId="77777777" w:rsidR="00CF59E0" w:rsidRPr="00CF59E0" w:rsidRDefault="00CF59E0" w:rsidP="00CF59E0">
            <w:pPr>
              <w:spacing w:after="0" w:line="254"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Tallaght Area Committee</w:t>
            </w:r>
          </w:p>
          <w:p w14:paraId="6F6AFFBE" w14:textId="77777777" w:rsidR="00CF59E0" w:rsidRPr="00CF59E0" w:rsidRDefault="00CF59E0" w:rsidP="00CF59E0">
            <w:pPr>
              <w:spacing w:after="0" w:line="256"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76E1FDBA"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857" w:type="dxa"/>
            <w:tcBorders>
              <w:top w:val="single" w:sz="4" w:space="0" w:color="auto"/>
              <w:left w:val="single" w:sz="4" w:space="0" w:color="auto"/>
              <w:bottom w:val="single" w:sz="4" w:space="0" w:color="auto"/>
              <w:right w:val="single" w:sz="4" w:space="0" w:color="auto"/>
            </w:tcBorders>
          </w:tcPr>
          <w:p w14:paraId="56CFC360"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6/4/23</w:t>
            </w:r>
          </w:p>
        </w:tc>
      </w:tr>
      <w:tr w:rsidR="00CF59E0" w:rsidRPr="00CF59E0" w14:paraId="347FD13C"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0C227615"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7" w:type="dxa"/>
            <w:tcBorders>
              <w:top w:val="single" w:sz="4" w:space="0" w:color="auto"/>
              <w:left w:val="single" w:sz="4" w:space="0" w:color="auto"/>
              <w:bottom w:val="single" w:sz="4" w:space="0" w:color="auto"/>
              <w:right w:val="single" w:sz="4" w:space="0" w:color="auto"/>
            </w:tcBorders>
            <w:hideMark/>
          </w:tcPr>
          <w:p w14:paraId="2118B2E9"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25</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4B945FB9" w14:textId="77777777" w:rsidR="00CF59E0" w:rsidRPr="00CF59E0" w:rsidRDefault="00CF59E0" w:rsidP="00CF59E0">
            <w:pPr>
              <w:spacing w:after="0" w:line="240"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 xml:space="preserve">Lucan-Palmerstown-North Clondalkin </w:t>
            </w:r>
          </w:p>
          <w:p w14:paraId="16291633" w14:textId="77777777" w:rsidR="00CF59E0" w:rsidRPr="00CF59E0" w:rsidRDefault="00CF59E0" w:rsidP="00CF59E0">
            <w:pPr>
              <w:spacing w:after="0" w:line="256"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41455BC6"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p w14:paraId="1CDE8C14"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857" w:type="dxa"/>
            <w:tcBorders>
              <w:top w:val="single" w:sz="4" w:space="0" w:color="auto"/>
              <w:left w:val="single" w:sz="4" w:space="0" w:color="auto"/>
              <w:bottom w:val="single" w:sz="4" w:space="0" w:color="auto"/>
              <w:right w:val="single" w:sz="4" w:space="0" w:color="auto"/>
            </w:tcBorders>
          </w:tcPr>
          <w:p w14:paraId="20B0AA3E"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11/4/23</w:t>
            </w:r>
          </w:p>
        </w:tc>
      </w:tr>
      <w:tr w:rsidR="00CF59E0" w:rsidRPr="00CF59E0" w14:paraId="5FD8FA13"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268AB3EE" w14:textId="77777777" w:rsidR="00CF59E0" w:rsidRPr="00CF59E0" w:rsidRDefault="00CF59E0" w:rsidP="00CF59E0">
            <w:pPr>
              <w:spacing w:after="0" w:line="252"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7" w:type="dxa"/>
            <w:tcBorders>
              <w:top w:val="single" w:sz="4" w:space="0" w:color="auto"/>
              <w:left w:val="single" w:sz="4" w:space="0" w:color="auto"/>
              <w:bottom w:val="single" w:sz="4" w:space="0" w:color="auto"/>
              <w:right w:val="single" w:sz="4" w:space="0" w:color="auto"/>
            </w:tcBorders>
            <w:hideMark/>
          </w:tcPr>
          <w:p w14:paraId="32256FBA"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26</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13C0A3C" w14:textId="77777777" w:rsidR="00CF59E0" w:rsidRPr="00CF59E0" w:rsidRDefault="00CF59E0" w:rsidP="00CF59E0">
            <w:pPr>
              <w:spacing w:after="0" w:line="240" w:lineRule="auto"/>
              <w:jc w:val="center"/>
              <w:rPr>
                <w:rFonts w:ascii="Tahoma" w:eastAsia="Times New Roman" w:hAnsi="Tahoma" w:cs="Tahoma"/>
                <w:b/>
                <w:color w:val="C00000"/>
                <w:sz w:val="20"/>
                <w:szCs w:val="20"/>
                <w:lang w:val="en-US" w:eastAsia="en-US"/>
              </w:rPr>
            </w:pPr>
            <w:r w:rsidRPr="00CF59E0">
              <w:rPr>
                <w:rFonts w:ascii="Tahoma" w:eastAsia="Times New Roman" w:hAnsi="Tahoma" w:cs="Tahoma"/>
                <w:b/>
                <w:color w:val="C00000"/>
                <w:sz w:val="20"/>
                <w:szCs w:val="20"/>
                <w:lang w:val="en-US" w:eastAsia="en-US"/>
              </w:rPr>
              <w:t>Deputations</w:t>
            </w:r>
          </w:p>
          <w:p w14:paraId="57618D91" w14:textId="77777777" w:rsidR="00CF59E0" w:rsidRPr="00CF59E0" w:rsidRDefault="00CF59E0" w:rsidP="00CF59E0">
            <w:pPr>
              <w:spacing w:after="0" w:line="240" w:lineRule="auto"/>
              <w:rPr>
                <w:rFonts w:ascii="Tahoma" w:eastAsia="Times New Roman" w:hAnsi="Tahoma" w:cs="Tahoma"/>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5480D17C"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p w14:paraId="6CF16BC5"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857" w:type="dxa"/>
            <w:tcBorders>
              <w:top w:val="single" w:sz="4" w:space="0" w:color="auto"/>
              <w:left w:val="single" w:sz="4" w:space="0" w:color="auto"/>
              <w:bottom w:val="single" w:sz="4" w:space="0" w:color="auto"/>
              <w:right w:val="single" w:sz="4" w:space="0" w:color="auto"/>
            </w:tcBorders>
          </w:tcPr>
          <w:p w14:paraId="04C049B9"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295FE3A3" w14:textId="77777777" w:rsidTr="00FC6C88">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1FE89C4" w14:textId="77777777" w:rsidR="00CF59E0" w:rsidRPr="00CF59E0" w:rsidRDefault="00CF59E0" w:rsidP="00CF59E0">
            <w:pPr>
              <w:spacing w:after="120" w:line="252"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7" w:type="dxa"/>
            <w:tcBorders>
              <w:top w:val="single" w:sz="4" w:space="0" w:color="auto"/>
              <w:left w:val="single" w:sz="4" w:space="0" w:color="auto"/>
              <w:bottom w:val="single" w:sz="4" w:space="0" w:color="auto"/>
              <w:right w:val="single" w:sz="4" w:space="0" w:color="auto"/>
            </w:tcBorders>
            <w:hideMark/>
          </w:tcPr>
          <w:p w14:paraId="3CF7D608"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27</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0ADAC2BB" w14:textId="77777777" w:rsidR="00CF59E0" w:rsidRPr="00CF59E0" w:rsidRDefault="00CF59E0" w:rsidP="00CF59E0">
            <w:pPr>
              <w:tabs>
                <w:tab w:val="left" w:pos="307"/>
              </w:tabs>
              <w:spacing w:after="0" w:line="252" w:lineRule="auto"/>
              <w:jc w:val="center"/>
              <w:rPr>
                <w:rFonts w:ascii="Tahoma" w:eastAsia="Times New Roman" w:hAnsi="Tahoma" w:cs="Tahoma"/>
                <w:b/>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056D40E6"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c>
          <w:tcPr>
            <w:tcW w:w="1857" w:type="dxa"/>
            <w:tcBorders>
              <w:top w:val="single" w:sz="4" w:space="0" w:color="auto"/>
              <w:left w:val="single" w:sz="4" w:space="0" w:color="auto"/>
              <w:bottom w:val="single" w:sz="4" w:space="0" w:color="auto"/>
              <w:right w:val="single" w:sz="4" w:space="0" w:color="auto"/>
            </w:tcBorders>
          </w:tcPr>
          <w:p w14:paraId="4B5F7D8A"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p>
        </w:tc>
      </w:tr>
      <w:tr w:rsidR="00CF59E0" w:rsidRPr="00CF59E0" w14:paraId="32EB4512" w14:textId="77777777" w:rsidTr="00FC6C88">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EACA926"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7" w:type="dxa"/>
            <w:tcBorders>
              <w:top w:val="single" w:sz="4" w:space="0" w:color="auto"/>
              <w:left w:val="single" w:sz="4" w:space="0" w:color="auto"/>
              <w:bottom w:val="single" w:sz="4" w:space="0" w:color="auto"/>
              <w:right w:val="single" w:sz="4" w:space="0" w:color="auto"/>
            </w:tcBorders>
            <w:hideMark/>
          </w:tcPr>
          <w:p w14:paraId="20E1F4D8" w14:textId="77777777" w:rsidR="00CF59E0" w:rsidRPr="00CF59E0" w:rsidRDefault="00CF59E0" w:rsidP="00CF59E0">
            <w:pPr>
              <w:spacing w:after="0" w:line="252"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28</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77AB460"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b/>
                <w:color w:val="00B0F0"/>
                <w:sz w:val="20"/>
                <w:szCs w:val="20"/>
                <w:lang w:val="en-US" w:eastAsia="en-US"/>
              </w:rPr>
              <w:t>JPC</w:t>
            </w:r>
          </w:p>
        </w:tc>
        <w:tc>
          <w:tcPr>
            <w:tcW w:w="1843" w:type="dxa"/>
            <w:tcBorders>
              <w:top w:val="single" w:sz="4" w:space="0" w:color="auto"/>
              <w:left w:val="single" w:sz="4" w:space="0" w:color="auto"/>
              <w:bottom w:val="single" w:sz="4" w:space="0" w:color="auto"/>
              <w:right w:val="single" w:sz="4" w:space="0" w:color="auto"/>
            </w:tcBorders>
          </w:tcPr>
          <w:p w14:paraId="5966794D"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r w:rsidRPr="00CF59E0">
              <w:rPr>
                <w:rFonts w:ascii="Tahoma" w:eastAsia="Times New Roman" w:hAnsi="Tahoma" w:cs="Tahoma"/>
                <w:sz w:val="20"/>
                <w:szCs w:val="20"/>
                <w:lang w:val="en-US" w:eastAsia="en-US"/>
              </w:rPr>
              <w:t>10:00am</w:t>
            </w:r>
          </w:p>
        </w:tc>
        <w:tc>
          <w:tcPr>
            <w:tcW w:w="1857" w:type="dxa"/>
            <w:tcBorders>
              <w:top w:val="single" w:sz="4" w:space="0" w:color="auto"/>
              <w:left w:val="single" w:sz="4" w:space="0" w:color="auto"/>
              <w:bottom w:val="single" w:sz="4" w:space="0" w:color="auto"/>
              <w:right w:val="single" w:sz="4" w:space="0" w:color="auto"/>
            </w:tcBorders>
          </w:tcPr>
          <w:p w14:paraId="4B48622D" w14:textId="77777777" w:rsidR="00CF59E0" w:rsidRPr="00CF59E0" w:rsidRDefault="00CF59E0" w:rsidP="00CF59E0">
            <w:pPr>
              <w:spacing w:after="0" w:line="252" w:lineRule="auto"/>
              <w:jc w:val="center"/>
              <w:rPr>
                <w:rFonts w:ascii="Tahoma" w:eastAsia="Times New Roman" w:hAnsi="Tahoma" w:cs="Tahoma"/>
                <w:b/>
                <w:sz w:val="20"/>
                <w:szCs w:val="20"/>
                <w:lang w:val="en-US" w:eastAsia="en-US"/>
              </w:rPr>
            </w:pPr>
          </w:p>
        </w:tc>
      </w:tr>
    </w:tbl>
    <w:p w14:paraId="06C58C86" w14:textId="77777777" w:rsidR="00CF59E0" w:rsidRPr="00CF59E0" w:rsidRDefault="00CF59E0" w:rsidP="00CF59E0">
      <w:pPr>
        <w:spacing w:after="0" w:line="240" w:lineRule="auto"/>
        <w:rPr>
          <w:rFonts w:ascii="Tahoma" w:eastAsia="Times New Roman" w:hAnsi="Tahoma" w:cs="Tahoma"/>
          <w:b/>
          <w:i/>
          <w:sz w:val="20"/>
          <w:szCs w:val="20"/>
          <w:lang w:eastAsia="en-US"/>
        </w:rPr>
      </w:pPr>
    </w:p>
    <w:p w14:paraId="63ACA102" w14:textId="77777777" w:rsidR="00CF59E0" w:rsidRPr="00CF59E0" w:rsidRDefault="00CF59E0" w:rsidP="00CF59E0">
      <w:pPr>
        <w:spacing w:line="256" w:lineRule="auto"/>
        <w:rPr>
          <w:rFonts w:ascii="Tahoma" w:eastAsia="Times New Roman" w:hAnsi="Tahoma" w:cs="Tahoma"/>
          <w:b/>
          <w:i/>
          <w:sz w:val="20"/>
          <w:szCs w:val="20"/>
          <w:lang w:eastAsia="en-US"/>
        </w:rPr>
      </w:pPr>
    </w:p>
    <w:p w14:paraId="70A9A9A2" w14:textId="77777777" w:rsidR="00CF59E0" w:rsidRPr="00CF59E0" w:rsidRDefault="00CF59E0" w:rsidP="00CF59E0">
      <w:pPr>
        <w:rPr>
          <w:rFonts w:ascii="Tahoma" w:eastAsiaTheme="majorEastAsia" w:hAnsi="Tahoma" w:cs="Tahoma"/>
          <w:b/>
          <w:spacing w:val="-10"/>
          <w:kern w:val="28"/>
          <w:sz w:val="20"/>
          <w:szCs w:val="20"/>
          <w:lang w:eastAsia="en-US"/>
        </w:rPr>
      </w:pPr>
      <w:r w:rsidRPr="00CF59E0">
        <w:rPr>
          <w:rFonts w:ascii="Tahoma" w:eastAsia="Times New Roman" w:hAnsi="Tahoma" w:cs="Tahoma"/>
          <w:b/>
          <w:sz w:val="20"/>
          <w:szCs w:val="20"/>
          <w:lang w:eastAsia="en-US"/>
        </w:rPr>
        <w:br w:type="page"/>
      </w:r>
    </w:p>
    <w:p w14:paraId="37DD98E0" w14:textId="77777777" w:rsidR="00CF59E0" w:rsidRPr="00CF59E0" w:rsidRDefault="00CF59E0" w:rsidP="00CF59E0">
      <w:pPr>
        <w:spacing w:after="0" w:line="240" w:lineRule="auto"/>
        <w:contextualSpacing/>
        <w:jc w:val="center"/>
        <w:rPr>
          <w:rFonts w:ascii="Tahoma" w:eastAsiaTheme="majorEastAsia" w:hAnsi="Tahoma" w:cs="Tahoma"/>
          <w:b/>
          <w:i/>
          <w:spacing w:val="-10"/>
          <w:kern w:val="28"/>
          <w:sz w:val="20"/>
          <w:szCs w:val="20"/>
          <w:lang w:eastAsia="en-US"/>
        </w:rPr>
      </w:pPr>
      <w:r w:rsidRPr="00CF59E0">
        <w:rPr>
          <w:rFonts w:ascii="Tahoma" w:eastAsiaTheme="majorEastAsia" w:hAnsi="Tahoma" w:cs="Tahoma"/>
          <w:b/>
          <w:spacing w:val="-10"/>
          <w:kern w:val="28"/>
          <w:sz w:val="20"/>
          <w:szCs w:val="20"/>
          <w:lang w:eastAsia="en-US"/>
        </w:rPr>
        <w:lastRenderedPageBreak/>
        <w:t>May 2023</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F59E0" w:rsidRPr="00CF59E0" w14:paraId="0AAD69BA" w14:textId="77777777" w:rsidTr="00FC6C88">
        <w:tc>
          <w:tcPr>
            <w:tcW w:w="2274" w:type="dxa"/>
            <w:gridSpan w:val="2"/>
            <w:tcBorders>
              <w:top w:val="single" w:sz="4" w:space="0" w:color="auto"/>
              <w:left w:val="single" w:sz="4" w:space="0" w:color="auto"/>
              <w:bottom w:val="single" w:sz="4" w:space="0" w:color="auto"/>
              <w:right w:val="single" w:sz="4" w:space="0" w:color="auto"/>
            </w:tcBorders>
          </w:tcPr>
          <w:p w14:paraId="4B3E87F1"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38F1F5BA"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50" w:type="dxa"/>
            <w:tcBorders>
              <w:top w:val="single" w:sz="4" w:space="0" w:color="auto"/>
              <w:left w:val="single" w:sz="4" w:space="0" w:color="auto"/>
              <w:bottom w:val="single" w:sz="4" w:space="0" w:color="auto"/>
              <w:right w:val="single" w:sz="4" w:space="0" w:color="auto"/>
            </w:tcBorders>
          </w:tcPr>
          <w:p w14:paraId="356CBDDB"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27BC59DF"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53" w:type="dxa"/>
            <w:tcBorders>
              <w:top w:val="single" w:sz="4" w:space="0" w:color="auto"/>
              <w:left w:val="single" w:sz="4" w:space="0" w:color="auto"/>
              <w:bottom w:val="single" w:sz="4" w:space="0" w:color="auto"/>
              <w:right w:val="single" w:sz="4" w:space="0" w:color="auto"/>
            </w:tcBorders>
          </w:tcPr>
          <w:p w14:paraId="7FD07548"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7B3050FA"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984" w:type="dxa"/>
            <w:tcBorders>
              <w:top w:val="single" w:sz="4" w:space="0" w:color="auto"/>
              <w:left w:val="single" w:sz="4" w:space="0" w:color="auto"/>
              <w:bottom w:val="single" w:sz="4" w:space="0" w:color="auto"/>
              <w:right w:val="single" w:sz="4" w:space="0" w:color="auto"/>
            </w:tcBorders>
            <w:hideMark/>
          </w:tcPr>
          <w:p w14:paraId="079F708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3267361F" w14:textId="77777777" w:rsidTr="00FC6C88">
        <w:trPr>
          <w:trHeight w:val="199"/>
        </w:trPr>
        <w:tc>
          <w:tcPr>
            <w:tcW w:w="856" w:type="dxa"/>
            <w:tcBorders>
              <w:top w:val="single" w:sz="4" w:space="0" w:color="auto"/>
              <w:left w:val="single" w:sz="4" w:space="0" w:color="auto"/>
              <w:bottom w:val="single" w:sz="4" w:space="0" w:color="auto"/>
              <w:right w:val="single" w:sz="4" w:space="0" w:color="auto"/>
            </w:tcBorders>
            <w:hideMark/>
          </w:tcPr>
          <w:p w14:paraId="39BDC74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8" w:type="dxa"/>
            <w:tcBorders>
              <w:top w:val="single" w:sz="4" w:space="0" w:color="auto"/>
              <w:left w:val="single" w:sz="4" w:space="0" w:color="auto"/>
              <w:bottom w:val="single" w:sz="4" w:space="0" w:color="auto"/>
              <w:right w:val="single" w:sz="4" w:space="0" w:color="auto"/>
            </w:tcBorders>
            <w:hideMark/>
          </w:tcPr>
          <w:p w14:paraId="4091FBC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w:t>
            </w:r>
            <w:r w:rsidRPr="00CF59E0">
              <w:rPr>
                <w:rFonts w:ascii="Tahoma" w:eastAsia="Times New Roman" w:hAnsi="Tahoma" w:cs="Tahoma"/>
                <w:sz w:val="20"/>
                <w:szCs w:val="20"/>
                <w:vertAlign w:val="superscript"/>
                <w:lang w:val="en-US" w:eastAsia="en-US"/>
              </w:rPr>
              <w:t>st</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B74E21A" w14:textId="77777777" w:rsidR="00CF59E0" w:rsidRPr="00CF59E0" w:rsidRDefault="00CF59E0" w:rsidP="00CF59E0">
            <w:pPr>
              <w:spacing w:after="0" w:line="240" w:lineRule="auto"/>
              <w:jc w:val="center"/>
              <w:rPr>
                <w:rFonts w:ascii="Tahoma" w:eastAsia="Times New Roman" w:hAnsi="Tahoma" w:cs="Tahoma"/>
                <w:b/>
                <w:sz w:val="20"/>
                <w:szCs w:val="20"/>
                <w:highlight w:val="yellow"/>
                <w:lang w:val="en-US" w:eastAsia="en-US"/>
              </w:rPr>
            </w:pPr>
            <w:r w:rsidRPr="00CF59E0">
              <w:rPr>
                <w:rFonts w:ascii="Tahoma" w:eastAsia="Times New Roman" w:hAnsi="Tahoma" w:cs="Tahoma"/>
                <w:b/>
                <w:color w:val="FF0000"/>
                <w:sz w:val="20"/>
                <w:szCs w:val="20"/>
                <w:lang w:val="en-US" w:eastAsia="en-US"/>
              </w:rPr>
              <w:t>Bank Holiday</w:t>
            </w:r>
          </w:p>
        </w:tc>
        <w:tc>
          <w:tcPr>
            <w:tcW w:w="1853" w:type="dxa"/>
            <w:tcBorders>
              <w:top w:val="single" w:sz="4" w:space="0" w:color="auto"/>
              <w:left w:val="single" w:sz="4" w:space="0" w:color="auto"/>
              <w:bottom w:val="single" w:sz="4" w:space="0" w:color="auto"/>
              <w:right w:val="single" w:sz="4" w:space="0" w:color="auto"/>
            </w:tcBorders>
          </w:tcPr>
          <w:p w14:paraId="0E12CD00" w14:textId="77777777" w:rsidR="00CF59E0" w:rsidRPr="00CF59E0" w:rsidRDefault="00CF59E0" w:rsidP="00CF59E0">
            <w:pPr>
              <w:spacing w:after="0" w:line="254" w:lineRule="auto"/>
              <w:jc w:val="center"/>
              <w:rPr>
                <w:rFonts w:ascii="Tahoma" w:eastAsia="Times New Roman" w:hAnsi="Tahoma" w:cs="Tahoma"/>
                <w:sz w:val="20"/>
                <w:szCs w:val="20"/>
                <w:lang w:val="fr-FR" w:eastAsia="en-US"/>
              </w:rPr>
            </w:pPr>
          </w:p>
        </w:tc>
        <w:tc>
          <w:tcPr>
            <w:tcW w:w="1984" w:type="dxa"/>
            <w:tcBorders>
              <w:top w:val="single" w:sz="4" w:space="0" w:color="auto"/>
              <w:left w:val="single" w:sz="4" w:space="0" w:color="auto"/>
              <w:bottom w:val="single" w:sz="4" w:space="0" w:color="auto"/>
              <w:right w:val="single" w:sz="4" w:space="0" w:color="auto"/>
            </w:tcBorders>
          </w:tcPr>
          <w:p w14:paraId="024F2C68" w14:textId="77777777" w:rsidR="00CF59E0" w:rsidRPr="00CF59E0" w:rsidRDefault="00CF59E0" w:rsidP="00CF59E0">
            <w:pPr>
              <w:spacing w:after="0" w:line="254" w:lineRule="auto"/>
              <w:rPr>
                <w:rFonts w:ascii="Tahoma" w:eastAsia="Times New Roman" w:hAnsi="Tahoma" w:cs="Tahoma"/>
                <w:sz w:val="20"/>
                <w:szCs w:val="20"/>
                <w:lang w:val="en-US" w:eastAsia="en-US"/>
              </w:rPr>
            </w:pPr>
          </w:p>
        </w:tc>
      </w:tr>
      <w:tr w:rsidR="00CF59E0" w:rsidRPr="00CF59E0" w14:paraId="25CFB19A" w14:textId="77777777" w:rsidTr="00FC6C88">
        <w:trPr>
          <w:trHeight w:val="333"/>
        </w:trPr>
        <w:tc>
          <w:tcPr>
            <w:tcW w:w="856" w:type="dxa"/>
            <w:tcBorders>
              <w:top w:val="single" w:sz="4" w:space="0" w:color="auto"/>
              <w:left w:val="single" w:sz="4" w:space="0" w:color="auto"/>
              <w:bottom w:val="single" w:sz="4" w:space="0" w:color="auto"/>
              <w:right w:val="single" w:sz="4" w:space="0" w:color="auto"/>
            </w:tcBorders>
            <w:hideMark/>
          </w:tcPr>
          <w:p w14:paraId="3C9420C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8" w:type="dxa"/>
            <w:tcBorders>
              <w:top w:val="single" w:sz="4" w:space="0" w:color="auto"/>
              <w:left w:val="single" w:sz="4" w:space="0" w:color="auto"/>
              <w:bottom w:val="single" w:sz="4" w:space="0" w:color="auto"/>
              <w:right w:val="single" w:sz="4" w:space="0" w:color="auto"/>
            </w:tcBorders>
            <w:hideMark/>
          </w:tcPr>
          <w:p w14:paraId="19BA30C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w:t>
            </w:r>
            <w:r w:rsidRPr="00CF59E0">
              <w:rPr>
                <w:rFonts w:ascii="Tahoma" w:eastAsia="Times New Roman" w:hAnsi="Tahoma" w:cs="Tahoma"/>
                <w:sz w:val="20"/>
                <w:szCs w:val="20"/>
                <w:vertAlign w:val="superscript"/>
                <w:lang w:val="en-US" w:eastAsia="en-US"/>
              </w:rPr>
              <w:t>nd</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6EE553B" w14:textId="77777777" w:rsidR="00CF59E0" w:rsidRPr="00CF59E0" w:rsidRDefault="00CF59E0" w:rsidP="00CF59E0">
            <w:pPr>
              <w:spacing w:after="0" w:line="254"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b/>
                <w:color w:val="5B9BD5" w:themeColor="accent5"/>
                <w:sz w:val="20"/>
                <w:szCs w:val="20"/>
                <w:lang w:val="en-US" w:eastAsia="en-US"/>
              </w:rPr>
              <w:t>CPG Meeting</w:t>
            </w:r>
          </w:p>
          <w:p w14:paraId="5048737A" w14:textId="77777777" w:rsidR="00CF59E0" w:rsidRPr="00CF59E0" w:rsidRDefault="00CF59E0" w:rsidP="00CF59E0">
            <w:pPr>
              <w:tabs>
                <w:tab w:val="left" w:pos="307"/>
              </w:tabs>
              <w:spacing w:after="0" w:line="256" w:lineRule="auto"/>
              <w:jc w:val="center"/>
              <w:rPr>
                <w:rFonts w:ascii="Tahoma" w:eastAsia="Times New Roman" w:hAnsi="Tahoma" w:cs="Tahoma"/>
                <w:b/>
                <w:color w:val="BF8F00" w:themeColor="accent4" w:themeShade="BF"/>
                <w:sz w:val="20"/>
                <w:szCs w:val="20"/>
                <w:lang w:val="en-US" w:eastAsia="en-US"/>
              </w:rPr>
            </w:pPr>
          </w:p>
          <w:p w14:paraId="0682EE42" w14:textId="77777777" w:rsidR="00CF59E0" w:rsidRPr="00CF59E0" w:rsidRDefault="00CF59E0" w:rsidP="00CF59E0">
            <w:pPr>
              <w:tabs>
                <w:tab w:val="left" w:pos="307"/>
              </w:tabs>
              <w:spacing w:after="0" w:line="256" w:lineRule="auto"/>
              <w:jc w:val="center"/>
              <w:rPr>
                <w:rFonts w:ascii="Tahoma" w:eastAsia="Times New Roman" w:hAnsi="Tahoma" w:cs="Tahoma"/>
                <w:b/>
                <w:sz w:val="20"/>
                <w:szCs w:val="20"/>
                <w:lang w:val="en-US" w:eastAsia="en-US"/>
              </w:rPr>
            </w:pPr>
            <w:r w:rsidRPr="00CF59E0">
              <w:rPr>
                <w:rFonts w:ascii="Tahoma" w:eastAsia="Times New Roman" w:hAnsi="Tahoma" w:cs="Tahoma"/>
                <w:b/>
                <w:color w:val="BF8F00" w:themeColor="accent4" w:themeShade="BF"/>
                <w:sz w:val="20"/>
                <w:szCs w:val="20"/>
                <w:lang w:val="en-US" w:eastAsia="en-US"/>
              </w:rPr>
              <w:t>Environment, Water, Climate Change &amp; Biodiversity SPC</w:t>
            </w:r>
          </w:p>
        </w:tc>
        <w:tc>
          <w:tcPr>
            <w:tcW w:w="1853" w:type="dxa"/>
            <w:tcBorders>
              <w:top w:val="single" w:sz="4" w:space="0" w:color="auto"/>
              <w:left w:val="single" w:sz="4" w:space="0" w:color="auto"/>
              <w:bottom w:val="single" w:sz="4" w:space="0" w:color="auto"/>
              <w:right w:val="single" w:sz="4" w:space="0" w:color="auto"/>
            </w:tcBorders>
          </w:tcPr>
          <w:p w14:paraId="67FB12C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w:t>
            </w:r>
          </w:p>
          <w:p w14:paraId="260C03A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35F41F31" w14:textId="77777777" w:rsidR="00CF59E0" w:rsidRPr="00CF59E0" w:rsidRDefault="00CF59E0" w:rsidP="00CF59E0">
            <w:pPr>
              <w:spacing w:after="0" w:line="254" w:lineRule="auto"/>
              <w:jc w:val="center"/>
              <w:rPr>
                <w:rFonts w:ascii="Tahoma" w:eastAsia="Times New Roman" w:hAnsi="Tahoma" w:cs="Tahoma"/>
                <w:sz w:val="20"/>
                <w:szCs w:val="20"/>
                <w:lang w:val="fr-FR" w:eastAsia="en-US"/>
              </w:rPr>
            </w:pPr>
            <w:r w:rsidRPr="00CF59E0">
              <w:rPr>
                <w:rFonts w:ascii="Tahoma" w:eastAsia="Times New Roman" w:hAnsi="Tahoma" w:cs="Tahoma"/>
                <w:sz w:val="20"/>
                <w:szCs w:val="20"/>
                <w:lang w:val="en-US" w:eastAsia="en-US"/>
              </w:rPr>
              <w:t>5:30pm – 7:00pm</w:t>
            </w:r>
          </w:p>
        </w:tc>
        <w:tc>
          <w:tcPr>
            <w:tcW w:w="1984" w:type="dxa"/>
            <w:tcBorders>
              <w:top w:val="single" w:sz="4" w:space="0" w:color="auto"/>
              <w:left w:val="single" w:sz="4" w:space="0" w:color="auto"/>
              <w:bottom w:val="single" w:sz="4" w:space="0" w:color="auto"/>
              <w:right w:val="single" w:sz="4" w:space="0" w:color="auto"/>
            </w:tcBorders>
          </w:tcPr>
          <w:p w14:paraId="715D5D4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294B20AA" w14:textId="77777777" w:rsidTr="00FC6C88">
        <w:trPr>
          <w:trHeight w:val="190"/>
        </w:trPr>
        <w:tc>
          <w:tcPr>
            <w:tcW w:w="856" w:type="dxa"/>
            <w:tcBorders>
              <w:top w:val="single" w:sz="4" w:space="0" w:color="auto"/>
              <w:left w:val="single" w:sz="4" w:space="0" w:color="auto"/>
              <w:bottom w:val="single" w:sz="4" w:space="0" w:color="auto"/>
              <w:right w:val="single" w:sz="4" w:space="0" w:color="auto"/>
            </w:tcBorders>
            <w:hideMark/>
          </w:tcPr>
          <w:p w14:paraId="2BDD27E7" w14:textId="77777777" w:rsidR="00CF59E0" w:rsidRPr="00CF59E0" w:rsidRDefault="00CF59E0" w:rsidP="00CF59E0">
            <w:pPr>
              <w:spacing w:after="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8" w:type="dxa"/>
            <w:tcBorders>
              <w:top w:val="single" w:sz="4" w:space="0" w:color="auto"/>
              <w:left w:val="single" w:sz="4" w:space="0" w:color="auto"/>
              <w:bottom w:val="single" w:sz="4" w:space="0" w:color="auto"/>
              <w:right w:val="single" w:sz="4" w:space="0" w:color="auto"/>
            </w:tcBorders>
            <w:hideMark/>
          </w:tcPr>
          <w:p w14:paraId="5E50A348" w14:textId="77777777" w:rsidR="00CF59E0" w:rsidRPr="00CF59E0" w:rsidRDefault="00CF59E0" w:rsidP="00CF59E0">
            <w:pPr>
              <w:spacing w:after="0" w:line="254" w:lineRule="auto"/>
              <w:jc w:val="center"/>
              <w:rPr>
                <w:rFonts w:ascii="Tahoma" w:eastAsia="Times New Roman" w:hAnsi="Tahoma" w:cs="Tahoma"/>
                <w:color w:val="1F3864" w:themeColor="accent1" w:themeShade="80"/>
                <w:sz w:val="20"/>
                <w:szCs w:val="20"/>
                <w:lang w:val="en-US" w:eastAsia="en-US"/>
              </w:rPr>
            </w:pPr>
            <w:r w:rsidRPr="00CF59E0">
              <w:rPr>
                <w:rFonts w:ascii="Tahoma" w:eastAsia="Times New Roman" w:hAnsi="Tahoma" w:cs="Tahoma"/>
                <w:sz w:val="20"/>
                <w:szCs w:val="20"/>
                <w:lang w:val="en-US" w:eastAsia="en-US"/>
              </w:rPr>
              <w:t>3</w:t>
            </w:r>
            <w:r w:rsidRPr="00CF59E0">
              <w:rPr>
                <w:rFonts w:ascii="Tahoma" w:eastAsia="Times New Roman" w:hAnsi="Tahoma" w:cs="Tahoma"/>
                <w:sz w:val="20"/>
                <w:szCs w:val="20"/>
                <w:vertAlign w:val="superscript"/>
                <w:lang w:val="en-US" w:eastAsia="en-US"/>
              </w:rPr>
              <w:t>rd</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5694DD3E"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b/>
                <w:color w:val="BF8F00" w:themeColor="accent4" w:themeShade="BF"/>
                <w:sz w:val="20"/>
                <w:szCs w:val="20"/>
                <w:lang w:val="en-US" w:eastAsia="en-US"/>
              </w:rPr>
              <w:t>Arts, Culture, Gaeilge, Heritage &amp; Libraries SPC</w:t>
            </w:r>
          </w:p>
        </w:tc>
        <w:tc>
          <w:tcPr>
            <w:tcW w:w="1853" w:type="dxa"/>
            <w:tcBorders>
              <w:top w:val="single" w:sz="4" w:space="0" w:color="auto"/>
              <w:left w:val="single" w:sz="4" w:space="0" w:color="auto"/>
              <w:bottom w:val="single" w:sz="4" w:space="0" w:color="auto"/>
              <w:right w:val="single" w:sz="4" w:space="0" w:color="auto"/>
            </w:tcBorders>
          </w:tcPr>
          <w:p w14:paraId="27F8766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5:30pm – 7:00pm</w:t>
            </w:r>
          </w:p>
        </w:tc>
        <w:tc>
          <w:tcPr>
            <w:tcW w:w="1984" w:type="dxa"/>
            <w:tcBorders>
              <w:top w:val="single" w:sz="4" w:space="0" w:color="auto"/>
              <w:left w:val="single" w:sz="4" w:space="0" w:color="auto"/>
              <w:bottom w:val="single" w:sz="4" w:space="0" w:color="auto"/>
              <w:right w:val="single" w:sz="4" w:space="0" w:color="auto"/>
            </w:tcBorders>
          </w:tcPr>
          <w:p w14:paraId="01E42AD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6CB0C79A" w14:textId="77777777" w:rsidTr="00FC6C88">
        <w:trPr>
          <w:trHeight w:val="264"/>
        </w:trPr>
        <w:tc>
          <w:tcPr>
            <w:tcW w:w="856" w:type="dxa"/>
            <w:tcBorders>
              <w:top w:val="single" w:sz="4" w:space="0" w:color="auto"/>
              <w:left w:val="single" w:sz="4" w:space="0" w:color="auto"/>
              <w:bottom w:val="single" w:sz="4" w:space="0" w:color="auto"/>
              <w:right w:val="single" w:sz="4" w:space="0" w:color="auto"/>
            </w:tcBorders>
            <w:hideMark/>
          </w:tcPr>
          <w:p w14:paraId="4230EEF4" w14:textId="77777777" w:rsidR="00CF59E0" w:rsidRPr="00CF59E0" w:rsidRDefault="00CF59E0" w:rsidP="00CF59E0">
            <w:pPr>
              <w:spacing w:after="12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8" w:type="dxa"/>
            <w:tcBorders>
              <w:top w:val="single" w:sz="4" w:space="0" w:color="auto"/>
              <w:left w:val="single" w:sz="4" w:space="0" w:color="auto"/>
              <w:bottom w:val="single" w:sz="4" w:space="0" w:color="auto"/>
              <w:right w:val="single" w:sz="4" w:space="0" w:color="auto"/>
            </w:tcBorders>
            <w:hideMark/>
          </w:tcPr>
          <w:p w14:paraId="6A4BE54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4</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7CA79813"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44821573"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4D7DC30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5065E2F8" w14:textId="77777777" w:rsidTr="00FC6C88">
        <w:trPr>
          <w:trHeight w:val="142"/>
        </w:trPr>
        <w:tc>
          <w:tcPr>
            <w:tcW w:w="856" w:type="dxa"/>
            <w:tcBorders>
              <w:top w:val="single" w:sz="4" w:space="0" w:color="auto"/>
              <w:left w:val="single" w:sz="4" w:space="0" w:color="auto"/>
              <w:bottom w:val="single" w:sz="4" w:space="0" w:color="auto"/>
              <w:right w:val="single" w:sz="4" w:space="0" w:color="auto"/>
            </w:tcBorders>
            <w:hideMark/>
          </w:tcPr>
          <w:p w14:paraId="54E63EC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8" w:type="dxa"/>
            <w:tcBorders>
              <w:top w:val="single" w:sz="4" w:space="0" w:color="auto"/>
              <w:left w:val="single" w:sz="4" w:space="0" w:color="auto"/>
              <w:bottom w:val="single" w:sz="4" w:space="0" w:color="auto"/>
              <w:right w:val="single" w:sz="4" w:space="0" w:color="auto"/>
            </w:tcBorders>
            <w:hideMark/>
          </w:tcPr>
          <w:p w14:paraId="20033E6C"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5</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nil"/>
              <w:right w:val="single" w:sz="4" w:space="0" w:color="auto"/>
            </w:tcBorders>
          </w:tcPr>
          <w:p w14:paraId="377E7ED1" w14:textId="77777777" w:rsidR="00CF59E0" w:rsidRPr="00CF59E0" w:rsidRDefault="00CF59E0" w:rsidP="00CF59E0">
            <w:pPr>
              <w:spacing w:after="0" w:line="240" w:lineRule="auto"/>
              <w:jc w:val="center"/>
              <w:rPr>
                <w:rFonts w:ascii="Tahoma" w:eastAsia="Times New Roman" w:hAnsi="Tahoma" w:cs="Tahoma"/>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0AD3D9A4" w14:textId="77777777" w:rsidR="00CF59E0" w:rsidRPr="00CF59E0" w:rsidRDefault="00CF59E0" w:rsidP="00CF59E0">
            <w:pPr>
              <w:spacing w:after="120" w:line="254"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7C512784" w14:textId="77777777" w:rsidR="00CF59E0" w:rsidRPr="00CF59E0" w:rsidRDefault="00CF59E0" w:rsidP="00CF59E0">
            <w:pPr>
              <w:spacing w:after="120" w:line="254" w:lineRule="auto"/>
              <w:jc w:val="center"/>
              <w:rPr>
                <w:rFonts w:ascii="Tahoma" w:eastAsia="Times New Roman" w:hAnsi="Tahoma" w:cs="Tahoma"/>
                <w:b/>
                <w:sz w:val="20"/>
                <w:szCs w:val="20"/>
                <w:lang w:val="en-US" w:eastAsia="en-US"/>
              </w:rPr>
            </w:pPr>
          </w:p>
        </w:tc>
      </w:tr>
      <w:tr w:rsidR="00CF59E0" w:rsidRPr="00CF59E0" w14:paraId="61D686C4" w14:textId="77777777" w:rsidTr="00FC6C88">
        <w:trPr>
          <w:trHeight w:val="640"/>
        </w:trPr>
        <w:tc>
          <w:tcPr>
            <w:tcW w:w="9361" w:type="dxa"/>
            <w:gridSpan w:val="5"/>
            <w:tcBorders>
              <w:top w:val="single" w:sz="4" w:space="0" w:color="auto"/>
              <w:left w:val="nil"/>
              <w:bottom w:val="single" w:sz="4" w:space="0" w:color="auto"/>
              <w:right w:val="nil"/>
            </w:tcBorders>
          </w:tcPr>
          <w:p w14:paraId="6FC13336" w14:textId="77777777" w:rsidR="00CF59E0" w:rsidRPr="00CF59E0" w:rsidRDefault="00CF59E0" w:rsidP="00CF59E0">
            <w:pPr>
              <w:spacing w:after="120" w:line="254" w:lineRule="auto"/>
              <w:rPr>
                <w:rFonts w:ascii="Tahoma" w:eastAsia="Times New Roman" w:hAnsi="Tahoma" w:cs="Tahoma"/>
                <w:b/>
                <w:sz w:val="20"/>
                <w:szCs w:val="20"/>
                <w:lang w:val="en-US" w:eastAsia="en-US"/>
              </w:rPr>
            </w:pPr>
          </w:p>
        </w:tc>
      </w:tr>
      <w:tr w:rsidR="00CF59E0" w:rsidRPr="00CF59E0" w14:paraId="521B484A" w14:textId="77777777" w:rsidTr="00FC6C88">
        <w:tc>
          <w:tcPr>
            <w:tcW w:w="2274" w:type="dxa"/>
            <w:gridSpan w:val="2"/>
            <w:tcBorders>
              <w:top w:val="single" w:sz="4" w:space="0" w:color="auto"/>
              <w:left w:val="single" w:sz="4" w:space="0" w:color="auto"/>
              <w:bottom w:val="single" w:sz="4" w:space="0" w:color="auto"/>
              <w:right w:val="single" w:sz="4" w:space="0" w:color="auto"/>
            </w:tcBorders>
          </w:tcPr>
          <w:p w14:paraId="7DFCF99F"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6D014298"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50" w:type="dxa"/>
            <w:tcBorders>
              <w:top w:val="single" w:sz="4" w:space="0" w:color="auto"/>
              <w:left w:val="single" w:sz="4" w:space="0" w:color="auto"/>
              <w:bottom w:val="single" w:sz="4" w:space="0" w:color="auto"/>
              <w:right w:val="single" w:sz="4" w:space="0" w:color="auto"/>
            </w:tcBorders>
          </w:tcPr>
          <w:p w14:paraId="6464A88B"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04A2C8E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53" w:type="dxa"/>
            <w:tcBorders>
              <w:top w:val="single" w:sz="4" w:space="0" w:color="auto"/>
              <w:left w:val="single" w:sz="4" w:space="0" w:color="auto"/>
              <w:bottom w:val="single" w:sz="4" w:space="0" w:color="auto"/>
              <w:right w:val="single" w:sz="4" w:space="0" w:color="auto"/>
            </w:tcBorders>
          </w:tcPr>
          <w:p w14:paraId="7402B2D7"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2693C949"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984" w:type="dxa"/>
            <w:tcBorders>
              <w:top w:val="single" w:sz="4" w:space="0" w:color="auto"/>
              <w:left w:val="single" w:sz="4" w:space="0" w:color="auto"/>
              <w:bottom w:val="single" w:sz="4" w:space="0" w:color="auto"/>
              <w:right w:val="single" w:sz="4" w:space="0" w:color="auto"/>
            </w:tcBorders>
            <w:hideMark/>
          </w:tcPr>
          <w:p w14:paraId="0E9DADA5"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3EEA3CF6" w14:textId="77777777" w:rsidTr="00FC6C88">
        <w:trPr>
          <w:trHeight w:val="453"/>
        </w:trPr>
        <w:tc>
          <w:tcPr>
            <w:tcW w:w="856" w:type="dxa"/>
            <w:tcBorders>
              <w:top w:val="single" w:sz="4" w:space="0" w:color="auto"/>
              <w:left w:val="single" w:sz="4" w:space="0" w:color="auto"/>
              <w:bottom w:val="single" w:sz="4" w:space="0" w:color="auto"/>
              <w:right w:val="single" w:sz="4" w:space="0" w:color="auto"/>
            </w:tcBorders>
            <w:hideMark/>
          </w:tcPr>
          <w:p w14:paraId="7BB1254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8" w:type="dxa"/>
            <w:tcBorders>
              <w:top w:val="single" w:sz="4" w:space="0" w:color="auto"/>
              <w:left w:val="single" w:sz="4" w:space="0" w:color="auto"/>
              <w:bottom w:val="single" w:sz="4" w:space="0" w:color="auto"/>
              <w:right w:val="single" w:sz="4" w:space="0" w:color="auto"/>
            </w:tcBorders>
            <w:hideMark/>
          </w:tcPr>
          <w:p w14:paraId="55F12D2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8</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205E08E9"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b/>
                <w:bCs/>
                <w:sz w:val="20"/>
                <w:szCs w:val="20"/>
                <w:lang w:val="en-US" w:eastAsia="en-US"/>
              </w:rPr>
              <w:t>Council Meeting</w:t>
            </w:r>
          </w:p>
        </w:tc>
        <w:tc>
          <w:tcPr>
            <w:tcW w:w="1853" w:type="dxa"/>
            <w:tcBorders>
              <w:top w:val="single" w:sz="4" w:space="0" w:color="auto"/>
              <w:left w:val="single" w:sz="4" w:space="0" w:color="auto"/>
              <w:bottom w:val="single" w:sz="4" w:space="0" w:color="auto"/>
              <w:right w:val="single" w:sz="4" w:space="0" w:color="auto"/>
            </w:tcBorders>
          </w:tcPr>
          <w:p w14:paraId="5288A10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3:30pm - 7:00pm</w:t>
            </w:r>
          </w:p>
        </w:tc>
        <w:tc>
          <w:tcPr>
            <w:tcW w:w="1984" w:type="dxa"/>
            <w:tcBorders>
              <w:top w:val="single" w:sz="4" w:space="0" w:color="auto"/>
              <w:left w:val="single" w:sz="4" w:space="0" w:color="auto"/>
              <w:bottom w:val="single" w:sz="4" w:space="0" w:color="auto"/>
              <w:right w:val="single" w:sz="4" w:space="0" w:color="auto"/>
            </w:tcBorders>
          </w:tcPr>
          <w:p w14:paraId="5E96168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21/4/23</w:t>
            </w:r>
          </w:p>
        </w:tc>
      </w:tr>
      <w:tr w:rsidR="00CF59E0" w:rsidRPr="00CF59E0" w14:paraId="188748B1" w14:textId="77777777" w:rsidTr="00FC6C88">
        <w:tc>
          <w:tcPr>
            <w:tcW w:w="856" w:type="dxa"/>
            <w:tcBorders>
              <w:top w:val="single" w:sz="4" w:space="0" w:color="auto"/>
              <w:left w:val="single" w:sz="4" w:space="0" w:color="auto"/>
              <w:bottom w:val="single" w:sz="4" w:space="0" w:color="auto"/>
              <w:right w:val="single" w:sz="4" w:space="0" w:color="auto"/>
            </w:tcBorders>
            <w:hideMark/>
          </w:tcPr>
          <w:p w14:paraId="3B318B0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8" w:type="dxa"/>
            <w:tcBorders>
              <w:top w:val="single" w:sz="4" w:space="0" w:color="auto"/>
              <w:left w:val="single" w:sz="4" w:space="0" w:color="auto"/>
              <w:bottom w:val="single" w:sz="4" w:space="0" w:color="auto"/>
              <w:right w:val="single" w:sz="4" w:space="0" w:color="auto"/>
            </w:tcBorders>
            <w:hideMark/>
          </w:tcPr>
          <w:p w14:paraId="76AE4C7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9</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7B8B71E" w14:textId="77777777" w:rsidR="00CF59E0" w:rsidRPr="00CF59E0" w:rsidRDefault="00CF59E0" w:rsidP="00CF59E0">
            <w:pPr>
              <w:tabs>
                <w:tab w:val="left" w:pos="307"/>
              </w:tabs>
              <w:spacing w:after="0" w:line="256"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Rathfarnham – Templeogue – Firhouse - Bohernabreena Area Committee</w:t>
            </w:r>
          </w:p>
          <w:p w14:paraId="2455C8CD" w14:textId="77777777" w:rsidR="00CF59E0" w:rsidRPr="00CF59E0" w:rsidRDefault="00CF59E0" w:rsidP="00CF59E0">
            <w:pPr>
              <w:spacing w:after="0" w:line="240" w:lineRule="auto"/>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0A051E3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984" w:type="dxa"/>
            <w:tcBorders>
              <w:top w:val="single" w:sz="4" w:space="0" w:color="auto"/>
              <w:left w:val="single" w:sz="4" w:space="0" w:color="auto"/>
              <w:bottom w:val="single" w:sz="4" w:space="0" w:color="auto"/>
              <w:right w:val="single" w:sz="4" w:space="0" w:color="auto"/>
            </w:tcBorders>
          </w:tcPr>
          <w:p w14:paraId="0164F13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24/4/23</w:t>
            </w:r>
          </w:p>
        </w:tc>
      </w:tr>
      <w:tr w:rsidR="00CF59E0" w:rsidRPr="00CF59E0" w14:paraId="63B305C1" w14:textId="77777777" w:rsidTr="00FC6C88">
        <w:tc>
          <w:tcPr>
            <w:tcW w:w="856" w:type="dxa"/>
            <w:tcBorders>
              <w:top w:val="single" w:sz="4" w:space="0" w:color="auto"/>
              <w:left w:val="single" w:sz="4" w:space="0" w:color="auto"/>
              <w:bottom w:val="single" w:sz="4" w:space="0" w:color="auto"/>
              <w:right w:val="single" w:sz="4" w:space="0" w:color="auto"/>
            </w:tcBorders>
            <w:hideMark/>
          </w:tcPr>
          <w:p w14:paraId="18FC632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8" w:type="dxa"/>
            <w:tcBorders>
              <w:top w:val="single" w:sz="4" w:space="0" w:color="auto"/>
              <w:left w:val="single" w:sz="4" w:space="0" w:color="auto"/>
              <w:bottom w:val="single" w:sz="4" w:space="0" w:color="auto"/>
              <w:right w:val="single" w:sz="4" w:space="0" w:color="auto"/>
            </w:tcBorders>
            <w:hideMark/>
          </w:tcPr>
          <w:p w14:paraId="2573AA24"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10</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6152EB4C" w14:textId="77777777" w:rsidR="00CF59E0" w:rsidRPr="00CF59E0" w:rsidRDefault="00CF59E0" w:rsidP="00CF59E0">
            <w:pPr>
              <w:spacing w:after="0" w:line="240" w:lineRule="auto"/>
              <w:jc w:val="center"/>
              <w:rPr>
                <w:rFonts w:ascii="Tahoma" w:eastAsia="Times New Roman" w:hAnsi="Tahoma" w:cs="Tahoma"/>
                <w:b/>
                <w:color w:val="0000FF"/>
                <w:sz w:val="20"/>
                <w:szCs w:val="20"/>
                <w:lang w:val="en-US" w:eastAsia="en-US"/>
              </w:rPr>
            </w:pPr>
            <w:r w:rsidRPr="00CF59E0">
              <w:rPr>
                <w:rFonts w:ascii="Tahoma" w:eastAsia="Times New Roman" w:hAnsi="Tahoma" w:cs="Tahoma"/>
                <w:b/>
                <w:color w:val="BF8F00" w:themeColor="accent4" w:themeShade="BF"/>
                <w:sz w:val="20"/>
                <w:szCs w:val="20"/>
                <w:lang w:val="en-US" w:eastAsia="en-US"/>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4519BE5A"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5:30pm – 7:00pm</w:t>
            </w:r>
          </w:p>
        </w:tc>
        <w:tc>
          <w:tcPr>
            <w:tcW w:w="1984" w:type="dxa"/>
            <w:tcBorders>
              <w:top w:val="single" w:sz="4" w:space="0" w:color="auto"/>
              <w:left w:val="single" w:sz="4" w:space="0" w:color="auto"/>
              <w:bottom w:val="single" w:sz="4" w:space="0" w:color="auto"/>
              <w:right w:val="single" w:sz="4" w:space="0" w:color="auto"/>
            </w:tcBorders>
          </w:tcPr>
          <w:p w14:paraId="07A86EE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7ACE89CD" w14:textId="77777777" w:rsidTr="00FC6C88">
        <w:trPr>
          <w:trHeight w:val="70"/>
        </w:trPr>
        <w:tc>
          <w:tcPr>
            <w:tcW w:w="856" w:type="dxa"/>
            <w:tcBorders>
              <w:top w:val="single" w:sz="4" w:space="0" w:color="auto"/>
              <w:left w:val="single" w:sz="4" w:space="0" w:color="auto"/>
              <w:bottom w:val="single" w:sz="4" w:space="0" w:color="auto"/>
              <w:right w:val="single" w:sz="4" w:space="0" w:color="auto"/>
            </w:tcBorders>
            <w:hideMark/>
          </w:tcPr>
          <w:p w14:paraId="65F0B0A7" w14:textId="77777777" w:rsidR="00CF59E0" w:rsidRPr="00CF59E0" w:rsidRDefault="00CF59E0" w:rsidP="00CF59E0">
            <w:pPr>
              <w:spacing w:after="12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8" w:type="dxa"/>
            <w:tcBorders>
              <w:top w:val="single" w:sz="4" w:space="0" w:color="auto"/>
              <w:left w:val="single" w:sz="4" w:space="0" w:color="auto"/>
              <w:bottom w:val="single" w:sz="4" w:space="0" w:color="auto"/>
              <w:right w:val="single" w:sz="4" w:space="0" w:color="auto"/>
            </w:tcBorders>
            <w:hideMark/>
          </w:tcPr>
          <w:p w14:paraId="5DB5D3F4"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11</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239116F4"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color w:val="BF8F00" w:themeColor="accent4" w:themeShade="BF"/>
                <w:sz w:val="20"/>
                <w:szCs w:val="20"/>
                <w:lang w:val="en-US" w:eastAsia="en-US"/>
              </w:rPr>
              <w:t>Housing SPC</w:t>
            </w:r>
          </w:p>
        </w:tc>
        <w:tc>
          <w:tcPr>
            <w:tcW w:w="1853" w:type="dxa"/>
            <w:tcBorders>
              <w:top w:val="single" w:sz="4" w:space="0" w:color="auto"/>
              <w:left w:val="single" w:sz="4" w:space="0" w:color="auto"/>
              <w:bottom w:val="single" w:sz="4" w:space="0" w:color="auto"/>
              <w:right w:val="single" w:sz="4" w:space="0" w:color="auto"/>
            </w:tcBorders>
          </w:tcPr>
          <w:p w14:paraId="102A43EB"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 xml:space="preserve"> 5:30pm-7:00pm</w:t>
            </w:r>
          </w:p>
        </w:tc>
        <w:tc>
          <w:tcPr>
            <w:tcW w:w="1984" w:type="dxa"/>
            <w:tcBorders>
              <w:top w:val="single" w:sz="4" w:space="0" w:color="auto"/>
              <w:left w:val="single" w:sz="4" w:space="0" w:color="auto"/>
              <w:bottom w:val="single" w:sz="4" w:space="0" w:color="auto"/>
              <w:right w:val="single" w:sz="4" w:space="0" w:color="auto"/>
            </w:tcBorders>
          </w:tcPr>
          <w:p w14:paraId="407C477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278B3471" w14:textId="77777777" w:rsidTr="00FC6C88">
        <w:trPr>
          <w:trHeight w:val="368"/>
        </w:trPr>
        <w:tc>
          <w:tcPr>
            <w:tcW w:w="856" w:type="dxa"/>
            <w:tcBorders>
              <w:top w:val="single" w:sz="4" w:space="0" w:color="auto"/>
              <w:left w:val="single" w:sz="4" w:space="0" w:color="auto"/>
              <w:bottom w:val="single" w:sz="4" w:space="0" w:color="auto"/>
              <w:right w:val="single" w:sz="4" w:space="0" w:color="auto"/>
            </w:tcBorders>
            <w:hideMark/>
          </w:tcPr>
          <w:p w14:paraId="60897B0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8" w:type="dxa"/>
            <w:tcBorders>
              <w:top w:val="single" w:sz="4" w:space="0" w:color="auto"/>
              <w:left w:val="single" w:sz="4" w:space="0" w:color="auto"/>
              <w:bottom w:val="single" w:sz="4" w:space="0" w:color="auto"/>
              <w:right w:val="single" w:sz="4" w:space="0" w:color="auto"/>
            </w:tcBorders>
            <w:hideMark/>
          </w:tcPr>
          <w:p w14:paraId="15428C0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12</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5037889"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6133E0E1"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1E471206"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r>
    </w:tbl>
    <w:p w14:paraId="226798BC" w14:textId="77777777" w:rsidR="00CF59E0" w:rsidRPr="00CF59E0" w:rsidRDefault="00CF59E0" w:rsidP="00CF59E0">
      <w:pPr>
        <w:spacing w:after="0" w:line="240" w:lineRule="auto"/>
        <w:rPr>
          <w:rFonts w:ascii="Tahoma" w:eastAsia="Times New Roman" w:hAnsi="Tahoma" w:cs="Tahoma"/>
          <w:sz w:val="20"/>
          <w:szCs w:val="20"/>
          <w:lang w:val="en-US" w:eastAsia="en-US"/>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F59E0" w:rsidRPr="00CF59E0" w14:paraId="2F663F92" w14:textId="77777777" w:rsidTr="00FC6C88">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B5B3B49"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75FE5B4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61" w:type="dxa"/>
            <w:tcBorders>
              <w:top w:val="single" w:sz="4" w:space="0" w:color="auto"/>
              <w:left w:val="single" w:sz="4" w:space="0" w:color="auto"/>
              <w:bottom w:val="single" w:sz="4" w:space="0" w:color="auto"/>
              <w:right w:val="single" w:sz="4" w:space="0" w:color="auto"/>
            </w:tcBorders>
          </w:tcPr>
          <w:p w14:paraId="3A017583"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6505E2A7"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42" w:type="dxa"/>
            <w:tcBorders>
              <w:top w:val="single" w:sz="4" w:space="0" w:color="auto"/>
              <w:left w:val="single" w:sz="4" w:space="0" w:color="auto"/>
              <w:bottom w:val="single" w:sz="4" w:space="0" w:color="auto"/>
              <w:right w:val="single" w:sz="4" w:space="0" w:color="auto"/>
            </w:tcBorders>
          </w:tcPr>
          <w:p w14:paraId="2DD5061F"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6058AADA"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856" w:type="dxa"/>
            <w:tcBorders>
              <w:top w:val="single" w:sz="4" w:space="0" w:color="auto"/>
              <w:left w:val="single" w:sz="4" w:space="0" w:color="auto"/>
              <w:bottom w:val="single" w:sz="4" w:space="0" w:color="auto"/>
              <w:right w:val="single" w:sz="4" w:space="0" w:color="auto"/>
            </w:tcBorders>
            <w:hideMark/>
          </w:tcPr>
          <w:p w14:paraId="449F53FF"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3919ED1D" w14:textId="77777777" w:rsidTr="00FC6C88">
        <w:trPr>
          <w:trHeight w:val="166"/>
          <w:jc w:val="center"/>
        </w:trPr>
        <w:tc>
          <w:tcPr>
            <w:tcW w:w="846" w:type="dxa"/>
            <w:tcBorders>
              <w:top w:val="single" w:sz="4" w:space="0" w:color="auto"/>
              <w:left w:val="single" w:sz="4" w:space="0" w:color="auto"/>
              <w:bottom w:val="single" w:sz="4" w:space="0" w:color="auto"/>
              <w:right w:val="single" w:sz="4" w:space="0" w:color="auto"/>
            </w:tcBorders>
            <w:hideMark/>
          </w:tcPr>
          <w:p w14:paraId="00A1870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7" w:type="dxa"/>
            <w:tcBorders>
              <w:top w:val="single" w:sz="4" w:space="0" w:color="auto"/>
              <w:left w:val="single" w:sz="4" w:space="0" w:color="auto"/>
              <w:bottom w:val="single" w:sz="4" w:space="0" w:color="auto"/>
              <w:right w:val="single" w:sz="4" w:space="0" w:color="auto"/>
            </w:tcBorders>
            <w:hideMark/>
          </w:tcPr>
          <w:p w14:paraId="4FC5D9D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15</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44376E1"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B34969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0B82EF1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53AD7D2C"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32AA432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7" w:type="dxa"/>
            <w:tcBorders>
              <w:top w:val="single" w:sz="4" w:space="0" w:color="auto"/>
              <w:left w:val="single" w:sz="4" w:space="0" w:color="auto"/>
              <w:bottom w:val="single" w:sz="4" w:space="0" w:color="auto"/>
              <w:right w:val="single" w:sz="4" w:space="0" w:color="auto"/>
            </w:tcBorders>
            <w:hideMark/>
          </w:tcPr>
          <w:p w14:paraId="48DE41C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16</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18E1B47"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b/>
                <w:color w:val="BF8F00" w:themeColor="accent4" w:themeShade="BF"/>
                <w:sz w:val="20"/>
                <w:szCs w:val="20"/>
                <w:lang w:val="en-US" w:eastAsia="en-US"/>
              </w:rPr>
              <w:t>Social &amp; Community SPC</w:t>
            </w:r>
          </w:p>
        </w:tc>
        <w:tc>
          <w:tcPr>
            <w:tcW w:w="1842" w:type="dxa"/>
            <w:tcBorders>
              <w:top w:val="single" w:sz="4" w:space="0" w:color="auto"/>
              <w:left w:val="single" w:sz="4" w:space="0" w:color="auto"/>
              <w:bottom w:val="single" w:sz="4" w:space="0" w:color="auto"/>
              <w:right w:val="single" w:sz="4" w:space="0" w:color="auto"/>
            </w:tcBorders>
          </w:tcPr>
          <w:p w14:paraId="13B93E2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4.30pm</w:t>
            </w:r>
          </w:p>
        </w:tc>
        <w:tc>
          <w:tcPr>
            <w:tcW w:w="1856" w:type="dxa"/>
            <w:tcBorders>
              <w:top w:val="single" w:sz="4" w:space="0" w:color="auto"/>
              <w:left w:val="single" w:sz="4" w:space="0" w:color="auto"/>
              <w:bottom w:val="single" w:sz="4" w:space="0" w:color="auto"/>
              <w:right w:val="single" w:sz="4" w:space="0" w:color="auto"/>
            </w:tcBorders>
          </w:tcPr>
          <w:p w14:paraId="4492ED7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17DB6519"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41A7D3A1" w14:textId="77777777" w:rsidR="00CF59E0" w:rsidRPr="00CF59E0" w:rsidRDefault="00CF59E0" w:rsidP="00CF59E0">
            <w:pPr>
              <w:spacing w:after="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7" w:type="dxa"/>
            <w:tcBorders>
              <w:top w:val="single" w:sz="4" w:space="0" w:color="auto"/>
              <w:left w:val="single" w:sz="4" w:space="0" w:color="auto"/>
              <w:bottom w:val="single" w:sz="4" w:space="0" w:color="auto"/>
              <w:right w:val="single" w:sz="4" w:space="0" w:color="auto"/>
            </w:tcBorders>
            <w:hideMark/>
          </w:tcPr>
          <w:p w14:paraId="5E6EAEB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17</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7326E09" w14:textId="77777777" w:rsidR="00CF59E0" w:rsidRPr="00CF59E0" w:rsidRDefault="00CF59E0" w:rsidP="00CF59E0">
            <w:pPr>
              <w:tabs>
                <w:tab w:val="left" w:pos="307"/>
              </w:tabs>
              <w:spacing w:after="0" w:line="254" w:lineRule="auto"/>
              <w:ind w:right="-108"/>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Clondalkin – Newcastle - Rathcoole - Saggart - Brittas</w:t>
            </w:r>
            <w:r w:rsidRPr="00CF59E0">
              <w:rPr>
                <w:rFonts w:ascii="Tahoma" w:eastAsia="Times New Roman" w:hAnsi="Tahoma" w:cs="Tahoma"/>
                <w:b/>
                <w:color w:val="000000" w:themeColor="text1"/>
                <w:sz w:val="20"/>
                <w:szCs w:val="20"/>
                <w:lang w:val="en-US" w:eastAsia="en-US"/>
              </w:rPr>
              <w:t xml:space="preserve"> </w:t>
            </w:r>
            <w:r w:rsidRPr="00CF59E0">
              <w:rPr>
                <w:rFonts w:ascii="Tahoma" w:eastAsia="Times New Roman" w:hAnsi="Tahoma" w:cs="Tahoma"/>
                <w:b/>
                <w:color w:val="2F5496" w:themeColor="accent1" w:themeShade="BF"/>
                <w:sz w:val="20"/>
                <w:szCs w:val="20"/>
                <w:lang w:val="en-US" w:eastAsia="en-US"/>
              </w:rPr>
              <w:t xml:space="preserve"> Area Committee</w:t>
            </w:r>
          </w:p>
          <w:p w14:paraId="44B44641" w14:textId="77777777" w:rsidR="00CF59E0" w:rsidRPr="00CF59E0" w:rsidRDefault="00CF59E0" w:rsidP="00CF59E0">
            <w:pPr>
              <w:spacing w:after="0" w:line="240" w:lineRule="auto"/>
              <w:jc w:val="center"/>
              <w:rPr>
                <w:rFonts w:ascii="Tahoma" w:eastAsia="Times New Roman" w:hAnsi="Tahoma" w:cs="Tahoma"/>
                <w:i/>
                <w:color w:val="2F5496" w:themeColor="accent1" w:themeShade="BF"/>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w:t>
            </w:r>
          </w:p>
          <w:p w14:paraId="52F81689" w14:textId="77777777" w:rsidR="00CF59E0" w:rsidRPr="00CF59E0" w:rsidRDefault="00CF59E0" w:rsidP="00CF59E0">
            <w:pPr>
              <w:spacing w:after="0" w:line="240" w:lineRule="auto"/>
              <w:jc w:val="center"/>
              <w:rPr>
                <w:rFonts w:ascii="Tahoma" w:eastAsia="Times New Roman" w:hAnsi="Tahoma" w:cs="Tahoma"/>
                <w:b/>
                <w:color w:val="0000FF"/>
                <w:sz w:val="20"/>
                <w:szCs w:val="20"/>
                <w:lang w:val="en-US" w:eastAsia="en-US"/>
              </w:rPr>
            </w:pPr>
            <w:r w:rsidRPr="00CF59E0">
              <w:rPr>
                <w:rFonts w:ascii="Tahoma" w:eastAsia="Times New Roman" w:hAnsi="Tahoma" w:cs="Tahoma"/>
                <w:i/>
                <w:color w:val="2F5496" w:themeColor="accent1" w:themeShade="BF"/>
                <w:sz w:val="20"/>
                <w:szCs w:val="20"/>
                <w:lang w:val="en-US" w:eastAsia="en-US"/>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2856754"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856" w:type="dxa"/>
            <w:tcBorders>
              <w:top w:val="single" w:sz="4" w:space="0" w:color="auto"/>
              <w:left w:val="single" w:sz="4" w:space="0" w:color="auto"/>
              <w:bottom w:val="single" w:sz="4" w:space="0" w:color="auto"/>
              <w:right w:val="single" w:sz="4" w:space="0" w:color="auto"/>
            </w:tcBorders>
          </w:tcPr>
          <w:p w14:paraId="22D9C80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3/5/23</w:t>
            </w:r>
          </w:p>
        </w:tc>
      </w:tr>
      <w:tr w:rsidR="00CF59E0" w:rsidRPr="00CF59E0" w14:paraId="6C607203" w14:textId="77777777" w:rsidTr="00FC6C88">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6C23E88" w14:textId="77777777" w:rsidR="00CF59E0" w:rsidRPr="00CF59E0" w:rsidRDefault="00CF59E0" w:rsidP="00CF59E0">
            <w:pPr>
              <w:spacing w:after="12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7" w:type="dxa"/>
            <w:tcBorders>
              <w:top w:val="single" w:sz="4" w:space="0" w:color="auto"/>
              <w:left w:val="single" w:sz="4" w:space="0" w:color="auto"/>
              <w:bottom w:val="single" w:sz="4" w:space="0" w:color="auto"/>
              <w:right w:val="single" w:sz="4" w:space="0" w:color="auto"/>
            </w:tcBorders>
            <w:hideMark/>
          </w:tcPr>
          <w:p w14:paraId="74E5C81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18</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E38F3CB"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Traffic Management Meeting</w:t>
            </w:r>
          </w:p>
          <w:p w14:paraId="59ED6E76"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lastRenderedPageBreak/>
              <w:t>(Rathfarnham – Templeogue – Firhouse – Bohernabreena)</w:t>
            </w:r>
          </w:p>
          <w:p w14:paraId="04B39C28"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p>
          <w:p w14:paraId="797A6499"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Traffic Management Meeting</w:t>
            </w:r>
          </w:p>
          <w:p w14:paraId="67723904" w14:textId="77777777" w:rsidR="00CF59E0" w:rsidRPr="00CF59E0" w:rsidRDefault="00CF59E0" w:rsidP="00CF59E0">
            <w:pPr>
              <w:tabs>
                <w:tab w:val="left" w:pos="307"/>
              </w:tabs>
              <w:spacing w:after="0" w:line="254"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(Clondalkin)</w:t>
            </w:r>
          </w:p>
          <w:p w14:paraId="24023CF9"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p>
          <w:p w14:paraId="04E9F33A"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OP&amp;F</w:t>
            </w:r>
          </w:p>
          <w:p w14:paraId="1E24B896"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p>
          <w:p w14:paraId="01CA1508"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Women’s Caucus</w:t>
            </w:r>
          </w:p>
        </w:tc>
        <w:tc>
          <w:tcPr>
            <w:tcW w:w="1842" w:type="dxa"/>
            <w:tcBorders>
              <w:top w:val="single" w:sz="4" w:space="0" w:color="auto"/>
              <w:left w:val="single" w:sz="4" w:space="0" w:color="auto"/>
              <w:bottom w:val="single" w:sz="4" w:space="0" w:color="auto"/>
              <w:right w:val="single" w:sz="4" w:space="0" w:color="auto"/>
            </w:tcBorders>
          </w:tcPr>
          <w:p w14:paraId="409592C5" w14:textId="77777777" w:rsidR="00CF59E0" w:rsidRPr="00CF59E0" w:rsidRDefault="00CF59E0" w:rsidP="00CF59E0">
            <w:pPr>
              <w:spacing w:after="0" w:line="240"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lastRenderedPageBreak/>
              <w:t>2:00pm – 2:45pm</w:t>
            </w:r>
          </w:p>
          <w:p w14:paraId="452C789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561C2934"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116587A3" w14:textId="77777777" w:rsidR="00CF59E0" w:rsidRPr="00CF59E0" w:rsidRDefault="00CF59E0" w:rsidP="00CF59E0">
            <w:pPr>
              <w:spacing w:after="0" w:line="240" w:lineRule="auto"/>
              <w:rPr>
                <w:rFonts w:ascii="Tahoma" w:eastAsia="Times New Roman" w:hAnsi="Tahoma" w:cs="Tahoma"/>
                <w:sz w:val="20"/>
                <w:szCs w:val="20"/>
                <w:lang w:val="en-US" w:eastAsia="en-US"/>
              </w:rPr>
            </w:pPr>
          </w:p>
          <w:p w14:paraId="7F112039" w14:textId="77777777" w:rsidR="00CF59E0" w:rsidRPr="00CF59E0" w:rsidRDefault="00CF59E0" w:rsidP="00CF59E0">
            <w:pPr>
              <w:spacing w:after="0" w:line="240"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2:45pm – 3:30pm</w:t>
            </w:r>
          </w:p>
          <w:p w14:paraId="4F0E2AC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6D8B3EA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11EF4EE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3.30pm - 6.00pm</w:t>
            </w:r>
          </w:p>
          <w:p w14:paraId="24B2E3A3"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7DD3B76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6:00pm</w:t>
            </w:r>
          </w:p>
        </w:tc>
        <w:tc>
          <w:tcPr>
            <w:tcW w:w="1856" w:type="dxa"/>
            <w:tcBorders>
              <w:top w:val="single" w:sz="4" w:space="0" w:color="auto"/>
              <w:left w:val="single" w:sz="4" w:space="0" w:color="auto"/>
              <w:bottom w:val="single" w:sz="4" w:space="0" w:color="auto"/>
              <w:right w:val="single" w:sz="4" w:space="0" w:color="auto"/>
            </w:tcBorders>
          </w:tcPr>
          <w:p w14:paraId="3E2F1C4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305C4BA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5FCFDFB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44C5A42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6D383D7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219C013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78E83B6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003AD74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4/5/23</w:t>
            </w:r>
          </w:p>
        </w:tc>
      </w:tr>
      <w:tr w:rsidR="00CF59E0" w:rsidRPr="00CF59E0" w14:paraId="77759775" w14:textId="77777777" w:rsidTr="00FC6C88">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B02CD0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lastRenderedPageBreak/>
              <w:t>Fri</w:t>
            </w:r>
          </w:p>
        </w:tc>
        <w:tc>
          <w:tcPr>
            <w:tcW w:w="1417" w:type="dxa"/>
            <w:tcBorders>
              <w:top w:val="single" w:sz="4" w:space="0" w:color="auto"/>
              <w:left w:val="single" w:sz="4" w:space="0" w:color="auto"/>
              <w:bottom w:val="single" w:sz="4" w:space="0" w:color="auto"/>
              <w:right w:val="single" w:sz="4" w:space="0" w:color="auto"/>
            </w:tcBorders>
            <w:hideMark/>
          </w:tcPr>
          <w:p w14:paraId="4580A25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19</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2E1D0A7" w14:textId="77777777" w:rsidR="00CF59E0" w:rsidRPr="00CF59E0" w:rsidRDefault="00CF59E0" w:rsidP="00CF59E0">
            <w:pPr>
              <w:tabs>
                <w:tab w:val="left" w:pos="307"/>
              </w:tabs>
              <w:spacing w:after="0" w:line="256" w:lineRule="auto"/>
              <w:jc w:val="center"/>
              <w:rPr>
                <w:rFonts w:ascii="Tahoma" w:eastAsia="Times New Roman" w:hAnsi="Tahoma" w:cs="Tahoma"/>
                <w:b/>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C0E9512"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3679BDDD"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r>
    </w:tbl>
    <w:p w14:paraId="75404AFA" w14:textId="77777777" w:rsidR="00CF59E0" w:rsidRPr="00CF59E0" w:rsidRDefault="00CF59E0" w:rsidP="00CF59E0">
      <w:pPr>
        <w:spacing w:after="0" w:line="240" w:lineRule="auto"/>
        <w:rPr>
          <w:rFonts w:ascii="Tahoma" w:eastAsia="Times New Roman" w:hAnsi="Tahoma" w:cs="Tahoma"/>
          <w:b/>
          <w:i/>
          <w:sz w:val="20"/>
          <w:szCs w:val="20"/>
          <w:lang w:eastAsia="en-US"/>
        </w:rPr>
      </w:pPr>
    </w:p>
    <w:p w14:paraId="3E89532E" w14:textId="77777777" w:rsidR="00CF59E0" w:rsidRPr="00CF59E0" w:rsidRDefault="00CF59E0" w:rsidP="00CF59E0">
      <w:pPr>
        <w:spacing w:after="0" w:line="240" w:lineRule="auto"/>
        <w:ind w:left="720"/>
        <w:jc w:val="center"/>
        <w:rPr>
          <w:rFonts w:ascii="Tahoma" w:eastAsia="Times New Roman" w:hAnsi="Tahoma" w:cs="Tahoma"/>
          <w:sz w:val="20"/>
          <w:szCs w:val="20"/>
          <w:lang w:val="en-US" w:eastAsia="en-US"/>
        </w:rPr>
      </w:pPr>
    </w:p>
    <w:p w14:paraId="3548D704" w14:textId="77777777" w:rsidR="00CF59E0" w:rsidRPr="00CF59E0" w:rsidRDefault="00CF59E0" w:rsidP="00CF59E0">
      <w:pPr>
        <w:spacing w:after="0" w:line="240" w:lineRule="auto"/>
        <w:jc w:val="center"/>
        <w:rPr>
          <w:rFonts w:ascii="Tahoma" w:eastAsiaTheme="minorHAnsi" w:hAnsi="Tahoma" w:cs="Tahoma"/>
          <w:sz w:val="20"/>
          <w:szCs w:val="20"/>
          <w:lang w:eastAsia="en-US"/>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F59E0" w:rsidRPr="00CF59E0" w14:paraId="6A72A40F" w14:textId="77777777" w:rsidTr="00FC6C88">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66D7CF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7160A2CA"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61" w:type="dxa"/>
            <w:tcBorders>
              <w:top w:val="single" w:sz="4" w:space="0" w:color="auto"/>
              <w:left w:val="single" w:sz="4" w:space="0" w:color="auto"/>
              <w:bottom w:val="single" w:sz="4" w:space="0" w:color="auto"/>
              <w:right w:val="single" w:sz="4" w:space="0" w:color="auto"/>
            </w:tcBorders>
          </w:tcPr>
          <w:p w14:paraId="23521805"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1F703C61"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42" w:type="dxa"/>
            <w:tcBorders>
              <w:top w:val="single" w:sz="4" w:space="0" w:color="auto"/>
              <w:left w:val="single" w:sz="4" w:space="0" w:color="auto"/>
              <w:bottom w:val="single" w:sz="4" w:space="0" w:color="auto"/>
              <w:right w:val="single" w:sz="4" w:space="0" w:color="auto"/>
            </w:tcBorders>
          </w:tcPr>
          <w:p w14:paraId="2FC9106F"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4F8838D5"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856" w:type="dxa"/>
            <w:tcBorders>
              <w:top w:val="single" w:sz="4" w:space="0" w:color="auto"/>
              <w:left w:val="single" w:sz="4" w:space="0" w:color="auto"/>
              <w:bottom w:val="single" w:sz="4" w:space="0" w:color="auto"/>
              <w:right w:val="single" w:sz="4" w:space="0" w:color="auto"/>
            </w:tcBorders>
            <w:hideMark/>
          </w:tcPr>
          <w:p w14:paraId="37F91A4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67575AA2" w14:textId="77777777" w:rsidTr="00FC6C88">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B0CB41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7" w:type="dxa"/>
            <w:tcBorders>
              <w:top w:val="single" w:sz="4" w:space="0" w:color="auto"/>
              <w:left w:val="single" w:sz="4" w:space="0" w:color="auto"/>
              <w:bottom w:val="single" w:sz="4" w:space="0" w:color="auto"/>
              <w:right w:val="single" w:sz="4" w:space="0" w:color="auto"/>
            </w:tcBorders>
            <w:hideMark/>
          </w:tcPr>
          <w:p w14:paraId="416655C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22</w:t>
            </w:r>
            <w:r w:rsidRPr="00CF59E0">
              <w:rPr>
                <w:rFonts w:ascii="Tahoma" w:eastAsia="Times New Roman" w:hAnsi="Tahoma" w:cs="Tahoma"/>
                <w:sz w:val="20"/>
                <w:szCs w:val="20"/>
                <w:vertAlign w:val="superscript"/>
                <w:lang w:val="en-US" w:eastAsia="en-US"/>
              </w:rPr>
              <w:t>nd</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0DF5E207"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Traffic Management Meeting</w:t>
            </w:r>
          </w:p>
          <w:p w14:paraId="2CECF080"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(Tallaght)</w:t>
            </w:r>
          </w:p>
          <w:p w14:paraId="18D31CB1" w14:textId="77777777" w:rsidR="00CF59E0" w:rsidRPr="00CF59E0" w:rsidRDefault="00CF59E0" w:rsidP="00CF59E0">
            <w:pPr>
              <w:spacing w:after="0" w:line="254" w:lineRule="auto"/>
              <w:jc w:val="center"/>
              <w:rPr>
                <w:rFonts w:ascii="Tahoma" w:eastAsia="Times New Roman" w:hAnsi="Tahoma" w:cs="Tahoma"/>
                <w:b/>
                <w:color w:val="2F5496" w:themeColor="accent1" w:themeShade="BF"/>
                <w:sz w:val="20"/>
                <w:szCs w:val="20"/>
                <w:lang w:val="en-US" w:eastAsia="en-US"/>
              </w:rPr>
            </w:pPr>
          </w:p>
          <w:p w14:paraId="760082FF" w14:textId="77777777" w:rsidR="00CF59E0" w:rsidRPr="00CF59E0" w:rsidRDefault="00CF59E0" w:rsidP="00CF59E0">
            <w:pPr>
              <w:spacing w:after="0" w:line="254"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Tallaght Area Committee</w:t>
            </w:r>
          </w:p>
          <w:p w14:paraId="0CAE6288"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906B27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2:15pm – 3:00pm</w:t>
            </w:r>
          </w:p>
          <w:p w14:paraId="30F9DF9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7D02911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66843FBF"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tc>
        <w:tc>
          <w:tcPr>
            <w:tcW w:w="1856" w:type="dxa"/>
            <w:tcBorders>
              <w:top w:val="single" w:sz="4" w:space="0" w:color="auto"/>
              <w:left w:val="single" w:sz="4" w:space="0" w:color="auto"/>
              <w:bottom w:val="single" w:sz="4" w:space="0" w:color="auto"/>
              <w:right w:val="single" w:sz="4" w:space="0" w:color="auto"/>
            </w:tcBorders>
          </w:tcPr>
          <w:p w14:paraId="7A8E64EA"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43C25FBE"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12DFC3E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2D6A6FFF"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8/5/23</w:t>
            </w:r>
          </w:p>
        </w:tc>
      </w:tr>
      <w:tr w:rsidR="00CF59E0" w:rsidRPr="00CF59E0" w14:paraId="33B8DD6C"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1D3CE04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7" w:type="dxa"/>
            <w:tcBorders>
              <w:top w:val="single" w:sz="4" w:space="0" w:color="auto"/>
              <w:left w:val="single" w:sz="4" w:space="0" w:color="auto"/>
              <w:bottom w:val="single" w:sz="4" w:space="0" w:color="auto"/>
              <w:right w:val="single" w:sz="4" w:space="0" w:color="auto"/>
            </w:tcBorders>
            <w:hideMark/>
          </w:tcPr>
          <w:p w14:paraId="4373EA9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23</w:t>
            </w:r>
            <w:r w:rsidRPr="00CF59E0">
              <w:rPr>
                <w:rFonts w:ascii="Tahoma" w:eastAsia="Times New Roman" w:hAnsi="Tahoma" w:cs="Tahoma"/>
                <w:sz w:val="20"/>
                <w:szCs w:val="20"/>
                <w:vertAlign w:val="superscript"/>
                <w:lang w:val="en-US" w:eastAsia="en-US"/>
              </w:rPr>
              <w:t>rd</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0FA850E"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Traffic Management Meeting</w:t>
            </w:r>
          </w:p>
          <w:p w14:paraId="35CF55C2" w14:textId="77777777" w:rsidR="00CF59E0" w:rsidRPr="00CF59E0" w:rsidRDefault="00CF59E0" w:rsidP="00CF59E0">
            <w:pPr>
              <w:spacing w:after="0" w:line="240" w:lineRule="auto"/>
              <w:jc w:val="center"/>
              <w:rPr>
                <w:rFonts w:ascii="Tahoma" w:eastAsia="Times New Roman" w:hAnsi="Tahoma" w:cs="Tahoma"/>
                <w:b/>
                <w:color w:val="2E74B5" w:themeColor="accent5" w:themeShade="BF"/>
                <w:sz w:val="20"/>
                <w:szCs w:val="20"/>
                <w:lang w:val="en-US" w:eastAsia="en-US"/>
              </w:rPr>
            </w:pPr>
            <w:r w:rsidRPr="00CF59E0">
              <w:rPr>
                <w:rFonts w:ascii="Tahoma" w:eastAsia="Times New Roman" w:hAnsi="Tahoma" w:cs="Tahoma"/>
                <w:b/>
                <w:color w:val="2E74B5" w:themeColor="accent5" w:themeShade="BF"/>
                <w:sz w:val="20"/>
                <w:szCs w:val="20"/>
                <w:lang w:val="en-US" w:eastAsia="en-US"/>
              </w:rPr>
              <w:t>(Lucan-Palmerstown-North Clondalkin)</w:t>
            </w:r>
          </w:p>
          <w:p w14:paraId="6E19CDFD" w14:textId="77777777" w:rsidR="00CF59E0" w:rsidRPr="00CF59E0" w:rsidRDefault="00CF59E0" w:rsidP="00CF59E0">
            <w:pPr>
              <w:spacing w:after="0" w:line="240" w:lineRule="auto"/>
              <w:jc w:val="center"/>
              <w:rPr>
                <w:rFonts w:ascii="Tahoma" w:eastAsia="Times New Roman" w:hAnsi="Tahoma" w:cs="Tahoma"/>
                <w:b/>
                <w:color w:val="2F5496" w:themeColor="accent1" w:themeShade="BF"/>
                <w:sz w:val="20"/>
                <w:szCs w:val="20"/>
                <w:lang w:val="en-US" w:eastAsia="en-US"/>
              </w:rPr>
            </w:pPr>
          </w:p>
          <w:p w14:paraId="6F004CEE" w14:textId="77777777" w:rsidR="00CF59E0" w:rsidRPr="00CF59E0" w:rsidRDefault="00CF59E0" w:rsidP="00CF59E0">
            <w:pPr>
              <w:spacing w:after="0" w:line="240" w:lineRule="auto"/>
              <w:jc w:val="center"/>
              <w:rPr>
                <w:rFonts w:ascii="Tahoma" w:eastAsia="Times New Roman" w:hAnsi="Tahoma" w:cs="Tahoma"/>
                <w:b/>
                <w:color w:val="2F5496" w:themeColor="accent1" w:themeShade="BF"/>
                <w:sz w:val="20"/>
                <w:szCs w:val="20"/>
                <w:lang w:val="en-US" w:eastAsia="en-US"/>
              </w:rPr>
            </w:pPr>
            <w:r w:rsidRPr="00CF59E0">
              <w:rPr>
                <w:rFonts w:ascii="Tahoma" w:eastAsia="Times New Roman" w:hAnsi="Tahoma" w:cs="Tahoma"/>
                <w:b/>
                <w:color w:val="2F5496" w:themeColor="accent1" w:themeShade="BF"/>
                <w:sz w:val="20"/>
                <w:szCs w:val="20"/>
                <w:lang w:val="en-US" w:eastAsia="en-US"/>
              </w:rPr>
              <w:t xml:space="preserve">Lucan-Palmerstown-North Clondalkin </w:t>
            </w:r>
          </w:p>
          <w:p w14:paraId="7994478F"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r w:rsidRPr="00CF59E0">
              <w:rPr>
                <w:rFonts w:ascii="Tahoma" w:eastAsia="Times New Roman" w:hAnsi="Tahoma" w:cs="Tahoma"/>
                <w:i/>
                <w:color w:val="2F5496" w:themeColor="accent1" w:themeShade="BF"/>
                <w:sz w:val="20"/>
                <w:szCs w:val="20"/>
                <w:lang w:val="en-US" w:eastAsia="en-US"/>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88A37F4"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2:15pm – 3:00pm</w:t>
            </w:r>
          </w:p>
          <w:p w14:paraId="799160FB" w14:textId="77777777" w:rsidR="00CF59E0" w:rsidRPr="00CF59E0" w:rsidRDefault="00CF59E0" w:rsidP="00CF59E0">
            <w:pPr>
              <w:spacing w:after="0" w:line="254" w:lineRule="auto"/>
              <w:rPr>
                <w:rFonts w:ascii="Tahoma" w:eastAsia="Times New Roman" w:hAnsi="Tahoma" w:cs="Tahoma"/>
                <w:sz w:val="20"/>
                <w:szCs w:val="20"/>
                <w:lang w:val="en-US" w:eastAsia="en-US"/>
              </w:rPr>
            </w:pPr>
          </w:p>
          <w:p w14:paraId="5942791D" w14:textId="77777777" w:rsidR="00CF59E0" w:rsidRPr="00CF59E0" w:rsidRDefault="00CF59E0" w:rsidP="00CF59E0">
            <w:pPr>
              <w:spacing w:after="0" w:line="254" w:lineRule="auto"/>
              <w:rPr>
                <w:rFonts w:ascii="Tahoma" w:eastAsia="Times New Roman" w:hAnsi="Tahoma" w:cs="Tahoma"/>
                <w:sz w:val="20"/>
                <w:szCs w:val="20"/>
                <w:lang w:val="en-US" w:eastAsia="en-US"/>
              </w:rPr>
            </w:pPr>
          </w:p>
          <w:p w14:paraId="662D3828" w14:textId="77777777" w:rsidR="00CF59E0" w:rsidRPr="00CF59E0" w:rsidRDefault="00CF59E0" w:rsidP="00CF59E0">
            <w:pPr>
              <w:spacing w:after="0" w:line="254" w:lineRule="auto"/>
              <w:rPr>
                <w:rFonts w:ascii="Tahoma" w:eastAsia="Times New Roman" w:hAnsi="Tahoma" w:cs="Tahoma"/>
                <w:sz w:val="20"/>
                <w:szCs w:val="20"/>
                <w:lang w:val="en-US" w:eastAsia="en-US"/>
              </w:rPr>
            </w:pPr>
          </w:p>
          <w:p w14:paraId="6FD04293"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p w14:paraId="2396FEC2"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72B82DF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1EC8669A"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0914DDD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008E536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p w14:paraId="6F232E6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9/5/23</w:t>
            </w:r>
          </w:p>
        </w:tc>
      </w:tr>
      <w:tr w:rsidR="00CF59E0" w:rsidRPr="00CF59E0" w14:paraId="437389A8"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561344BC" w14:textId="77777777" w:rsidR="00CF59E0" w:rsidRPr="00CF59E0" w:rsidRDefault="00CF59E0" w:rsidP="00CF59E0">
            <w:pPr>
              <w:spacing w:after="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7" w:type="dxa"/>
            <w:tcBorders>
              <w:top w:val="single" w:sz="4" w:space="0" w:color="auto"/>
              <w:left w:val="single" w:sz="4" w:space="0" w:color="auto"/>
              <w:bottom w:val="single" w:sz="4" w:space="0" w:color="auto"/>
              <w:right w:val="single" w:sz="4" w:space="0" w:color="auto"/>
            </w:tcBorders>
            <w:hideMark/>
          </w:tcPr>
          <w:p w14:paraId="3C40CB9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24</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CCF6442" w14:textId="77777777" w:rsidR="00CF59E0" w:rsidRPr="00CF59E0" w:rsidRDefault="00CF59E0" w:rsidP="00CF59E0">
            <w:pPr>
              <w:spacing w:after="0" w:line="240" w:lineRule="auto"/>
              <w:jc w:val="center"/>
              <w:rPr>
                <w:rFonts w:ascii="Tahoma" w:eastAsia="Times New Roman" w:hAnsi="Tahoma" w:cs="Tahoma"/>
                <w:b/>
                <w:color w:val="C00000"/>
                <w:sz w:val="20"/>
                <w:szCs w:val="20"/>
                <w:lang w:val="en-US" w:eastAsia="en-US"/>
              </w:rPr>
            </w:pPr>
            <w:r w:rsidRPr="00CF59E0">
              <w:rPr>
                <w:rFonts w:ascii="Tahoma" w:eastAsia="Times New Roman" w:hAnsi="Tahoma" w:cs="Tahoma"/>
                <w:b/>
                <w:color w:val="C00000"/>
                <w:sz w:val="20"/>
                <w:szCs w:val="20"/>
                <w:lang w:val="en-US" w:eastAsia="en-US"/>
              </w:rPr>
              <w:t>Deputations</w:t>
            </w:r>
          </w:p>
          <w:p w14:paraId="5B45E9E1" w14:textId="77777777" w:rsidR="00CF59E0" w:rsidRPr="00CF59E0" w:rsidRDefault="00CF59E0" w:rsidP="00CF59E0">
            <w:pPr>
              <w:spacing w:after="0" w:line="240" w:lineRule="auto"/>
              <w:jc w:val="center"/>
              <w:rPr>
                <w:rFonts w:ascii="Tahoma" w:eastAsia="Times New Roman" w:hAnsi="Tahoma" w:cs="Tahoma"/>
                <w:b/>
                <w:color w:val="0000FF"/>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242A3588" w14:textId="77777777" w:rsidR="00CF59E0" w:rsidRPr="00CF59E0" w:rsidRDefault="00CF59E0" w:rsidP="00CF59E0">
            <w:pPr>
              <w:spacing w:after="0" w:line="254" w:lineRule="auto"/>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3.00pm - 6.00pm</w:t>
            </w:r>
          </w:p>
          <w:p w14:paraId="02545F41"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79D6E09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47822B78" w14:textId="77777777" w:rsidTr="00FC6C88">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274B970" w14:textId="77777777" w:rsidR="00CF59E0" w:rsidRPr="00CF59E0" w:rsidRDefault="00CF59E0" w:rsidP="00CF59E0">
            <w:pPr>
              <w:spacing w:after="12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Thur.</w:t>
            </w:r>
          </w:p>
        </w:tc>
        <w:tc>
          <w:tcPr>
            <w:tcW w:w="1417" w:type="dxa"/>
            <w:tcBorders>
              <w:top w:val="single" w:sz="4" w:space="0" w:color="auto"/>
              <w:left w:val="single" w:sz="4" w:space="0" w:color="auto"/>
              <w:bottom w:val="single" w:sz="4" w:space="0" w:color="auto"/>
              <w:right w:val="single" w:sz="4" w:space="0" w:color="auto"/>
            </w:tcBorders>
            <w:hideMark/>
          </w:tcPr>
          <w:p w14:paraId="12FADB8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25</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3CC380DC"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color w:val="BF8F00" w:themeColor="accent4" w:themeShade="BF"/>
                <w:sz w:val="20"/>
                <w:szCs w:val="20"/>
                <w:lang w:val="en-US" w:eastAsia="en-US"/>
              </w:rPr>
              <w:t>Land Use, Planning &amp; Transportation SPC</w:t>
            </w:r>
          </w:p>
        </w:tc>
        <w:tc>
          <w:tcPr>
            <w:tcW w:w="1842" w:type="dxa"/>
            <w:tcBorders>
              <w:top w:val="single" w:sz="4" w:space="0" w:color="auto"/>
              <w:left w:val="single" w:sz="4" w:space="0" w:color="auto"/>
              <w:bottom w:val="single" w:sz="4" w:space="0" w:color="auto"/>
              <w:right w:val="single" w:sz="4" w:space="0" w:color="auto"/>
            </w:tcBorders>
          </w:tcPr>
          <w:p w14:paraId="33335D14"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5:30pm – 7:00pm</w:t>
            </w:r>
          </w:p>
        </w:tc>
        <w:tc>
          <w:tcPr>
            <w:tcW w:w="1856" w:type="dxa"/>
            <w:tcBorders>
              <w:top w:val="single" w:sz="4" w:space="0" w:color="auto"/>
              <w:left w:val="single" w:sz="4" w:space="0" w:color="auto"/>
              <w:bottom w:val="single" w:sz="4" w:space="0" w:color="auto"/>
              <w:right w:val="single" w:sz="4" w:space="0" w:color="auto"/>
            </w:tcBorders>
          </w:tcPr>
          <w:p w14:paraId="548683F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56E44388" w14:textId="77777777" w:rsidTr="00FC6C88">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7CA7B0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7" w:type="dxa"/>
            <w:tcBorders>
              <w:top w:val="single" w:sz="4" w:space="0" w:color="auto"/>
              <w:left w:val="single" w:sz="4" w:space="0" w:color="auto"/>
              <w:bottom w:val="single" w:sz="4" w:space="0" w:color="auto"/>
              <w:right w:val="single" w:sz="4" w:space="0" w:color="auto"/>
            </w:tcBorders>
            <w:hideMark/>
          </w:tcPr>
          <w:p w14:paraId="5DDE8C9D"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26</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3DC55168"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55D0CB9C"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46200ECA"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r>
    </w:tbl>
    <w:p w14:paraId="0DFFA4AE" w14:textId="77777777" w:rsidR="00CF59E0" w:rsidRPr="00CF59E0" w:rsidRDefault="00CF59E0" w:rsidP="00CF59E0">
      <w:pPr>
        <w:spacing w:after="0" w:line="240" w:lineRule="auto"/>
        <w:rPr>
          <w:rFonts w:ascii="Tahoma" w:eastAsia="Times New Roman" w:hAnsi="Tahoma" w:cs="Tahoma"/>
          <w:b/>
          <w:i/>
          <w:sz w:val="20"/>
          <w:szCs w:val="20"/>
          <w:lang w:eastAsia="en-US"/>
        </w:rPr>
      </w:pPr>
    </w:p>
    <w:p w14:paraId="235D6CBF" w14:textId="77777777" w:rsidR="00CF59E0" w:rsidRPr="00CF59E0" w:rsidRDefault="00CF59E0" w:rsidP="00CF59E0">
      <w:pPr>
        <w:spacing w:after="0" w:line="240" w:lineRule="auto"/>
        <w:rPr>
          <w:rFonts w:ascii="Tahoma" w:eastAsia="Times New Roman" w:hAnsi="Tahoma" w:cs="Tahoma"/>
          <w:b/>
          <w:i/>
          <w:sz w:val="20"/>
          <w:szCs w:val="20"/>
          <w:lang w:eastAsia="en-US"/>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F59E0" w:rsidRPr="00CF59E0" w14:paraId="3D8A79C2" w14:textId="77777777" w:rsidTr="00FC6C88">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221A471"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6FAE60B5"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Date</w:t>
            </w:r>
          </w:p>
        </w:tc>
        <w:tc>
          <w:tcPr>
            <w:tcW w:w="3261" w:type="dxa"/>
            <w:tcBorders>
              <w:top w:val="single" w:sz="4" w:space="0" w:color="auto"/>
              <w:left w:val="single" w:sz="4" w:space="0" w:color="auto"/>
              <w:bottom w:val="single" w:sz="4" w:space="0" w:color="auto"/>
              <w:right w:val="single" w:sz="4" w:space="0" w:color="auto"/>
            </w:tcBorders>
          </w:tcPr>
          <w:p w14:paraId="0FC101E8"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7A72E863"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MEETING / FUNCTION</w:t>
            </w:r>
          </w:p>
        </w:tc>
        <w:tc>
          <w:tcPr>
            <w:tcW w:w="1842" w:type="dxa"/>
            <w:tcBorders>
              <w:top w:val="single" w:sz="4" w:space="0" w:color="auto"/>
              <w:left w:val="single" w:sz="4" w:space="0" w:color="auto"/>
              <w:bottom w:val="single" w:sz="4" w:space="0" w:color="auto"/>
              <w:right w:val="single" w:sz="4" w:space="0" w:color="auto"/>
            </w:tcBorders>
          </w:tcPr>
          <w:p w14:paraId="254A0644"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p w14:paraId="23DF328D"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TIME</w:t>
            </w:r>
          </w:p>
        </w:tc>
        <w:tc>
          <w:tcPr>
            <w:tcW w:w="1856" w:type="dxa"/>
            <w:tcBorders>
              <w:top w:val="single" w:sz="4" w:space="0" w:color="auto"/>
              <w:left w:val="single" w:sz="4" w:space="0" w:color="auto"/>
              <w:bottom w:val="single" w:sz="4" w:space="0" w:color="auto"/>
              <w:right w:val="single" w:sz="4" w:space="0" w:color="auto"/>
            </w:tcBorders>
            <w:hideMark/>
          </w:tcPr>
          <w:p w14:paraId="44A30884"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r w:rsidRPr="00CF59E0">
              <w:rPr>
                <w:rFonts w:ascii="Tahoma" w:eastAsia="Times New Roman" w:hAnsi="Tahoma" w:cs="Tahoma"/>
                <w:b/>
                <w:sz w:val="20"/>
                <w:szCs w:val="20"/>
                <w:lang w:val="en-US" w:eastAsia="en-US"/>
              </w:rPr>
              <w:t>CLOSING DATE FOR RECEIPT OF BUSINESS</w:t>
            </w:r>
          </w:p>
        </w:tc>
      </w:tr>
      <w:tr w:rsidR="00CF59E0" w:rsidRPr="00CF59E0" w14:paraId="356DCC04" w14:textId="77777777" w:rsidTr="00FC6C88">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46DDE1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Mon.</w:t>
            </w:r>
          </w:p>
        </w:tc>
        <w:tc>
          <w:tcPr>
            <w:tcW w:w="1417" w:type="dxa"/>
            <w:tcBorders>
              <w:top w:val="single" w:sz="4" w:space="0" w:color="auto"/>
              <w:left w:val="single" w:sz="4" w:space="0" w:color="auto"/>
              <w:bottom w:val="single" w:sz="4" w:space="0" w:color="auto"/>
              <w:right w:val="single" w:sz="4" w:space="0" w:color="auto"/>
            </w:tcBorders>
            <w:hideMark/>
          </w:tcPr>
          <w:p w14:paraId="05EE17AA"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29</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A0E792D"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384B7177"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414CABF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441DCE49"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50389283"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Tue.</w:t>
            </w:r>
          </w:p>
        </w:tc>
        <w:tc>
          <w:tcPr>
            <w:tcW w:w="1417" w:type="dxa"/>
            <w:tcBorders>
              <w:top w:val="single" w:sz="4" w:space="0" w:color="auto"/>
              <w:left w:val="single" w:sz="4" w:space="0" w:color="auto"/>
              <w:bottom w:val="single" w:sz="4" w:space="0" w:color="auto"/>
              <w:right w:val="single" w:sz="4" w:space="0" w:color="auto"/>
            </w:tcBorders>
            <w:hideMark/>
          </w:tcPr>
          <w:p w14:paraId="25599C5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30</w:t>
            </w:r>
            <w:r w:rsidRPr="00CF59E0">
              <w:rPr>
                <w:rFonts w:ascii="Tahoma" w:eastAsia="Times New Roman" w:hAnsi="Tahoma" w:cs="Tahoma"/>
                <w:sz w:val="20"/>
                <w:szCs w:val="20"/>
                <w:vertAlign w:val="superscript"/>
                <w:lang w:val="en-US" w:eastAsia="en-US"/>
              </w:rPr>
              <w:t>th</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9D0370E" w14:textId="77777777" w:rsidR="00CF59E0" w:rsidRPr="00CF59E0" w:rsidRDefault="00CF59E0" w:rsidP="00CF59E0">
            <w:pPr>
              <w:spacing w:after="0" w:line="240" w:lineRule="auto"/>
              <w:jc w:val="center"/>
              <w:rPr>
                <w:rFonts w:ascii="Tahoma" w:eastAsia="Times New Roman" w:hAnsi="Tahoma" w:cs="Tahoma"/>
                <w:b/>
                <w:color w:val="5B9BD5" w:themeColor="accent5"/>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43DD18C9"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140CA4DF"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29C27FC2" w14:textId="77777777" w:rsidTr="00FC6C88">
        <w:trPr>
          <w:jc w:val="center"/>
        </w:trPr>
        <w:tc>
          <w:tcPr>
            <w:tcW w:w="846" w:type="dxa"/>
            <w:tcBorders>
              <w:top w:val="single" w:sz="4" w:space="0" w:color="auto"/>
              <w:left w:val="single" w:sz="4" w:space="0" w:color="auto"/>
              <w:bottom w:val="single" w:sz="4" w:space="0" w:color="auto"/>
              <w:right w:val="single" w:sz="4" w:space="0" w:color="auto"/>
            </w:tcBorders>
            <w:hideMark/>
          </w:tcPr>
          <w:p w14:paraId="467FA71A" w14:textId="77777777" w:rsidR="00CF59E0" w:rsidRPr="00CF59E0" w:rsidRDefault="00CF59E0" w:rsidP="00CF59E0">
            <w:pPr>
              <w:spacing w:after="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Wed.</w:t>
            </w:r>
          </w:p>
        </w:tc>
        <w:tc>
          <w:tcPr>
            <w:tcW w:w="1417" w:type="dxa"/>
            <w:tcBorders>
              <w:top w:val="single" w:sz="4" w:space="0" w:color="auto"/>
              <w:left w:val="single" w:sz="4" w:space="0" w:color="auto"/>
              <w:bottom w:val="single" w:sz="4" w:space="0" w:color="auto"/>
              <w:right w:val="single" w:sz="4" w:space="0" w:color="auto"/>
            </w:tcBorders>
            <w:hideMark/>
          </w:tcPr>
          <w:p w14:paraId="2A3A6F7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31</w:t>
            </w:r>
            <w:r w:rsidRPr="00CF59E0">
              <w:rPr>
                <w:rFonts w:ascii="Tahoma" w:eastAsia="Times New Roman" w:hAnsi="Tahoma" w:cs="Tahoma"/>
                <w:sz w:val="20"/>
                <w:szCs w:val="20"/>
                <w:vertAlign w:val="superscript"/>
                <w:lang w:val="en-US" w:eastAsia="en-US"/>
              </w:rPr>
              <w:t>st</w:t>
            </w:r>
            <w:r w:rsidRPr="00CF59E0">
              <w:rPr>
                <w:rFonts w:ascii="Tahoma" w:eastAsia="Times New Roman" w:hAnsi="Tahoma" w:cs="Tahoma"/>
                <w:sz w:val="20"/>
                <w:szCs w:val="20"/>
                <w:lang w:val="en-US" w:eastAsia="en-US"/>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ED29B45" w14:textId="77777777" w:rsidR="00CF59E0" w:rsidRPr="00CF59E0" w:rsidRDefault="00CF59E0" w:rsidP="00CF59E0">
            <w:pPr>
              <w:spacing w:after="0" w:line="240" w:lineRule="auto"/>
              <w:jc w:val="center"/>
              <w:rPr>
                <w:rFonts w:ascii="Tahoma" w:eastAsia="Times New Roman" w:hAnsi="Tahoma" w:cs="Tahoma"/>
                <w:b/>
                <w:color w:val="0000FF"/>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109B6FA6"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3616F505"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7CAB2B33" w14:textId="77777777" w:rsidTr="00FC6C88">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5ABFF22" w14:textId="77777777" w:rsidR="00CF59E0" w:rsidRPr="00CF59E0" w:rsidRDefault="00CF59E0" w:rsidP="00CF59E0">
            <w:pPr>
              <w:spacing w:after="120" w:line="254" w:lineRule="auto"/>
              <w:ind w:left="-108"/>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lastRenderedPageBreak/>
              <w:t>Thur.</w:t>
            </w:r>
          </w:p>
        </w:tc>
        <w:tc>
          <w:tcPr>
            <w:tcW w:w="1417" w:type="dxa"/>
            <w:tcBorders>
              <w:top w:val="single" w:sz="4" w:space="0" w:color="auto"/>
              <w:left w:val="single" w:sz="4" w:space="0" w:color="auto"/>
              <w:bottom w:val="single" w:sz="4" w:space="0" w:color="auto"/>
              <w:right w:val="single" w:sz="4" w:space="0" w:color="auto"/>
            </w:tcBorders>
          </w:tcPr>
          <w:p w14:paraId="52678408"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3261" w:type="dxa"/>
            <w:tcBorders>
              <w:top w:val="single" w:sz="4" w:space="0" w:color="auto"/>
              <w:left w:val="single" w:sz="4" w:space="0" w:color="auto"/>
              <w:bottom w:val="single" w:sz="4" w:space="0" w:color="auto"/>
              <w:right w:val="single" w:sz="4" w:space="0" w:color="auto"/>
            </w:tcBorders>
          </w:tcPr>
          <w:p w14:paraId="68410816" w14:textId="77777777" w:rsidR="00CF59E0" w:rsidRPr="00CF59E0" w:rsidRDefault="00CF59E0" w:rsidP="00CF59E0">
            <w:pPr>
              <w:tabs>
                <w:tab w:val="left" w:pos="307"/>
              </w:tabs>
              <w:spacing w:after="0" w:line="254" w:lineRule="auto"/>
              <w:jc w:val="center"/>
              <w:rPr>
                <w:rFonts w:ascii="Tahoma" w:eastAsia="Times New Roman" w:hAnsi="Tahoma" w:cs="Tahoma"/>
                <w:b/>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21E02463"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2EE0AF20"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r>
      <w:tr w:rsidR="00CF59E0" w:rsidRPr="00CF59E0" w14:paraId="0D8737E6" w14:textId="77777777" w:rsidTr="00FC6C88">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DA535CB"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r w:rsidRPr="00CF59E0">
              <w:rPr>
                <w:rFonts w:ascii="Tahoma" w:eastAsia="Times New Roman" w:hAnsi="Tahoma" w:cs="Tahoma"/>
                <w:sz w:val="20"/>
                <w:szCs w:val="20"/>
                <w:lang w:val="en-US" w:eastAsia="en-US"/>
              </w:rPr>
              <w:t>Fri</w:t>
            </w:r>
          </w:p>
        </w:tc>
        <w:tc>
          <w:tcPr>
            <w:tcW w:w="1417" w:type="dxa"/>
            <w:tcBorders>
              <w:top w:val="single" w:sz="4" w:space="0" w:color="auto"/>
              <w:left w:val="single" w:sz="4" w:space="0" w:color="auto"/>
              <w:bottom w:val="single" w:sz="4" w:space="0" w:color="auto"/>
              <w:right w:val="single" w:sz="4" w:space="0" w:color="auto"/>
            </w:tcBorders>
          </w:tcPr>
          <w:p w14:paraId="560D86BC" w14:textId="77777777" w:rsidR="00CF59E0" w:rsidRPr="00CF59E0" w:rsidRDefault="00CF59E0" w:rsidP="00CF59E0">
            <w:pPr>
              <w:spacing w:after="0" w:line="254" w:lineRule="auto"/>
              <w:jc w:val="center"/>
              <w:rPr>
                <w:rFonts w:ascii="Tahoma" w:eastAsia="Times New Roman" w:hAnsi="Tahoma" w:cs="Tahoma"/>
                <w:sz w:val="20"/>
                <w:szCs w:val="20"/>
                <w:lang w:val="en-US" w:eastAsia="en-US"/>
              </w:rPr>
            </w:pPr>
          </w:p>
        </w:tc>
        <w:tc>
          <w:tcPr>
            <w:tcW w:w="3261" w:type="dxa"/>
            <w:tcBorders>
              <w:top w:val="single" w:sz="4" w:space="0" w:color="auto"/>
              <w:left w:val="single" w:sz="4" w:space="0" w:color="auto"/>
              <w:bottom w:val="single" w:sz="4" w:space="0" w:color="auto"/>
              <w:right w:val="single" w:sz="4" w:space="0" w:color="auto"/>
            </w:tcBorders>
          </w:tcPr>
          <w:p w14:paraId="5FF6B9E7"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tcPr>
          <w:p w14:paraId="1746CA6E"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c>
          <w:tcPr>
            <w:tcW w:w="1856" w:type="dxa"/>
            <w:tcBorders>
              <w:top w:val="single" w:sz="4" w:space="0" w:color="auto"/>
              <w:left w:val="single" w:sz="4" w:space="0" w:color="auto"/>
              <w:bottom w:val="single" w:sz="4" w:space="0" w:color="auto"/>
              <w:right w:val="single" w:sz="4" w:space="0" w:color="auto"/>
            </w:tcBorders>
          </w:tcPr>
          <w:p w14:paraId="11D0ACF0" w14:textId="77777777" w:rsidR="00CF59E0" w:rsidRPr="00CF59E0" w:rsidRDefault="00CF59E0" w:rsidP="00CF59E0">
            <w:pPr>
              <w:spacing w:after="0" w:line="254" w:lineRule="auto"/>
              <w:jc w:val="center"/>
              <w:rPr>
                <w:rFonts w:ascii="Tahoma" w:eastAsia="Times New Roman" w:hAnsi="Tahoma" w:cs="Tahoma"/>
                <w:b/>
                <w:sz w:val="20"/>
                <w:szCs w:val="20"/>
                <w:lang w:val="en-US" w:eastAsia="en-US"/>
              </w:rPr>
            </w:pPr>
          </w:p>
        </w:tc>
      </w:tr>
    </w:tbl>
    <w:p w14:paraId="17783BB0" w14:textId="77777777" w:rsidR="00CF59E0" w:rsidRPr="00CF59E0" w:rsidRDefault="00CF59E0" w:rsidP="00CF59E0">
      <w:pPr>
        <w:spacing w:after="0" w:line="240" w:lineRule="auto"/>
        <w:rPr>
          <w:rFonts w:ascii="Tahoma" w:eastAsia="Times New Roman" w:hAnsi="Tahoma" w:cs="Tahoma"/>
          <w:b/>
          <w:i/>
          <w:sz w:val="20"/>
          <w:szCs w:val="20"/>
          <w:lang w:eastAsia="en-US"/>
        </w:rPr>
      </w:pPr>
    </w:p>
    <w:p w14:paraId="7A968D33" w14:textId="77777777" w:rsidR="00CF59E0" w:rsidRPr="00CF59E0" w:rsidRDefault="00CF59E0" w:rsidP="00CF59E0">
      <w:pPr>
        <w:spacing w:after="0" w:line="240" w:lineRule="auto"/>
        <w:rPr>
          <w:rFonts w:ascii="Tahoma" w:eastAsia="Times New Roman" w:hAnsi="Tahoma" w:cs="Tahoma"/>
          <w:sz w:val="20"/>
          <w:szCs w:val="20"/>
          <w:lang w:val="en-US" w:eastAsia="en-US"/>
        </w:rPr>
      </w:pPr>
    </w:p>
    <w:bookmarkEnd w:id="0"/>
    <w:p w14:paraId="7CB3DB8E" w14:textId="77777777" w:rsidR="00CF59E0" w:rsidRPr="00CF59E0" w:rsidRDefault="00CF59E0" w:rsidP="00CF59E0">
      <w:pPr>
        <w:rPr>
          <w:rFonts w:ascii="Tahoma" w:eastAsia="Times New Roman" w:hAnsi="Tahoma" w:cs="Tahoma"/>
          <w:sz w:val="20"/>
          <w:szCs w:val="20"/>
          <w:lang w:val="en-US" w:eastAsia="en-US"/>
        </w:rPr>
      </w:pPr>
    </w:p>
    <w:p w14:paraId="20950282" w14:textId="77777777" w:rsidR="00D42A05" w:rsidRPr="006578EE" w:rsidRDefault="00D42A05" w:rsidP="00302406">
      <w:pPr>
        <w:spacing w:after="0" w:line="240" w:lineRule="auto"/>
        <w:ind w:left="719"/>
        <w:rPr>
          <w:rFonts w:ascii="Times New Roman" w:hAnsi="Times New Roman" w:cs="Times New Roman"/>
          <w:sz w:val="24"/>
          <w:szCs w:val="24"/>
        </w:rPr>
      </w:pPr>
    </w:p>
    <w:p w14:paraId="2EFE93B6" w14:textId="16AC4095" w:rsidR="00D42A05" w:rsidRDefault="00D42A05" w:rsidP="00302406">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The draft calendar of meeting dates </w:t>
      </w:r>
      <w:r w:rsidRPr="006578EE">
        <w:rPr>
          <w:rFonts w:ascii="Times New Roman" w:hAnsi="Times New Roman" w:cs="Times New Roman"/>
          <w:bCs/>
          <w:sz w:val="24"/>
          <w:szCs w:val="24"/>
        </w:rPr>
        <w:t>was</w:t>
      </w:r>
      <w:r w:rsidRPr="006578EE">
        <w:rPr>
          <w:rFonts w:ascii="Times New Roman" w:hAnsi="Times New Roman" w:cs="Times New Roman"/>
          <w:b/>
          <w:bCs/>
          <w:sz w:val="24"/>
          <w:szCs w:val="24"/>
        </w:rPr>
        <w:t xml:space="preserve"> APPROVED </w:t>
      </w:r>
      <w:r w:rsidRPr="006578EE">
        <w:rPr>
          <w:rFonts w:ascii="Times New Roman" w:hAnsi="Times New Roman" w:cs="Times New Roman"/>
          <w:bCs/>
          <w:sz w:val="24"/>
          <w:szCs w:val="24"/>
        </w:rPr>
        <w:t xml:space="preserve">on the proposition of </w:t>
      </w:r>
      <w:r w:rsidRPr="006578EE">
        <w:rPr>
          <w:rFonts w:ascii="Times New Roman" w:hAnsi="Times New Roman" w:cs="Times New Roman"/>
          <w:sz w:val="24"/>
          <w:szCs w:val="24"/>
        </w:rPr>
        <w:t>Councillor E. Murphy and Seconded by Councillor S. Moynihan</w:t>
      </w:r>
      <w:r w:rsidR="00EE331D" w:rsidRPr="006578EE">
        <w:rPr>
          <w:rFonts w:ascii="Times New Roman" w:hAnsi="Times New Roman" w:cs="Times New Roman"/>
          <w:sz w:val="24"/>
          <w:szCs w:val="24"/>
        </w:rPr>
        <w:t xml:space="preserve"> and </w:t>
      </w:r>
      <w:r w:rsidR="00EE331D" w:rsidRPr="006578EE">
        <w:rPr>
          <w:rFonts w:ascii="Times New Roman" w:hAnsi="Times New Roman" w:cs="Times New Roman"/>
          <w:b/>
          <w:bCs/>
          <w:sz w:val="24"/>
          <w:szCs w:val="24"/>
        </w:rPr>
        <w:t>AGREED</w:t>
      </w:r>
      <w:r w:rsidR="00EE331D" w:rsidRPr="006578EE">
        <w:rPr>
          <w:rFonts w:ascii="Times New Roman" w:hAnsi="Times New Roman" w:cs="Times New Roman"/>
          <w:sz w:val="24"/>
          <w:szCs w:val="24"/>
        </w:rPr>
        <w:t>.</w:t>
      </w:r>
    </w:p>
    <w:p w14:paraId="32CA4E15" w14:textId="77777777" w:rsidR="00AE73FE" w:rsidRDefault="00AE73FE" w:rsidP="00302406">
      <w:pPr>
        <w:spacing w:after="0" w:line="240" w:lineRule="auto"/>
        <w:ind w:left="719"/>
        <w:rPr>
          <w:rFonts w:ascii="Times New Roman" w:hAnsi="Times New Roman" w:cs="Times New Roman"/>
          <w:sz w:val="24"/>
          <w:szCs w:val="24"/>
        </w:rPr>
      </w:pPr>
    </w:p>
    <w:p w14:paraId="08B77774" w14:textId="3E3B6E02" w:rsidR="00AE73FE" w:rsidRPr="006578EE" w:rsidRDefault="00AE73FE" w:rsidP="00AE73FE">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H3</w:t>
      </w:r>
      <w:r>
        <w:rPr>
          <w:rFonts w:ascii="Times New Roman" w:hAnsi="Times New Roman" w:cs="Times New Roman"/>
          <w:b/>
          <w:sz w:val="24"/>
          <w:szCs w:val="24"/>
        </w:rPr>
        <w:t>b</w:t>
      </w:r>
      <w:r w:rsidRPr="006578EE">
        <w:rPr>
          <w:rFonts w:ascii="Times New Roman" w:hAnsi="Times New Roman" w:cs="Times New Roman"/>
          <w:b/>
          <w:sz w:val="24"/>
          <w:szCs w:val="24"/>
        </w:rPr>
        <w:t xml:space="preserve">/0423 </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STANDING COMMITTEES ORGANISATION, PROCEDURE &amp; FINANCE - FOR APPROVAL</w:t>
      </w:r>
    </w:p>
    <w:p w14:paraId="016E48FA" w14:textId="77777777" w:rsidR="00AE73FE" w:rsidRPr="006578EE" w:rsidRDefault="00AE73FE" w:rsidP="00AE73FE">
      <w:pPr>
        <w:pStyle w:val="Heading3"/>
        <w:spacing w:before="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6578EE">
        <w:rPr>
          <w:rFonts w:ascii="Times New Roman" w:hAnsi="Times New Roman" w:cs="Times New Roman"/>
          <w:b/>
          <w:bCs/>
          <w:sz w:val="24"/>
          <w:szCs w:val="24"/>
        </w:rPr>
        <w:t>CONSIDERED.</w:t>
      </w:r>
    </w:p>
    <w:p w14:paraId="4E9A18D5" w14:textId="77777777" w:rsidR="00AE73FE" w:rsidRDefault="00AE73FE" w:rsidP="00302406">
      <w:pPr>
        <w:spacing w:after="0" w:line="240" w:lineRule="auto"/>
        <w:ind w:left="719"/>
        <w:rPr>
          <w:rFonts w:ascii="Times New Roman" w:hAnsi="Times New Roman" w:cs="Times New Roman"/>
          <w:sz w:val="24"/>
          <w:szCs w:val="24"/>
        </w:rPr>
      </w:pPr>
    </w:p>
    <w:p w14:paraId="5740AACE" w14:textId="77777777" w:rsidR="003E4AB3" w:rsidRPr="00A34837" w:rsidRDefault="003E4AB3" w:rsidP="00A34837">
      <w:pPr>
        <w:spacing w:after="0" w:line="240" w:lineRule="auto"/>
        <w:rPr>
          <w:rFonts w:ascii="Times New Roman" w:hAnsi="Times New Roman" w:cs="Times New Roman"/>
          <w:sz w:val="24"/>
          <w:szCs w:val="24"/>
        </w:rPr>
      </w:pPr>
    </w:p>
    <w:p w14:paraId="2AE98FFF" w14:textId="77777777" w:rsidR="00860952" w:rsidRPr="006578EE" w:rsidRDefault="00C66899" w:rsidP="00302406">
      <w:pPr>
        <w:spacing w:after="0" w:line="240" w:lineRule="auto"/>
        <w:ind w:left="719"/>
        <w:rPr>
          <w:rFonts w:ascii="Times New Roman" w:hAnsi="Times New Roman" w:cs="Times New Roman"/>
          <w:sz w:val="24"/>
          <w:szCs w:val="24"/>
        </w:rPr>
      </w:pPr>
      <w:r w:rsidRPr="006578EE">
        <w:rPr>
          <w:rFonts w:ascii="Times New Roman" w:hAnsi="Times New Roman" w:cs="Times New Roman"/>
          <w:b/>
          <w:sz w:val="24"/>
          <w:szCs w:val="24"/>
        </w:rPr>
        <w:t>REPLY:</w:t>
      </w:r>
    </w:p>
    <w:p w14:paraId="5D45E773" w14:textId="77777777" w:rsidR="00860952" w:rsidRPr="00AE73FE" w:rsidRDefault="00C66899" w:rsidP="00302406">
      <w:pPr>
        <w:spacing w:after="0" w:line="240" w:lineRule="auto"/>
        <w:ind w:left="719"/>
        <w:rPr>
          <w:rFonts w:ascii="Tahoma" w:hAnsi="Tahoma" w:cs="Tahoma"/>
          <w:sz w:val="20"/>
          <w:szCs w:val="20"/>
        </w:rPr>
      </w:pPr>
      <w:r w:rsidRPr="00AE73FE">
        <w:rPr>
          <w:rFonts w:ascii="Tahoma" w:hAnsi="Tahoma" w:cs="Tahoma"/>
          <w:b/>
          <w:sz w:val="20"/>
          <w:szCs w:val="20"/>
        </w:rPr>
        <w:t>The following report went to the March OP&amp;F meeting -</w:t>
      </w:r>
    </w:p>
    <w:p w14:paraId="5DCD215C" w14:textId="77777777" w:rsidR="00860952" w:rsidRPr="00AE73FE" w:rsidRDefault="005853F1" w:rsidP="00302406">
      <w:pPr>
        <w:spacing w:after="0" w:line="240" w:lineRule="auto"/>
        <w:ind w:left="719"/>
        <w:rPr>
          <w:rFonts w:ascii="Tahoma" w:hAnsi="Tahoma" w:cs="Tahoma"/>
          <w:sz w:val="20"/>
          <w:szCs w:val="20"/>
        </w:rPr>
      </w:pPr>
      <w:hyperlink r:id="rId8" w:history="1">
        <w:r w:rsidR="00C66899" w:rsidRPr="00AE73FE">
          <w:rPr>
            <w:rStyle w:val="Hyperlink"/>
            <w:rFonts w:ascii="Tahoma" w:hAnsi="Tahoma" w:cs="Tahoma"/>
            <w:b/>
            <w:sz w:val="20"/>
            <w:szCs w:val="20"/>
          </w:rPr>
          <w:t>Section 142 (5) of Local Government Act 2001</w:t>
        </w:r>
      </w:hyperlink>
      <w:r w:rsidR="00C66899" w:rsidRPr="00AE73FE">
        <w:rPr>
          <w:rFonts w:ascii="Tahoma" w:hAnsi="Tahoma" w:cs="Tahoma"/>
          <w:sz w:val="20"/>
          <w:szCs w:val="20"/>
        </w:rPr>
        <w:t> provides for the authorization of Members’ attendance at conferences both home and abroad. </w:t>
      </w:r>
    </w:p>
    <w:p w14:paraId="7761AB7D" w14:textId="77777777" w:rsidR="003E4AB3" w:rsidRPr="00AE73FE" w:rsidRDefault="003E4AB3" w:rsidP="00302406">
      <w:pPr>
        <w:spacing w:after="0" w:line="240" w:lineRule="auto"/>
        <w:ind w:left="719"/>
        <w:rPr>
          <w:rFonts w:ascii="Tahoma" w:hAnsi="Tahoma" w:cs="Tahoma"/>
          <w:sz w:val="20"/>
          <w:szCs w:val="20"/>
        </w:rPr>
      </w:pPr>
    </w:p>
    <w:p w14:paraId="2185A68F" w14:textId="77777777" w:rsidR="00860952" w:rsidRPr="00AE73FE" w:rsidRDefault="00C66899" w:rsidP="00302406">
      <w:pPr>
        <w:spacing w:after="0" w:line="240" w:lineRule="auto"/>
        <w:ind w:left="719"/>
        <w:rPr>
          <w:rFonts w:ascii="Tahoma" w:hAnsi="Tahoma" w:cs="Tahoma"/>
          <w:sz w:val="20"/>
          <w:szCs w:val="20"/>
        </w:rPr>
      </w:pPr>
      <w:r w:rsidRPr="00AE73FE">
        <w:rPr>
          <w:rFonts w:ascii="Tahoma" w:hAnsi="Tahoma" w:cs="Tahoma"/>
          <w:b/>
          <w:sz w:val="20"/>
          <w:szCs w:val="20"/>
        </w:rPr>
        <w:t>Training Notified Since January 2023   </w:t>
      </w:r>
    </w:p>
    <w:tbl>
      <w:tblPr>
        <w:tblW w:w="4700" w:type="pct"/>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2"/>
        <w:gridCol w:w="2302"/>
        <w:gridCol w:w="1715"/>
        <w:gridCol w:w="1924"/>
      </w:tblGrid>
      <w:tr w:rsidR="00860952" w:rsidRPr="00AE73FE" w14:paraId="39DA7B2C" w14:textId="77777777" w:rsidTr="00090115">
        <w:tc>
          <w:tcPr>
            <w:tcW w:w="2542" w:type="dxa"/>
            <w:vAlign w:val="center"/>
          </w:tcPr>
          <w:p w14:paraId="1F537127" w14:textId="77777777" w:rsidR="00860952" w:rsidRPr="00AE73FE" w:rsidRDefault="00C66899">
            <w:pPr>
              <w:rPr>
                <w:rFonts w:ascii="Tahoma" w:hAnsi="Tahoma" w:cs="Tahoma"/>
                <w:sz w:val="20"/>
                <w:szCs w:val="20"/>
              </w:rPr>
            </w:pPr>
            <w:r w:rsidRPr="00AE73FE">
              <w:rPr>
                <w:rFonts w:ascii="Tahoma" w:hAnsi="Tahoma" w:cs="Tahoma"/>
                <w:b/>
                <w:sz w:val="20"/>
                <w:szCs w:val="20"/>
              </w:rPr>
              <w:t>Name</w:t>
            </w:r>
          </w:p>
        </w:tc>
        <w:tc>
          <w:tcPr>
            <w:tcW w:w="2302" w:type="dxa"/>
            <w:vAlign w:val="center"/>
          </w:tcPr>
          <w:p w14:paraId="5F28974B" w14:textId="77777777" w:rsidR="00860952" w:rsidRPr="00AE73FE" w:rsidRDefault="00C66899">
            <w:pPr>
              <w:rPr>
                <w:rFonts w:ascii="Tahoma" w:hAnsi="Tahoma" w:cs="Tahoma"/>
                <w:sz w:val="20"/>
                <w:szCs w:val="20"/>
              </w:rPr>
            </w:pPr>
            <w:r w:rsidRPr="00AE73FE">
              <w:rPr>
                <w:rFonts w:ascii="Tahoma" w:hAnsi="Tahoma" w:cs="Tahoma"/>
                <w:b/>
                <w:sz w:val="20"/>
                <w:szCs w:val="20"/>
              </w:rPr>
              <w:t>Organisation</w:t>
            </w:r>
          </w:p>
        </w:tc>
        <w:tc>
          <w:tcPr>
            <w:tcW w:w="1715" w:type="dxa"/>
            <w:vAlign w:val="center"/>
          </w:tcPr>
          <w:p w14:paraId="334105F1" w14:textId="77777777" w:rsidR="00860952" w:rsidRPr="00AE73FE" w:rsidRDefault="00C66899">
            <w:pPr>
              <w:rPr>
                <w:rFonts w:ascii="Tahoma" w:hAnsi="Tahoma" w:cs="Tahoma"/>
                <w:sz w:val="20"/>
                <w:szCs w:val="20"/>
              </w:rPr>
            </w:pPr>
            <w:r w:rsidRPr="00AE73FE">
              <w:rPr>
                <w:rFonts w:ascii="Tahoma" w:hAnsi="Tahoma" w:cs="Tahoma"/>
                <w:b/>
                <w:sz w:val="20"/>
                <w:szCs w:val="20"/>
              </w:rPr>
              <w:t>Location</w:t>
            </w:r>
          </w:p>
        </w:tc>
        <w:tc>
          <w:tcPr>
            <w:tcW w:w="1924" w:type="dxa"/>
            <w:vAlign w:val="center"/>
          </w:tcPr>
          <w:p w14:paraId="608DC564" w14:textId="77777777" w:rsidR="00860952" w:rsidRPr="00AE73FE" w:rsidRDefault="00C66899">
            <w:pPr>
              <w:rPr>
                <w:rFonts w:ascii="Tahoma" w:hAnsi="Tahoma" w:cs="Tahoma"/>
                <w:sz w:val="20"/>
                <w:szCs w:val="20"/>
              </w:rPr>
            </w:pPr>
            <w:r w:rsidRPr="00AE73FE">
              <w:rPr>
                <w:rFonts w:ascii="Tahoma" w:hAnsi="Tahoma" w:cs="Tahoma"/>
                <w:b/>
                <w:sz w:val="20"/>
                <w:szCs w:val="20"/>
              </w:rPr>
              <w:t>Date</w:t>
            </w:r>
          </w:p>
        </w:tc>
      </w:tr>
      <w:tr w:rsidR="00860952" w:rsidRPr="00AE73FE" w14:paraId="5D32D3D5" w14:textId="77777777" w:rsidTr="00090115">
        <w:tc>
          <w:tcPr>
            <w:tcW w:w="2542" w:type="dxa"/>
            <w:vAlign w:val="center"/>
          </w:tcPr>
          <w:p w14:paraId="0DB42BC4" w14:textId="77777777" w:rsidR="00860952" w:rsidRPr="00AE73FE" w:rsidRDefault="00C66899">
            <w:pPr>
              <w:rPr>
                <w:rFonts w:ascii="Tahoma" w:hAnsi="Tahoma" w:cs="Tahoma"/>
                <w:sz w:val="20"/>
                <w:szCs w:val="20"/>
              </w:rPr>
            </w:pPr>
            <w:r w:rsidRPr="00AE73FE">
              <w:rPr>
                <w:rFonts w:ascii="Tahoma" w:hAnsi="Tahoma" w:cs="Tahoma"/>
                <w:sz w:val="20"/>
                <w:szCs w:val="20"/>
              </w:rPr>
              <w:t>AILG Module 2</w:t>
            </w:r>
          </w:p>
        </w:tc>
        <w:tc>
          <w:tcPr>
            <w:tcW w:w="2302" w:type="dxa"/>
            <w:vAlign w:val="center"/>
          </w:tcPr>
          <w:p w14:paraId="53FFBD71" w14:textId="77777777" w:rsidR="00860952" w:rsidRPr="00AE73FE" w:rsidRDefault="00C66899">
            <w:pPr>
              <w:rPr>
                <w:rFonts w:ascii="Tahoma" w:hAnsi="Tahoma" w:cs="Tahoma"/>
                <w:sz w:val="20"/>
                <w:szCs w:val="20"/>
              </w:rPr>
            </w:pPr>
            <w:r w:rsidRPr="00AE73FE">
              <w:rPr>
                <w:rFonts w:ascii="Tahoma" w:hAnsi="Tahoma" w:cs="Tahoma"/>
                <w:sz w:val="20"/>
                <w:szCs w:val="20"/>
              </w:rPr>
              <w:t>AILG</w:t>
            </w:r>
          </w:p>
        </w:tc>
        <w:tc>
          <w:tcPr>
            <w:tcW w:w="1715" w:type="dxa"/>
            <w:vAlign w:val="center"/>
          </w:tcPr>
          <w:p w14:paraId="15137D95" w14:textId="77777777" w:rsidR="00860952" w:rsidRPr="00AE73FE" w:rsidRDefault="00C66899">
            <w:pPr>
              <w:rPr>
                <w:rFonts w:ascii="Tahoma" w:hAnsi="Tahoma" w:cs="Tahoma"/>
                <w:sz w:val="20"/>
                <w:szCs w:val="20"/>
              </w:rPr>
            </w:pPr>
            <w:r w:rsidRPr="00AE73FE">
              <w:rPr>
                <w:rFonts w:ascii="Tahoma" w:hAnsi="Tahoma" w:cs="Tahoma"/>
                <w:sz w:val="20"/>
                <w:szCs w:val="20"/>
              </w:rPr>
              <w:t>Fairways Hotel, Co. Louth</w:t>
            </w:r>
          </w:p>
        </w:tc>
        <w:tc>
          <w:tcPr>
            <w:tcW w:w="1924" w:type="dxa"/>
            <w:vAlign w:val="center"/>
          </w:tcPr>
          <w:p w14:paraId="27C57554" w14:textId="77777777" w:rsidR="00860952" w:rsidRPr="00AE73FE" w:rsidRDefault="00C66899">
            <w:pPr>
              <w:rPr>
                <w:rFonts w:ascii="Tahoma" w:hAnsi="Tahoma" w:cs="Tahoma"/>
                <w:sz w:val="20"/>
                <w:szCs w:val="20"/>
              </w:rPr>
            </w:pPr>
            <w:r w:rsidRPr="00AE73FE">
              <w:rPr>
                <w:rFonts w:ascii="Tahoma" w:hAnsi="Tahoma" w:cs="Tahoma"/>
                <w:sz w:val="20"/>
                <w:szCs w:val="20"/>
              </w:rPr>
              <w:t>25th March 2023</w:t>
            </w:r>
          </w:p>
        </w:tc>
      </w:tr>
    </w:tbl>
    <w:p w14:paraId="15FFBA82" w14:textId="77777777" w:rsidR="003E4AB3" w:rsidRPr="00AE73FE" w:rsidRDefault="003E4AB3" w:rsidP="00090115">
      <w:pPr>
        <w:ind w:left="719"/>
        <w:rPr>
          <w:rFonts w:ascii="Tahoma" w:hAnsi="Tahoma" w:cs="Tahoma"/>
          <w:b/>
          <w:sz w:val="20"/>
          <w:szCs w:val="20"/>
        </w:rPr>
      </w:pPr>
    </w:p>
    <w:p w14:paraId="16CCF3C9" w14:textId="77777777" w:rsidR="003E4AB3" w:rsidRPr="00AE73FE" w:rsidRDefault="003E4AB3" w:rsidP="00090115">
      <w:pPr>
        <w:ind w:left="719"/>
        <w:rPr>
          <w:rFonts w:ascii="Tahoma" w:hAnsi="Tahoma" w:cs="Tahoma"/>
          <w:b/>
          <w:sz w:val="20"/>
          <w:szCs w:val="20"/>
        </w:rPr>
      </w:pPr>
    </w:p>
    <w:p w14:paraId="5BEC039D" w14:textId="77777777" w:rsidR="003E4AB3" w:rsidRPr="00AE73FE" w:rsidRDefault="003E4AB3" w:rsidP="00090115">
      <w:pPr>
        <w:ind w:left="719"/>
        <w:rPr>
          <w:rFonts w:ascii="Tahoma" w:hAnsi="Tahoma" w:cs="Tahoma"/>
          <w:b/>
          <w:sz w:val="20"/>
          <w:szCs w:val="20"/>
        </w:rPr>
      </w:pPr>
    </w:p>
    <w:p w14:paraId="01F574B0" w14:textId="4FB13285" w:rsidR="00860952" w:rsidRPr="00AE73FE" w:rsidRDefault="00C66899" w:rsidP="00090115">
      <w:pPr>
        <w:ind w:left="719"/>
        <w:rPr>
          <w:rFonts w:ascii="Tahoma" w:hAnsi="Tahoma" w:cs="Tahoma"/>
          <w:sz w:val="20"/>
          <w:szCs w:val="20"/>
        </w:rPr>
      </w:pPr>
      <w:r w:rsidRPr="00AE73FE">
        <w:rPr>
          <w:rFonts w:ascii="Tahoma" w:hAnsi="Tahoma" w:cs="Tahoma"/>
          <w:b/>
          <w:sz w:val="20"/>
          <w:szCs w:val="20"/>
        </w:rPr>
        <w:t>Training Attended Since January 2023</w:t>
      </w:r>
    </w:p>
    <w:tbl>
      <w:tblPr>
        <w:tblW w:w="9015" w:type="dxa"/>
        <w:tblInd w:w="7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56"/>
        <w:gridCol w:w="2040"/>
        <w:gridCol w:w="1545"/>
        <w:gridCol w:w="1635"/>
        <w:gridCol w:w="1739"/>
      </w:tblGrid>
      <w:tr w:rsidR="00860952" w:rsidRPr="00AE73FE" w14:paraId="667D196A" w14:textId="77777777" w:rsidTr="00090115">
        <w:tc>
          <w:tcPr>
            <w:tcW w:w="2056" w:type="dxa"/>
            <w:vAlign w:val="center"/>
          </w:tcPr>
          <w:p w14:paraId="408A4367" w14:textId="77777777" w:rsidR="00860952" w:rsidRPr="00AE73FE" w:rsidRDefault="00C66899">
            <w:pPr>
              <w:rPr>
                <w:rFonts w:ascii="Tahoma" w:hAnsi="Tahoma" w:cs="Tahoma"/>
                <w:sz w:val="20"/>
                <w:szCs w:val="20"/>
              </w:rPr>
            </w:pPr>
            <w:r w:rsidRPr="00AE73FE">
              <w:rPr>
                <w:rFonts w:ascii="Tahoma" w:hAnsi="Tahoma" w:cs="Tahoma"/>
                <w:b/>
                <w:sz w:val="20"/>
                <w:szCs w:val="20"/>
              </w:rPr>
              <w:t>Name</w:t>
            </w:r>
          </w:p>
        </w:tc>
        <w:tc>
          <w:tcPr>
            <w:tcW w:w="2040" w:type="dxa"/>
            <w:vAlign w:val="center"/>
          </w:tcPr>
          <w:p w14:paraId="13489A7E" w14:textId="77777777" w:rsidR="00860952" w:rsidRPr="00AE73FE" w:rsidRDefault="00C66899">
            <w:pPr>
              <w:rPr>
                <w:rFonts w:ascii="Tahoma" w:hAnsi="Tahoma" w:cs="Tahoma"/>
                <w:sz w:val="20"/>
                <w:szCs w:val="20"/>
              </w:rPr>
            </w:pPr>
            <w:r w:rsidRPr="00AE73FE">
              <w:rPr>
                <w:rFonts w:ascii="Tahoma" w:hAnsi="Tahoma" w:cs="Tahoma"/>
                <w:b/>
                <w:sz w:val="20"/>
                <w:szCs w:val="20"/>
              </w:rPr>
              <w:t>Organisation</w:t>
            </w:r>
          </w:p>
        </w:tc>
        <w:tc>
          <w:tcPr>
            <w:tcW w:w="0" w:type="auto"/>
            <w:vAlign w:val="center"/>
          </w:tcPr>
          <w:p w14:paraId="635B969C" w14:textId="77777777" w:rsidR="00860952" w:rsidRPr="00AE73FE" w:rsidRDefault="00C66899">
            <w:pPr>
              <w:rPr>
                <w:rFonts w:ascii="Tahoma" w:hAnsi="Tahoma" w:cs="Tahoma"/>
                <w:sz w:val="20"/>
                <w:szCs w:val="20"/>
              </w:rPr>
            </w:pPr>
            <w:r w:rsidRPr="00AE73FE">
              <w:rPr>
                <w:rFonts w:ascii="Tahoma" w:hAnsi="Tahoma" w:cs="Tahoma"/>
                <w:b/>
                <w:sz w:val="20"/>
                <w:szCs w:val="20"/>
              </w:rPr>
              <w:t>Location</w:t>
            </w:r>
          </w:p>
        </w:tc>
        <w:tc>
          <w:tcPr>
            <w:tcW w:w="0" w:type="auto"/>
            <w:vAlign w:val="center"/>
          </w:tcPr>
          <w:p w14:paraId="4BADB969" w14:textId="77777777" w:rsidR="00860952" w:rsidRPr="00AE73FE" w:rsidRDefault="00C66899">
            <w:pPr>
              <w:rPr>
                <w:rFonts w:ascii="Tahoma" w:hAnsi="Tahoma" w:cs="Tahoma"/>
                <w:sz w:val="20"/>
                <w:szCs w:val="20"/>
              </w:rPr>
            </w:pPr>
            <w:r w:rsidRPr="00AE73FE">
              <w:rPr>
                <w:rFonts w:ascii="Tahoma" w:hAnsi="Tahoma" w:cs="Tahoma"/>
                <w:b/>
                <w:sz w:val="20"/>
                <w:szCs w:val="20"/>
              </w:rPr>
              <w:t>Date</w:t>
            </w:r>
          </w:p>
        </w:tc>
        <w:tc>
          <w:tcPr>
            <w:tcW w:w="0" w:type="auto"/>
            <w:vAlign w:val="center"/>
          </w:tcPr>
          <w:p w14:paraId="62AEC9B5" w14:textId="77777777" w:rsidR="00860952" w:rsidRPr="00AE73FE" w:rsidRDefault="00C66899">
            <w:pPr>
              <w:rPr>
                <w:rFonts w:ascii="Tahoma" w:hAnsi="Tahoma" w:cs="Tahoma"/>
                <w:sz w:val="20"/>
                <w:szCs w:val="20"/>
              </w:rPr>
            </w:pPr>
            <w:r w:rsidRPr="00AE73FE">
              <w:rPr>
                <w:rFonts w:ascii="Tahoma" w:hAnsi="Tahoma" w:cs="Tahoma"/>
                <w:b/>
                <w:sz w:val="20"/>
                <w:szCs w:val="20"/>
              </w:rPr>
              <w:t>Councillors in Attendance</w:t>
            </w:r>
          </w:p>
        </w:tc>
      </w:tr>
      <w:tr w:rsidR="00860952" w:rsidRPr="00AE73FE" w14:paraId="4BDE6A44" w14:textId="77777777" w:rsidTr="00090115">
        <w:tc>
          <w:tcPr>
            <w:tcW w:w="2056" w:type="dxa"/>
            <w:vAlign w:val="center"/>
          </w:tcPr>
          <w:p w14:paraId="6844F097" w14:textId="77777777" w:rsidR="00860952" w:rsidRPr="00AE73FE" w:rsidRDefault="00C66899">
            <w:pPr>
              <w:rPr>
                <w:rFonts w:ascii="Tahoma" w:hAnsi="Tahoma" w:cs="Tahoma"/>
                <w:sz w:val="20"/>
                <w:szCs w:val="20"/>
              </w:rPr>
            </w:pPr>
            <w:r w:rsidRPr="00AE73FE">
              <w:rPr>
                <w:rFonts w:ascii="Tahoma" w:hAnsi="Tahoma" w:cs="Tahoma"/>
                <w:sz w:val="20"/>
                <w:szCs w:val="20"/>
              </w:rPr>
              <w:t>Regions in Focus 2023</w:t>
            </w:r>
          </w:p>
        </w:tc>
        <w:tc>
          <w:tcPr>
            <w:tcW w:w="2040" w:type="dxa"/>
            <w:vAlign w:val="center"/>
          </w:tcPr>
          <w:p w14:paraId="37CEBF13" w14:textId="77777777" w:rsidR="00860952" w:rsidRPr="00AE73FE" w:rsidRDefault="00C66899">
            <w:pPr>
              <w:rPr>
                <w:rFonts w:ascii="Tahoma" w:hAnsi="Tahoma" w:cs="Tahoma"/>
                <w:sz w:val="20"/>
                <w:szCs w:val="20"/>
              </w:rPr>
            </w:pPr>
            <w:r w:rsidRPr="00AE73FE">
              <w:rPr>
                <w:rFonts w:ascii="Tahoma" w:hAnsi="Tahoma" w:cs="Tahoma"/>
                <w:sz w:val="20"/>
                <w:szCs w:val="20"/>
              </w:rPr>
              <w:t>Association of Irish Regions</w:t>
            </w:r>
          </w:p>
        </w:tc>
        <w:tc>
          <w:tcPr>
            <w:tcW w:w="1545" w:type="dxa"/>
            <w:vAlign w:val="center"/>
          </w:tcPr>
          <w:p w14:paraId="11851D2A" w14:textId="77777777" w:rsidR="00860952" w:rsidRPr="00AE73FE" w:rsidRDefault="00C66899">
            <w:pPr>
              <w:rPr>
                <w:rFonts w:ascii="Tahoma" w:hAnsi="Tahoma" w:cs="Tahoma"/>
                <w:sz w:val="20"/>
                <w:szCs w:val="20"/>
              </w:rPr>
            </w:pPr>
            <w:r w:rsidRPr="00AE73FE">
              <w:rPr>
                <w:rFonts w:ascii="Tahoma" w:hAnsi="Tahoma" w:cs="Tahoma"/>
                <w:sz w:val="20"/>
                <w:szCs w:val="20"/>
              </w:rPr>
              <w:t>Four Seasons Hotel, Monaghan.</w:t>
            </w:r>
          </w:p>
        </w:tc>
        <w:tc>
          <w:tcPr>
            <w:tcW w:w="1635" w:type="dxa"/>
            <w:vAlign w:val="center"/>
          </w:tcPr>
          <w:p w14:paraId="3ABC7EE5" w14:textId="77777777" w:rsidR="00860952" w:rsidRPr="00AE73FE" w:rsidRDefault="00C66899">
            <w:pPr>
              <w:rPr>
                <w:rFonts w:ascii="Tahoma" w:hAnsi="Tahoma" w:cs="Tahoma"/>
                <w:sz w:val="20"/>
                <w:szCs w:val="20"/>
              </w:rPr>
            </w:pPr>
            <w:r w:rsidRPr="00AE73FE">
              <w:rPr>
                <w:rFonts w:ascii="Tahoma" w:hAnsi="Tahoma" w:cs="Tahoma"/>
                <w:sz w:val="20"/>
                <w:szCs w:val="20"/>
              </w:rPr>
              <w:t>7th Feb - 9th Feb 2023</w:t>
            </w:r>
          </w:p>
        </w:tc>
        <w:tc>
          <w:tcPr>
            <w:tcW w:w="1739" w:type="dxa"/>
            <w:vAlign w:val="center"/>
          </w:tcPr>
          <w:p w14:paraId="6C5CD83A" w14:textId="77777777" w:rsidR="00860952" w:rsidRPr="00AE73FE" w:rsidRDefault="00C66899">
            <w:pPr>
              <w:rPr>
                <w:rFonts w:ascii="Tahoma" w:hAnsi="Tahoma" w:cs="Tahoma"/>
                <w:sz w:val="20"/>
                <w:szCs w:val="20"/>
              </w:rPr>
            </w:pPr>
            <w:r w:rsidRPr="00AE73FE">
              <w:rPr>
                <w:rFonts w:ascii="Tahoma" w:hAnsi="Tahoma" w:cs="Tahoma"/>
                <w:sz w:val="20"/>
                <w:szCs w:val="20"/>
              </w:rPr>
              <w:t>Cllr D. McManus</w:t>
            </w:r>
          </w:p>
          <w:p w14:paraId="40E01C63" w14:textId="77777777" w:rsidR="00860952" w:rsidRPr="00AE73FE" w:rsidRDefault="00C66899">
            <w:pPr>
              <w:rPr>
                <w:rFonts w:ascii="Tahoma" w:hAnsi="Tahoma" w:cs="Tahoma"/>
                <w:sz w:val="20"/>
                <w:szCs w:val="20"/>
              </w:rPr>
            </w:pPr>
            <w:r w:rsidRPr="00AE73FE">
              <w:rPr>
                <w:rFonts w:ascii="Tahoma" w:hAnsi="Tahoma" w:cs="Tahoma"/>
                <w:sz w:val="20"/>
                <w:szCs w:val="20"/>
              </w:rPr>
              <w:t>Cllr B. Lawlor</w:t>
            </w:r>
          </w:p>
          <w:p w14:paraId="70ADCA6B" w14:textId="77777777" w:rsidR="00860952" w:rsidRPr="00AE73FE" w:rsidRDefault="00C66899">
            <w:pPr>
              <w:rPr>
                <w:rFonts w:ascii="Tahoma" w:hAnsi="Tahoma" w:cs="Tahoma"/>
                <w:sz w:val="20"/>
                <w:szCs w:val="20"/>
              </w:rPr>
            </w:pPr>
            <w:r w:rsidRPr="00AE73FE">
              <w:rPr>
                <w:rFonts w:ascii="Tahoma" w:hAnsi="Tahoma" w:cs="Tahoma"/>
                <w:sz w:val="20"/>
                <w:szCs w:val="20"/>
              </w:rPr>
              <w:t>Cllr P. Kearns</w:t>
            </w:r>
          </w:p>
          <w:p w14:paraId="563B5D83" w14:textId="77777777" w:rsidR="00860952" w:rsidRPr="00AE73FE" w:rsidRDefault="00C66899">
            <w:pPr>
              <w:rPr>
                <w:rFonts w:ascii="Tahoma" w:hAnsi="Tahoma" w:cs="Tahoma"/>
                <w:sz w:val="20"/>
                <w:szCs w:val="20"/>
              </w:rPr>
            </w:pPr>
            <w:r w:rsidRPr="00AE73FE">
              <w:rPr>
                <w:rFonts w:ascii="Tahoma" w:hAnsi="Tahoma" w:cs="Tahoma"/>
                <w:sz w:val="20"/>
                <w:szCs w:val="20"/>
              </w:rPr>
              <w:t>Cllr L. Hagin Meade</w:t>
            </w:r>
          </w:p>
          <w:p w14:paraId="3E7F4122" w14:textId="77777777" w:rsidR="00860952" w:rsidRPr="00AE73FE" w:rsidRDefault="00C66899">
            <w:pPr>
              <w:rPr>
                <w:rFonts w:ascii="Tahoma" w:hAnsi="Tahoma" w:cs="Tahoma"/>
                <w:sz w:val="20"/>
                <w:szCs w:val="20"/>
              </w:rPr>
            </w:pPr>
            <w:r w:rsidRPr="00AE73FE">
              <w:rPr>
                <w:rFonts w:ascii="Tahoma" w:hAnsi="Tahoma" w:cs="Tahoma"/>
                <w:sz w:val="20"/>
                <w:szCs w:val="20"/>
              </w:rPr>
              <w:t>Cllr J. Tuffy</w:t>
            </w:r>
          </w:p>
          <w:p w14:paraId="32F28753" w14:textId="77777777" w:rsidR="00860952" w:rsidRPr="00AE73FE" w:rsidRDefault="00C66899">
            <w:pPr>
              <w:rPr>
                <w:rFonts w:ascii="Tahoma" w:hAnsi="Tahoma" w:cs="Tahoma"/>
                <w:sz w:val="20"/>
                <w:szCs w:val="20"/>
              </w:rPr>
            </w:pPr>
            <w:r w:rsidRPr="00AE73FE">
              <w:rPr>
                <w:rFonts w:ascii="Tahoma" w:hAnsi="Tahoma" w:cs="Tahoma"/>
                <w:sz w:val="20"/>
                <w:szCs w:val="20"/>
              </w:rPr>
              <w:t>Cllr B. Pereppadan</w:t>
            </w:r>
          </w:p>
          <w:p w14:paraId="1D3E4A0E" w14:textId="77777777" w:rsidR="00860952" w:rsidRPr="00AE73FE" w:rsidRDefault="00C66899">
            <w:pPr>
              <w:rPr>
                <w:rFonts w:ascii="Tahoma" w:hAnsi="Tahoma" w:cs="Tahoma"/>
                <w:sz w:val="20"/>
                <w:szCs w:val="20"/>
              </w:rPr>
            </w:pPr>
            <w:r w:rsidRPr="00AE73FE">
              <w:rPr>
                <w:rFonts w:ascii="Tahoma" w:hAnsi="Tahoma" w:cs="Tahoma"/>
                <w:sz w:val="20"/>
                <w:szCs w:val="20"/>
              </w:rPr>
              <w:t>Cllr K. Egan</w:t>
            </w:r>
          </w:p>
          <w:p w14:paraId="79ABB8D3" w14:textId="77777777" w:rsidR="00860952" w:rsidRPr="00AE73FE" w:rsidRDefault="00C66899">
            <w:pPr>
              <w:rPr>
                <w:rFonts w:ascii="Tahoma" w:hAnsi="Tahoma" w:cs="Tahoma"/>
                <w:sz w:val="20"/>
                <w:szCs w:val="20"/>
              </w:rPr>
            </w:pPr>
            <w:r w:rsidRPr="00AE73FE">
              <w:rPr>
                <w:rFonts w:ascii="Tahoma" w:hAnsi="Tahoma" w:cs="Tahoma"/>
                <w:sz w:val="20"/>
                <w:szCs w:val="20"/>
              </w:rPr>
              <w:t> </w:t>
            </w:r>
          </w:p>
        </w:tc>
      </w:tr>
      <w:tr w:rsidR="00860952" w:rsidRPr="00AE73FE" w14:paraId="63181B89" w14:textId="77777777" w:rsidTr="00090115">
        <w:tc>
          <w:tcPr>
            <w:tcW w:w="2056" w:type="dxa"/>
            <w:vAlign w:val="center"/>
          </w:tcPr>
          <w:p w14:paraId="2E9F9709" w14:textId="77777777" w:rsidR="00860952" w:rsidRPr="00AE73FE" w:rsidRDefault="00C66899">
            <w:pPr>
              <w:rPr>
                <w:rFonts w:ascii="Tahoma" w:hAnsi="Tahoma" w:cs="Tahoma"/>
                <w:sz w:val="20"/>
                <w:szCs w:val="20"/>
              </w:rPr>
            </w:pPr>
            <w:r w:rsidRPr="00AE73FE">
              <w:rPr>
                <w:rFonts w:ascii="Tahoma" w:hAnsi="Tahoma" w:cs="Tahoma"/>
                <w:sz w:val="20"/>
                <w:szCs w:val="20"/>
              </w:rPr>
              <w:lastRenderedPageBreak/>
              <w:t>AILG Module 1</w:t>
            </w:r>
          </w:p>
        </w:tc>
        <w:tc>
          <w:tcPr>
            <w:tcW w:w="2040" w:type="dxa"/>
            <w:vAlign w:val="center"/>
          </w:tcPr>
          <w:p w14:paraId="3B71F010" w14:textId="77777777" w:rsidR="00860952" w:rsidRPr="00AE73FE" w:rsidRDefault="00C66899">
            <w:pPr>
              <w:rPr>
                <w:rFonts w:ascii="Tahoma" w:hAnsi="Tahoma" w:cs="Tahoma"/>
                <w:sz w:val="20"/>
                <w:szCs w:val="20"/>
              </w:rPr>
            </w:pPr>
            <w:r w:rsidRPr="00AE73FE">
              <w:rPr>
                <w:rFonts w:ascii="Tahoma" w:hAnsi="Tahoma" w:cs="Tahoma"/>
                <w:sz w:val="20"/>
                <w:szCs w:val="20"/>
              </w:rPr>
              <w:t>AILG</w:t>
            </w:r>
          </w:p>
        </w:tc>
        <w:tc>
          <w:tcPr>
            <w:tcW w:w="1545" w:type="dxa"/>
            <w:vAlign w:val="center"/>
          </w:tcPr>
          <w:p w14:paraId="1D136DB5" w14:textId="77777777" w:rsidR="00860952" w:rsidRPr="00AE73FE" w:rsidRDefault="00C66899">
            <w:pPr>
              <w:rPr>
                <w:rFonts w:ascii="Tahoma" w:hAnsi="Tahoma" w:cs="Tahoma"/>
                <w:sz w:val="20"/>
                <w:szCs w:val="20"/>
              </w:rPr>
            </w:pPr>
            <w:r w:rsidRPr="00AE73FE">
              <w:rPr>
                <w:rFonts w:ascii="Tahoma" w:hAnsi="Tahoma" w:cs="Tahoma"/>
                <w:sz w:val="20"/>
                <w:szCs w:val="20"/>
              </w:rPr>
              <w:t>Radisson Blu Hotel, Co. Limerick</w:t>
            </w:r>
          </w:p>
        </w:tc>
        <w:tc>
          <w:tcPr>
            <w:tcW w:w="1635" w:type="dxa"/>
            <w:vAlign w:val="center"/>
          </w:tcPr>
          <w:p w14:paraId="0D646EB5" w14:textId="77777777" w:rsidR="00860952" w:rsidRPr="00AE73FE" w:rsidRDefault="00C66899">
            <w:pPr>
              <w:rPr>
                <w:rFonts w:ascii="Tahoma" w:hAnsi="Tahoma" w:cs="Tahoma"/>
                <w:sz w:val="20"/>
                <w:szCs w:val="20"/>
              </w:rPr>
            </w:pPr>
            <w:r w:rsidRPr="00AE73FE">
              <w:rPr>
                <w:rFonts w:ascii="Tahoma" w:hAnsi="Tahoma" w:cs="Tahoma"/>
                <w:sz w:val="20"/>
                <w:szCs w:val="20"/>
              </w:rPr>
              <w:t>25th February 2023</w:t>
            </w:r>
          </w:p>
        </w:tc>
        <w:tc>
          <w:tcPr>
            <w:tcW w:w="1739" w:type="dxa"/>
            <w:vAlign w:val="center"/>
          </w:tcPr>
          <w:p w14:paraId="60F7C0D6" w14:textId="77777777" w:rsidR="00860952" w:rsidRPr="00AE73FE" w:rsidRDefault="00C66899">
            <w:pPr>
              <w:rPr>
                <w:rFonts w:ascii="Tahoma" w:hAnsi="Tahoma" w:cs="Tahoma"/>
                <w:sz w:val="20"/>
                <w:szCs w:val="20"/>
              </w:rPr>
            </w:pPr>
            <w:r w:rsidRPr="00AE73FE">
              <w:rPr>
                <w:rFonts w:ascii="Tahoma" w:hAnsi="Tahoma" w:cs="Tahoma"/>
                <w:sz w:val="20"/>
                <w:szCs w:val="20"/>
              </w:rPr>
              <w:t>Cllr S. O'Hara</w:t>
            </w:r>
          </w:p>
          <w:p w14:paraId="1BADBC98" w14:textId="77777777" w:rsidR="00860952" w:rsidRPr="00AE73FE" w:rsidRDefault="00C66899">
            <w:pPr>
              <w:rPr>
                <w:rFonts w:ascii="Tahoma" w:hAnsi="Tahoma" w:cs="Tahoma"/>
                <w:sz w:val="20"/>
                <w:szCs w:val="20"/>
              </w:rPr>
            </w:pPr>
            <w:r w:rsidRPr="00AE73FE">
              <w:rPr>
                <w:rFonts w:ascii="Tahoma" w:hAnsi="Tahoma" w:cs="Tahoma"/>
                <w:sz w:val="20"/>
                <w:szCs w:val="20"/>
              </w:rPr>
              <w:t>Cllr B. Pereppadan</w:t>
            </w:r>
          </w:p>
          <w:p w14:paraId="7328C771" w14:textId="77777777" w:rsidR="00860952" w:rsidRPr="00AE73FE" w:rsidRDefault="00C66899">
            <w:pPr>
              <w:rPr>
                <w:rFonts w:ascii="Tahoma" w:hAnsi="Tahoma" w:cs="Tahoma"/>
                <w:sz w:val="20"/>
                <w:szCs w:val="20"/>
              </w:rPr>
            </w:pPr>
            <w:r w:rsidRPr="00AE73FE">
              <w:rPr>
                <w:rFonts w:ascii="Tahoma" w:hAnsi="Tahoma" w:cs="Tahoma"/>
                <w:sz w:val="20"/>
                <w:szCs w:val="20"/>
              </w:rPr>
              <w:t>Cllr R. McMahon</w:t>
            </w:r>
          </w:p>
          <w:p w14:paraId="7E782B0A" w14:textId="77777777" w:rsidR="00860952" w:rsidRPr="00AE73FE" w:rsidRDefault="00C66899">
            <w:pPr>
              <w:rPr>
                <w:rFonts w:ascii="Tahoma" w:hAnsi="Tahoma" w:cs="Tahoma"/>
                <w:sz w:val="20"/>
                <w:szCs w:val="20"/>
              </w:rPr>
            </w:pPr>
            <w:r w:rsidRPr="00AE73FE">
              <w:rPr>
                <w:rFonts w:ascii="Tahoma" w:hAnsi="Tahoma" w:cs="Tahoma"/>
                <w:sz w:val="20"/>
                <w:szCs w:val="20"/>
              </w:rPr>
              <w:t>Cllr B. Lawlor</w:t>
            </w:r>
          </w:p>
        </w:tc>
      </w:tr>
      <w:tr w:rsidR="00860952" w:rsidRPr="00AE73FE" w14:paraId="66DBE75E" w14:textId="77777777" w:rsidTr="00090115">
        <w:tc>
          <w:tcPr>
            <w:tcW w:w="2056" w:type="dxa"/>
            <w:vAlign w:val="center"/>
          </w:tcPr>
          <w:p w14:paraId="2EE54F2E" w14:textId="77777777" w:rsidR="00860952" w:rsidRPr="00AE73FE" w:rsidRDefault="00C66899">
            <w:pPr>
              <w:rPr>
                <w:rFonts w:ascii="Tahoma" w:hAnsi="Tahoma" w:cs="Tahoma"/>
                <w:sz w:val="20"/>
                <w:szCs w:val="20"/>
              </w:rPr>
            </w:pPr>
            <w:r w:rsidRPr="00AE73FE">
              <w:rPr>
                <w:rFonts w:ascii="Tahoma" w:hAnsi="Tahoma" w:cs="Tahoma"/>
                <w:sz w:val="20"/>
                <w:szCs w:val="20"/>
              </w:rPr>
              <w:t>LAMA Spring Seminar</w:t>
            </w:r>
          </w:p>
        </w:tc>
        <w:tc>
          <w:tcPr>
            <w:tcW w:w="2040" w:type="dxa"/>
            <w:vAlign w:val="center"/>
          </w:tcPr>
          <w:p w14:paraId="2E1B6D95" w14:textId="77777777" w:rsidR="00860952" w:rsidRPr="00AE73FE" w:rsidRDefault="00C66899">
            <w:pPr>
              <w:rPr>
                <w:rFonts w:ascii="Tahoma" w:hAnsi="Tahoma" w:cs="Tahoma"/>
                <w:sz w:val="20"/>
                <w:szCs w:val="20"/>
              </w:rPr>
            </w:pPr>
            <w:r w:rsidRPr="00AE73FE">
              <w:rPr>
                <w:rFonts w:ascii="Tahoma" w:hAnsi="Tahoma" w:cs="Tahoma"/>
                <w:sz w:val="20"/>
                <w:szCs w:val="20"/>
              </w:rPr>
              <w:t>LAMA</w:t>
            </w:r>
          </w:p>
        </w:tc>
        <w:tc>
          <w:tcPr>
            <w:tcW w:w="1545" w:type="dxa"/>
            <w:vAlign w:val="center"/>
          </w:tcPr>
          <w:p w14:paraId="6D47A6BF" w14:textId="77777777" w:rsidR="00860952" w:rsidRPr="00AE73FE" w:rsidRDefault="00C66899">
            <w:pPr>
              <w:rPr>
                <w:rFonts w:ascii="Tahoma" w:hAnsi="Tahoma" w:cs="Tahoma"/>
                <w:sz w:val="20"/>
                <w:szCs w:val="20"/>
              </w:rPr>
            </w:pPr>
            <w:r w:rsidRPr="00AE73FE">
              <w:rPr>
                <w:rFonts w:ascii="Tahoma" w:hAnsi="Tahoma" w:cs="Tahoma"/>
                <w:sz w:val="20"/>
                <w:szCs w:val="20"/>
              </w:rPr>
              <w:t>Westlodge Hotel, Co. Cork</w:t>
            </w:r>
          </w:p>
        </w:tc>
        <w:tc>
          <w:tcPr>
            <w:tcW w:w="1635" w:type="dxa"/>
            <w:vAlign w:val="center"/>
          </w:tcPr>
          <w:p w14:paraId="70D4E160" w14:textId="77777777" w:rsidR="00860952" w:rsidRPr="00AE73FE" w:rsidRDefault="00C66899">
            <w:pPr>
              <w:rPr>
                <w:rFonts w:ascii="Tahoma" w:hAnsi="Tahoma" w:cs="Tahoma"/>
                <w:sz w:val="20"/>
                <w:szCs w:val="20"/>
              </w:rPr>
            </w:pPr>
            <w:r w:rsidRPr="00AE73FE">
              <w:rPr>
                <w:rFonts w:ascii="Tahoma" w:hAnsi="Tahoma" w:cs="Tahoma"/>
                <w:sz w:val="20"/>
                <w:szCs w:val="20"/>
              </w:rPr>
              <w:t>2nd - 4th March 2023</w:t>
            </w:r>
          </w:p>
        </w:tc>
        <w:tc>
          <w:tcPr>
            <w:tcW w:w="1739" w:type="dxa"/>
            <w:vAlign w:val="center"/>
          </w:tcPr>
          <w:p w14:paraId="31D7009C" w14:textId="77777777" w:rsidR="00860952" w:rsidRPr="00AE73FE" w:rsidRDefault="00C66899">
            <w:pPr>
              <w:rPr>
                <w:rFonts w:ascii="Tahoma" w:hAnsi="Tahoma" w:cs="Tahoma"/>
                <w:sz w:val="20"/>
                <w:szCs w:val="20"/>
              </w:rPr>
            </w:pPr>
            <w:r w:rsidRPr="00AE73FE">
              <w:rPr>
                <w:rFonts w:ascii="Tahoma" w:hAnsi="Tahoma" w:cs="Tahoma"/>
                <w:sz w:val="20"/>
                <w:szCs w:val="20"/>
              </w:rPr>
              <w:t>Cllr D. McManus</w:t>
            </w:r>
          </w:p>
          <w:p w14:paraId="203F2755" w14:textId="77777777" w:rsidR="00860952" w:rsidRPr="00AE73FE" w:rsidRDefault="00C66899">
            <w:pPr>
              <w:rPr>
                <w:rFonts w:ascii="Tahoma" w:hAnsi="Tahoma" w:cs="Tahoma"/>
                <w:sz w:val="20"/>
                <w:szCs w:val="20"/>
              </w:rPr>
            </w:pPr>
            <w:r w:rsidRPr="00AE73FE">
              <w:rPr>
                <w:rFonts w:ascii="Tahoma" w:hAnsi="Tahoma" w:cs="Tahoma"/>
                <w:sz w:val="20"/>
                <w:szCs w:val="20"/>
              </w:rPr>
              <w:t>Cllr B. Lawlor</w:t>
            </w:r>
          </w:p>
          <w:p w14:paraId="31D4A65F" w14:textId="77777777" w:rsidR="00860952" w:rsidRPr="00AE73FE" w:rsidRDefault="00C66899">
            <w:pPr>
              <w:rPr>
                <w:rFonts w:ascii="Tahoma" w:hAnsi="Tahoma" w:cs="Tahoma"/>
                <w:sz w:val="20"/>
                <w:szCs w:val="20"/>
              </w:rPr>
            </w:pPr>
            <w:r w:rsidRPr="00AE73FE">
              <w:rPr>
                <w:rFonts w:ascii="Tahoma" w:hAnsi="Tahoma" w:cs="Tahoma"/>
                <w:sz w:val="20"/>
                <w:szCs w:val="20"/>
              </w:rPr>
              <w:t>Cllr S. O'Hara</w:t>
            </w:r>
          </w:p>
          <w:p w14:paraId="45FF50B8" w14:textId="77777777" w:rsidR="00860952" w:rsidRPr="00AE73FE" w:rsidRDefault="00C66899">
            <w:pPr>
              <w:rPr>
                <w:rFonts w:ascii="Tahoma" w:hAnsi="Tahoma" w:cs="Tahoma"/>
                <w:sz w:val="20"/>
                <w:szCs w:val="20"/>
              </w:rPr>
            </w:pPr>
            <w:r w:rsidRPr="00AE73FE">
              <w:rPr>
                <w:rFonts w:ascii="Tahoma" w:hAnsi="Tahoma" w:cs="Tahoma"/>
                <w:sz w:val="20"/>
                <w:szCs w:val="20"/>
              </w:rPr>
              <w:t>Cllr G. O'Connell</w:t>
            </w:r>
          </w:p>
          <w:p w14:paraId="6EC8843F" w14:textId="77777777" w:rsidR="00860952" w:rsidRPr="00AE73FE" w:rsidRDefault="00C66899">
            <w:pPr>
              <w:rPr>
                <w:rFonts w:ascii="Tahoma" w:hAnsi="Tahoma" w:cs="Tahoma"/>
                <w:sz w:val="20"/>
                <w:szCs w:val="20"/>
              </w:rPr>
            </w:pPr>
            <w:r w:rsidRPr="00AE73FE">
              <w:rPr>
                <w:rFonts w:ascii="Tahoma" w:hAnsi="Tahoma" w:cs="Tahoma"/>
                <w:sz w:val="20"/>
                <w:szCs w:val="20"/>
              </w:rPr>
              <w:t>Cllr R. McMahon</w:t>
            </w:r>
          </w:p>
          <w:p w14:paraId="1D866A30" w14:textId="77777777" w:rsidR="00860952" w:rsidRPr="00AE73FE" w:rsidRDefault="00C66899">
            <w:pPr>
              <w:rPr>
                <w:rFonts w:ascii="Tahoma" w:hAnsi="Tahoma" w:cs="Tahoma"/>
                <w:sz w:val="20"/>
                <w:szCs w:val="20"/>
              </w:rPr>
            </w:pPr>
            <w:r w:rsidRPr="00AE73FE">
              <w:rPr>
                <w:rFonts w:ascii="Tahoma" w:hAnsi="Tahoma" w:cs="Tahoma"/>
                <w:sz w:val="20"/>
                <w:szCs w:val="20"/>
              </w:rPr>
              <w:t>Cllr B. Pereppadan</w:t>
            </w:r>
          </w:p>
          <w:p w14:paraId="48A46C4F" w14:textId="77777777" w:rsidR="00860952" w:rsidRPr="00AE73FE" w:rsidRDefault="00C66899">
            <w:pPr>
              <w:rPr>
                <w:rFonts w:ascii="Tahoma" w:hAnsi="Tahoma" w:cs="Tahoma"/>
                <w:sz w:val="20"/>
                <w:szCs w:val="20"/>
              </w:rPr>
            </w:pPr>
            <w:r w:rsidRPr="00AE73FE">
              <w:rPr>
                <w:rFonts w:ascii="Tahoma" w:hAnsi="Tahoma" w:cs="Tahoma"/>
                <w:sz w:val="20"/>
                <w:szCs w:val="20"/>
              </w:rPr>
              <w:t>Cllr K. Egan</w:t>
            </w:r>
          </w:p>
        </w:tc>
      </w:tr>
    </w:tbl>
    <w:p w14:paraId="1D47E4BB" w14:textId="77777777" w:rsidR="00860952" w:rsidRPr="00AE73FE" w:rsidRDefault="00C66899" w:rsidP="00090115">
      <w:pPr>
        <w:ind w:left="720"/>
        <w:rPr>
          <w:rFonts w:ascii="Tahoma" w:hAnsi="Tahoma" w:cs="Tahoma"/>
          <w:sz w:val="20"/>
          <w:szCs w:val="20"/>
        </w:rPr>
      </w:pPr>
      <w:r w:rsidRPr="00AE73FE">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6A1E9CC4" w14:textId="77777777" w:rsidR="00860952" w:rsidRPr="00AE73FE" w:rsidRDefault="00C66899" w:rsidP="00090115">
      <w:pPr>
        <w:ind w:left="720"/>
        <w:rPr>
          <w:rFonts w:ascii="Tahoma" w:hAnsi="Tahoma" w:cs="Tahoma"/>
          <w:sz w:val="20"/>
          <w:szCs w:val="20"/>
        </w:rPr>
      </w:pPr>
      <w:r w:rsidRPr="00AE73FE">
        <w:rPr>
          <w:rFonts w:ascii="Tahoma" w:hAnsi="Tahoma" w:cs="Tahoma"/>
          <w:b/>
          <w:sz w:val="20"/>
          <w:szCs w:val="20"/>
        </w:rPr>
        <w:t>Conferences Notified Since January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tblGrid>
      <w:tr w:rsidR="00860952" w:rsidRPr="00AE73FE" w14:paraId="4BBF8F08" w14:textId="77777777" w:rsidTr="00090115">
        <w:tc>
          <w:tcPr>
            <w:tcW w:w="0" w:type="auto"/>
            <w:vAlign w:val="center"/>
          </w:tcPr>
          <w:p w14:paraId="33710C4E" w14:textId="77777777" w:rsidR="00860952" w:rsidRPr="00AE73FE" w:rsidRDefault="00C66899">
            <w:pPr>
              <w:rPr>
                <w:rFonts w:ascii="Tahoma" w:hAnsi="Tahoma" w:cs="Tahoma"/>
                <w:sz w:val="20"/>
                <w:szCs w:val="20"/>
              </w:rPr>
            </w:pPr>
            <w:r w:rsidRPr="00AE73FE">
              <w:rPr>
                <w:rFonts w:ascii="Tahoma" w:hAnsi="Tahoma" w:cs="Tahoma"/>
                <w:b/>
                <w:sz w:val="20"/>
                <w:szCs w:val="20"/>
              </w:rPr>
              <w:t>Name</w:t>
            </w:r>
          </w:p>
        </w:tc>
        <w:tc>
          <w:tcPr>
            <w:tcW w:w="0" w:type="auto"/>
            <w:vAlign w:val="center"/>
          </w:tcPr>
          <w:p w14:paraId="12F1E4E7" w14:textId="77777777" w:rsidR="00860952" w:rsidRPr="00AE73FE" w:rsidRDefault="00C66899">
            <w:pPr>
              <w:rPr>
                <w:rFonts w:ascii="Tahoma" w:hAnsi="Tahoma" w:cs="Tahoma"/>
                <w:sz w:val="20"/>
                <w:szCs w:val="20"/>
              </w:rPr>
            </w:pPr>
            <w:r w:rsidRPr="00AE73FE">
              <w:rPr>
                <w:rFonts w:ascii="Tahoma" w:hAnsi="Tahoma" w:cs="Tahoma"/>
                <w:b/>
                <w:sz w:val="20"/>
                <w:szCs w:val="20"/>
              </w:rPr>
              <w:t>Organisation</w:t>
            </w:r>
          </w:p>
        </w:tc>
        <w:tc>
          <w:tcPr>
            <w:tcW w:w="0" w:type="auto"/>
            <w:vAlign w:val="center"/>
          </w:tcPr>
          <w:p w14:paraId="64E74037" w14:textId="77777777" w:rsidR="00860952" w:rsidRPr="00AE73FE" w:rsidRDefault="00C66899">
            <w:pPr>
              <w:rPr>
                <w:rFonts w:ascii="Tahoma" w:hAnsi="Tahoma" w:cs="Tahoma"/>
                <w:sz w:val="20"/>
                <w:szCs w:val="20"/>
              </w:rPr>
            </w:pPr>
            <w:r w:rsidRPr="00AE73FE">
              <w:rPr>
                <w:rFonts w:ascii="Tahoma" w:hAnsi="Tahoma" w:cs="Tahoma"/>
                <w:b/>
                <w:sz w:val="20"/>
                <w:szCs w:val="20"/>
              </w:rPr>
              <w:t>Location</w:t>
            </w:r>
          </w:p>
        </w:tc>
        <w:tc>
          <w:tcPr>
            <w:tcW w:w="0" w:type="auto"/>
            <w:vAlign w:val="center"/>
          </w:tcPr>
          <w:p w14:paraId="16977711" w14:textId="77777777" w:rsidR="00860952" w:rsidRPr="00AE73FE" w:rsidRDefault="00C66899">
            <w:pPr>
              <w:rPr>
                <w:rFonts w:ascii="Tahoma" w:hAnsi="Tahoma" w:cs="Tahoma"/>
                <w:sz w:val="20"/>
                <w:szCs w:val="20"/>
              </w:rPr>
            </w:pPr>
            <w:r w:rsidRPr="00AE73FE">
              <w:rPr>
                <w:rFonts w:ascii="Tahoma" w:hAnsi="Tahoma" w:cs="Tahoma"/>
                <w:b/>
                <w:sz w:val="20"/>
                <w:szCs w:val="20"/>
              </w:rPr>
              <w:t>Date</w:t>
            </w:r>
          </w:p>
        </w:tc>
      </w:tr>
      <w:tr w:rsidR="00860952" w:rsidRPr="00AE73FE" w14:paraId="4CDC3C29" w14:textId="77777777" w:rsidTr="00090115">
        <w:tc>
          <w:tcPr>
            <w:tcW w:w="0" w:type="auto"/>
            <w:vAlign w:val="center"/>
          </w:tcPr>
          <w:p w14:paraId="0EDF072B" w14:textId="77777777" w:rsidR="00860952" w:rsidRPr="00AE73FE" w:rsidRDefault="00C66899">
            <w:pPr>
              <w:rPr>
                <w:rFonts w:ascii="Tahoma" w:hAnsi="Tahoma" w:cs="Tahoma"/>
                <w:sz w:val="20"/>
                <w:szCs w:val="20"/>
              </w:rPr>
            </w:pPr>
            <w:r w:rsidRPr="00AE73FE">
              <w:rPr>
                <w:rFonts w:ascii="Tahoma" w:hAnsi="Tahoma" w:cs="Tahoma"/>
                <w:sz w:val="20"/>
                <w:szCs w:val="20"/>
              </w:rPr>
              <w:t>None</w:t>
            </w:r>
          </w:p>
        </w:tc>
        <w:tc>
          <w:tcPr>
            <w:tcW w:w="0" w:type="auto"/>
            <w:vAlign w:val="center"/>
          </w:tcPr>
          <w:p w14:paraId="1D22A742" w14:textId="77777777" w:rsidR="00860952" w:rsidRPr="00AE73FE" w:rsidRDefault="00C66899">
            <w:pPr>
              <w:rPr>
                <w:rFonts w:ascii="Tahoma" w:hAnsi="Tahoma" w:cs="Tahoma"/>
                <w:sz w:val="20"/>
                <w:szCs w:val="20"/>
              </w:rPr>
            </w:pPr>
            <w:r w:rsidRPr="00AE73FE">
              <w:rPr>
                <w:rFonts w:ascii="Tahoma" w:hAnsi="Tahoma" w:cs="Tahoma"/>
                <w:sz w:val="20"/>
                <w:szCs w:val="20"/>
              </w:rPr>
              <w:t> </w:t>
            </w:r>
          </w:p>
        </w:tc>
        <w:tc>
          <w:tcPr>
            <w:tcW w:w="0" w:type="auto"/>
            <w:vAlign w:val="center"/>
          </w:tcPr>
          <w:p w14:paraId="55775003" w14:textId="77777777" w:rsidR="00860952" w:rsidRPr="00AE73FE" w:rsidRDefault="00C66899">
            <w:pPr>
              <w:rPr>
                <w:rFonts w:ascii="Tahoma" w:hAnsi="Tahoma" w:cs="Tahoma"/>
                <w:sz w:val="20"/>
                <w:szCs w:val="20"/>
              </w:rPr>
            </w:pPr>
            <w:r w:rsidRPr="00AE73FE">
              <w:rPr>
                <w:rFonts w:ascii="Tahoma" w:hAnsi="Tahoma" w:cs="Tahoma"/>
                <w:sz w:val="20"/>
                <w:szCs w:val="20"/>
              </w:rPr>
              <w:t> </w:t>
            </w:r>
          </w:p>
        </w:tc>
        <w:tc>
          <w:tcPr>
            <w:tcW w:w="0" w:type="auto"/>
            <w:vAlign w:val="center"/>
          </w:tcPr>
          <w:p w14:paraId="5D457667" w14:textId="77777777" w:rsidR="00860952" w:rsidRPr="00AE73FE" w:rsidRDefault="00C66899">
            <w:pPr>
              <w:rPr>
                <w:rFonts w:ascii="Tahoma" w:hAnsi="Tahoma" w:cs="Tahoma"/>
                <w:sz w:val="20"/>
                <w:szCs w:val="20"/>
              </w:rPr>
            </w:pPr>
            <w:r w:rsidRPr="00AE73FE">
              <w:rPr>
                <w:rFonts w:ascii="Tahoma" w:hAnsi="Tahoma" w:cs="Tahoma"/>
                <w:sz w:val="20"/>
                <w:szCs w:val="20"/>
              </w:rPr>
              <w:t> </w:t>
            </w:r>
          </w:p>
        </w:tc>
      </w:tr>
    </w:tbl>
    <w:p w14:paraId="05CB96CF" w14:textId="77777777" w:rsidR="003E4AB3" w:rsidRPr="00AE73FE" w:rsidRDefault="003E4AB3" w:rsidP="00090115">
      <w:pPr>
        <w:ind w:left="720"/>
        <w:rPr>
          <w:rFonts w:ascii="Tahoma" w:hAnsi="Tahoma" w:cs="Tahoma"/>
          <w:b/>
          <w:sz w:val="20"/>
          <w:szCs w:val="20"/>
        </w:rPr>
      </w:pPr>
    </w:p>
    <w:p w14:paraId="37FCDC91" w14:textId="08537C13" w:rsidR="00860952" w:rsidRPr="00AE73FE" w:rsidRDefault="00C66899" w:rsidP="00090115">
      <w:pPr>
        <w:ind w:left="720"/>
        <w:rPr>
          <w:rFonts w:ascii="Tahoma" w:hAnsi="Tahoma" w:cs="Tahoma"/>
          <w:sz w:val="20"/>
          <w:szCs w:val="20"/>
        </w:rPr>
      </w:pPr>
      <w:r w:rsidRPr="00AE73FE">
        <w:rPr>
          <w:rFonts w:ascii="Tahoma" w:hAnsi="Tahoma" w:cs="Tahoma"/>
          <w:b/>
          <w:sz w:val="20"/>
          <w:szCs w:val="20"/>
        </w:rPr>
        <w:t>Conferences Attended Since January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gridCol w:w="2586"/>
      </w:tblGrid>
      <w:tr w:rsidR="00860952" w:rsidRPr="00AE73FE" w14:paraId="1C7E8992" w14:textId="77777777" w:rsidTr="00090115">
        <w:tc>
          <w:tcPr>
            <w:tcW w:w="0" w:type="auto"/>
            <w:vAlign w:val="center"/>
          </w:tcPr>
          <w:p w14:paraId="7AA68130" w14:textId="77777777" w:rsidR="00860952" w:rsidRPr="00AE73FE" w:rsidRDefault="00C66899">
            <w:pPr>
              <w:rPr>
                <w:rFonts w:ascii="Tahoma" w:hAnsi="Tahoma" w:cs="Tahoma"/>
                <w:sz w:val="20"/>
                <w:szCs w:val="20"/>
              </w:rPr>
            </w:pPr>
            <w:r w:rsidRPr="00AE73FE">
              <w:rPr>
                <w:rFonts w:ascii="Tahoma" w:hAnsi="Tahoma" w:cs="Tahoma"/>
                <w:b/>
                <w:sz w:val="20"/>
                <w:szCs w:val="20"/>
              </w:rPr>
              <w:t>Name</w:t>
            </w:r>
          </w:p>
        </w:tc>
        <w:tc>
          <w:tcPr>
            <w:tcW w:w="0" w:type="auto"/>
            <w:vAlign w:val="center"/>
          </w:tcPr>
          <w:p w14:paraId="60B6F876" w14:textId="77777777" w:rsidR="00860952" w:rsidRPr="00AE73FE" w:rsidRDefault="00C66899">
            <w:pPr>
              <w:rPr>
                <w:rFonts w:ascii="Tahoma" w:hAnsi="Tahoma" w:cs="Tahoma"/>
                <w:sz w:val="20"/>
                <w:szCs w:val="20"/>
              </w:rPr>
            </w:pPr>
            <w:r w:rsidRPr="00AE73FE">
              <w:rPr>
                <w:rFonts w:ascii="Tahoma" w:hAnsi="Tahoma" w:cs="Tahoma"/>
                <w:b/>
                <w:sz w:val="20"/>
                <w:szCs w:val="20"/>
              </w:rPr>
              <w:t>Organisation</w:t>
            </w:r>
          </w:p>
        </w:tc>
        <w:tc>
          <w:tcPr>
            <w:tcW w:w="0" w:type="auto"/>
            <w:vAlign w:val="center"/>
          </w:tcPr>
          <w:p w14:paraId="6666A19A" w14:textId="77777777" w:rsidR="00860952" w:rsidRPr="00AE73FE" w:rsidRDefault="00C66899">
            <w:pPr>
              <w:rPr>
                <w:rFonts w:ascii="Tahoma" w:hAnsi="Tahoma" w:cs="Tahoma"/>
                <w:sz w:val="20"/>
                <w:szCs w:val="20"/>
              </w:rPr>
            </w:pPr>
            <w:r w:rsidRPr="00AE73FE">
              <w:rPr>
                <w:rFonts w:ascii="Tahoma" w:hAnsi="Tahoma" w:cs="Tahoma"/>
                <w:b/>
                <w:sz w:val="20"/>
                <w:szCs w:val="20"/>
              </w:rPr>
              <w:t>Location</w:t>
            </w:r>
          </w:p>
        </w:tc>
        <w:tc>
          <w:tcPr>
            <w:tcW w:w="0" w:type="auto"/>
            <w:vAlign w:val="center"/>
          </w:tcPr>
          <w:p w14:paraId="0A528FE1" w14:textId="77777777" w:rsidR="00860952" w:rsidRPr="00AE73FE" w:rsidRDefault="00C66899">
            <w:pPr>
              <w:rPr>
                <w:rFonts w:ascii="Tahoma" w:hAnsi="Tahoma" w:cs="Tahoma"/>
                <w:sz w:val="20"/>
                <w:szCs w:val="20"/>
              </w:rPr>
            </w:pPr>
            <w:r w:rsidRPr="00AE73FE">
              <w:rPr>
                <w:rFonts w:ascii="Tahoma" w:hAnsi="Tahoma" w:cs="Tahoma"/>
                <w:b/>
                <w:sz w:val="20"/>
                <w:szCs w:val="20"/>
              </w:rPr>
              <w:t>Date</w:t>
            </w:r>
          </w:p>
        </w:tc>
        <w:tc>
          <w:tcPr>
            <w:tcW w:w="0" w:type="auto"/>
            <w:vAlign w:val="center"/>
          </w:tcPr>
          <w:p w14:paraId="1C6652AD" w14:textId="77777777" w:rsidR="00860952" w:rsidRPr="00AE73FE" w:rsidRDefault="00C66899">
            <w:pPr>
              <w:rPr>
                <w:rFonts w:ascii="Tahoma" w:hAnsi="Tahoma" w:cs="Tahoma"/>
                <w:sz w:val="20"/>
                <w:szCs w:val="20"/>
              </w:rPr>
            </w:pPr>
            <w:r w:rsidRPr="00AE73FE">
              <w:rPr>
                <w:rFonts w:ascii="Tahoma" w:hAnsi="Tahoma" w:cs="Tahoma"/>
                <w:b/>
                <w:sz w:val="20"/>
                <w:szCs w:val="20"/>
              </w:rPr>
              <w:t>Councillors in Attendance</w:t>
            </w:r>
          </w:p>
        </w:tc>
      </w:tr>
      <w:tr w:rsidR="00860952" w:rsidRPr="00AE73FE" w14:paraId="087ADAC3" w14:textId="77777777" w:rsidTr="00090115">
        <w:tc>
          <w:tcPr>
            <w:tcW w:w="0" w:type="auto"/>
            <w:vAlign w:val="center"/>
          </w:tcPr>
          <w:p w14:paraId="3D706DE5" w14:textId="77777777" w:rsidR="00860952" w:rsidRPr="00AE73FE" w:rsidRDefault="00C66899">
            <w:pPr>
              <w:rPr>
                <w:rFonts w:ascii="Tahoma" w:hAnsi="Tahoma" w:cs="Tahoma"/>
                <w:sz w:val="20"/>
                <w:szCs w:val="20"/>
              </w:rPr>
            </w:pPr>
            <w:r w:rsidRPr="00AE73FE">
              <w:rPr>
                <w:rFonts w:ascii="Tahoma" w:hAnsi="Tahoma" w:cs="Tahoma"/>
                <w:sz w:val="20"/>
                <w:szCs w:val="20"/>
              </w:rPr>
              <w:t>None</w:t>
            </w:r>
          </w:p>
        </w:tc>
        <w:tc>
          <w:tcPr>
            <w:tcW w:w="0" w:type="auto"/>
            <w:vAlign w:val="center"/>
          </w:tcPr>
          <w:p w14:paraId="1D34CB73" w14:textId="77777777" w:rsidR="00860952" w:rsidRPr="00AE73FE" w:rsidRDefault="00C66899">
            <w:pPr>
              <w:rPr>
                <w:rFonts w:ascii="Tahoma" w:hAnsi="Tahoma" w:cs="Tahoma"/>
                <w:sz w:val="20"/>
                <w:szCs w:val="20"/>
              </w:rPr>
            </w:pPr>
            <w:r w:rsidRPr="00AE73FE">
              <w:rPr>
                <w:rFonts w:ascii="Tahoma" w:hAnsi="Tahoma" w:cs="Tahoma"/>
                <w:sz w:val="20"/>
                <w:szCs w:val="20"/>
              </w:rPr>
              <w:t> </w:t>
            </w:r>
          </w:p>
        </w:tc>
        <w:tc>
          <w:tcPr>
            <w:tcW w:w="0" w:type="auto"/>
            <w:vAlign w:val="center"/>
          </w:tcPr>
          <w:p w14:paraId="0D6DCBC7" w14:textId="77777777" w:rsidR="00860952" w:rsidRPr="00AE73FE" w:rsidRDefault="00C66899">
            <w:pPr>
              <w:rPr>
                <w:rFonts w:ascii="Tahoma" w:hAnsi="Tahoma" w:cs="Tahoma"/>
                <w:sz w:val="20"/>
                <w:szCs w:val="20"/>
              </w:rPr>
            </w:pPr>
            <w:r w:rsidRPr="00AE73FE">
              <w:rPr>
                <w:rFonts w:ascii="Tahoma" w:hAnsi="Tahoma" w:cs="Tahoma"/>
                <w:sz w:val="20"/>
                <w:szCs w:val="20"/>
              </w:rPr>
              <w:t> </w:t>
            </w:r>
          </w:p>
        </w:tc>
        <w:tc>
          <w:tcPr>
            <w:tcW w:w="0" w:type="auto"/>
            <w:vAlign w:val="center"/>
          </w:tcPr>
          <w:p w14:paraId="482F5255" w14:textId="77777777" w:rsidR="00860952" w:rsidRPr="00AE73FE" w:rsidRDefault="00C66899">
            <w:pPr>
              <w:rPr>
                <w:rFonts w:ascii="Tahoma" w:hAnsi="Tahoma" w:cs="Tahoma"/>
                <w:sz w:val="20"/>
                <w:szCs w:val="20"/>
              </w:rPr>
            </w:pPr>
            <w:r w:rsidRPr="00AE73FE">
              <w:rPr>
                <w:rFonts w:ascii="Tahoma" w:hAnsi="Tahoma" w:cs="Tahoma"/>
                <w:sz w:val="20"/>
                <w:szCs w:val="20"/>
              </w:rPr>
              <w:t> </w:t>
            </w:r>
          </w:p>
        </w:tc>
        <w:tc>
          <w:tcPr>
            <w:tcW w:w="0" w:type="auto"/>
            <w:vAlign w:val="center"/>
          </w:tcPr>
          <w:p w14:paraId="5A7653D4" w14:textId="77777777" w:rsidR="00860952" w:rsidRPr="00AE73FE" w:rsidRDefault="00C66899">
            <w:pPr>
              <w:rPr>
                <w:rFonts w:ascii="Tahoma" w:hAnsi="Tahoma" w:cs="Tahoma"/>
                <w:sz w:val="20"/>
                <w:szCs w:val="20"/>
              </w:rPr>
            </w:pPr>
            <w:r w:rsidRPr="00AE73FE">
              <w:rPr>
                <w:rFonts w:ascii="Tahoma" w:hAnsi="Tahoma" w:cs="Tahoma"/>
                <w:sz w:val="20"/>
                <w:szCs w:val="20"/>
              </w:rPr>
              <w:t> </w:t>
            </w:r>
          </w:p>
        </w:tc>
      </w:tr>
    </w:tbl>
    <w:p w14:paraId="70D11763" w14:textId="77777777" w:rsidR="00CF59E0" w:rsidRDefault="00CF59E0" w:rsidP="00090115">
      <w:pPr>
        <w:ind w:left="720"/>
        <w:rPr>
          <w:rFonts w:ascii="Tahoma" w:hAnsi="Tahoma" w:cs="Tahoma"/>
          <w:b/>
          <w:sz w:val="20"/>
          <w:szCs w:val="20"/>
        </w:rPr>
      </w:pPr>
    </w:p>
    <w:p w14:paraId="6C273025" w14:textId="100A28EF" w:rsidR="00860952" w:rsidRPr="00AE73FE" w:rsidRDefault="00C66899" w:rsidP="00090115">
      <w:pPr>
        <w:ind w:left="720"/>
        <w:rPr>
          <w:rFonts w:ascii="Tahoma" w:hAnsi="Tahoma" w:cs="Tahoma"/>
          <w:sz w:val="20"/>
          <w:szCs w:val="20"/>
        </w:rPr>
      </w:pPr>
      <w:r w:rsidRPr="00AE73FE">
        <w:rPr>
          <w:rFonts w:ascii="Tahoma" w:hAnsi="Tahoma" w:cs="Tahoma"/>
          <w:b/>
          <w:sz w:val="20"/>
          <w:szCs w:val="20"/>
        </w:rPr>
        <w:t>Requirements on members in relation to attendance at conferences</w:t>
      </w:r>
      <w:r w:rsidRPr="00AE73FE">
        <w:rPr>
          <w:rFonts w:ascii="Tahoma" w:hAnsi="Tahoma" w:cs="Tahoma"/>
          <w:sz w:val="20"/>
          <w:szCs w:val="20"/>
        </w:rPr>
        <w:br/>
        <w:t>(1) Having been authorised to attend an event under section 142, a councillor is required in all circumstances to –</w:t>
      </w:r>
    </w:p>
    <w:p w14:paraId="366EFC52" w14:textId="77777777" w:rsidR="00860952" w:rsidRPr="00AE73FE" w:rsidRDefault="00C66899" w:rsidP="00090115">
      <w:pPr>
        <w:numPr>
          <w:ilvl w:val="0"/>
          <w:numId w:val="1"/>
        </w:numPr>
        <w:spacing w:after="0"/>
        <w:ind w:left="1077" w:hanging="357"/>
        <w:rPr>
          <w:rFonts w:ascii="Tahoma" w:hAnsi="Tahoma" w:cs="Tahoma"/>
          <w:sz w:val="20"/>
          <w:szCs w:val="20"/>
        </w:rPr>
      </w:pPr>
      <w:r w:rsidRPr="00AE73FE">
        <w:rPr>
          <w:rFonts w:ascii="Tahoma" w:hAnsi="Tahoma" w:cs="Tahoma"/>
          <w:sz w:val="20"/>
          <w:szCs w:val="20"/>
        </w:rPr>
        <w:t>a) attend that event and participate in the proceedings to the greatest extent possible, and</w:t>
      </w:r>
    </w:p>
    <w:p w14:paraId="5AD29973" w14:textId="77777777" w:rsidR="00860952" w:rsidRPr="00AE73FE" w:rsidRDefault="00C66899" w:rsidP="00090115">
      <w:pPr>
        <w:numPr>
          <w:ilvl w:val="0"/>
          <w:numId w:val="1"/>
        </w:numPr>
        <w:spacing w:after="0"/>
        <w:ind w:left="1077" w:hanging="357"/>
        <w:rPr>
          <w:rFonts w:ascii="Tahoma" w:hAnsi="Tahoma" w:cs="Tahoma"/>
          <w:sz w:val="20"/>
          <w:szCs w:val="20"/>
        </w:rPr>
      </w:pPr>
      <w:r w:rsidRPr="00AE73FE">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5C55AB70" w14:textId="77777777" w:rsidR="00860952" w:rsidRPr="00AE73FE" w:rsidRDefault="00C66899" w:rsidP="00090115">
      <w:pPr>
        <w:ind w:left="720"/>
        <w:rPr>
          <w:rFonts w:ascii="Tahoma" w:hAnsi="Tahoma" w:cs="Tahoma"/>
          <w:sz w:val="20"/>
          <w:szCs w:val="20"/>
        </w:rPr>
      </w:pPr>
      <w:r w:rsidRPr="00AE73FE">
        <w:rPr>
          <w:rFonts w:ascii="Tahoma" w:hAnsi="Tahoma" w:cs="Tahoma"/>
          <w:sz w:val="20"/>
          <w:szCs w:val="20"/>
        </w:rPr>
        <w:t>As authorisation under this section is a reserved function Members are required to pass the following resolution:</w:t>
      </w:r>
    </w:p>
    <w:p w14:paraId="5D9EDFA5" w14:textId="77777777" w:rsidR="00860952" w:rsidRPr="00AE73FE" w:rsidRDefault="00C66899" w:rsidP="00090115">
      <w:pPr>
        <w:ind w:left="720"/>
        <w:rPr>
          <w:rFonts w:ascii="Tahoma" w:hAnsi="Tahoma" w:cs="Tahoma"/>
          <w:sz w:val="20"/>
          <w:szCs w:val="20"/>
        </w:rPr>
      </w:pPr>
      <w:r w:rsidRPr="00AE73FE">
        <w:rPr>
          <w:rFonts w:ascii="Tahoma" w:hAnsi="Tahoma" w:cs="Tahoma"/>
          <w:sz w:val="20"/>
          <w:szCs w:val="20"/>
        </w:rPr>
        <w:t>“In accordance with Section 142 (5) of the Local Government Act, 2001 attendance by Members at the Conferences / Seminars outlined in the report is hereby authorized."</w:t>
      </w:r>
    </w:p>
    <w:p w14:paraId="32F6B5BA" w14:textId="77777777" w:rsidR="00860952" w:rsidRPr="00AE73FE" w:rsidRDefault="00C66899" w:rsidP="00090115">
      <w:pPr>
        <w:ind w:left="720"/>
        <w:rPr>
          <w:rFonts w:ascii="Tahoma" w:hAnsi="Tahoma" w:cs="Tahoma"/>
          <w:b/>
          <w:sz w:val="20"/>
          <w:szCs w:val="20"/>
        </w:rPr>
      </w:pPr>
      <w:r w:rsidRPr="00AE73FE">
        <w:rPr>
          <w:rFonts w:ascii="Tahoma" w:hAnsi="Tahoma" w:cs="Tahoma"/>
          <w:b/>
          <w:sz w:val="20"/>
          <w:szCs w:val="20"/>
        </w:rPr>
        <w:t>This is now before Council for final approval.</w:t>
      </w:r>
    </w:p>
    <w:p w14:paraId="0C37A702" w14:textId="67597DA4" w:rsidR="00090115" w:rsidRDefault="00090115" w:rsidP="00090115">
      <w:pPr>
        <w:ind w:left="719"/>
        <w:rPr>
          <w:rFonts w:ascii="Times New Roman" w:eastAsiaTheme="minorHAnsi" w:hAnsi="Times New Roman" w:cs="Times New Roman"/>
          <w:bCs/>
          <w:sz w:val="24"/>
          <w:szCs w:val="24"/>
          <w:lang w:eastAsia="en-US"/>
        </w:rPr>
      </w:pPr>
      <w:r w:rsidRPr="006578EE">
        <w:rPr>
          <w:rFonts w:ascii="Times New Roman" w:hAnsi="Times New Roman" w:cs="Times New Roman"/>
          <w:sz w:val="24"/>
          <w:szCs w:val="24"/>
        </w:rPr>
        <w:lastRenderedPageBreak/>
        <w:t xml:space="preserve">The report on Conferences/Seminars </w:t>
      </w:r>
      <w:r w:rsidRPr="006578EE">
        <w:rPr>
          <w:rFonts w:ascii="Times New Roman" w:eastAsiaTheme="minorHAnsi" w:hAnsi="Times New Roman" w:cs="Times New Roman"/>
          <w:bCs/>
          <w:sz w:val="24"/>
          <w:szCs w:val="24"/>
          <w:lang w:eastAsia="en-US"/>
        </w:rPr>
        <w:t>was</w:t>
      </w:r>
      <w:r w:rsidRPr="006578EE">
        <w:rPr>
          <w:rFonts w:ascii="Times New Roman" w:eastAsiaTheme="minorHAnsi" w:hAnsi="Times New Roman" w:cs="Times New Roman"/>
          <w:b/>
          <w:bCs/>
          <w:sz w:val="24"/>
          <w:szCs w:val="24"/>
          <w:lang w:eastAsia="en-US"/>
        </w:rPr>
        <w:t xml:space="preserve"> APPROVED </w:t>
      </w:r>
      <w:r w:rsidRPr="006578EE">
        <w:rPr>
          <w:rFonts w:ascii="Times New Roman" w:eastAsiaTheme="minorHAnsi" w:hAnsi="Times New Roman" w:cs="Times New Roman"/>
          <w:bCs/>
          <w:sz w:val="24"/>
          <w:szCs w:val="24"/>
          <w:lang w:eastAsia="en-US"/>
        </w:rPr>
        <w:t>on the proposition of Councillor E. Murphy and seconded by Councillor L. Hagin Meade</w:t>
      </w:r>
      <w:r w:rsidR="00EE331D" w:rsidRPr="006578EE">
        <w:rPr>
          <w:rFonts w:ascii="Times New Roman" w:eastAsiaTheme="minorHAnsi" w:hAnsi="Times New Roman" w:cs="Times New Roman"/>
          <w:bCs/>
          <w:sz w:val="24"/>
          <w:szCs w:val="24"/>
          <w:lang w:eastAsia="en-US"/>
        </w:rPr>
        <w:t xml:space="preserve"> and </w:t>
      </w:r>
      <w:r w:rsidR="00EE331D" w:rsidRPr="006578EE">
        <w:rPr>
          <w:rFonts w:ascii="Times New Roman" w:eastAsiaTheme="minorHAnsi" w:hAnsi="Times New Roman" w:cs="Times New Roman"/>
          <w:b/>
          <w:sz w:val="24"/>
          <w:szCs w:val="24"/>
          <w:lang w:eastAsia="en-US"/>
        </w:rPr>
        <w:t>AGREED</w:t>
      </w:r>
      <w:r w:rsidR="00EE331D" w:rsidRPr="006578EE">
        <w:rPr>
          <w:rFonts w:ascii="Times New Roman" w:eastAsiaTheme="minorHAnsi" w:hAnsi="Times New Roman" w:cs="Times New Roman"/>
          <w:bCs/>
          <w:sz w:val="24"/>
          <w:szCs w:val="24"/>
          <w:lang w:eastAsia="en-US"/>
        </w:rPr>
        <w:t>.</w:t>
      </w:r>
    </w:p>
    <w:p w14:paraId="301F475A" w14:textId="77777777" w:rsidR="00AE73FE" w:rsidRDefault="00AE73FE" w:rsidP="00090115">
      <w:pPr>
        <w:ind w:left="719"/>
        <w:rPr>
          <w:rFonts w:ascii="Times New Roman" w:eastAsiaTheme="minorHAnsi" w:hAnsi="Times New Roman" w:cs="Times New Roman"/>
          <w:bCs/>
          <w:sz w:val="24"/>
          <w:szCs w:val="24"/>
          <w:lang w:eastAsia="en-US"/>
        </w:rPr>
      </w:pPr>
    </w:p>
    <w:p w14:paraId="38206146" w14:textId="4131907D" w:rsidR="00AE73FE" w:rsidRPr="006578EE" w:rsidRDefault="00AE73FE" w:rsidP="00AE73FE">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H3</w:t>
      </w:r>
      <w:r>
        <w:rPr>
          <w:rFonts w:ascii="Times New Roman" w:hAnsi="Times New Roman" w:cs="Times New Roman"/>
          <w:b/>
          <w:sz w:val="24"/>
          <w:szCs w:val="24"/>
        </w:rPr>
        <w:t>c</w:t>
      </w:r>
      <w:r w:rsidRPr="006578EE">
        <w:rPr>
          <w:rFonts w:ascii="Times New Roman" w:hAnsi="Times New Roman" w:cs="Times New Roman"/>
          <w:b/>
          <w:sz w:val="24"/>
          <w:szCs w:val="24"/>
        </w:rPr>
        <w:t xml:space="preserve">/0423 </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STANDING COMMITTEES ORGANISATION, PROCEDURE &amp; FINANCE - FOR APPROVAL</w:t>
      </w:r>
    </w:p>
    <w:p w14:paraId="4D409218" w14:textId="77777777" w:rsidR="00AE73FE" w:rsidRPr="006578EE" w:rsidRDefault="00AE73FE" w:rsidP="00AE73FE">
      <w:pPr>
        <w:pStyle w:val="Heading3"/>
        <w:spacing w:before="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6578EE">
        <w:rPr>
          <w:rFonts w:ascii="Times New Roman" w:hAnsi="Times New Roman" w:cs="Times New Roman"/>
          <w:b/>
          <w:bCs/>
          <w:sz w:val="24"/>
          <w:szCs w:val="24"/>
        </w:rPr>
        <w:t>CONSIDERED.</w:t>
      </w:r>
    </w:p>
    <w:p w14:paraId="3245BAEA" w14:textId="77777777" w:rsidR="00AE73FE" w:rsidRPr="006578EE" w:rsidRDefault="00AE73FE" w:rsidP="00090115">
      <w:pPr>
        <w:ind w:left="719"/>
        <w:rPr>
          <w:rFonts w:ascii="Times New Roman" w:hAnsi="Times New Roman" w:cs="Times New Roman"/>
          <w:strike/>
          <w:sz w:val="24"/>
          <w:szCs w:val="24"/>
        </w:rPr>
      </w:pPr>
    </w:p>
    <w:p w14:paraId="057B53C3" w14:textId="77777777" w:rsidR="00090115" w:rsidRPr="006578EE" w:rsidRDefault="00090115" w:rsidP="003E4AB3">
      <w:pPr>
        <w:spacing w:after="0" w:line="240" w:lineRule="auto"/>
        <w:ind w:left="719"/>
        <w:rPr>
          <w:rFonts w:ascii="Times New Roman" w:hAnsi="Times New Roman" w:cs="Times New Roman"/>
          <w:sz w:val="24"/>
          <w:szCs w:val="24"/>
        </w:rPr>
      </w:pPr>
      <w:r w:rsidRPr="006578EE">
        <w:rPr>
          <w:rFonts w:ascii="Times New Roman" w:hAnsi="Times New Roman" w:cs="Times New Roman"/>
          <w:b/>
          <w:sz w:val="24"/>
          <w:szCs w:val="24"/>
        </w:rPr>
        <w:t>REPLY:</w:t>
      </w:r>
    </w:p>
    <w:p w14:paraId="67491855" w14:textId="77777777" w:rsidR="00090115" w:rsidRPr="00AE73FE" w:rsidRDefault="00090115" w:rsidP="003E4AB3">
      <w:pPr>
        <w:spacing w:after="0" w:line="240" w:lineRule="auto"/>
        <w:ind w:left="719"/>
        <w:rPr>
          <w:rFonts w:ascii="Tahoma" w:hAnsi="Tahoma" w:cs="Tahoma"/>
          <w:sz w:val="20"/>
          <w:szCs w:val="20"/>
        </w:rPr>
      </w:pPr>
      <w:r w:rsidRPr="00AE73FE">
        <w:rPr>
          <w:rFonts w:ascii="Tahoma" w:hAnsi="Tahoma" w:cs="Tahoma"/>
          <w:b/>
          <w:sz w:val="20"/>
          <w:szCs w:val="20"/>
        </w:rPr>
        <w:t>The following report went to the March OP&amp;F meeting - </w:t>
      </w:r>
    </w:p>
    <w:p w14:paraId="7A37736E" w14:textId="77777777" w:rsidR="00090115" w:rsidRPr="00AE73FE" w:rsidRDefault="00090115" w:rsidP="003E4AB3">
      <w:pPr>
        <w:spacing w:after="0" w:line="240" w:lineRule="auto"/>
        <w:ind w:left="719"/>
        <w:rPr>
          <w:rFonts w:ascii="Tahoma" w:hAnsi="Tahoma" w:cs="Tahoma"/>
          <w:sz w:val="20"/>
          <w:szCs w:val="20"/>
        </w:rPr>
      </w:pPr>
      <w:r w:rsidRPr="00AE73FE">
        <w:rPr>
          <w:rFonts w:ascii="Tahoma" w:hAnsi="Tahoma" w:cs="Tahoma"/>
          <w:sz w:val="20"/>
          <w:szCs w:val="20"/>
        </w:rPr>
        <w:t>A vacancy exists on the Land Use, Planning and Transportation SPC following the resignation of Councillor L. Sinclair as Chair of the SPC and it is a matter for the Council to nominate a replacement to fill the vacancy.</w:t>
      </w:r>
    </w:p>
    <w:p w14:paraId="5D11C57E" w14:textId="77777777" w:rsidR="003E4AB3" w:rsidRPr="00AE73FE" w:rsidRDefault="003E4AB3" w:rsidP="003E4AB3">
      <w:pPr>
        <w:spacing w:after="0" w:line="240" w:lineRule="auto"/>
        <w:ind w:left="719"/>
        <w:rPr>
          <w:rFonts w:ascii="Tahoma" w:hAnsi="Tahoma" w:cs="Tahoma"/>
          <w:sz w:val="20"/>
          <w:szCs w:val="20"/>
        </w:rPr>
      </w:pPr>
    </w:p>
    <w:p w14:paraId="3C543B25" w14:textId="77777777" w:rsidR="00090115" w:rsidRPr="00AE73FE" w:rsidRDefault="00090115" w:rsidP="003E4AB3">
      <w:pPr>
        <w:spacing w:after="0" w:line="240" w:lineRule="auto"/>
        <w:ind w:firstLine="719"/>
        <w:rPr>
          <w:rFonts w:ascii="Tahoma" w:hAnsi="Tahoma" w:cs="Tahoma"/>
          <w:sz w:val="20"/>
          <w:szCs w:val="20"/>
        </w:rPr>
      </w:pPr>
      <w:r w:rsidRPr="00AE73FE">
        <w:rPr>
          <w:rFonts w:ascii="Tahoma" w:hAnsi="Tahoma" w:cs="Tahoma"/>
          <w:sz w:val="20"/>
          <w:szCs w:val="20"/>
        </w:rPr>
        <w:t>This is now before the Council for consideration.</w:t>
      </w:r>
    </w:p>
    <w:p w14:paraId="5B97C941" w14:textId="77777777" w:rsidR="003E4AB3" w:rsidRPr="00AE73FE" w:rsidRDefault="003E4AB3" w:rsidP="003E4AB3">
      <w:pPr>
        <w:spacing w:after="0" w:line="240" w:lineRule="auto"/>
        <w:ind w:firstLine="719"/>
        <w:rPr>
          <w:rFonts w:ascii="Tahoma" w:hAnsi="Tahoma" w:cs="Tahoma"/>
          <w:sz w:val="20"/>
          <w:szCs w:val="20"/>
        </w:rPr>
      </w:pPr>
    </w:p>
    <w:p w14:paraId="066DE1C5" w14:textId="36926F12" w:rsidR="00090115" w:rsidRPr="00AE73FE" w:rsidRDefault="00090115" w:rsidP="003E4AB3">
      <w:pPr>
        <w:spacing w:after="0" w:line="240" w:lineRule="auto"/>
        <w:ind w:left="719"/>
        <w:rPr>
          <w:rFonts w:ascii="Tahoma" w:hAnsi="Tahoma" w:cs="Tahoma"/>
          <w:sz w:val="20"/>
          <w:szCs w:val="20"/>
        </w:rPr>
      </w:pPr>
      <w:r w:rsidRPr="00AE73FE">
        <w:rPr>
          <w:rFonts w:ascii="Tahoma" w:hAnsi="Tahoma" w:cs="Tahoma"/>
          <w:sz w:val="20"/>
          <w:szCs w:val="20"/>
        </w:rPr>
        <w:t>The nomination of Councillor L. Hagin Meade as the new Land Use, Planning and Transportation SPC Chair was</w:t>
      </w:r>
      <w:r w:rsidRPr="00AE73FE">
        <w:rPr>
          <w:rFonts w:ascii="Tahoma" w:hAnsi="Tahoma" w:cs="Tahoma"/>
          <w:b/>
          <w:sz w:val="20"/>
          <w:szCs w:val="20"/>
        </w:rPr>
        <w:t xml:space="preserve"> APPROVED </w:t>
      </w:r>
      <w:r w:rsidRPr="00AE73FE">
        <w:rPr>
          <w:rFonts w:ascii="Tahoma" w:hAnsi="Tahoma" w:cs="Tahoma"/>
          <w:sz w:val="20"/>
          <w:szCs w:val="20"/>
        </w:rPr>
        <w:t>on the proposition of Councillor L. Sinclair and seconded by Councillor A. Edge.</w:t>
      </w:r>
    </w:p>
    <w:p w14:paraId="3CB3A6CC" w14:textId="77777777" w:rsidR="003E4AB3" w:rsidRPr="00AE73FE" w:rsidRDefault="003E4AB3" w:rsidP="003E4AB3">
      <w:pPr>
        <w:spacing w:after="0" w:line="240" w:lineRule="auto"/>
        <w:ind w:left="719"/>
        <w:rPr>
          <w:rFonts w:ascii="Tahoma" w:hAnsi="Tahoma" w:cs="Tahoma"/>
          <w:sz w:val="20"/>
          <w:szCs w:val="20"/>
        </w:rPr>
      </w:pPr>
    </w:p>
    <w:p w14:paraId="407B088D" w14:textId="77777777" w:rsidR="00090115" w:rsidRPr="00AE73FE" w:rsidRDefault="00090115" w:rsidP="003E4AB3">
      <w:pPr>
        <w:spacing w:after="0" w:line="240" w:lineRule="auto"/>
        <w:ind w:firstLine="719"/>
        <w:rPr>
          <w:rFonts w:ascii="Tahoma" w:hAnsi="Tahoma" w:cs="Tahoma"/>
          <w:b/>
          <w:sz w:val="20"/>
          <w:szCs w:val="20"/>
        </w:rPr>
      </w:pPr>
      <w:r w:rsidRPr="00AE73FE">
        <w:rPr>
          <w:rFonts w:ascii="Tahoma" w:hAnsi="Tahoma" w:cs="Tahoma"/>
          <w:b/>
          <w:sz w:val="20"/>
          <w:szCs w:val="20"/>
        </w:rPr>
        <w:t>This is now before full Council for final approval.</w:t>
      </w:r>
    </w:p>
    <w:p w14:paraId="0F3DFEEB" w14:textId="77777777" w:rsidR="003E4AB3" w:rsidRPr="006578EE" w:rsidRDefault="003E4AB3" w:rsidP="003E4AB3">
      <w:pPr>
        <w:spacing w:after="0" w:line="240" w:lineRule="auto"/>
        <w:ind w:firstLine="719"/>
        <w:rPr>
          <w:rFonts w:ascii="Times New Roman" w:hAnsi="Times New Roman" w:cs="Times New Roman"/>
          <w:sz w:val="24"/>
          <w:szCs w:val="24"/>
        </w:rPr>
      </w:pPr>
    </w:p>
    <w:p w14:paraId="4D330561" w14:textId="77777777" w:rsidR="00090115" w:rsidRDefault="00090115" w:rsidP="00090115">
      <w:pPr>
        <w:ind w:left="719"/>
        <w:rPr>
          <w:rFonts w:ascii="Times New Roman" w:hAnsi="Times New Roman" w:cs="Times New Roman"/>
          <w:sz w:val="24"/>
          <w:szCs w:val="24"/>
        </w:rPr>
      </w:pPr>
      <w:r w:rsidRPr="006578EE">
        <w:rPr>
          <w:rFonts w:ascii="Times New Roman" w:hAnsi="Times New Roman" w:cs="Times New Roman"/>
          <w:sz w:val="24"/>
          <w:szCs w:val="24"/>
        </w:rPr>
        <w:t xml:space="preserve">It was proposed by Councillor E. Murphy, seconded by Councillor L. Sinclair, 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 Councillor L. Hagin be appointed as the Chair to the Land Use Planning and Transportation SPC. </w:t>
      </w:r>
    </w:p>
    <w:p w14:paraId="109CB855" w14:textId="4218CE81" w:rsidR="00AE73FE" w:rsidRPr="006578EE" w:rsidRDefault="00AE73FE" w:rsidP="00AE73FE">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H3</w:t>
      </w:r>
      <w:r>
        <w:rPr>
          <w:rFonts w:ascii="Times New Roman" w:hAnsi="Times New Roman" w:cs="Times New Roman"/>
          <w:b/>
          <w:sz w:val="24"/>
          <w:szCs w:val="24"/>
        </w:rPr>
        <w:t>d</w:t>
      </w:r>
      <w:r w:rsidRPr="006578EE">
        <w:rPr>
          <w:rFonts w:ascii="Times New Roman" w:hAnsi="Times New Roman" w:cs="Times New Roman"/>
          <w:b/>
          <w:sz w:val="24"/>
          <w:szCs w:val="24"/>
        </w:rPr>
        <w:t xml:space="preserve">/0423 </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STANDING COMMITTEES ORGANISATION, PROCEDURE &amp; FINANCE - FOR APPROVAL</w:t>
      </w:r>
    </w:p>
    <w:p w14:paraId="67585098" w14:textId="77777777" w:rsidR="00AE73FE" w:rsidRPr="006578EE" w:rsidRDefault="00AE73FE" w:rsidP="00AE73FE">
      <w:pPr>
        <w:pStyle w:val="Heading3"/>
        <w:spacing w:before="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6578EE">
        <w:rPr>
          <w:rFonts w:ascii="Times New Roman" w:hAnsi="Times New Roman" w:cs="Times New Roman"/>
          <w:b/>
          <w:bCs/>
          <w:sz w:val="24"/>
          <w:szCs w:val="24"/>
        </w:rPr>
        <w:t>CONSIDERED.</w:t>
      </w:r>
    </w:p>
    <w:p w14:paraId="253933AF" w14:textId="77777777" w:rsidR="00AE73FE" w:rsidRDefault="00AE73FE" w:rsidP="003E4AB3">
      <w:pPr>
        <w:spacing w:after="0" w:line="240" w:lineRule="auto"/>
        <w:ind w:left="720"/>
        <w:rPr>
          <w:rFonts w:ascii="Times New Roman" w:hAnsi="Times New Roman" w:cs="Times New Roman"/>
          <w:b/>
          <w:bCs/>
          <w:sz w:val="24"/>
          <w:szCs w:val="24"/>
        </w:rPr>
      </w:pPr>
    </w:p>
    <w:p w14:paraId="710902C8" w14:textId="3AEDA44C" w:rsidR="003E4AB3" w:rsidRPr="00AE73FE" w:rsidRDefault="00C66899" w:rsidP="003E4AB3">
      <w:pPr>
        <w:spacing w:after="0" w:line="240" w:lineRule="auto"/>
        <w:ind w:left="720"/>
        <w:rPr>
          <w:rFonts w:ascii="Tahoma" w:hAnsi="Tahoma" w:cs="Tahoma"/>
          <w:b/>
          <w:sz w:val="20"/>
          <w:szCs w:val="20"/>
        </w:rPr>
      </w:pPr>
      <w:r w:rsidRPr="00AE73FE">
        <w:rPr>
          <w:rFonts w:ascii="Tahoma" w:hAnsi="Tahoma" w:cs="Tahoma"/>
          <w:b/>
          <w:sz w:val="20"/>
          <w:szCs w:val="20"/>
        </w:rPr>
        <w:t xml:space="preserve">The following reports went to the March OP&amp;F meeting </w:t>
      </w:r>
      <w:r w:rsidR="003E4AB3" w:rsidRPr="00AE73FE">
        <w:rPr>
          <w:rFonts w:ascii="Tahoma" w:hAnsi="Tahoma" w:cs="Tahoma"/>
          <w:b/>
          <w:sz w:val="20"/>
          <w:szCs w:val="20"/>
        </w:rPr>
        <w:t>–</w:t>
      </w:r>
    </w:p>
    <w:p w14:paraId="6C3D94AD" w14:textId="019D0DDF" w:rsidR="00860952" w:rsidRPr="00AE73FE" w:rsidRDefault="00C66899" w:rsidP="003E4AB3">
      <w:pPr>
        <w:spacing w:after="0" w:line="240" w:lineRule="auto"/>
        <w:ind w:left="720"/>
        <w:rPr>
          <w:rFonts w:ascii="Tahoma" w:hAnsi="Tahoma" w:cs="Tahoma"/>
          <w:sz w:val="20"/>
          <w:szCs w:val="20"/>
        </w:rPr>
      </w:pPr>
      <w:r w:rsidRPr="00AE73FE">
        <w:rPr>
          <w:rFonts w:ascii="Tahoma" w:hAnsi="Tahoma" w:cs="Tahoma"/>
          <w:sz w:val="20"/>
          <w:szCs w:val="20"/>
        </w:rPr>
        <w:t>Vacancies exist on the following committees/statutory bodies previously held by former Councillor P. Kavanagh who recently resigned his position as Councillor on South Dublin County Council and subsequently disqualified from membership of these committees</w:t>
      </w:r>
      <w:r w:rsidR="003E4AB3" w:rsidRPr="00AE73FE">
        <w:rPr>
          <w:rFonts w:ascii="Tahoma" w:hAnsi="Tahoma" w:cs="Tahoma"/>
          <w:sz w:val="20"/>
          <w:szCs w:val="20"/>
        </w:rPr>
        <w:t>:-</w:t>
      </w:r>
    </w:p>
    <w:p w14:paraId="6D4BF4C8" w14:textId="77777777" w:rsidR="003E4AB3" w:rsidRPr="00AE73FE" w:rsidRDefault="003E4AB3" w:rsidP="003E4AB3">
      <w:pPr>
        <w:spacing w:after="0" w:line="240" w:lineRule="auto"/>
        <w:ind w:left="720"/>
        <w:rPr>
          <w:rFonts w:ascii="Tahoma" w:hAnsi="Tahoma" w:cs="Tahoma"/>
          <w:sz w:val="20"/>
          <w:szCs w:val="20"/>
        </w:rPr>
      </w:pPr>
    </w:p>
    <w:p w14:paraId="117D927B"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Arts, Culture, Gaeilge, Heritage &amp; Libraries SPC</w:t>
      </w:r>
    </w:p>
    <w:p w14:paraId="1969463D"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Civic Theatre Committee</w:t>
      </w:r>
    </w:p>
    <w:p w14:paraId="76B8458F"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Dublin and Dún Laoghaire Education and Training Board</w:t>
      </w:r>
    </w:p>
    <w:p w14:paraId="16517005"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Dublin Bus/Luas Community Forum</w:t>
      </w:r>
    </w:p>
    <w:p w14:paraId="4D43270A"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 xml:space="preserve">South Dublin County Joint Policing Committee </w:t>
      </w:r>
    </w:p>
    <w:p w14:paraId="243D7F74" w14:textId="77777777" w:rsidR="00860952" w:rsidRPr="00AE73FE" w:rsidRDefault="00C66899" w:rsidP="00090115">
      <w:pPr>
        <w:numPr>
          <w:ilvl w:val="0"/>
          <w:numId w:val="2"/>
        </w:numPr>
        <w:spacing w:after="0"/>
        <w:ind w:left="1076" w:hanging="357"/>
        <w:rPr>
          <w:rFonts w:ascii="Tahoma" w:hAnsi="Tahoma" w:cs="Tahoma"/>
          <w:sz w:val="20"/>
          <w:szCs w:val="20"/>
        </w:rPr>
      </w:pPr>
      <w:r w:rsidRPr="00AE73FE">
        <w:rPr>
          <w:rFonts w:ascii="Tahoma" w:hAnsi="Tahoma" w:cs="Tahoma"/>
          <w:b/>
          <w:sz w:val="20"/>
          <w:szCs w:val="20"/>
        </w:rPr>
        <w:t>Infrastructure Naming Committee</w:t>
      </w:r>
    </w:p>
    <w:p w14:paraId="333A4796" w14:textId="77777777" w:rsidR="003E4AB3" w:rsidRPr="00AE73FE" w:rsidRDefault="003E4AB3" w:rsidP="003E4AB3">
      <w:pPr>
        <w:spacing w:after="0"/>
        <w:ind w:left="1076"/>
        <w:rPr>
          <w:rFonts w:ascii="Tahoma" w:hAnsi="Tahoma" w:cs="Tahoma"/>
          <w:sz w:val="20"/>
          <w:szCs w:val="20"/>
        </w:rPr>
      </w:pPr>
    </w:p>
    <w:p w14:paraId="664F504B" w14:textId="77777777" w:rsidR="00860952" w:rsidRPr="00AE73FE" w:rsidRDefault="00C66899" w:rsidP="00090115">
      <w:pPr>
        <w:ind w:left="719"/>
        <w:rPr>
          <w:rFonts w:ascii="Tahoma" w:hAnsi="Tahoma" w:cs="Tahoma"/>
          <w:sz w:val="20"/>
          <w:szCs w:val="20"/>
        </w:rPr>
      </w:pPr>
      <w:r w:rsidRPr="00AE73FE">
        <w:rPr>
          <w:rFonts w:ascii="Tahoma" w:hAnsi="Tahoma" w:cs="Tahoma"/>
          <w:sz w:val="20"/>
          <w:szCs w:val="20"/>
        </w:rPr>
        <w:t>It is a matter for the Council to appoint a replacement(s) to the above positions and this is now before the Members for consideration and recommendation.</w:t>
      </w:r>
    </w:p>
    <w:p w14:paraId="0BC82E35" w14:textId="21CEF7F8" w:rsidR="00860952" w:rsidRPr="00AE73FE" w:rsidRDefault="00C66899" w:rsidP="00090115">
      <w:pPr>
        <w:pStyle w:val="Heading3"/>
        <w:ind w:left="719"/>
        <w:rPr>
          <w:rFonts w:ascii="Tahoma" w:hAnsi="Tahoma" w:cs="Tahoma"/>
          <w:bCs/>
          <w:sz w:val="20"/>
          <w:szCs w:val="20"/>
        </w:rPr>
      </w:pPr>
      <w:r w:rsidRPr="00AE73FE">
        <w:rPr>
          <w:rFonts w:ascii="Tahoma" w:hAnsi="Tahoma" w:cs="Tahoma"/>
          <w:bCs/>
          <w:sz w:val="20"/>
          <w:szCs w:val="20"/>
        </w:rPr>
        <w:lastRenderedPageBreak/>
        <w:t xml:space="preserve">It was proposed by Councillor A. Edge seconded by Councillor S. Moynihan and </w:t>
      </w:r>
      <w:r w:rsidRPr="00AE73FE">
        <w:rPr>
          <w:rFonts w:ascii="Tahoma" w:hAnsi="Tahoma" w:cs="Tahoma"/>
          <w:b/>
          <w:sz w:val="20"/>
          <w:szCs w:val="20"/>
        </w:rPr>
        <w:t>AGREED</w:t>
      </w:r>
      <w:r w:rsidRPr="00AE73FE">
        <w:rPr>
          <w:rFonts w:ascii="Tahoma" w:hAnsi="Tahoma" w:cs="Tahoma"/>
          <w:bCs/>
          <w:sz w:val="20"/>
          <w:szCs w:val="20"/>
        </w:rPr>
        <w:t xml:space="preserve"> that the following item</w:t>
      </w:r>
      <w:r w:rsidR="006B4601" w:rsidRPr="00AE73FE">
        <w:rPr>
          <w:rFonts w:ascii="Tahoma" w:hAnsi="Tahoma" w:cs="Tahoma"/>
          <w:bCs/>
          <w:sz w:val="20"/>
          <w:szCs w:val="20"/>
        </w:rPr>
        <w:t>s</w:t>
      </w:r>
      <w:r w:rsidRPr="00AE73FE">
        <w:rPr>
          <w:rFonts w:ascii="Tahoma" w:hAnsi="Tahoma" w:cs="Tahoma"/>
          <w:bCs/>
          <w:sz w:val="20"/>
          <w:szCs w:val="20"/>
        </w:rPr>
        <w:t xml:space="preserve"> be </w:t>
      </w:r>
      <w:r w:rsidRPr="00AE73FE">
        <w:rPr>
          <w:rFonts w:ascii="Tahoma" w:hAnsi="Tahoma" w:cs="Tahoma"/>
          <w:b/>
          <w:sz w:val="20"/>
          <w:szCs w:val="20"/>
        </w:rPr>
        <w:t>deferred</w:t>
      </w:r>
      <w:r w:rsidRPr="00AE73FE">
        <w:rPr>
          <w:rFonts w:ascii="Tahoma" w:hAnsi="Tahoma" w:cs="Tahoma"/>
          <w:bCs/>
          <w:sz w:val="20"/>
          <w:szCs w:val="20"/>
        </w:rPr>
        <w:t xml:space="preserve"> </w:t>
      </w:r>
      <w:r w:rsidR="000B346F" w:rsidRPr="00AE73FE">
        <w:rPr>
          <w:rFonts w:ascii="Tahoma" w:hAnsi="Tahoma" w:cs="Tahoma"/>
          <w:bCs/>
          <w:sz w:val="20"/>
          <w:szCs w:val="20"/>
        </w:rPr>
        <w:t xml:space="preserve">to </w:t>
      </w:r>
      <w:r w:rsidRPr="00AE73FE">
        <w:rPr>
          <w:rFonts w:ascii="Tahoma" w:hAnsi="Tahoma" w:cs="Tahoma"/>
          <w:bCs/>
          <w:sz w:val="20"/>
          <w:szCs w:val="20"/>
        </w:rPr>
        <w:t>the May OP&amp;F meeting</w:t>
      </w:r>
      <w:r w:rsidR="00351953" w:rsidRPr="00AE73FE">
        <w:rPr>
          <w:rFonts w:ascii="Tahoma" w:hAnsi="Tahoma" w:cs="Tahoma"/>
          <w:bCs/>
          <w:sz w:val="20"/>
          <w:szCs w:val="20"/>
        </w:rPr>
        <w:t>:-</w:t>
      </w:r>
    </w:p>
    <w:p w14:paraId="3D9E63B0" w14:textId="77777777" w:rsidR="003E4AB3" w:rsidRPr="00AE73FE" w:rsidRDefault="003E4AB3" w:rsidP="006B4601">
      <w:pPr>
        <w:pStyle w:val="Heading3"/>
        <w:spacing w:before="0" w:line="240" w:lineRule="auto"/>
        <w:ind w:left="719"/>
        <w:rPr>
          <w:rFonts w:ascii="Tahoma" w:hAnsi="Tahoma" w:cs="Tahoma"/>
          <w:sz w:val="20"/>
          <w:szCs w:val="20"/>
        </w:rPr>
      </w:pPr>
    </w:p>
    <w:p w14:paraId="19A15C61" w14:textId="77777777" w:rsidR="00860952" w:rsidRPr="00AE73FE" w:rsidRDefault="00C66899" w:rsidP="006B4601">
      <w:pPr>
        <w:numPr>
          <w:ilvl w:val="0"/>
          <w:numId w:val="3"/>
        </w:numPr>
        <w:spacing w:after="0" w:line="240" w:lineRule="auto"/>
        <w:ind w:left="1076" w:hanging="357"/>
        <w:rPr>
          <w:rFonts w:ascii="Tahoma" w:hAnsi="Tahoma" w:cs="Tahoma"/>
          <w:sz w:val="20"/>
          <w:szCs w:val="20"/>
        </w:rPr>
      </w:pPr>
      <w:r w:rsidRPr="00AE73FE">
        <w:rPr>
          <w:rFonts w:ascii="Tahoma" w:hAnsi="Tahoma" w:cs="Tahoma"/>
          <w:b/>
          <w:sz w:val="20"/>
          <w:szCs w:val="20"/>
        </w:rPr>
        <w:t xml:space="preserve">Civic Theatre Committee – Liam Sinclair P: </w:t>
      </w:r>
    </w:p>
    <w:p w14:paraId="5E61C6C2" w14:textId="77777777" w:rsidR="00860952" w:rsidRPr="00AE73FE" w:rsidRDefault="00C66899" w:rsidP="006B4601">
      <w:pPr>
        <w:numPr>
          <w:ilvl w:val="0"/>
          <w:numId w:val="3"/>
        </w:numPr>
        <w:spacing w:after="0" w:line="240" w:lineRule="auto"/>
        <w:ind w:left="1076" w:hanging="357"/>
        <w:rPr>
          <w:rFonts w:ascii="Tahoma" w:hAnsi="Tahoma" w:cs="Tahoma"/>
          <w:sz w:val="20"/>
          <w:szCs w:val="20"/>
        </w:rPr>
      </w:pPr>
      <w:r w:rsidRPr="00AE73FE">
        <w:rPr>
          <w:rFonts w:ascii="Tahoma" w:hAnsi="Tahoma" w:cs="Tahoma"/>
          <w:b/>
          <w:sz w:val="20"/>
          <w:szCs w:val="20"/>
        </w:rPr>
        <w:t>Dublin Bus/Luas Community Forum</w:t>
      </w:r>
    </w:p>
    <w:p w14:paraId="6812F24A" w14:textId="77777777" w:rsidR="00860952" w:rsidRPr="00AE73FE" w:rsidRDefault="00C66899" w:rsidP="006B4601">
      <w:pPr>
        <w:numPr>
          <w:ilvl w:val="0"/>
          <w:numId w:val="3"/>
        </w:numPr>
        <w:spacing w:after="0" w:line="240" w:lineRule="auto"/>
        <w:ind w:left="1076" w:hanging="357"/>
        <w:rPr>
          <w:rFonts w:ascii="Tahoma" w:hAnsi="Tahoma" w:cs="Tahoma"/>
          <w:sz w:val="20"/>
          <w:szCs w:val="20"/>
        </w:rPr>
      </w:pPr>
      <w:r w:rsidRPr="00AE73FE">
        <w:rPr>
          <w:rFonts w:ascii="Tahoma" w:hAnsi="Tahoma" w:cs="Tahoma"/>
          <w:b/>
          <w:sz w:val="20"/>
          <w:szCs w:val="20"/>
        </w:rPr>
        <w:t xml:space="preserve">South Dublin County Joint Policing Committee </w:t>
      </w:r>
    </w:p>
    <w:p w14:paraId="39E5FDB7" w14:textId="77777777" w:rsidR="00860952" w:rsidRPr="00AE73FE" w:rsidRDefault="00C66899" w:rsidP="006B4601">
      <w:pPr>
        <w:numPr>
          <w:ilvl w:val="0"/>
          <w:numId w:val="3"/>
        </w:numPr>
        <w:spacing w:after="0" w:line="240" w:lineRule="auto"/>
        <w:ind w:left="1076" w:hanging="357"/>
        <w:rPr>
          <w:rFonts w:ascii="Tahoma" w:hAnsi="Tahoma" w:cs="Tahoma"/>
          <w:sz w:val="20"/>
          <w:szCs w:val="20"/>
        </w:rPr>
      </w:pPr>
      <w:r w:rsidRPr="00AE73FE">
        <w:rPr>
          <w:rFonts w:ascii="Tahoma" w:hAnsi="Tahoma" w:cs="Tahoma"/>
          <w:b/>
          <w:sz w:val="20"/>
          <w:szCs w:val="20"/>
        </w:rPr>
        <w:t>Infrastructure Naming Committee</w:t>
      </w:r>
    </w:p>
    <w:p w14:paraId="2372D9FE" w14:textId="77777777" w:rsidR="006B4601" w:rsidRPr="006578EE" w:rsidRDefault="006B4601" w:rsidP="00351953">
      <w:pPr>
        <w:spacing w:after="0" w:line="240" w:lineRule="auto"/>
        <w:ind w:left="1076"/>
        <w:rPr>
          <w:rFonts w:ascii="Times New Roman" w:hAnsi="Times New Roman" w:cs="Times New Roman"/>
          <w:sz w:val="24"/>
          <w:szCs w:val="24"/>
        </w:rPr>
      </w:pPr>
    </w:p>
    <w:p w14:paraId="4743207C" w14:textId="77777777" w:rsidR="00860952" w:rsidRPr="00AE73FE" w:rsidRDefault="00C66899" w:rsidP="00351953">
      <w:pPr>
        <w:spacing w:after="0" w:line="240" w:lineRule="auto"/>
        <w:ind w:left="719"/>
        <w:rPr>
          <w:rFonts w:ascii="Tahoma" w:hAnsi="Tahoma" w:cs="Tahoma"/>
          <w:sz w:val="20"/>
          <w:szCs w:val="20"/>
        </w:rPr>
      </w:pPr>
      <w:r w:rsidRPr="00AE73FE">
        <w:rPr>
          <w:rFonts w:ascii="Tahoma" w:hAnsi="Tahoma" w:cs="Tahoma"/>
          <w:sz w:val="20"/>
          <w:szCs w:val="20"/>
        </w:rPr>
        <w:t>The nomination of Councillor M. Lynch to the Arts, Culture, Gaeilge, Heritage &amp; Libraries SPC was</w:t>
      </w:r>
      <w:r w:rsidRPr="00AE73FE">
        <w:rPr>
          <w:rFonts w:ascii="Tahoma" w:hAnsi="Tahoma" w:cs="Tahoma"/>
          <w:b/>
          <w:sz w:val="20"/>
          <w:szCs w:val="20"/>
        </w:rPr>
        <w:t xml:space="preserve"> APPROVED </w:t>
      </w:r>
      <w:r w:rsidRPr="00AE73FE">
        <w:rPr>
          <w:rFonts w:ascii="Tahoma" w:hAnsi="Tahoma" w:cs="Tahoma"/>
          <w:sz w:val="20"/>
          <w:szCs w:val="20"/>
        </w:rPr>
        <w:t>on the proposition of Councillor L. Hagin Meade and seconded by Councillor A. Edge.</w:t>
      </w:r>
    </w:p>
    <w:p w14:paraId="0D1324C3" w14:textId="77777777" w:rsidR="00351953" w:rsidRPr="00AE73FE" w:rsidRDefault="00351953" w:rsidP="00351953">
      <w:pPr>
        <w:spacing w:after="0" w:line="240" w:lineRule="auto"/>
        <w:ind w:left="719"/>
        <w:rPr>
          <w:rFonts w:ascii="Tahoma" w:hAnsi="Tahoma" w:cs="Tahoma"/>
          <w:sz w:val="20"/>
          <w:szCs w:val="20"/>
        </w:rPr>
      </w:pPr>
    </w:p>
    <w:p w14:paraId="75420811" w14:textId="77777777" w:rsidR="00860952" w:rsidRPr="00AE73FE" w:rsidRDefault="00C66899" w:rsidP="00351953">
      <w:pPr>
        <w:spacing w:after="0" w:line="240" w:lineRule="auto"/>
        <w:ind w:left="719"/>
        <w:rPr>
          <w:rFonts w:ascii="Tahoma" w:hAnsi="Tahoma" w:cs="Tahoma"/>
          <w:sz w:val="20"/>
          <w:szCs w:val="20"/>
        </w:rPr>
      </w:pPr>
      <w:r w:rsidRPr="00AE73FE">
        <w:rPr>
          <w:rFonts w:ascii="Tahoma" w:hAnsi="Tahoma" w:cs="Tahoma"/>
          <w:sz w:val="20"/>
          <w:szCs w:val="20"/>
        </w:rPr>
        <w:t>The nomination of Councillor L. Sinclair to the Dublin and Dún Laoghaire Education and Training Board was</w:t>
      </w:r>
      <w:r w:rsidRPr="00AE73FE">
        <w:rPr>
          <w:rFonts w:ascii="Tahoma" w:hAnsi="Tahoma" w:cs="Tahoma"/>
          <w:b/>
          <w:sz w:val="20"/>
          <w:szCs w:val="20"/>
        </w:rPr>
        <w:t xml:space="preserve"> APPROVED </w:t>
      </w:r>
      <w:r w:rsidRPr="00AE73FE">
        <w:rPr>
          <w:rFonts w:ascii="Tahoma" w:hAnsi="Tahoma" w:cs="Tahoma"/>
          <w:sz w:val="20"/>
          <w:szCs w:val="20"/>
        </w:rPr>
        <w:t>on the proposition of Councillor A. Edge and seconded by Councillor S. Moynihan.</w:t>
      </w:r>
    </w:p>
    <w:p w14:paraId="7310FF71" w14:textId="77777777" w:rsidR="00351953" w:rsidRPr="00AE73FE" w:rsidRDefault="00351953" w:rsidP="00351953">
      <w:pPr>
        <w:spacing w:after="0" w:line="240" w:lineRule="auto"/>
        <w:ind w:left="719"/>
        <w:rPr>
          <w:rFonts w:ascii="Tahoma" w:hAnsi="Tahoma" w:cs="Tahoma"/>
          <w:sz w:val="20"/>
          <w:szCs w:val="20"/>
        </w:rPr>
      </w:pPr>
    </w:p>
    <w:p w14:paraId="013C57E9" w14:textId="77777777" w:rsidR="00860952" w:rsidRPr="00AE73FE" w:rsidRDefault="00C66899" w:rsidP="00351953">
      <w:pPr>
        <w:spacing w:after="0" w:line="240" w:lineRule="auto"/>
        <w:ind w:left="720"/>
        <w:rPr>
          <w:rFonts w:ascii="Tahoma" w:hAnsi="Tahoma" w:cs="Tahoma"/>
          <w:sz w:val="20"/>
          <w:szCs w:val="20"/>
        </w:rPr>
      </w:pPr>
      <w:r w:rsidRPr="00AE73FE">
        <w:rPr>
          <w:rFonts w:ascii="Tahoma" w:hAnsi="Tahoma" w:cs="Tahoma"/>
          <w:sz w:val="20"/>
          <w:szCs w:val="20"/>
        </w:rPr>
        <w:t>A vacancy exists on Dodder Greenway Steering Group following Councillor Laura Donaghy's move to the Clondalkin Electoral area. South Dublin County Council are now seeking 1 nominee from the Rathfarnham/Templeogue/Firhouse/Bohernabreena Area.</w:t>
      </w:r>
    </w:p>
    <w:p w14:paraId="09A4750A" w14:textId="77777777" w:rsidR="00351953" w:rsidRPr="00AE73FE" w:rsidRDefault="00351953" w:rsidP="00351953">
      <w:pPr>
        <w:spacing w:after="0" w:line="240" w:lineRule="auto"/>
        <w:ind w:left="720"/>
        <w:rPr>
          <w:rFonts w:ascii="Tahoma" w:hAnsi="Tahoma" w:cs="Tahoma"/>
          <w:sz w:val="20"/>
          <w:szCs w:val="20"/>
        </w:rPr>
      </w:pPr>
    </w:p>
    <w:p w14:paraId="03053022" w14:textId="77777777" w:rsidR="00860952" w:rsidRPr="00AE73FE" w:rsidRDefault="00C66899" w:rsidP="00351953">
      <w:pPr>
        <w:spacing w:after="0" w:line="240" w:lineRule="auto"/>
        <w:ind w:left="720"/>
        <w:rPr>
          <w:rFonts w:ascii="Tahoma" w:hAnsi="Tahoma" w:cs="Tahoma"/>
          <w:sz w:val="20"/>
          <w:szCs w:val="20"/>
        </w:rPr>
      </w:pPr>
      <w:r w:rsidRPr="00AE73FE">
        <w:rPr>
          <w:rFonts w:ascii="Tahoma" w:hAnsi="Tahoma" w:cs="Tahoma"/>
          <w:sz w:val="20"/>
          <w:szCs w:val="20"/>
        </w:rPr>
        <w:t>This is now before the Council for consideration.</w:t>
      </w:r>
    </w:p>
    <w:p w14:paraId="53381D3D" w14:textId="77777777" w:rsidR="00351953" w:rsidRPr="00AE73FE" w:rsidRDefault="00351953" w:rsidP="00351953">
      <w:pPr>
        <w:spacing w:after="0" w:line="240" w:lineRule="auto"/>
        <w:ind w:left="720"/>
        <w:rPr>
          <w:rFonts w:ascii="Tahoma" w:hAnsi="Tahoma" w:cs="Tahoma"/>
          <w:sz w:val="20"/>
          <w:szCs w:val="20"/>
        </w:rPr>
      </w:pPr>
    </w:p>
    <w:p w14:paraId="79143B73" w14:textId="77777777" w:rsidR="00860952" w:rsidRPr="00AE73FE" w:rsidRDefault="00C66899" w:rsidP="00351953">
      <w:pPr>
        <w:spacing w:after="0" w:line="240" w:lineRule="auto"/>
        <w:ind w:left="720"/>
        <w:rPr>
          <w:rFonts w:ascii="Tahoma" w:hAnsi="Tahoma" w:cs="Tahoma"/>
          <w:sz w:val="20"/>
          <w:szCs w:val="20"/>
        </w:rPr>
      </w:pPr>
      <w:r w:rsidRPr="00AE73FE">
        <w:rPr>
          <w:rFonts w:ascii="Tahoma" w:hAnsi="Tahoma" w:cs="Tahoma"/>
          <w:sz w:val="20"/>
          <w:szCs w:val="20"/>
        </w:rPr>
        <w:t>The nomination of Councillor M. Lynch to the Dodder Greenway Steering Group was</w:t>
      </w:r>
      <w:r w:rsidRPr="00AE73FE">
        <w:rPr>
          <w:rFonts w:ascii="Tahoma" w:hAnsi="Tahoma" w:cs="Tahoma"/>
          <w:b/>
          <w:sz w:val="20"/>
          <w:szCs w:val="20"/>
        </w:rPr>
        <w:t xml:space="preserve"> APPROVED </w:t>
      </w:r>
      <w:r w:rsidRPr="00AE73FE">
        <w:rPr>
          <w:rFonts w:ascii="Tahoma" w:hAnsi="Tahoma" w:cs="Tahoma"/>
          <w:sz w:val="20"/>
          <w:szCs w:val="20"/>
        </w:rPr>
        <w:t>on the proposition of Councillor L. Hagin Meade and seconded by Councillor A. Edge.</w:t>
      </w:r>
    </w:p>
    <w:p w14:paraId="1E3E50C7" w14:textId="77777777" w:rsidR="00351953" w:rsidRPr="00AE73FE" w:rsidRDefault="00351953" w:rsidP="00351953">
      <w:pPr>
        <w:spacing w:after="0" w:line="240" w:lineRule="auto"/>
        <w:ind w:left="720"/>
        <w:rPr>
          <w:rFonts w:ascii="Tahoma" w:hAnsi="Tahoma" w:cs="Tahoma"/>
          <w:sz w:val="20"/>
          <w:szCs w:val="20"/>
        </w:rPr>
      </w:pPr>
    </w:p>
    <w:p w14:paraId="1839B1D6" w14:textId="77777777" w:rsidR="00860952" w:rsidRPr="00AE73FE" w:rsidRDefault="00C66899" w:rsidP="00351953">
      <w:pPr>
        <w:spacing w:after="0" w:line="240" w:lineRule="auto"/>
        <w:ind w:left="720"/>
        <w:rPr>
          <w:rFonts w:ascii="Tahoma" w:hAnsi="Tahoma" w:cs="Tahoma"/>
          <w:b/>
          <w:sz w:val="20"/>
          <w:szCs w:val="20"/>
        </w:rPr>
      </w:pPr>
      <w:r w:rsidRPr="00AE73FE">
        <w:rPr>
          <w:rFonts w:ascii="Tahoma" w:hAnsi="Tahoma" w:cs="Tahoma"/>
          <w:b/>
          <w:sz w:val="20"/>
          <w:szCs w:val="20"/>
        </w:rPr>
        <w:t>These are before full Council for final approval.</w:t>
      </w:r>
    </w:p>
    <w:p w14:paraId="39F2B141" w14:textId="77777777" w:rsidR="00351953" w:rsidRPr="006578EE" w:rsidRDefault="00351953" w:rsidP="00351953">
      <w:pPr>
        <w:spacing w:after="0" w:line="240" w:lineRule="auto"/>
        <w:ind w:left="720"/>
        <w:rPr>
          <w:rFonts w:ascii="Times New Roman" w:hAnsi="Times New Roman" w:cs="Times New Roman"/>
          <w:b/>
          <w:sz w:val="24"/>
          <w:szCs w:val="24"/>
        </w:rPr>
      </w:pPr>
    </w:p>
    <w:p w14:paraId="508FE019" w14:textId="01808DF1" w:rsidR="00EE331D" w:rsidRDefault="00EE331D" w:rsidP="0035195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ab/>
        <w:t xml:space="preserve">It was proposed by Councillor E. Murphy, seconded by Councillor S. </w:t>
      </w:r>
      <w:r w:rsidR="00D7222C" w:rsidRPr="006578EE">
        <w:rPr>
          <w:rFonts w:ascii="Times New Roman" w:hAnsi="Times New Roman" w:cs="Times New Roman"/>
          <w:sz w:val="24"/>
          <w:szCs w:val="24"/>
        </w:rPr>
        <w:t>Moynihan,</w:t>
      </w:r>
      <w:r w:rsidRPr="006578EE">
        <w:rPr>
          <w:rFonts w:ascii="Times New Roman" w:hAnsi="Times New Roman" w:cs="Times New Roman"/>
          <w:sz w:val="24"/>
          <w:szCs w:val="24"/>
        </w:rPr>
        <w:t xml:space="preserve"> 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 Councillor M. Lynch be appointed to the Arts, Culture, Gaeilge, Heritage &amp; Libraries SPC. </w:t>
      </w:r>
    </w:p>
    <w:p w14:paraId="090AFB67" w14:textId="77777777" w:rsidR="00351953" w:rsidRPr="006578EE" w:rsidRDefault="00351953" w:rsidP="00351953">
      <w:pPr>
        <w:spacing w:after="0" w:line="240" w:lineRule="auto"/>
        <w:ind w:left="719"/>
        <w:rPr>
          <w:rFonts w:ascii="Times New Roman" w:hAnsi="Times New Roman" w:cs="Times New Roman"/>
          <w:sz w:val="24"/>
          <w:szCs w:val="24"/>
        </w:rPr>
      </w:pPr>
    </w:p>
    <w:p w14:paraId="42A5B999" w14:textId="6FD02C2C" w:rsidR="00EE331D" w:rsidRDefault="00EE331D" w:rsidP="0035195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ab/>
        <w:t xml:space="preserve">It was proposed by Councillor E. Murphy, seconded by Councillor S. </w:t>
      </w:r>
      <w:r w:rsidR="00D7222C" w:rsidRPr="006578EE">
        <w:rPr>
          <w:rFonts w:ascii="Times New Roman" w:hAnsi="Times New Roman" w:cs="Times New Roman"/>
          <w:sz w:val="24"/>
          <w:szCs w:val="24"/>
        </w:rPr>
        <w:t>Moynihan,</w:t>
      </w:r>
      <w:r w:rsidRPr="006578EE">
        <w:rPr>
          <w:rFonts w:ascii="Times New Roman" w:hAnsi="Times New Roman" w:cs="Times New Roman"/>
          <w:sz w:val="24"/>
          <w:szCs w:val="24"/>
        </w:rPr>
        <w:t xml:space="preserve"> 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 Councillor L. Sinclair be appointed to the Dublin and Dún Laoghaire Education and Training Board.</w:t>
      </w:r>
    </w:p>
    <w:p w14:paraId="19846556" w14:textId="77777777" w:rsidR="00351953" w:rsidRPr="006578EE" w:rsidRDefault="00351953" w:rsidP="00351953">
      <w:pPr>
        <w:spacing w:after="0" w:line="240" w:lineRule="auto"/>
        <w:ind w:left="719"/>
        <w:rPr>
          <w:rFonts w:ascii="Times New Roman" w:hAnsi="Times New Roman" w:cs="Times New Roman"/>
          <w:sz w:val="24"/>
          <w:szCs w:val="24"/>
        </w:rPr>
      </w:pPr>
    </w:p>
    <w:p w14:paraId="37E27CC6" w14:textId="1140E639" w:rsidR="00EE331D" w:rsidRPr="006578EE" w:rsidRDefault="00EE331D" w:rsidP="0035195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ab/>
        <w:t xml:space="preserve">It was proposed by Councillor E. Murphy, seconded by Councillor S. </w:t>
      </w:r>
      <w:r w:rsidR="00D7222C" w:rsidRPr="006578EE">
        <w:rPr>
          <w:rFonts w:ascii="Times New Roman" w:hAnsi="Times New Roman" w:cs="Times New Roman"/>
          <w:sz w:val="24"/>
          <w:szCs w:val="24"/>
        </w:rPr>
        <w:t>Moynihan,</w:t>
      </w:r>
      <w:r w:rsidRPr="006578EE">
        <w:rPr>
          <w:rFonts w:ascii="Times New Roman" w:hAnsi="Times New Roman" w:cs="Times New Roman"/>
          <w:sz w:val="24"/>
          <w:szCs w:val="24"/>
        </w:rPr>
        <w:t xml:space="preserve"> 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 Councillor M. Lynch </w:t>
      </w:r>
      <w:r w:rsidR="00F43CFA" w:rsidRPr="006578EE">
        <w:rPr>
          <w:rFonts w:ascii="Times New Roman" w:hAnsi="Times New Roman" w:cs="Times New Roman"/>
          <w:sz w:val="24"/>
          <w:szCs w:val="24"/>
        </w:rPr>
        <w:t>be appointed to the Dodder Greenway Steering Group.</w:t>
      </w:r>
    </w:p>
    <w:p w14:paraId="14486B23" w14:textId="6ACDEABC" w:rsidR="00090115" w:rsidRPr="006578EE" w:rsidRDefault="00090115" w:rsidP="00351953">
      <w:pPr>
        <w:spacing w:after="0" w:line="240" w:lineRule="auto"/>
        <w:rPr>
          <w:rFonts w:ascii="Times New Roman" w:hAnsi="Times New Roman" w:cs="Times New Roman"/>
          <w:sz w:val="24"/>
          <w:szCs w:val="24"/>
        </w:rPr>
      </w:pPr>
    </w:p>
    <w:p w14:paraId="4F094495" w14:textId="20A919E1" w:rsidR="00FB1490" w:rsidRPr="006578EE" w:rsidRDefault="00C66899" w:rsidP="00351953">
      <w:pPr>
        <w:spacing w:after="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 xml:space="preserve">H4/0423 </w:t>
      </w:r>
      <w:r w:rsidR="00FB1490" w:rsidRPr="006578EE">
        <w:rPr>
          <w:rFonts w:ascii="Times New Roman" w:hAnsi="Times New Roman" w:cs="Times New Roman"/>
          <w:b/>
          <w:sz w:val="24"/>
          <w:szCs w:val="24"/>
        </w:rPr>
        <w:tab/>
      </w:r>
      <w:r w:rsidR="00FB1490" w:rsidRPr="006578EE">
        <w:rPr>
          <w:rFonts w:ascii="Times New Roman" w:hAnsi="Times New Roman" w:cs="Times New Roman"/>
          <w:b/>
          <w:sz w:val="24"/>
          <w:szCs w:val="24"/>
          <w:u w:val="single"/>
        </w:rPr>
        <w:t>STRATEGIC POLICY COMMITTEES - FOR NOTING</w:t>
      </w:r>
      <w:r w:rsidR="00FB1490" w:rsidRPr="006578EE">
        <w:rPr>
          <w:rFonts w:ascii="Times New Roman" w:hAnsi="Times New Roman" w:cs="Times New Roman"/>
          <w:sz w:val="24"/>
          <w:szCs w:val="24"/>
        </w:rPr>
        <w:t> </w:t>
      </w:r>
    </w:p>
    <w:p w14:paraId="78681E0E" w14:textId="3198E32B" w:rsidR="00860952" w:rsidRPr="006578EE" w:rsidRDefault="00860952" w:rsidP="00351953">
      <w:pPr>
        <w:pStyle w:val="Heading3"/>
        <w:spacing w:before="0" w:line="240" w:lineRule="auto"/>
        <w:rPr>
          <w:rFonts w:ascii="Times New Roman" w:hAnsi="Times New Roman" w:cs="Times New Roman"/>
          <w:sz w:val="24"/>
          <w:szCs w:val="24"/>
        </w:rPr>
      </w:pPr>
    </w:p>
    <w:p w14:paraId="326B89F6" w14:textId="77777777" w:rsidR="00FB1490" w:rsidRPr="006578EE" w:rsidRDefault="00FB1490" w:rsidP="00351953">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2BB2D6BC" w14:textId="2ADE6F96" w:rsidR="00860952" w:rsidRPr="006578EE" w:rsidRDefault="00860952" w:rsidP="00351953">
      <w:pPr>
        <w:spacing w:after="0" w:line="240" w:lineRule="auto"/>
        <w:rPr>
          <w:rFonts w:ascii="Times New Roman" w:hAnsi="Times New Roman" w:cs="Times New Roman"/>
          <w:sz w:val="24"/>
          <w:szCs w:val="24"/>
        </w:rPr>
      </w:pPr>
    </w:p>
    <w:p w14:paraId="473618C7" w14:textId="37EC0812" w:rsidR="00FB1490" w:rsidRPr="006578EE" w:rsidRDefault="00C66899" w:rsidP="00351953">
      <w:pPr>
        <w:spacing w:after="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 xml:space="preserve">H5/0423 </w:t>
      </w:r>
      <w:r w:rsidR="00FB1490" w:rsidRPr="006578EE">
        <w:rPr>
          <w:rFonts w:ascii="Times New Roman" w:hAnsi="Times New Roman" w:cs="Times New Roman"/>
          <w:b/>
          <w:sz w:val="24"/>
          <w:szCs w:val="24"/>
        </w:rPr>
        <w:tab/>
      </w:r>
      <w:r w:rsidR="00FB1490" w:rsidRPr="006578EE">
        <w:rPr>
          <w:rFonts w:ascii="Times New Roman" w:hAnsi="Times New Roman" w:cs="Times New Roman"/>
          <w:b/>
          <w:sz w:val="24"/>
          <w:szCs w:val="24"/>
          <w:u w:val="single"/>
        </w:rPr>
        <w:t>REPORTS REQUESTED BY AREA COMMITTEES - FOR NOTING</w:t>
      </w:r>
    </w:p>
    <w:p w14:paraId="06E4A2DF" w14:textId="01615573" w:rsidR="00860952" w:rsidRPr="006578EE" w:rsidRDefault="00860952" w:rsidP="00351953">
      <w:pPr>
        <w:pStyle w:val="Heading3"/>
        <w:spacing w:before="0" w:line="240" w:lineRule="auto"/>
        <w:rPr>
          <w:rFonts w:ascii="Times New Roman" w:hAnsi="Times New Roman" w:cs="Times New Roman"/>
          <w:sz w:val="24"/>
          <w:szCs w:val="24"/>
        </w:rPr>
      </w:pPr>
    </w:p>
    <w:p w14:paraId="40BDA1CD" w14:textId="77777777" w:rsidR="00FB1490" w:rsidRPr="006578EE" w:rsidRDefault="00FB1490" w:rsidP="00351953">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2491C07E" w14:textId="77777777" w:rsidR="008F2ED2" w:rsidRPr="006578EE" w:rsidRDefault="008F2ED2" w:rsidP="00351953">
      <w:pPr>
        <w:spacing w:after="0" w:line="240" w:lineRule="auto"/>
        <w:ind w:firstLine="720"/>
        <w:rPr>
          <w:rFonts w:ascii="Times New Roman" w:hAnsi="Times New Roman" w:cs="Times New Roman"/>
          <w:b/>
          <w:bCs/>
          <w:sz w:val="24"/>
          <w:szCs w:val="24"/>
          <w:u w:val="single"/>
        </w:rPr>
      </w:pPr>
    </w:p>
    <w:p w14:paraId="6893462B" w14:textId="77777777" w:rsidR="00CF59E0" w:rsidRDefault="00CF59E0" w:rsidP="00351953">
      <w:pPr>
        <w:spacing w:after="0" w:line="240" w:lineRule="auto"/>
        <w:ind w:firstLine="720"/>
        <w:rPr>
          <w:rFonts w:ascii="Times New Roman" w:hAnsi="Times New Roman" w:cs="Times New Roman"/>
          <w:b/>
          <w:bCs/>
          <w:sz w:val="24"/>
          <w:szCs w:val="24"/>
          <w:u w:val="single"/>
        </w:rPr>
      </w:pPr>
    </w:p>
    <w:p w14:paraId="63C599A9" w14:textId="77777777" w:rsidR="00CF59E0" w:rsidRDefault="00CF59E0" w:rsidP="00351953">
      <w:pPr>
        <w:spacing w:after="0" w:line="240" w:lineRule="auto"/>
        <w:ind w:firstLine="720"/>
        <w:rPr>
          <w:rFonts w:ascii="Times New Roman" w:hAnsi="Times New Roman" w:cs="Times New Roman"/>
          <w:b/>
          <w:bCs/>
          <w:sz w:val="24"/>
          <w:szCs w:val="24"/>
          <w:u w:val="single"/>
        </w:rPr>
      </w:pPr>
    </w:p>
    <w:p w14:paraId="0331F8A9" w14:textId="77777777" w:rsidR="00CF59E0" w:rsidRDefault="00CF59E0" w:rsidP="00351953">
      <w:pPr>
        <w:spacing w:after="0" w:line="240" w:lineRule="auto"/>
        <w:ind w:firstLine="720"/>
        <w:rPr>
          <w:rFonts w:ascii="Times New Roman" w:hAnsi="Times New Roman" w:cs="Times New Roman"/>
          <w:b/>
          <w:bCs/>
          <w:sz w:val="24"/>
          <w:szCs w:val="24"/>
          <w:u w:val="single"/>
        </w:rPr>
      </w:pPr>
    </w:p>
    <w:p w14:paraId="0B58A123" w14:textId="77777777" w:rsidR="00CF59E0" w:rsidRDefault="00CF59E0" w:rsidP="00351953">
      <w:pPr>
        <w:spacing w:after="0" w:line="240" w:lineRule="auto"/>
        <w:ind w:firstLine="720"/>
        <w:rPr>
          <w:rFonts w:ascii="Times New Roman" w:hAnsi="Times New Roman" w:cs="Times New Roman"/>
          <w:b/>
          <w:bCs/>
          <w:sz w:val="24"/>
          <w:szCs w:val="24"/>
          <w:u w:val="single"/>
        </w:rPr>
      </w:pPr>
    </w:p>
    <w:p w14:paraId="12B048B0" w14:textId="77777777" w:rsidR="00CF59E0" w:rsidRDefault="00CF59E0" w:rsidP="00351953">
      <w:pPr>
        <w:spacing w:after="0" w:line="240" w:lineRule="auto"/>
        <w:ind w:firstLine="720"/>
        <w:rPr>
          <w:rFonts w:ascii="Times New Roman" w:hAnsi="Times New Roman" w:cs="Times New Roman"/>
          <w:b/>
          <w:bCs/>
          <w:sz w:val="24"/>
          <w:szCs w:val="24"/>
          <w:u w:val="single"/>
        </w:rPr>
      </w:pPr>
    </w:p>
    <w:p w14:paraId="702F5855" w14:textId="622A7AA7" w:rsidR="008F2ED2" w:rsidRPr="006578EE" w:rsidRDefault="008F2ED2" w:rsidP="00351953">
      <w:pPr>
        <w:spacing w:after="0" w:line="240" w:lineRule="auto"/>
        <w:ind w:firstLine="720"/>
        <w:rPr>
          <w:rFonts w:ascii="Times New Roman" w:hAnsi="Times New Roman" w:cs="Times New Roman"/>
          <w:b/>
          <w:bCs/>
          <w:sz w:val="24"/>
          <w:szCs w:val="24"/>
          <w:u w:val="single"/>
        </w:rPr>
      </w:pPr>
      <w:r w:rsidRPr="006578EE">
        <w:rPr>
          <w:rFonts w:ascii="Times New Roman" w:hAnsi="Times New Roman" w:cs="Times New Roman"/>
          <w:b/>
          <w:bCs/>
          <w:sz w:val="24"/>
          <w:szCs w:val="24"/>
          <w:u w:val="single"/>
        </w:rPr>
        <w:lastRenderedPageBreak/>
        <w:t>QUESTIONS</w:t>
      </w:r>
    </w:p>
    <w:p w14:paraId="635CA472" w14:textId="77777777" w:rsidR="008F2ED2" w:rsidRPr="006578EE" w:rsidRDefault="008F2ED2" w:rsidP="00351953">
      <w:pPr>
        <w:spacing w:after="0" w:line="240" w:lineRule="auto"/>
        <w:ind w:firstLine="720"/>
        <w:rPr>
          <w:rFonts w:ascii="Times New Roman" w:hAnsi="Times New Roman" w:cs="Times New Roman"/>
          <w:b/>
          <w:bCs/>
          <w:sz w:val="24"/>
          <w:szCs w:val="24"/>
          <w:u w:val="single"/>
        </w:rPr>
      </w:pPr>
    </w:p>
    <w:p w14:paraId="741D9515" w14:textId="60971ED3" w:rsidR="008F2ED2" w:rsidRPr="006578EE" w:rsidRDefault="008F2ED2" w:rsidP="00351953">
      <w:pPr>
        <w:spacing w:after="0" w:line="240" w:lineRule="auto"/>
        <w:ind w:left="720" w:right="540"/>
        <w:jc w:val="both"/>
        <w:rPr>
          <w:rFonts w:ascii="Times New Roman" w:eastAsia="Batang" w:hAnsi="Times New Roman" w:cs="Times New Roman"/>
          <w:sz w:val="24"/>
          <w:szCs w:val="24"/>
          <w:u w:val="single"/>
          <w:lang w:val="en-US" w:eastAsia="ko-KR"/>
        </w:rPr>
      </w:pPr>
      <w:r w:rsidRPr="006578EE">
        <w:rPr>
          <w:rFonts w:ascii="Times New Roman" w:eastAsia="Batang" w:hAnsi="Times New Roman" w:cs="Times New Roman"/>
          <w:sz w:val="24"/>
          <w:szCs w:val="24"/>
          <w:lang w:val="en-US" w:eastAsia="ko-KR"/>
        </w:rPr>
        <w:t xml:space="preserve">It was proposed by Councillor E. Murphy, seconded by Councillor D. </w:t>
      </w:r>
      <w:r w:rsidR="00351953" w:rsidRPr="006578EE">
        <w:rPr>
          <w:rFonts w:ascii="Times New Roman" w:hAnsi="Times New Roman" w:cs="Times New Roman"/>
          <w:sz w:val="24"/>
          <w:szCs w:val="24"/>
        </w:rPr>
        <w:t xml:space="preserve">Ó Brádaigh, </w:t>
      </w:r>
      <w:r w:rsidRPr="006578EE">
        <w:rPr>
          <w:rFonts w:ascii="Times New Roman" w:eastAsia="Batang" w:hAnsi="Times New Roman" w:cs="Times New Roman"/>
          <w:sz w:val="24"/>
          <w:szCs w:val="24"/>
          <w:lang w:val="en-GB" w:eastAsia="ko-KR"/>
        </w:rPr>
        <w:t xml:space="preserve">and </w:t>
      </w:r>
      <w:r w:rsidRPr="006578EE">
        <w:rPr>
          <w:rFonts w:ascii="Times New Roman" w:eastAsia="Batang" w:hAnsi="Times New Roman" w:cs="Times New Roman"/>
          <w:b/>
          <w:sz w:val="24"/>
          <w:szCs w:val="24"/>
          <w:lang w:val="en-US" w:eastAsia="ko-KR"/>
        </w:rPr>
        <w:t>RESOLVED</w:t>
      </w:r>
      <w:r w:rsidRPr="006578EE">
        <w:rPr>
          <w:rFonts w:ascii="Times New Roman" w:eastAsia="Batang" w:hAnsi="Times New Roman" w:cs="Times New Roman"/>
          <w:sz w:val="24"/>
          <w:szCs w:val="24"/>
          <w:lang w:val="en-US" w:eastAsia="ko-KR"/>
        </w:rPr>
        <w:t>:</w:t>
      </w:r>
      <w:r w:rsidRPr="006578EE">
        <w:rPr>
          <w:rFonts w:ascii="Times New Roman" w:eastAsia="Batang" w:hAnsi="Times New Roman" w:cs="Times New Roman"/>
          <w:sz w:val="24"/>
          <w:szCs w:val="24"/>
          <w:u w:val="single"/>
          <w:lang w:val="en-US" w:eastAsia="ko-KR"/>
        </w:rPr>
        <w:t xml:space="preserve"> </w:t>
      </w:r>
    </w:p>
    <w:p w14:paraId="2DED4782" w14:textId="77777777" w:rsidR="008F2ED2" w:rsidRPr="006578EE" w:rsidRDefault="008F2ED2" w:rsidP="00351953">
      <w:pPr>
        <w:spacing w:after="0" w:line="240" w:lineRule="auto"/>
        <w:ind w:left="720" w:right="540"/>
        <w:jc w:val="both"/>
        <w:rPr>
          <w:rFonts w:ascii="Times New Roman" w:eastAsia="Batang" w:hAnsi="Times New Roman" w:cs="Times New Roman"/>
          <w:sz w:val="24"/>
          <w:szCs w:val="24"/>
          <w:lang w:val="en-GB" w:eastAsia="ko-KR"/>
        </w:rPr>
      </w:pPr>
    </w:p>
    <w:p w14:paraId="02DD09E4" w14:textId="4D99C4A9" w:rsidR="008F2ED2" w:rsidRPr="006578EE" w:rsidRDefault="008F2ED2" w:rsidP="00351953">
      <w:pPr>
        <w:spacing w:after="0" w:line="240" w:lineRule="auto"/>
        <w:ind w:left="720"/>
        <w:rPr>
          <w:rFonts w:ascii="Times New Roman" w:eastAsia="Times New Roman" w:hAnsi="Times New Roman" w:cs="Times New Roman"/>
          <w:b/>
          <w:sz w:val="24"/>
          <w:szCs w:val="24"/>
          <w:lang w:val="en-US" w:eastAsia="en-US"/>
        </w:rPr>
      </w:pPr>
      <w:r w:rsidRPr="006578EE">
        <w:rPr>
          <w:rFonts w:ascii="Times New Roman" w:eastAsia="Times New Roman" w:hAnsi="Times New Roman" w:cs="Times New Roman"/>
          <w:sz w:val="24"/>
          <w:szCs w:val="24"/>
          <w:lang w:val="en-US" w:eastAsia="en-US"/>
        </w:rPr>
        <w:t>“That pursuant to Standing Order No. 22, Questions numbered Q1 – Q2</w:t>
      </w:r>
      <w:r w:rsidR="007531B8">
        <w:rPr>
          <w:rFonts w:ascii="Times New Roman" w:eastAsia="Times New Roman" w:hAnsi="Times New Roman" w:cs="Times New Roman"/>
          <w:sz w:val="24"/>
          <w:szCs w:val="24"/>
          <w:lang w:val="en-US" w:eastAsia="en-US"/>
        </w:rPr>
        <w:t>4</w:t>
      </w:r>
      <w:r w:rsidRPr="006578EE">
        <w:rPr>
          <w:rFonts w:ascii="Times New Roman" w:eastAsia="Times New Roman" w:hAnsi="Times New Roman" w:cs="Times New Roman"/>
          <w:sz w:val="24"/>
          <w:szCs w:val="24"/>
          <w:lang w:val="en-US" w:eastAsia="en-US"/>
        </w:rPr>
        <w:t xml:space="preserve"> be </w:t>
      </w:r>
      <w:r w:rsidRPr="006578EE">
        <w:rPr>
          <w:rFonts w:ascii="Times New Roman" w:eastAsia="Times New Roman" w:hAnsi="Times New Roman" w:cs="Times New Roman"/>
          <w:b/>
          <w:sz w:val="24"/>
          <w:szCs w:val="24"/>
          <w:lang w:val="en-US" w:eastAsia="en-US"/>
        </w:rPr>
        <w:t>ADOPTED</w:t>
      </w:r>
      <w:r w:rsidRPr="006578EE">
        <w:rPr>
          <w:rFonts w:ascii="Times New Roman" w:eastAsia="Times New Roman" w:hAnsi="Times New Roman" w:cs="Times New Roman"/>
          <w:sz w:val="24"/>
          <w:szCs w:val="24"/>
          <w:lang w:val="en-US" w:eastAsia="en-US"/>
        </w:rPr>
        <w:t xml:space="preserve"> and </w:t>
      </w:r>
      <w:r w:rsidRPr="006578EE">
        <w:rPr>
          <w:rFonts w:ascii="Times New Roman" w:eastAsia="Times New Roman" w:hAnsi="Times New Roman" w:cs="Times New Roman"/>
          <w:b/>
          <w:sz w:val="24"/>
          <w:szCs w:val="24"/>
          <w:lang w:val="en-US" w:eastAsia="en-US"/>
        </w:rPr>
        <w:t>APPROVED.”</w:t>
      </w:r>
    </w:p>
    <w:p w14:paraId="1652590F" w14:textId="77777777" w:rsidR="008F2ED2" w:rsidRPr="006578EE" w:rsidRDefault="008F2ED2" w:rsidP="00351953">
      <w:pPr>
        <w:pStyle w:val="Heading3"/>
        <w:spacing w:before="0" w:line="240" w:lineRule="auto"/>
        <w:rPr>
          <w:rFonts w:ascii="Times New Roman" w:hAnsi="Times New Roman" w:cs="Times New Roman"/>
          <w:b/>
          <w:sz w:val="24"/>
          <w:szCs w:val="24"/>
          <w:u w:val="single"/>
        </w:rPr>
      </w:pPr>
    </w:p>
    <w:p w14:paraId="2AECFC71" w14:textId="599748F3" w:rsidR="00860952" w:rsidRPr="006578EE" w:rsidRDefault="00C66899" w:rsidP="008C31C8">
      <w:pPr>
        <w:pStyle w:val="Heading3"/>
        <w:ind w:left="-851"/>
        <w:rPr>
          <w:rFonts w:ascii="Times New Roman" w:hAnsi="Times New Roman" w:cs="Times New Roman"/>
          <w:sz w:val="24"/>
          <w:szCs w:val="24"/>
        </w:rPr>
      </w:pPr>
      <w:r w:rsidRPr="006578EE">
        <w:rPr>
          <w:rFonts w:ascii="Times New Roman" w:hAnsi="Times New Roman" w:cs="Times New Roman"/>
          <w:b/>
          <w:sz w:val="24"/>
          <w:szCs w:val="24"/>
        </w:rPr>
        <w:t>Q1/0423</w:t>
      </w:r>
      <w:r w:rsidR="008C31C8" w:rsidRPr="006578EE">
        <w:rPr>
          <w:rFonts w:ascii="Times New Roman" w:hAnsi="Times New Roman" w:cs="Times New Roman"/>
          <w:b/>
          <w:sz w:val="24"/>
          <w:szCs w:val="24"/>
        </w:rPr>
        <w:tab/>
        <w:t>Question: Councillor T. Costello</w:t>
      </w:r>
    </w:p>
    <w:p w14:paraId="09B85B17"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can I get a break down of support staff in place to support people in homeless accommodation, for eg how many outreach workers are there and how many people on average are they responsible for helping</w:t>
      </w:r>
    </w:p>
    <w:p w14:paraId="008B276C"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75741832"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Council's homeless team currently has eight positions including one full-time outreach worker.  The staff all advise and support homeless households in relation to their accommodation options and circumstances, working in conjunction with external resources in both the Dublin Region Homeless Executive Supports Workers and the Simon Outreach Team.  The outreach and support roles include interviewing, assessing and providing advice to clients seeking a homeless service, enabling and assisting clients to source suitable private rented accommodation, working with clients placed in emergency facilities with a view to securing long term accommodation and where possible, avoiding continued placement in emergency facilities, allocating emergency accommodation as appropriate or where a client is eligible for social housing, providing information and assistance in presenting the application.  Our outreach worker is currently engaging with eight rough sleepers in the community to connect them with homeless services and other support services, as well as assisting with "Housing First" tenancies.</w:t>
      </w:r>
    </w:p>
    <w:p w14:paraId="01D13EB0"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are currently 511 homeless households on the Council’s housing list, of which 313 are single person households.</w:t>
      </w:r>
    </w:p>
    <w:p w14:paraId="70A038A0" w14:textId="4DBC55AC" w:rsidR="00860952" w:rsidRPr="006578EE" w:rsidRDefault="00C66899" w:rsidP="008C31C8">
      <w:pPr>
        <w:pStyle w:val="Heading3"/>
        <w:ind w:hanging="851"/>
        <w:rPr>
          <w:rFonts w:ascii="Times New Roman" w:hAnsi="Times New Roman" w:cs="Times New Roman"/>
          <w:b/>
          <w:sz w:val="24"/>
          <w:szCs w:val="24"/>
        </w:rPr>
      </w:pPr>
      <w:r w:rsidRPr="006578EE">
        <w:rPr>
          <w:rFonts w:ascii="Times New Roman" w:hAnsi="Times New Roman" w:cs="Times New Roman"/>
          <w:b/>
          <w:sz w:val="24"/>
          <w:szCs w:val="24"/>
        </w:rPr>
        <w:t xml:space="preserve">Q2/0423 </w:t>
      </w:r>
      <w:r w:rsidR="008C31C8" w:rsidRPr="006578EE">
        <w:rPr>
          <w:rFonts w:ascii="Times New Roman" w:hAnsi="Times New Roman" w:cs="Times New Roman"/>
          <w:b/>
          <w:sz w:val="24"/>
          <w:szCs w:val="24"/>
        </w:rPr>
        <w:tab/>
        <w:t xml:space="preserve">Question: </w:t>
      </w:r>
      <w:r w:rsidRPr="006578EE">
        <w:rPr>
          <w:rFonts w:ascii="Times New Roman" w:hAnsi="Times New Roman" w:cs="Times New Roman"/>
          <w:b/>
          <w:sz w:val="24"/>
          <w:szCs w:val="24"/>
        </w:rPr>
        <w:t>Councillor T. Costello</w:t>
      </w:r>
    </w:p>
    <w:p w14:paraId="4DA94C1C"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how many properties have been purchased through the tenant in situ Scheme in the county ytd</w:t>
      </w:r>
    </w:p>
    <w:p w14:paraId="72D99CEB"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2165DFE7"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5C4B768F"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56103D64"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lastRenderedPageBreak/>
        <w:t>Where expressions of interest are received from property owners, various standard due diligence checks are undertaken in relation to property condition, valuation and conveyancing and the general steps in the process are as follows:</w:t>
      </w:r>
      <w:r w:rsidRPr="00AE73FE">
        <w:rPr>
          <w:rFonts w:ascii="Tahoma" w:hAnsi="Tahoma" w:cs="Tahoma"/>
          <w:sz w:val="20"/>
          <w:szCs w:val="20"/>
        </w:rPr>
        <w:br/>
        <w:t>• Determine the housing need status of the household.</w:t>
      </w:r>
      <w:r w:rsidRPr="00AE73FE">
        <w:rPr>
          <w:rFonts w:ascii="Tahoma" w:hAnsi="Tahoma" w:cs="Tahoma"/>
          <w:sz w:val="20"/>
          <w:szCs w:val="20"/>
        </w:rPr>
        <w:br/>
        <w:t>• Determine the validity and timelines of the Notice of Termination</w:t>
      </w:r>
      <w:r w:rsidRPr="00AE73FE">
        <w:rPr>
          <w:rFonts w:ascii="Tahoma" w:hAnsi="Tahoma" w:cs="Tahoma"/>
          <w:sz w:val="20"/>
          <w:szCs w:val="20"/>
        </w:rPr>
        <w:br/>
        <w:t>• Explore options for suitable alternative accommodation where possible.</w:t>
      </w:r>
      <w:r w:rsidRPr="00AE73FE">
        <w:rPr>
          <w:rFonts w:ascii="Tahoma" w:hAnsi="Tahoma" w:cs="Tahoma"/>
          <w:sz w:val="20"/>
          <w:szCs w:val="20"/>
        </w:rPr>
        <w:br/>
        <w:t>• Arrange a property condition survey and property valuation.</w:t>
      </w:r>
      <w:r w:rsidRPr="00AE73FE">
        <w:rPr>
          <w:rFonts w:ascii="Tahoma" w:hAnsi="Tahoma" w:cs="Tahoma"/>
          <w:sz w:val="20"/>
          <w:szCs w:val="20"/>
        </w:rPr>
        <w:br/>
        <w:t>• Commence negotiation on acquisition price for the property.</w:t>
      </w:r>
      <w:r w:rsidRPr="00AE73FE">
        <w:rPr>
          <w:rFonts w:ascii="Tahoma" w:hAnsi="Tahoma" w:cs="Tahoma"/>
          <w:sz w:val="20"/>
          <w:szCs w:val="20"/>
        </w:rPr>
        <w:br/>
        <w:t>• Where the sale price is agreed the Council’s Law Department commence and complete the conveyancing process.</w:t>
      </w:r>
    </w:p>
    <w:p w14:paraId="480FFF51"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28C2A609"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18E06FD9" w14:textId="4ABC493D" w:rsidR="00860952" w:rsidRPr="006578EE" w:rsidRDefault="00C66899" w:rsidP="008C31C8">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Q3/0423</w:t>
      </w:r>
      <w:r w:rsidR="008C31C8" w:rsidRPr="006578EE">
        <w:rPr>
          <w:rFonts w:ascii="Times New Roman" w:hAnsi="Times New Roman" w:cs="Times New Roman"/>
          <w:b/>
          <w:sz w:val="24"/>
          <w:szCs w:val="24"/>
        </w:rPr>
        <w:tab/>
        <w:t xml:space="preserve">QUESTION: </w:t>
      </w:r>
      <w:r w:rsidRPr="006578EE">
        <w:rPr>
          <w:rFonts w:ascii="Times New Roman" w:hAnsi="Times New Roman" w:cs="Times New Roman"/>
          <w:b/>
          <w:bCs/>
          <w:sz w:val="24"/>
          <w:szCs w:val="24"/>
        </w:rPr>
        <w:t>Councillor T. Costello</w:t>
      </w:r>
    </w:p>
    <w:p w14:paraId="752F9C8A"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how many applications are there currently for landlords wishing to sell their property to SDCC</w:t>
      </w:r>
    </w:p>
    <w:p w14:paraId="3E9549A0"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003663C2"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419DBAC8"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5B135210"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r w:rsidRPr="00AE73FE">
        <w:rPr>
          <w:rFonts w:ascii="Tahoma" w:hAnsi="Tahoma" w:cs="Tahoma"/>
          <w:sz w:val="20"/>
          <w:szCs w:val="20"/>
        </w:rPr>
        <w:br/>
      </w:r>
      <w:r w:rsidRPr="00AE73FE">
        <w:rPr>
          <w:rFonts w:ascii="Tahoma" w:hAnsi="Tahoma" w:cs="Tahoma"/>
          <w:sz w:val="20"/>
          <w:szCs w:val="20"/>
        </w:rPr>
        <w:lastRenderedPageBreak/>
        <w:t>• Determine the housing need status of the household.</w:t>
      </w:r>
      <w:r w:rsidRPr="00AE73FE">
        <w:rPr>
          <w:rFonts w:ascii="Tahoma" w:hAnsi="Tahoma" w:cs="Tahoma"/>
          <w:sz w:val="20"/>
          <w:szCs w:val="20"/>
        </w:rPr>
        <w:br/>
        <w:t>• Determine the validity and timelines of the Notice of Termination</w:t>
      </w:r>
      <w:r w:rsidRPr="00AE73FE">
        <w:rPr>
          <w:rFonts w:ascii="Tahoma" w:hAnsi="Tahoma" w:cs="Tahoma"/>
          <w:sz w:val="20"/>
          <w:szCs w:val="20"/>
        </w:rPr>
        <w:br/>
        <w:t>• Explore options for suitable alternative accommodation where possible.</w:t>
      </w:r>
      <w:r w:rsidRPr="00AE73FE">
        <w:rPr>
          <w:rFonts w:ascii="Tahoma" w:hAnsi="Tahoma" w:cs="Tahoma"/>
          <w:sz w:val="20"/>
          <w:szCs w:val="20"/>
        </w:rPr>
        <w:br/>
        <w:t>• Arrange a property condition survey and property valuation.</w:t>
      </w:r>
      <w:r w:rsidRPr="00AE73FE">
        <w:rPr>
          <w:rFonts w:ascii="Tahoma" w:hAnsi="Tahoma" w:cs="Tahoma"/>
          <w:sz w:val="20"/>
          <w:szCs w:val="20"/>
        </w:rPr>
        <w:br/>
        <w:t>• Commence negotiation on acquisition price for the property.</w:t>
      </w:r>
      <w:r w:rsidRPr="00AE73FE">
        <w:rPr>
          <w:rFonts w:ascii="Tahoma" w:hAnsi="Tahoma" w:cs="Tahoma"/>
          <w:sz w:val="20"/>
          <w:szCs w:val="20"/>
        </w:rPr>
        <w:br/>
        <w:t>• Where the sale price is agreed the Council’s Law Department commence and complete the conveyancing process.</w:t>
      </w:r>
    </w:p>
    <w:p w14:paraId="0F401C03"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297F5DA8"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1AA5A58B" w14:textId="11F60684" w:rsidR="00860952" w:rsidRPr="006578EE" w:rsidRDefault="00C66899" w:rsidP="008C31C8">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Q4/</w:t>
      </w:r>
      <w:r w:rsidR="008C31C8" w:rsidRPr="006578EE">
        <w:rPr>
          <w:rFonts w:ascii="Times New Roman" w:hAnsi="Times New Roman" w:cs="Times New Roman"/>
          <w:b/>
          <w:sz w:val="24"/>
          <w:szCs w:val="24"/>
        </w:rPr>
        <w:t xml:space="preserve">0423 </w:t>
      </w:r>
      <w:r w:rsidR="008C31C8" w:rsidRPr="006578EE">
        <w:rPr>
          <w:rFonts w:ascii="Times New Roman" w:hAnsi="Times New Roman" w:cs="Times New Roman"/>
          <w:sz w:val="24"/>
          <w:szCs w:val="24"/>
        </w:rPr>
        <w:tab/>
      </w:r>
      <w:r w:rsidR="008C31C8"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Councillor T. Costello</w:t>
      </w:r>
    </w:p>
    <w:p w14:paraId="5FCC7E71"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for a step by step guide on the process of local authority purchasing properties with tenants in situ from start to finish and average time this takes</w:t>
      </w:r>
    </w:p>
    <w:p w14:paraId="431B90B0"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138A8F66"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45ABFF44"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726CAAEB"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r w:rsidRPr="00AE73FE">
        <w:rPr>
          <w:rFonts w:ascii="Tahoma" w:hAnsi="Tahoma" w:cs="Tahoma"/>
          <w:sz w:val="20"/>
          <w:szCs w:val="20"/>
        </w:rPr>
        <w:br/>
        <w:t>• Determine the housing need status of the household.</w:t>
      </w:r>
      <w:r w:rsidRPr="00AE73FE">
        <w:rPr>
          <w:rFonts w:ascii="Tahoma" w:hAnsi="Tahoma" w:cs="Tahoma"/>
          <w:sz w:val="20"/>
          <w:szCs w:val="20"/>
        </w:rPr>
        <w:br/>
        <w:t>• Determine the validity and timelines of the Notice of Termination</w:t>
      </w:r>
      <w:r w:rsidRPr="00AE73FE">
        <w:rPr>
          <w:rFonts w:ascii="Tahoma" w:hAnsi="Tahoma" w:cs="Tahoma"/>
          <w:sz w:val="20"/>
          <w:szCs w:val="20"/>
        </w:rPr>
        <w:br/>
      </w:r>
      <w:r w:rsidRPr="00AE73FE">
        <w:rPr>
          <w:rFonts w:ascii="Tahoma" w:hAnsi="Tahoma" w:cs="Tahoma"/>
          <w:sz w:val="20"/>
          <w:szCs w:val="20"/>
        </w:rPr>
        <w:lastRenderedPageBreak/>
        <w:t>• Explore options for suitable alternative accommodation where possible.</w:t>
      </w:r>
      <w:r w:rsidRPr="00AE73FE">
        <w:rPr>
          <w:rFonts w:ascii="Tahoma" w:hAnsi="Tahoma" w:cs="Tahoma"/>
          <w:sz w:val="20"/>
          <w:szCs w:val="20"/>
        </w:rPr>
        <w:br/>
        <w:t>• Arrange a property condition survey and property valuation.</w:t>
      </w:r>
      <w:r w:rsidRPr="00AE73FE">
        <w:rPr>
          <w:rFonts w:ascii="Tahoma" w:hAnsi="Tahoma" w:cs="Tahoma"/>
          <w:sz w:val="20"/>
          <w:szCs w:val="20"/>
        </w:rPr>
        <w:br/>
        <w:t>• Commence negotiation on acquisition price for the property.</w:t>
      </w:r>
      <w:r w:rsidRPr="00AE73FE">
        <w:rPr>
          <w:rFonts w:ascii="Tahoma" w:hAnsi="Tahoma" w:cs="Tahoma"/>
          <w:sz w:val="20"/>
          <w:szCs w:val="20"/>
        </w:rPr>
        <w:br/>
        <w:t>• Where the sale price is agreed the Council’s Law Department commence and complete the conveyancing process.</w:t>
      </w:r>
    </w:p>
    <w:p w14:paraId="4DE5E3B2"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075CF3EB"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4A09E227" w14:textId="502E7237" w:rsidR="00860952" w:rsidRPr="006578EE" w:rsidRDefault="00C66899" w:rsidP="008C31C8">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 xml:space="preserve">Q5/0423 </w:t>
      </w:r>
      <w:r w:rsidR="008C31C8" w:rsidRPr="006578EE">
        <w:rPr>
          <w:rFonts w:ascii="Times New Roman" w:hAnsi="Times New Roman" w:cs="Times New Roman"/>
          <w:sz w:val="24"/>
          <w:szCs w:val="24"/>
        </w:rPr>
        <w:tab/>
      </w:r>
      <w:r w:rsidR="008C31C8"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Councillor L</w:t>
      </w:r>
      <w:r w:rsidR="008C31C8"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Hagin Meade</w:t>
      </w:r>
    </w:p>
    <w:p w14:paraId="7835DD2A"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the % of public procurement contracts and % of public procurement contract funds, in excess of €25,000, that are awarded to businesses, contractors employed by SDCC within the South Dublin administrative area for 2022?</w:t>
      </w:r>
    </w:p>
    <w:p w14:paraId="45727CC8"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5429ED7B"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 In 2022, 27% of public procurement contracts in excess of €25,000 were awarded to businesses and contractors within the South Dublin County Council Administrative area.</w:t>
      </w:r>
    </w:p>
    <w:p w14:paraId="678865F1"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The total value of these contracts was 49.60% of the public procurement contract funds.</w:t>
      </w:r>
    </w:p>
    <w:p w14:paraId="1B1D74A3" w14:textId="664D5335" w:rsidR="00860952" w:rsidRPr="006578EE" w:rsidRDefault="00C66899" w:rsidP="008C31C8">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Q6/0423</w:t>
      </w:r>
      <w:r w:rsidR="008C31C8" w:rsidRPr="006578EE">
        <w:rPr>
          <w:rFonts w:ascii="Times New Roman" w:hAnsi="Times New Roman" w:cs="Times New Roman"/>
          <w:b/>
          <w:sz w:val="24"/>
          <w:szCs w:val="24"/>
        </w:rPr>
        <w:tab/>
        <w:t xml:space="preserve">Question: </w:t>
      </w:r>
      <w:r w:rsidRPr="006578EE">
        <w:rPr>
          <w:rFonts w:ascii="Times New Roman" w:hAnsi="Times New Roman" w:cs="Times New Roman"/>
          <w:b/>
          <w:bCs/>
          <w:sz w:val="24"/>
          <w:szCs w:val="24"/>
        </w:rPr>
        <w:t>Councillor L</w:t>
      </w:r>
      <w:r w:rsidR="008C31C8"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Hagin Meade</w:t>
      </w:r>
    </w:p>
    <w:p w14:paraId="54104F2E"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sz w:val="24"/>
          <w:szCs w:val="24"/>
        </w:rPr>
        <w:t>To ask the manager in relation to the District Heating Project in Tallaght, how service users will be charged (prices) for heating and if the charges will be linked to energy price increases in Ireland and Europe?</w:t>
      </w:r>
    </w:p>
    <w:p w14:paraId="10BA79DF" w14:textId="77777777" w:rsidR="00860952" w:rsidRPr="006578EE" w:rsidRDefault="00C66899" w:rsidP="008C31C8">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5CE2118A"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The Tallaght District-heating network is designed to deliver low-carbon heat as a decarbonising technique under the Councils Climate-action strategy.</w:t>
      </w:r>
    </w:p>
    <w:p w14:paraId="67C7B771"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 xml:space="preserve">Due to the high efficiency of its centralised system which recycles waste-heat as an input fuel, the cost of heat will be lower for the customer than that provided by individual air-source heat-pump technology, the only other viable alternative system not dependent on </w:t>
      </w:r>
      <w:r w:rsidRPr="00AE73FE">
        <w:rPr>
          <w:rFonts w:ascii="Tahoma" w:hAnsi="Tahoma" w:cs="Tahoma"/>
          <w:sz w:val="20"/>
          <w:szCs w:val="20"/>
        </w:rPr>
        <w:lastRenderedPageBreak/>
        <w:t>fossil fuel. Waste heat is recycled and consolidated using electricity and as a result will fluctuate with electricity-market prices in Ireland.</w:t>
      </w:r>
    </w:p>
    <w:p w14:paraId="73D561DC" w14:textId="77777777" w:rsidR="00860952" w:rsidRPr="00AE73FE" w:rsidRDefault="00C66899" w:rsidP="008C31C8">
      <w:pPr>
        <w:ind w:left="720"/>
        <w:rPr>
          <w:rFonts w:ascii="Tahoma" w:hAnsi="Tahoma" w:cs="Tahoma"/>
          <w:sz w:val="20"/>
          <w:szCs w:val="20"/>
        </w:rPr>
      </w:pPr>
      <w:r w:rsidRPr="00AE73FE">
        <w:rPr>
          <w:rFonts w:ascii="Tahoma" w:hAnsi="Tahoma" w:cs="Tahoma"/>
          <w:sz w:val="20"/>
          <w:szCs w:val="20"/>
        </w:rPr>
        <w:t>Heatworks CLG is a publicly owned not-for-profit heat-energy supplier. The heat price to customers will reflect the actual costs of producing the heat and maintaining the efficiency of the network including significant carbon-savings.</w:t>
      </w:r>
    </w:p>
    <w:p w14:paraId="2487A34E" w14:textId="2CBE72C8" w:rsidR="00860952" w:rsidRPr="006578EE" w:rsidRDefault="00C66899" w:rsidP="000F4811">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 xml:space="preserve">Q7/0423 </w:t>
      </w:r>
      <w:r w:rsidR="000F4811" w:rsidRPr="006578EE">
        <w:rPr>
          <w:rFonts w:ascii="Times New Roman" w:hAnsi="Times New Roman" w:cs="Times New Roman"/>
          <w:b/>
          <w:sz w:val="24"/>
          <w:szCs w:val="24"/>
        </w:rPr>
        <w:tab/>
        <w:t xml:space="preserve">Question: </w:t>
      </w:r>
      <w:r w:rsidRPr="006578EE">
        <w:rPr>
          <w:rFonts w:ascii="Times New Roman" w:hAnsi="Times New Roman" w:cs="Times New Roman"/>
          <w:b/>
          <w:sz w:val="24"/>
          <w:szCs w:val="24"/>
        </w:rPr>
        <w:t>Councillor P</w:t>
      </w:r>
      <w:r w:rsidR="000F4811" w:rsidRPr="006578EE">
        <w:rPr>
          <w:rFonts w:ascii="Times New Roman" w:hAnsi="Times New Roman" w:cs="Times New Roman"/>
          <w:b/>
          <w:sz w:val="24"/>
          <w:szCs w:val="24"/>
        </w:rPr>
        <w:t>.</w:t>
      </w:r>
      <w:r w:rsidRPr="006578EE">
        <w:rPr>
          <w:rFonts w:ascii="Times New Roman" w:hAnsi="Times New Roman" w:cs="Times New Roman"/>
          <w:b/>
          <w:sz w:val="24"/>
          <w:szCs w:val="24"/>
        </w:rPr>
        <w:t xml:space="preserve"> Holohan</w:t>
      </w:r>
    </w:p>
    <w:p w14:paraId="0290BFE8" w14:textId="12A1B425" w:rsidR="00860952" w:rsidRPr="006578EE" w:rsidRDefault="000F4811" w:rsidP="000F4811">
      <w:pPr>
        <w:ind w:left="720"/>
        <w:rPr>
          <w:rFonts w:ascii="Times New Roman" w:hAnsi="Times New Roman" w:cs="Times New Roman"/>
          <w:sz w:val="24"/>
          <w:szCs w:val="24"/>
        </w:rPr>
      </w:pPr>
      <w:r w:rsidRPr="006578EE">
        <w:rPr>
          <w:rFonts w:ascii="Times New Roman" w:hAnsi="Times New Roman" w:cs="Times New Roman"/>
          <w:sz w:val="24"/>
          <w:szCs w:val="24"/>
        </w:rPr>
        <w:t>R</w:t>
      </w:r>
      <w:r w:rsidR="00C66899" w:rsidRPr="006578EE">
        <w:rPr>
          <w:rFonts w:ascii="Times New Roman" w:hAnsi="Times New Roman" w:cs="Times New Roman"/>
          <w:sz w:val="24"/>
          <w:szCs w:val="24"/>
        </w:rPr>
        <w:t>egarding the climate action bill we were presented at march council meeting, has there been an economic report regarding how it might effect peoples cost of living in a positive or negative way?</w:t>
      </w:r>
    </w:p>
    <w:p w14:paraId="061ECF39" w14:textId="77777777" w:rsidR="00860952" w:rsidRPr="006578EE" w:rsidRDefault="00C66899" w:rsidP="000F4811">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67006A11"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The process for the preparation of the updated SDCC Climate Action Plan 2024 - 2029 was presented at the March Council Meeting. This outlined that SDCC will increase the level of ambition in the existing Council's Climate Action Plan (CAP) to align with the actions and targets in the National Climate Action Plan 2023 and the key responsibilities set out by the Local Authority CAP Guidelines. The climate actions set out by SDCC's CAP are measured against the key climate action goals in relation to achieving 50% improvement in Energy Efficiency and a 51% reduction in CO2 emissions by 2030 and providing climate adaptation measures.</w:t>
      </w:r>
    </w:p>
    <w:p w14:paraId="15F1ED07"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As part of the process for updating the Climate Actions within the plan, we will work to assess the impacts of the actions (social impacts, environmental impacts, etc). It is to align with the goal of a Just Transition (adopted at Government level), to ensure that these targets are addressed in a way that delivers fairness and promote a balanced socio-economic transition, in a partnership with those impacted by the transition to net zero by 2050.</w:t>
      </w:r>
    </w:p>
    <w:p w14:paraId="7D1EEE72"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Certain actions will have a clear impact on the cost of living, such as the goal to retrofit SDCC's social housing to a BER level of B2 which will reduce energy costs for residents, or the provision of home energy savings kits for public use.</w:t>
      </w:r>
    </w:p>
    <w:p w14:paraId="0FAAEF88" w14:textId="6A7AF77E" w:rsidR="00860952" w:rsidRPr="006578EE" w:rsidRDefault="00C66899" w:rsidP="000F4811">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Q8/0423</w:t>
      </w:r>
      <w:r w:rsidRPr="006578EE">
        <w:rPr>
          <w:rFonts w:ascii="Times New Roman" w:hAnsi="Times New Roman" w:cs="Times New Roman"/>
          <w:sz w:val="24"/>
          <w:szCs w:val="24"/>
        </w:rPr>
        <w:t xml:space="preserve"> </w:t>
      </w:r>
      <w:r w:rsidR="000F4811" w:rsidRPr="006578EE">
        <w:rPr>
          <w:rFonts w:ascii="Times New Roman" w:hAnsi="Times New Roman" w:cs="Times New Roman"/>
          <w:b/>
          <w:bCs/>
          <w:sz w:val="24"/>
          <w:szCs w:val="24"/>
        </w:rPr>
        <w:tab/>
        <w:t xml:space="preserve">Question: </w:t>
      </w:r>
      <w:r w:rsidRPr="006578EE">
        <w:rPr>
          <w:rFonts w:ascii="Times New Roman" w:hAnsi="Times New Roman" w:cs="Times New Roman"/>
          <w:b/>
          <w:bCs/>
          <w:sz w:val="24"/>
          <w:szCs w:val="24"/>
        </w:rPr>
        <w:t>Councillor P</w:t>
      </w:r>
      <w:r w:rsidR="000F4811"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Holohan</w:t>
      </w:r>
    </w:p>
    <w:p w14:paraId="2BB3FAB1" w14:textId="380102CC" w:rsidR="00860952" w:rsidRPr="006578EE" w:rsidRDefault="000F4811" w:rsidP="000F4811">
      <w:pPr>
        <w:ind w:left="720"/>
        <w:rPr>
          <w:rFonts w:ascii="Times New Roman" w:hAnsi="Times New Roman" w:cs="Times New Roman"/>
          <w:sz w:val="24"/>
          <w:szCs w:val="24"/>
        </w:rPr>
      </w:pPr>
      <w:r w:rsidRPr="006578EE">
        <w:rPr>
          <w:rFonts w:ascii="Times New Roman" w:hAnsi="Times New Roman" w:cs="Times New Roman"/>
          <w:sz w:val="24"/>
          <w:szCs w:val="24"/>
        </w:rPr>
        <w:t>R</w:t>
      </w:r>
      <w:r w:rsidR="00C66899" w:rsidRPr="006578EE">
        <w:rPr>
          <w:rFonts w:ascii="Times New Roman" w:hAnsi="Times New Roman" w:cs="Times New Roman"/>
          <w:sz w:val="24"/>
          <w:szCs w:val="24"/>
        </w:rPr>
        <w:t>egarding the climate action bill we were presented at march council meeting, are the stake holders described state funded or independent ?</w:t>
      </w:r>
    </w:p>
    <w:p w14:paraId="32A51A50" w14:textId="77777777" w:rsidR="00860952" w:rsidRPr="006578EE" w:rsidRDefault="00C66899" w:rsidP="000F4811">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02EF49E1"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The process for the preparation of the updated Climate Action Plan 2024 - 2029 was presented at the March Council Meeting. This outlined that SDCC will increase the level of ambition in the existing Climate Action Plan (CAP) to align with the actions and targets in the National Climate Action Plan 2023 and the key responsibilities set out by the LA CAP Guidelines.</w:t>
      </w:r>
    </w:p>
    <w:p w14:paraId="30F1F5E9"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The LA CAP Guidelines were issued to each Local Authority by the Department of Environment, Climate and Communications, to set out the requirements for the LA Climate Action Plans. These guidelines were developed by a Multi Stakeholder Project Advisory Group of Experts comprising:</w:t>
      </w:r>
    </w:p>
    <w:p w14:paraId="4D73B5D3"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Department of Environment, Climate and Communications (DECC).</w:t>
      </w:r>
    </w:p>
    <w:p w14:paraId="6B1349C0"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Environmental Protection Agency (EPA) – an independent public body under the DECC.</w:t>
      </w:r>
    </w:p>
    <w:p w14:paraId="5E012C61"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Sustainable Energy Authority of Ireland (SEAI) – the national sustainable energy authority which is Government funded).</w:t>
      </w:r>
    </w:p>
    <w:p w14:paraId="6E107926"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Codema – Dublin’s Energy Agency – funded by the four Dublin Local Authorities.</w:t>
      </w:r>
    </w:p>
    <w:p w14:paraId="0904A6F0"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CARO (Climate Action Regional Offices) – Government funded.</w:t>
      </w:r>
    </w:p>
    <w:p w14:paraId="1284E9AE"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lastRenderedPageBreak/>
        <w:t>MaREI Research Institute for Energy, Climate and Marine research innovation – Government funded and industry support.</w:t>
      </w:r>
    </w:p>
    <w:p w14:paraId="10057D4C"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Climate Change Advisory Council – an independent advisory body that is community funded.</w:t>
      </w:r>
    </w:p>
    <w:p w14:paraId="3DA49238"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Tipperary Energy Agency – Local Government funded.</w:t>
      </w:r>
    </w:p>
    <w:p w14:paraId="6D8A3E5D"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3 Counties Energy Agency – Local Government funded.</w:t>
      </w:r>
    </w:p>
    <w:p w14:paraId="6B8775AF" w14:textId="77777777" w:rsidR="00860952" w:rsidRPr="00AE73FE" w:rsidRDefault="00C66899" w:rsidP="000F4811">
      <w:pPr>
        <w:numPr>
          <w:ilvl w:val="0"/>
          <w:numId w:val="4"/>
        </w:numPr>
        <w:spacing w:after="0"/>
        <w:ind w:left="1077" w:hanging="357"/>
        <w:rPr>
          <w:rFonts w:ascii="Tahoma" w:hAnsi="Tahoma" w:cs="Tahoma"/>
          <w:sz w:val="20"/>
          <w:szCs w:val="20"/>
        </w:rPr>
      </w:pPr>
      <w:r w:rsidRPr="00AE73FE">
        <w:rPr>
          <w:rFonts w:ascii="Tahoma" w:hAnsi="Tahoma" w:cs="Tahoma"/>
          <w:sz w:val="20"/>
          <w:szCs w:val="20"/>
        </w:rPr>
        <w:t>Various Local Authorities.</w:t>
      </w:r>
    </w:p>
    <w:p w14:paraId="46BABD2D"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The SDCC CAP will be developed by SDCC with support from Codema, Climate Action Regional Office and the Dublin Local Authorities. Private consultancies will be procured to undertake particular packages of work, such as the independent Environmental Assessments and the Climate Change Risk Assessment. Public Consultation will be held to obtain input from other stakeholders to the proposed plan.</w:t>
      </w:r>
    </w:p>
    <w:p w14:paraId="409F3A7E" w14:textId="75214815" w:rsidR="00860952" w:rsidRPr="006578EE" w:rsidRDefault="00C66899" w:rsidP="000F4811">
      <w:pPr>
        <w:pStyle w:val="Heading3"/>
        <w:ind w:hanging="851"/>
        <w:rPr>
          <w:rFonts w:ascii="Times New Roman" w:hAnsi="Times New Roman" w:cs="Times New Roman"/>
          <w:b/>
          <w:bCs/>
          <w:sz w:val="24"/>
          <w:szCs w:val="24"/>
        </w:rPr>
      </w:pPr>
      <w:r w:rsidRPr="006578EE">
        <w:rPr>
          <w:rFonts w:ascii="Times New Roman" w:hAnsi="Times New Roman" w:cs="Times New Roman"/>
          <w:b/>
          <w:sz w:val="24"/>
          <w:szCs w:val="24"/>
        </w:rPr>
        <w:t>Q9/0423</w:t>
      </w:r>
      <w:r w:rsidR="000F4811" w:rsidRPr="006578EE">
        <w:rPr>
          <w:rFonts w:ascii="Times New Roman" w:hAnsi="Times New Roman" w:cs="Times New Roman"/>
          <w:b/>
          <w:sz w:val="24"/>
          <w:szCs w:val="24"/>
        </w:rPr>
        <w:tab/>
        <w:t xml:space="preserve">Question: </w:t>
      </w:r>
      <w:r w:rsidRPr="006578EE">
        <w:rPr>
          <w:rFonts w:ascii="Times New Roman" w:hAnsi="Times New Roman" w:cs="Times New Roman"/>
          <w:b/>
          <w:bCs/>
          <w:sz w:val="24"/>
          <w:szCs w:val="24"/>
        </w:rPr>
        <w:t>Councillor K. Mahon</w:t>
      </w:r>
    </w:p>
    <w:p w14:paraId="3793C9DE" w14:textId="13BE251A" w:rsidR="00860952" w:rsidRPr="006578EE" w:rsidRDefault="00C66899" w:rsidP="000F4811">
      <w:pPr>
        <w:ind w:left="720"/>
        <w:rPr>
          <w:rFonts w:ascii="Times New Roman" w:hAnsi="Times New Roman" w:cs="Times New Roman"/>
          <w:sz w:val="24"/>
          <w:szCs w:val="24"/>
        </w:rPr>
      </w:pPr>
      <w:r w:rsidRPr="006578EE">
        <w:rPr>
          <w:rFonts w:ascii="Times New Roman" w:hAnsi="Times New Roman" w:cs="Times New Roman"/>
          <w:sz w:val="24"/>
          <w:szCs w:val="24"/>
        </w:rPr>
        <w:t xml:space="preserve">To ask the Manager how much </w:t>
      </w:r>
      <w:r w:rsidR="000F4811" w:rsidRPr="006578EE">
        <w:rPr>
          <w:rFonts w:ascii="Times New Roman" w:hAnsi="Times New Roman" w:cs="Times New Roman"/>
          <w:sz w:val="24"/>
          <w:szCs w:val="24"/>
        </w:rPr>
        <w:t>South Dublin County</w:t>
      </w:r>
      <w:r w:rsidRPr="006578EE">
        <w:rPr>
          <w:rFonts w:ascii="Times New Roman" w:hAnsi="Times New Roman" w:cs="Times New Roman"/>
          <w:sz w:val="24"/>
          <w:szCs w:val="24"/>
        </w:rPr>
        <w:t xml:space="preserve"> Council has been spent on consultants in 2022 and how many of the projects for which consultants were engaged do not have a Department within South Dublin County Council that deals with the relevant issues?</w:t>
      </w:r>
    </w:p>
    <w:p w14:paraId="3BB4182D" w14:textId="77777777" w:rsidR="00860952" w:rsidRPr="006578EE" w:rsidRDefault="00C66899" w:rsidP="000F4811">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0710379D"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South Dublin County Council incurred a total expenditure of €9,115,242 in professional and consultancy fees in 2022, this is marginally higher than the €7,930,491 incurred in 2021, when the Councils operations were curtailed by Covid 19. All capital projects are assigned a lead department for management and accountability purposes. The lead department for each project is presented in the attached report to Question 10. </w:t>
      </w:r>
    </w:p>
    <w:p w14:paraId="14323D88" w14:textId="77777777" w:rsidR="00860952" w:rsidRPr="00AE73FE" w:rsidRDefault="00C66899" w:rsidP="000F4811">
      <w:pPr>
        <w:ind w:left="720"/>
        <w:rPr>
          <w:rFonts w:ascii="Tahoma" w:hAnsi="Tahoma" w:cs="Tahoma"/>
          <w:sz w:val="20"/>
          <w:szCs w:val="20"/>
        </w:rPr>
      </w:pPr>
      <w:r w:rsidRPr="00AE73FE">
        <w:rPr>
          <w:rFonts w:ascii="Tahoma" w:hAnsi="Tahoma" w:cs="Tahoma"/>
          <w:sz w:val="20"/>
          <w:szCs w:val="20"/>
        </w:rPr>
        <w:t>SDCC only engages the services of professionals and consultants where the specific expertise is not readily available within the organisation at the time required or due to prevailing work commitments additional resources are required to meet necessary / contractual deadlines. </w:t>
      </w:r>
    </w:p>
    <w:p w14:paraId="55ED8A07" w14:textId="64EBB234" w:rsidR="00860952" w:rsidRPr="006578EE" w:rsidRDefault="00C66899" w:rsidP="000F4811">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 xml:space="preserve">Q10/0423 </w:t>
      </w:r>
      <w:r w:rsidR="000F4811" w:rsidRPr="006578EE">
        <w:rPr>
          <w:rFonts w:ascii="Times New Roman" w:hAnsi="Times New Roman" w:cs="Times New Roman"/>
          <w:sz w:val="24"/>
          <w:szCs w:val="24"/>
        </w:rPr>
        <w:tab/>
      </w:r>
      <w:r w:rsidR="000F4811"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Councillor K. Mahon</w:t>
      </w:r>
    </w:p>
    <w:p w14:paraId="14D524DC"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Manager how much South Dublin County Council spent on external consultants in 2022 and to list the projects for which consultants were engaged?</w:t>
      </w:r>
    </w:p>
    <w:p w14:paraId="4FF3B821"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53EBAA45" w14:textId="4F26F286" w:rsidR="00860952" w:rsidRPr="00814925" w:rsidRDefault="00C66899" w:rsidP="00047CDB">
      <w:pPr>
        <w:ind w:left="720"/>
        <w:rPr>
          <w:rFonts w:ascii="Tahoma" w:hAnsi="Tahoma" w:cs="Tahoma"/>
          <w:sz w:val="20"/>
          <w:szCs w:val="20"/>
        </w:rPr>
      </w:pPr>
      <w:r w:rsidRPr="00814925">
        <w:rPr>
          <w:rFonts w:ascii="Tahoma" w:hAnsi="Tahoma" w:cs="Tahoma"/>
          <w:sz w:val="20"/>
          <w:szCs w:val="20"/>
        </w:rPr>
        <w:t>The attached spreadsheet provides the list all 120 projects for which consultants were engaged under the capital programme in 2022, with a total expenditure of €9,115,242.</w:t>
      </w:r>
    </w:p>
    <w:p w14:paraId="12F00292" w14:textId="77777777" w:rsidR="00860952" w:rsidRPr="006578EE" w:rsidRDefault="005853F1" w:rsidP="00047CDB">
      <w:pPr>
        <w:ind w:left="720"/>
        <w:rPr>
          <w:rFonts w:ascii="Times New Roman" w:hAnsi="Times New Roman" w:cs="Times New Roman"/>
          <w:sz w:val="24"/>
          <w:szCs w:val="24"/>
        </w:rPr>
      </w:pPr>
      <w:hyperlink r:id="rId9" w:history="1">
        <w:r w:rsidR="00C66899" w:rsidRPr="00814925">
          <w:rPr>
            <w:rStyle w:val="Hyperlink"/>
            <w:rFonts w:ascii="Tahoma" w:hAnsi="Tahoma" w:cs="Tahoma"/>
            <w:sz w:val="20"/>
            <w:szCs w:val="20"/>
          </w:rPr>
          <w:t>Q10 (b) Professional Consultancy projects in Capital Account 2022</w:t>
        </w:r>
      </w:hyperlink>
      <w:r w:rsidR="00C66899" w:rsidRPr="006578EE">
        <w:rPr>
          <w:rFonts w:ascii="Times New Roman" w:hAnsi="Times New Roman" w:cs="Times New Roman"/>
          <w:sz w:val="24"/>
          <w:szCs w:val="24"/>
        </w:rPr>
        <w:br/>
      </w:r>
    </w:p>
    <w:p w14:paraId="2524002E" w14:textId="690AE9FA" w:rsidR="00860952" w:rsidRPr="006578EE" w:rsidRDefault="00C66899" w:rsidP="00047CDB">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Q11/0423</w:t>
      </w:r>
      <w:r w:rsidR="00047CDB" w:rsidRPr="006578EE">
        <w:rPr>
          <w:rFonts w:ascii="Times New Roman" w:hAnsi="Times New Roman" w:cs="Times New Roman"/>
          <w:b/>
          <w:sz w:val="24"/>
          <w:szCs w:val="24"/>
        </w:rPr>
        <w:tab/>
        <w:t xml:space="preserve">Question: </w:t>
      </w:r>
      <w:r w:rsidRPr="006578EE">
        <w:rPr>
          <w:rFonts w:ascii="Times New Roman" w:hAnsi="Times New Roman" w:cs="Times New Roman"/>
          <w:b/>
          <w:bCs/>
          <w:sz w:val="24"/>
          <w:szCs w:val="24"/>
        </w:rPr>
        <w:t>Councillor D</w:t>
      </w:r>
      <w:r w:rsidR="00047CDB"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Ó Brádaigh</w:t>
      </w:r>
    </w:p>
    <w:p w14:paraId="7127B482"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Chief Executive for a report on the Tenant In Situ Scheme. Report to include the criteria for eligibility for the scheme e.g. for RAS/HAP landlord, suitable family size in the property, length of time the property has been occupied and required time the tenant has been in receipt of Social Housing Supports.</w:t>
      </w:r>
    </w:p>
    <w:p w14:paraId="1B44CA3A"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390ED53C"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 xml:space="preserve">The Council has been notified of approval for 150 acquisitions in 2023 by Department of Housing, Local Government and Heritage and we examine all expressions of interest received in relation to potential purchases of properties with tenants-in-situ homes where a Housing </w:t>
      </w:r>
      <w:r w:rsidRPr="00814925">
        <w:rPr>
          <w:rFonts w:ascii="Tahoma" w:hAnsi="Tahoma" w:cs="Tahoma"/>
          <w:sz w:val="20"/>
          <w:szCs w:val="20"/>
        </w:rPr>
        <w:lastRenderedPageBreak/>
        <w:t>Assistance Payment (HAP) or Rental Assistance Scheme (RAS) tenant has received a valid Notice of Termination.</w:t>
      </w:r>
    </w:p>
    <w:p w14:paraId="09172130"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5760DF5D"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r w:rsidRPr="00814925">
        <w:rPr>
          <w:rFonts w:ascii="Tahoma" w:hAnsi="Tahoma" w:cs="Tahoma"/>
          <w:sz w:val="20"/>
          <w:szCs w:val="20"/>
        </w:rPr>
        <w:br/>
        <w:t>• Determine the housing need status of the household.</w:t>
      </w:r>
      <w:r w:rsidRPr="00814925">
        <w:rPr>
          <w:rFonts w:ascii="Tahoma" w:hAnsi="Tahoma" w:cs="Tahoma"/>
          <w:sz w:val="20"/>
          <w:szCs w:val="20"/>
        </w:rPr>
        <w:br/>
        <w:t>• Determine the validity and timelines of the Notice of Termination</w:t>
      </w:r>
      <w:r w:rsidRPr="00814925">
        <w:rPr>
          <w:rFonts w:ascii="Tahoma" w:hAnsi="Tahoma" w:cs="Tahoma"/>
          <w:sz w:val="20"/>
          <w:szCs w:val="20"/>
        </w:rPr>
        <w:br/>
        <w:t>• Explore options for suitable alternative accommodation where possible.</w:t>
      </w:r>
      <w:r w:rsidRPr="00814925">
        <w:rPr>
          <w:rFonts w:ascii="Tahoma" w:hAnsi="Tahoma" w:cs="Tahoma"/>
          <w:sz w:val="20"/>
          <w:szCs w:val="20"/>
        </w:rPr>
        <w:br/>
        <w:t>• Arrange a property condition survey and property valuation.</w:t>
      </w:r>
      <w:r w:rsidRPr="00814925">
        <w:rPr>
          <w:rFonts w:ascii="Tahoma" w:hAnsi="Tahoma" w:cs="Tahoma"/>
          <w:sz w:val="20"/>
          <w:szCs w:val="20"/>
        </w:rPr>
        <w:br/>
        <w:t>• Commence negotiation on acquisition price for the property.</w:t>
      </w:r>
      <w:r w:rsidRPr="00814925">
        <w:rPr>
          <w:rFonts w:ascii="Tahoma" w:hAnsi="Tahoma" w:cs="Tahoma"/>
          <w:sz w:val="20"/>
          <w:szCs w:val="20"/>
        </w:rPr>
        <w:br/>
        <w:t>• Where the sale price is agreed the Council’s Law Department commence and complete the conveyancing process.</w:t>
      </w:r>
    </w:p>
    <w:p w14:paraId="3A65E414"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71EB9F51"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32354A58" w14:textId="358CAF1F" w:rsidR="00860952" w:rsidRPr="006578EE" w:rsidRDefault="00C66899" w:rsidP="00047CDB">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Q12/0423</w:t>
      </w:r>
      <w:r w:rsidR="00047CDB" w:rsidRPr="006578EE">
        <w:rPr>
          <w:rFonts w:ascii="Times New Roman" w:hAnsi="Times New Roman" w:cs="Times New Roman"/>
          <w:sz w:val="24"/>
          <w:szCs w:val="24"/>
        </w:rPr>
        <w:tab/>
      </w:r>
      <w:r w:rsidR="00047CDB"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 xml:space="preserve"> Councillor D</w:t>
      </w:r>
      <w:r w:rsidR="00047CDB"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Ó Brádaigh</w:t>
      </w:r>
    </w:p>
    <w:p w14:paraId="4171CFA3"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Chief Executive for a report on abandoned vehicles within the county between Feb 2022 – Feb 2023, in tabular format. Report to include notices issued to registered owners, costs, monies recovered, and number of vehicles correctly disposed.</w:t>
      </w:r>
    </w:p>
    <w:p w14:paraId="4637667F"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5663FE83"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numbers of vehicles reported to South Dublin County Council as abandoned and the outcomes of these cases including the numbers of vehicles removed by the Council in 2022 and to the end of February 2023 are set out in the table below:</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860952" w:rsidRPr="00814925" w14:paraId="4F9C0589" w14:textId="77777777" w:rsidTr="00047CDB">
        <w:tc>
          <w:tcPr>
            <w:tcW w:w="3000" w:type="dxa"/>
            <w:vAlign w:val="center"/>
          </w:tcPr>
          <w:p w14:paraId="5527C267" w14:textId="77777777" w:rsidR="00860952" w:rsidRPr="00814925" w:rsidRDefault="00C66899">
            <w:pPr>
              <w:rPr>
                <w:rFonts w:ascii="Tahoma" w:hAnsi="Tahoma" w:cs="Tahoma"/>
                <w:sz w:val="20"/>
                <w:szCs w:val="20"/>
              </w:rPr>
            </w:pPr>
            <w:r w:rsidRPr="00814925">
              <w:rPr>
                <w:rFonts w:ascii="Tahoma" w:hAnsi="Tahoma" w:cs="Tahoma"/>
                <w:b/>
                <w:sz w:val="20"/>
                <w:szCs w:val="20"/>
              </w:rPr>
              <w:lastRenderedPageBreak/>
              <w:t> </w:t>
            </w:r>
          </w:p>
        </w:tc>
        <w:tc>
          <w:tcPr>
            <w:tcW w:w="3000" w:type="dxa"/>
            <w:vAlign w:val="center"/>
          </w:tcPr>
          <w:p w14:paraId="7159C8F3" w14:textId="77777777" w:rsidR="00860952" w:rsidRPr="00814925" w:rsidRDefault="00C66899">
            <w:pPr>
              <w:rPr>
                <w:rFonts w:ascii="Tahoma" w:hAnsi="Tahoma" w:cs="Tahoma"/>
                <w:sz w:val="20"/>
                <w:szCs w:val="20"/>
              </w:rPr>
            </w:pPr>
            <w:r w:rsidRPr="00814925">
              <w:rPr>
                <w:rFonts w:ascii="Tahoma" w:hAnsi="Tahoma" w:cs="Tahoma"/>
                <w:b/>
                <w:sz w:val="20"/>
                <w:szCs w:val="20"/>
              </w:rPr>
              <w:t>2022</w:t>
            </w:r>
          </w:p>
        </w:tc>
        <w:tc>
          <w:tcPr>
            <w:tcW w:w="3000" w:type="dxa"/>
            <w:vAlign w:val="center"/>
          </w:tcPr>
          <w:p w14:paraId="1C7F02D2" w14:textId="77777777" w:rsidR="00860952" w:rsidRPr="00814925" w:rsidRDefault="00C66899">
            <w:pPr>
              <w:rPr>
                <w:rFonts w:ascii="Tahoma" w:hAnsi="Tahoma" w:cs="Tahoma"/>
                <w:sz w:val="20"/>
                <w:szCs w:val="20"/>
              </w:rPr>
            </w:pPr>
            <w:r w:rsidRPr="00814925">
              <w:rPr>
                <w:rFonts w:ascii="Tahoma" w:hAnsi="Tahoma" w:cs="Tahoma"/>
                <w:b/>
                <w:sz w:val="20"/>
                <w:szCs w:val="20"/>
              </w:rPr>
              <w:t>2023 to end February</w:t>
            </w:r>
          </w:p>
        </w:tc>
      </w:tr>
      <w:tr w:rsidR="00860952" w:rsidRPr="00814925" w14:paraId="4CF1742B" w14:textId="77777777" w:rsidTr="00047CDB">
        <w:tc>
          <w:tcPr>
            <w:tcW w:w="3000" w:type="dxa"/>
            <w:vAlign w:val="center"/>
          </w:tcPr>
          <w:p w14:paraId="2F8D2B0B" w14:textId="77777777" w:rsidR="00860952" w:rsidRPr="00814925" w:rsidRDefault="00C66899">
            <w:pPr>
              <w:rPr>
                <w:rFonts w:ascii="Tahoma" w:hAnsi="Tahoma" w:cs="Tahoma"/>
                <w:sz w:val="20"/>
                <w:szCs w:val="20"/>
              </w:rPr>
            </w:pPr>
            <w:r w:rsidRPr="00814925">
              <w:rPr>
                <w:rFonts w:ascii="Tahoma" w:hAnsi="Tahoma" w:cs="Tahoma"/>
                <w:b/>
                <w:sz w:val="20"/>
                <w:szCs w:val="20"/>
              </w:rPr>
              <w:t>Number of Vehicles reported to SDCC as abandoned</w:t>
            </w:r>
          </w:p>
        </w:tc>
        <w:tc>
          <w:tcPr>
            <w:tcW w:w="3000" w:type="dxa"/>
            <w:vAlign w:val="center"/>
          </w:tcPr>
          <w:p w14:paraId="55B90968" w14:textId="77777777" w:rsidR="00860952" w:rsidRPr="00814925" w:rsidRDefault="00C66899">
            <w:pPr>
              <w:rPr>
                <w:rFonts w:ascii="Tahoma" w:hAnsi="Tahoma" w:cs="Tahoma"/>
                <w:sz w:val="20"/>
                <w:szCs w:val="20"/>
              </w:rPr>
            </w:pPr>
            <w:r w:rsidRPr="00814925">
              <w:rPr>
                <w:rFonts w:ascii="Tahoma" w:hAnsi="Tahoma" w:cs="Tahoma"/>
                <w:b/>
                <w:sz w:val="20"/>
                <w:szCs w:val="20"/>
              </w:rPr>
              <w:t>374</w:t>
            </w:r>
          </w:p>
        </w:tc>
        <w:tc>
          <w:tcPr>
            <w:tcW w:w="3000" w:type="dxa"/>
            <w:vAlign w:val="center"/>
          </w:tcPr>
          <w:p w14:paraId="36AAAE67" w14:textId="77777777" w:rsidR="00860952" w:rsidRPr="00814925" w:rsidRDefault="00C66899">
            <w:pPr>
              <w:rPr>
                <w:rFonts w:ascii="Tahoma" w:hAnsi="Tahoma" w:cs="Tahoma"/>
                <w:sz w:val="20"/>
                <w:szCs w:val="20"/>
              </w:rPr>
            </w:pPr>
            <w:r w:rsidRPr="00814925">
              <w:rPr>
                <w:rFonts w:ascii="Tahoma" w:hAnsi="Tahoma" w:cs="Tahoma"/>
                <w:b/>
                <w:sz w:val="20"/>
                <w:szCs w:val="20"/>
              </w:rPr>
              <w:t>53</w:t>
            </w:r>
          </w:p>
        </w:tc>
      </w:tr>
      <w:tr w:rsidR="00860952" w:rsidRPr="00814925" w14:paraId="7FF43EF7" w14:textId="77777777" w:rsidTr="00047CDB">
        <w:tc>
          <w:tcPr>
            <w:tcW w:w="3000" w:type="dxa"/>
            <w:vAlign w:val="center"/>
          </w:tcPr>
          <w:p w14:paraId="66026BC9" w14:textId="77777777" w:rsidR="00860952" w:rsidRPr="00814925" w:rsidRDefault="00C66899">
            <w:pPr>
              <w:rPr>
                <w:rFonts w:ascii="Tahoma" w:hAnsi="Tahoma" w:cs="Tahoma"/>
                <w:sz w:val="20"/>
                <w:szCs w:val="20"/>
              </w:rPr>
            </w:pPr>
            <w:r w:rsidRPr="00814925">
              <w:rPr>
                <w:rFonts w:ascii="Tahoma" w:hAnsi="Tahoma" w:cs="Tahoma"/>
                <w:sz w:val="20"/>
                <w:szCs w:val="20"/>
              </w:rPr>
              <w:t>Moved by owner or not at location when investigated</w:t>
            </w:r>
          </w:p>
        </w:tc>
        <w:tc>
          <w:tcPr>
            <w:tcW w:w="3000" w:type="dxa"/>
            <w:vAlign w:val="center"/>
          </w:tcPr>
          <w:p w14:paraId="05EDF9E1" w14:textId="77777777" w:rsidR="00860952" w:rsidRPr="00814925" w:rsidRDefault="00C66899">
            <w:pPr>
              <w:rPr>
                <w:rFonts w:ascii="Tahoma" w:hAnsi="Tahoma" w:cs="Tahoma"/>
                <w:sz w:val="20"/>
                <w:szCs w:val="20"/>
              </w:rPr>
            </w:pPr>
            <w:r w:rsidRPr="00814925">
              <w:rPr>
                <w:rFonts w:ascii="Tahoma" w:hAnsi="Tahoma" w:cs="Tahoma"/>
                <w:sz w:val="20"/>
                <w:szCs w:val="20"/>
              </w:rPr>
              <w:t>230</w:t>
            </w:r>
          </w:p>
        </w:tc>
        <w:tc>
          <w:tcPr>
            <w:tcW w:w="3000" w:type="dxa"/>
            <w:vAlign w:val="center"/>
          </w:tcPr>
          <w:p w14:paraId="1597E9E2" w14:textId="77777777" w:rsidR="00860952" w:rsidRPr="00814925" w:rsidRDefault="00C66899">
            <w:pPr>
              <w:rPr>
                <w:rFonts w:ascii="Tahoma" w:hAnsi="Tahoma" w:cs="Tahoma"/>
                <w:sz w:val="20"/>
                <w:szCs w:val="20"/>
              </w:rPr>
            </w:pPr>
            <w:r w:rsidRPr="00814925">
              <w:rPr>
                <w:rFonts w:ascii="Tahoma" w:hAnsi="Tahoma" w:cs="Tahoma"/>
                <w:sz w:val="20"/>
                <w:szCs w:val="20"/>
              </w:rPr>
              <w:t>25</w:t>
            </w:r>
          </w:p>
        </w:tc>
      </w:tr>
      <w:tr w:rsidR="00860952" w:rsidRPr="00814925" w14:paraId="181576CA" w14:textId="77777777" w:rsidTr="00047CDB">
        <w:tc>
          <w:tcPr>
            <w:tcW w:w="3000" w:type="dxa"/>
            <w:vAlign w:val="center"/>
          </w:tcPr>
          <w:p w14:paraId="58208EF4" w14:textId="77777777" w:rsidR="00860952" w:rsidRPr="00814925" w:rsidRDefault="00C66899">
            <w:pPr>
              <w:rPr>
                <w:rFonts w:ascii="Tahoma" w:hAnsi="Tahoma" w:cs="Tahoma"/>
                <w:sz w:val="20"/>
                <w:szCs w:val="20"/>
              </w:rPr>
            </w:pPr>
            <w:r w:rsidRPr="00814925">
              <w:rPr>
                <w:rFonts w:ascii="Tahoma" w:hAnsi="Tahoma" w:cs="Tahoma"/>
                <w:sz w:val="20"/>
                <w:szCs w:val="20"/>
              </w:rPr>
              <w:t>Garda matter</w:t>
            </w:r>
          </w:p>
        </w:tc>
        <w:tc>
          <w:tcPr>
            <w:tcW w:w="3000" w:type="dxa"/>
            <w:vAlign w:val="center"/>
          </w:tcPr>
          <w:p w14:paraId="7418FEFA" w14:textId="77777777" w:rsidR="00860952" w:rsidRPr="00814925" w:rsidRDefault="00C66899">
            <w:pPr>
              <w:rPr>
                <w:rFonts w:ascii="Tahoma" w:hAnsi="Tahoma" w:cs="Tahoma"/>
                <w:sz w:val="20"/>
                <w:szCs w:val="20"/>
              </w:rPr>
            </w:pPr>
            <w:r w:rsidRPr="00814925">
              <w:rPr>
                <w:rFonts w:ascii="Tahoma" w:hAnsi="Tahoma" w:cs="Tahoma"/>
                <w:sz w:val="20"/>
                <w:szCs w:val="20"/>
              </w:rPr>
              <w:t>13</w:t>
            </w:r>
          </w:p>
        </w:tc>
        <w:tc>
          <w:tcPr>
            <w:tcW w:w="3000" w:type="dxa"/>
            <w:vAlign w:val="center"/>
          </w:tcPr>
          <w:p w14:paraId="7DFAC2F0" w14:textId="77777777" w:rsidR="00860952" w:rsidRPr="00814925" w:rsidRDefault="00C66899">
            <w:pPr>
              <w:rPr>
                <w:rFonts w:ascii="Tahoma" w:hAnsi="Tahoma" w:cs="Tahoma"/>
                <w:sz w:val="20"/>
                <w:szCs w:val="20"/>
              </w:rPr>
            </w:pPr>
            <w:r w:rsidRPr="00814925">
              <w:rPr>
                <w:rFonts w:ascii="Tahoma" w:hAnsi="Tahoma" w:cs="Tahoma"/>
                <w:sz w:val="20"/>
                <w:szCs w:val="20"/>
              </w:rPr>
              <w:t>1</w:t>
            </w:r>
          </w:p>
        </w:tc>
      </w:tr>
      <w:tr w:rsidR="00860952" w:rsidRPr="00814925" w14:paraId="097E001D" w14:textId="77777777" w:rsidTr="00047CDB">
        <w:tc>
          <w:tcPr>
            <w:tcW w:w="3000" w:type="dxa"/>
            <w:vAlign w:val="center"/>
          </w:tcPr>
          <w:p w14:paraId="0A7AD1C4" w14:textId="77777777" w:rsidR="00860952" w:rsidRPr="00814925" w:rsidRDefault="00C66899">
            <w:pPr>
              <w:rPr>
                <w:rFonts w:ascii="Tahoma" w:hAnsi="Tahoma" w:cs="Tahoma"/>
                <w:sz w:val="20"/>
                <w:szCs w:val="20"/>
              </w:rPr>
            </w:pPr>
            <w:r w:rsidRPr="00814925">
              <w:rPr>
                <w:rFonts w:ascii="Tahoma" w:hAnsi="Tahoma" w:cs="Tahoma"/>
                <w:sz w:val="20"/>
                <w:szCs w:val="20"/>
              </w:rPr>
              <w:t>Owner selling or putting back on road</w:t>
            </w:r>
          </w:p>
        </w:tc>
        <w:tc>
          <w:tcPr>
            <w:tcW w:w="3000" w:type="dxa"/>
            <w:vAlign w:val="center"/>
          </w:tcPr>
          <w:p w14:paraId="24CE1064" w14:textId="77777777" w:rsidR="00860952" w:rsidRPr="00814925" w:rsidRDefault="00C66899">
            <w:pPr>
              <w:rPr>
                <w:rFonts w:ascii="Tahoma" w:hAnsi="Tahoma" w:cs="Tahoma"/>
                <w:sz w:val="20"/>
                <w:szCs w:val="20"/>
              </w:rPr>
            </w:pPr>
            <w:r w:rsidRPr="00814925">
              <w:rPr>
                <w:rFonts w:ascii="Tahoma" w:hAnsi="Tahoma" w:cs="Tahoma"/>
                <w:sz w:val="20"/>
                <w:szCs w:val="20"/>
              </w:rPr>
              <w:t>28</w:t>
            </w:r>
          </w:p>
        </w:tc>
        <w:tc>
          <w:tcPr>
            <w:tcW w:w="3000" w:type="dxa"/>
            <w:vAlign w:val="center"/>
          </w:tcPr>
          <w:p w14:paraId="10578B0C" w14:textId="77777777" w:rsidR="00860952" w:rsidRPr="00814925" w:rsidRDefault="00C66899">
            <w:pPr>
              <w:rPr>
                <w:rFonts w:ascii="Tahoma" w:hAnsi="Tahoma" w:cs="Tahoma"/>
                <w:sz w:val="20"/>
                <w:szCs w:val="20"/>
              </w:rPr>
            </w:pPr>
            <w:r w:rsidRPr="00814925">
              <w:rPr>
                <w:rFonts w:ascii="Tahoma" w:hAnsi="Tahoma" w:cs="Tahoma"/>
                <w:sz w:val="20"/>
                <w:szCs w:val="20"/>
              </w:rPr>
              <w:t>NIL</w:t>
            </w:r>
          </w:p>
        </w:tc>
      </w:tr>
      <w:tr w:rsidR="00860952" w:rsidRPr="00814925" w14:paraId="5827C2C1" w14:textId="77777777" w:rsidTr="00047CDB">
        <w:tc>
          <w:tcPr>
            <w:tcW w:w="3000" w:type="dxa"/>
            <w:vAlign w:val="center"/>
          </w:tcPr>
          <w:p w14:paraId="41D70737" w14:textId="77777777" w:rsidR="00860952" w:rsidRPr="00814925" w:rsidRDefault="00C66899">
            <w:pPr>
              <w:rPr>
                <w:rFonts w:ascii="Tahoma" w:hAnsi="Tahoma" w:cs="Tahoma"/>
                <w:sz w:val="20"/>
                <w:szCs w:val="20"/>
              </w:rPr>
            </w:pPr>
            <w:r w:rsidRPr="00814925">
              <w:rPr>
                <w:rFonts w:ascii="Tahoma" w:hAnsi="Tahoma" w:cs="Tahoma"/>
                <w:sz w:val="20"/>
                <w:szCs w:val="20"/>
              </w:rPr>
              <w:t>Parking Issue</w:t>
            </w:r>
          </w:p>
        </w:tc>
        <w:tc>
          <w:tcPr>
            <w:tcW w:w="3000" w:type="dxa"/>
            <w:vAlign w:val="center"/>
          </w:tcPr>
          <w:p w14:paraId="713CA909" w14:textId="77777777" w:rsidR="00860952" w:rsidRPr="00814925" w:rsidRDefault="00C66899">
            <w:pPr>
              <w:rPr>
                <w:rFonts w:ascii="Tahoma" w:hAnsi="Tahoma" w:cs="Tahoma"/>
                <w:sz w:val="20"/>
                <w:szCs w:val="20"/>
              </w:rPr>
            </w:pPr>
            <w:r w:rsidRPr="00814925">
              <w:rPr>
                <w:rFonts w:ascii="Tahoma" w:hAnsi="Tahoma" w:cs="Tahoma"/>
                <w:sz w:val="20"/>
                <w:szCs w:val="20"/>
              </w:rPr>
              <w:t>82</w:t>
            </w:r>
          </w:p>
        </w:tc>
        <w:tc>
          <w:tcPr>
            <w:tcW w:w="3000" w:type="dxa"/>
            <w:vAlign w:val="center"/>
          </w:tcPr>
          <w:p w14:paraId="3F2DB93A" w14:textId="77777777" w:rsidR="00860952" w:rsidRPr="00814925" w:rsidRDefault="00C66899">
            <w:pPr>
              <w:rPr>
                <w:rFonts w:ascii="Tahoma" w:hAnsi="Tahoma" w:cs="Tahoma"/>
                <w:sz w:val="20"/>
                <w:szCs w:val="20"/>
              </w:rPr>
            </w:pPr>
            <w:r w:rsidRPr="00814925">
              <w:rPr>
                <w:rFonts w:ascii="Tahoma" w:hAnsi="Tahoma" w:cs="Tahoma"/>
                <w:sz w:val="20"/>
                <w:szCs w:val="20"/>
              </w:rPr>
              <w:t>18</w:t>
            </w:r>
          </w:p>
        </w:tc>
      </w:tr>
      <w:tr w:rsidR="00860952" w:rsidRPr="00814925" w14:paraId="5C7EB2F1" w14:textId="77777777" w:rsidTr="00047CDB">
        <w:tc>
          <w:tcPr>
            <w:tcW w:w="3000" w:type="dxa"/>
            <w:vAlign w:val="center"/>
          </w:tcPr>
          <w:p w14:paraId="08675A68" w14:textId="77777777" w:rsidR="00860952" w:rsidRPr="00814925" w:rsidRDefault="00C66899">
            <w:pPr>
              <w:rPr>
                <w:rFonts w:ascii="Tahoma" w:hAnsi="Tahoma" w:cs="Tahoma"/>
                <w:sz w:val="20"/>
                <w:szCs w:val="20"/>
              </w:rPr>
            </w:pPr>
            <w:r w:rsidRPr="00814925">
              <w:rPr>
                <w:rFonts w:ascii="Tahoma" w:hAnsi="Tahoma" w:cs="Tahoma"/>
                <w:b/>
                <w:sz w:val="20"/>
                <w:szCs w:val="20"/>
              </w:rPr>
              <w:t>Deemed abandoned and removed by SDCC</w:t>
            </w:r>
          </w:p>
        </w:tc>
        <w:tc>
          <w:tcPr>
            <w:tcW w:w="3000" w:type="dxa"/>
            <w:vAlign w:val="center"/>
          </w:tcPr>
          <w:p w14:paraId="0003F7AA" w14:textId="77777777" w:rsidR="00860952" w:rsidRPr="00814925" w:rsidRDefault="00C66899">
            <w:pPr>
              <w:rPr>
                <w:rFonts w:ascii="Tahoma" w:hAnsi="Tahoma" w:cs="Tahoma"/>
                <w:sz w:val="20"/>
                <w:szCs w:val="20"/>
              </w:rPr>
            </w:pPr>
            <w:r w:rsidRPr="00814925">
              <w:rPr>
                <w:rFonts w:ascii="Tahoma" w:hAnsi="Tahoma" w:cs="Tahoma"/>
                <w:b/>
                <w:sz w:val="20"/>
                <w:szCs w:val="20"/>
              </w:rPr>
              <w:t>19</w:t>
            </w:r>
          </w:p>
        </w:tc>
        <w:tc>
          <w:tcPr>
            <w:tcW w:w="3000" w:type="dxa"/>
            <w:vAlign w:val="center"/>
          </w:tcPr>
          <w:p w14:paraId="3340EADB" w14:textId="77777777" w:rsidR="00860952" w:rsidRPr="00814925" w:rsidRDefault="00C66899">
            <w:pPr>
              <w:rPr>
                <w:rFonts w:ascii="Tahoma" w:hAnsi="Tahoma" w:cs="Tahoma"/>
                <w:sz w:val="20"/>
                <w:szCs w:val="20"/>
              </w:rPr>
            </w:pPr>
            <w:r w:rsidRPr="00814925">
              <w:rPr>
                <w:rFonts w:ascii="Tahoma" w:hAnsi="Tahoma" w:cs="Tahoma"/>
                <w:b/>
                <w:sz w:val="20"/>
                <w:szCs w:val="20"/>
              </w:rPr>
              <w:t>NIL</w:t>
            </w:r>
          </w:p>
        </w:tc>
      </w:tr>
      <w:tr w:rsidR="00860952" w:rsidRPr="00814925" w14:paraId="4D652CA2" w14:textId="77777777" w:rsidTr="00047CDB">
        <w:tc>
          <w:tcPr>
            <w:tcW w:w="3000" w:type="dxa"/>
            <w:vAlign w:val="center"/>
          </w:tcPr>
          <w:p w14:paraId="03A3B7FC" w14:textId="77777777" w:rsidR="00860952" w:rsidRPr="00814925" w:rsidRDefault="00C66899">
            <w:pPr>
              <w:rPr>
                <w:rFonts w:ascii="Tahoma" w:hAnsi="Tahoma" w:cs="Tahoma"/>
                <w:sz w:val="20"/>
                <w:szCs w:val="20"/>
              </w:rPr>
            </w:pPr>
            <w:r w:rsidRPr="00814925">
              <w:rPr>
                <w:rFonts w:ascii="Tahoma" w:hAnsi="Tahoma" w:cs="Tahoma"/>
                <w:sz w:val="20"/>
                <w:szCs w:val="20"/>
              </w:rPr>
              <w:t>Investigation ongoing at year/month end</w:t>
            </w:r>
          </w:p>
        </w:tc>
        <w:tc>
          <w:tcPr>
            <w:tcW w:w="3000" w:type="dxa"/>
            <w:vAlign w:val="center"/>
          </w:tcPr>
          <w:p w14:paraId="3AD5F40C" w14:textId="77777777" w:rsidR="00860952" w:rsidRPr="00814925" w:rsidRDefault="00C66899">
            <w:pPr>
              <w:rPr>
                <w:rFonts w:ascii="Tahoma" w:hAnsi="Tahoma" w:cs="Tahoma"/>
                <w:sz w:val="20"/>
                <w:szCs w:val="20"/>
              </w:rPr>
            </w:pPr>
            <w:r w:rsidRPr="00814925">
              <w:rPr>
                <w:rFonts w:ascii="Tahoma" w:hAnsi="Tahoma" w:cs="Tahoma"/>
                <w:sz w:val="20"/>
                <w:szCs w:val="20"/>
              </w:rPr>
              <w:t>2</w:t>
            </w:r>
          </w:p>
        </w:tc>
        <w:tc>
          <w:tcPr>
            <w:tcW w:w="3000" w:type="dxa"/>
            <w:vAlign w:val="center"/>
          </w:tcPr>
          <w:p w14:paraId="3D003E5C" w14:textId="77777777" w:rsidR="00860952" w:rsidRPr="00814925" w:rsidRDefault="00C66899">
            <w:pPr>
              <w:rPr>
                <w:rFonts w:ascii="Tahoma" w:hAnsi="Tahoma" w:cs="Tahoma"/>
                <w:sz w:val="20"/>
                <w:szCs w:val="20"/>
              </w:rPr>
            </w:pPr>
            <w:r w:rsidRPr="00814925">
              <w:rPr>
                <w:rFonts w:ascii="Tahoma" w:hAnsi="Tahoma" w:cs="Tahoma"/>
                <w:sz w:val="20"/>
                <w:szCs w:val="20"/>
              </w:rPr>
              <w:t>9</w:t>
            </w:r>
          </w:p>
        </w:tc>
      </w:tr>
      <w:tr w:rsidR="00860952" w:rsidRPr="00814925" w14:paraId="3FAACF01" w14:textId="77777777" w:rsidTr="00047CDB">
        <w:tc>
          <w:tcPr>
            <w:tcW w:w="3000" w:type="dxa"/>
            <w:vAlign w:val="center"/>
          </w:tcPr>
          <w:p w14:paraId="3D6E1B31" w14:textId="77777777" w:rsidR="00860952" w:rsidRPr="00814925" w:rsidRDefault="00C66899">
            <w:pPr>
              <w:rPr>
                <w:rFonts w:ascii="Tahoma" w:hAnsi="Tahoma" w:cs="Tahoma"/>
                <w:sz w:val="20"/>
                <w:szCs w:val="20"/>
              </w:rPr>
            </w:pPr>
            <w:r w:rsidRPr="00814925">
              <w:rPr>
                <w:rFonts w:ascii="Tahoma" w:hAnsi="Tahoma" w:cs="Tahoma"/>
                <w:sz w:val="20"/>
                <w:szCs w:val="20"/>
              </w:rPr>
              <w:t>Cost of removal (inc. VAT)</w:t>
            </w:r>
          </w:p>
        </w:tc>
        <w:tc>
          <w:tcPr>
            <w:tcW w:w="3000" w:type="dxa"/>
            <w:vAlign w:val="center"/>
          </w:tcPr>
          <w:p w14:paraId="4416068F" w14:textId="77777777" w:rsidR="00860952" w:rsidRPr="00814925" w:rsidRDefault="00C66899">
            <w:pPr>
              <w:rPr>
                <w:rFonts w:ascii="Tahoma" w:hAnsi="Tahoma" w:cs="Tahoma"/>
                <w:sz w:val="20"/>
                <w:szCs w:val="20"/>
              </w:rPr>
            </w:pPr>
            <w:r w:rsidRPr="00814925">
              <w:rPr>
                <w:rFonts w:ascii="Tahoma" w:hAnsi="Tahoma" w:cs="Tahoma"/>
                <w:sz w:val="20"/>
                <w:szCs w:val="20"/>
              </w:rPr>
              <w:t>€7,002.98</w:t>
            </w:r>
          </w:p>
        </w:tc>
        <w:tc>
          <w:tcPr>
            <w:tcW w:w="3000" w:type="dxa"/>
            <w:vAlign w:val="center"/>
          </w:tcPr>
          <w:p w14:paraId="1C067B09" w14:textId="77777777" w:rsidR="00860952" w:rsidRPr="00814925" w:rsidRDefault="00C66899">
            <w:pPr>
              <w:rPr>
                <w:rFonts w:ascii="Tahoma" w:hAnsi="Tahoma" w:cs="Tahoma"/>
                <w:sz w:val="20"/>
                <w:szCs w:val="20"/>
              </w:rPr>
            </w:pPr>
            <w:r w:rsidRPr="00814925">
              <w:rPr>
                <w:rFonts w:ascii="Tahoma" w:hAnsi="Tahoma" w:cs="Tahoma"/>
                <w:sz w:val="20"/>
                <w:szCs w:val="20"/>
              </w:rPr>
              <w:t>n/a</w:t>
            </w:r>
          </w:p>
        </w:tc>
      </w:tr>
    </w:tbl>
    <w:p w14:paraId="16D41ED3"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Each report received is investigated by the Council's Litter Warden Service. As a result of these investigations, the number of vehicles deemed to be abandoned and removed by the Council is low.</w:t>
      </w:r>
    </w:p>
    <w:p w14:paraId="62AF46BD"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outcomes of most of the reports received fall into four broad areas as follows:</w:t>
      </w:r>
    </w:p>
    <w:p w14:paraId="7939A270" w14:textId="77777777" w:rsidR="00860952" w:rsidRPr="00814925" w:rsidRDefault="00C66899" w:rsidP="00047CDB">
      <w:pPr>
        <w:numPr>
          <w:ilvl w:val="0"/>
          <w:numId w:val="5"/>
        </w:numPr>
        <w:spacing w:after="0"/>
        <w:ind w:left="1077" w:hanging="357"/>
        <w:rPr>
          <w:rFonts w:ascii="Tahoma" w:hAnsi="Tahoma" w:cs="Tahoma"/>
          <w:sz w:val="20"/>
          <w:szCs w:val="20"/>
        </w:rPr>
      </w:pPr>
      <w:r w:rsidRPr="00814925">
        <w:rPr>
          <w:rFonts w:ascii="Tahoma" w:hAnsi="Tahoma" w:cs="Tahoma"/>
          <w:sz w:val="20"/>
          <w:szCs w:val="20"/>
        </w:rPr>
        <w:t>the vehicle was either moved after the owner was contacted by the Council or was not at the reported location when investigated.</w:t>
      </w:r>
    </w:p>
    <w:p w14:paraId="3319A477" w14:textId="77777777" w:rsidR="00860952" w:rsidRPr="00814925" w:rsidRDefault="00C66899" w:rsidP="00047CDB">
      <w:pPr>
        <w:numPr>
          <w:ilvl w:val="0"/>
          <w:numId w:val="5"/>
        </w:numPr>
        <w:spacing w:after="0"/>
        <w:ind w:left="1077" w:hanging="357"/>
        <w:rPr>
          <w:rFonts w:ascii="Tahoma" w:hAnsi="Tahoma" w:cs="Tahoma"/>
          <w:sz w:val="20"/>
          <w:szCs w:val="20"/>
        </w:rPr>
      </w:pPr>
      <w:r w:rsidRPr="00814925">
        <w:rPr>
          <w:rFonts w:ascii="Tahoma" w:hAnsi="Tahoma" w:cs="Tahoma"/>
          <w:sz w:val="20"/>
          <w:szCs w:val="20"/>
        </w:rPr>
        <w:t>the vehicle is in use or being sold/put back on the road by the owner</w:t>
      </w:r>
    </w:p>
    <w:p w14:paraId="79C733C8" w14:textId="77777777" w:rsidR="00860952" w:rsidRPr="00814925" w:rsidRDefault="00C66899" w:rsidP="00047CDB">
      <w:pPr>
        <w:numPr>
          <w:ilvl w:val="0"/>
          <w:numId w:val="5"/>
        </w:numPr>
        <w:spacing w:after="0"/>
        <w:ind w:left="1077" w:hanging="357"/>
        <w:rPr>
          <w:rFonts w:ascii="Tahoma" w:hAnsi="Tahoma" w:cs="Tahoma"/>
          <w:sz w:val="20"/>
          <w:szCs w:val="20"/>
        </w:rPr>
      </w:pPr>
      <w:r w:rsidRPr="00814925">
        <w:rPr>
          <w:rFonts w:ascii="Tahoma" w:hAnsi="Tahoma" w:cs="Tahoma"/>
          <w:sz w:val="20"/>
          <w:szCs w:val="20"/>
        </w:rPr>
        <w:t>Garda matter</w:t>
      </w:r>
    </w:p>
    <w:p w14:paraId="6A1A7597" w14:textId="77777777" w:rsidR="00860952" w:rsidRPr="00814925" w:rsidRDefault="00C66899" w:rsidP="00047CDB">
      <w:pPr>
        <w:numPr>
          <w:ilvl w:val="0"/>
          <w:numId w:val="5"/>
        </w:numPr>
        <w:spacing w:after="0"/>
        <w:ind w:left="1077" w:hanging="357"/>
        <w:rPr>
          <w:rFonts w:ascii="Tahoma" w:hAnsi="Tahoma" w:cs="Tahoma"/>
          <w:sz w:val="20"/>
          <w:szCs w:val="20"/>
        </w:rPr>
      </w:pPr>
      <w:r w:rsidRPr="00814925">
        <w:rPr>
          <w:rFonts w:ascii="Tahoma" w:hAnsi="Tahoma" w:cs="Tahoma"/>
          <w:sz w:val="20"/>
          <w:szCs w:val="20"/>
        </w:rPr>
        <w:t>relates to parking issues</w:t>
      </w:r>
    </w:p>
    <w:p w14:paraId="62837154" w14:textId="574A7F0D" w:rsidR="00860952" w:rsidRPr="006578EE" w:rsidRDefault="00C66899" w:rsidP="00047CDB">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Q13/0423</w:t>
      </w:r>
      <w:r w:rsidRPr="006578EE">
        <w:rPr>
          <w:rFonts w:ascii="Times New Roman" w:hAnsi="Times New Roman" w:cs="Times New Roman"/>
          <w:sz w:val="24"/>
          <w:szCs w:val="24"/>
        </w:rPr>
        <w:t xml:space="preserve"> </w:t>
      </w:r>
      <w:r w:rsidR="00047CDB" w:rsidRPr="006578EE">
        <w:rPr>
          <w:rFonts w:ascii="Times New Roman" w:hAnsi="Times New Roman" w:cs="Times New Roman"/>
          <w:sz w:val="24"/>
          <w:szCs w:val="24"/>
        </w:rPr>
        <w:tab/>
      </w:r>
      <w:r w:rsidR="00047CDB"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Councillor D</w:t>
      </w:r>
      <w:r w:rsidR="00047CDB" w:rsidRPr="006578EE">
        <w:rPr>
          <w:rFonts w:ascii="Times New Roman" w:hAnsi="Times New Roman" w:cs="Times New Roman"/>
          <w:b/>
          <w:bCs/>
          <w:sz w:val="24"/>
          <w:szCs w:val="24"/>
        </w:rPr>
        <w:t>.</w:t>
      </w:r>
      <w:r w:rsidRPr="006578EE">
        <w:rPr>
          <w:rFonts w:ascii="Times New Roman" w:hAnsi="Times New Roman" w:cs="Times New Roman"/>
          <w:b/>
          <w:bCs/>
          <w:sz w:val="24"/>
          <w:szCs w:val="24"/>
        </w:rPr>
        <w:t xml:space="preserve"> Ó Brádaigh</w:t>
      </w:r>
    </w:p>
    <w:p w14:paraId="679F82E6"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Chief Executive for a report on the number of applications of the Tenant In Situ Scheme since it reopened in April 2022. The report to include the number of properties purchased, currently with the Valuers Office / Council Law Department, refused by Council and withdrawn by landlord.</w:t>
      </w:r>
    </w:p>
    <w:p w14:paraId="6D6D9428"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1FD9C43C"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0049F576"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305A642B"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lastRenderedPageBreak/>
        <w:t>Where expressions of interest are received from property owners, various standard due diligence checks are undertaken in relation to property condition, valuation and conveyancing and the general steps in the process are as follows:</w:t>
      </w:r>
      <w:r w:rsidRPr="00814925">
        <w:rPr>
          <w:rFonts w:ascii="Tahoma" w:hAnsi="Tahoma" w:cs="Tahoma"/>
          <w:sz w:val="20"/>
          <w:szCs w:val="20"/>
        </w:rPr>
        <w:br/>
        <w:t>• Determine the housing need status of the household.</w:t>
      </w:r>
      <w:r w:rsidRPr="00814925">
        <w:rPr>
          <w:rFonts w:ascii="Tahoma" w:hAnsi="Tahoma" w:cs="Tahoma"/>
          <w:sz w:val="20"/>
          <w:szCs w:val="20"/>
        </w:rPr>
        <w:br/>
        <w:t>• Determine the validity and timelines of the Notice of Termination</w:t>
      </w:r>
      <w:r w:rsidRPr="00814925">
        <w:rPr>
          <w:rFonts w:ascii="Tahoma" w:hAnsi="Tahoma" w:cs="Tahoma"/>
          <w:sz w:val="20"/>
          <w:szCs w:val="20"/>
        </w:rPr>
        <w:br/>
        <w:t>• Explore options for suitable alternative accommodation where possible.</w:t>
      </w:r>
      <w:r w:rsidRPr="00814925">
        <w:rPr>
          <w:rFonts w:ascii="Tahoma" w:hAnsi="Tahoma" w:cs="Tahoma"/>
          <w:sz w:val="20"/>
          <w:szCs w:val="20"/>
        </w:rPr>
        <w:br/>
        <w:t>• Arrange a property condition survey and property valuation.</w:t>
      </w:r>
      <w:r w:rsidRPr="00814925">
        <w:rPr>
          <w:rFonts w:ascii="Tahoma" w:hAnsi="Tahoma" w:cs="Tahoma"/>
          <w:sz w:val="20"/>
          <w:szCs w:val="20"/>
        </w:rPr>
        <w:br/>
        <w:t>• Commence negotiation on acquisition price for the property.</w:t>
      </w:r>
      <w:r w:rsidRPr="00814925">
        <w:rPr>
          <w:rFonts w:ascii="Tahoma" w:hAnsi="Tahoma" w:cs="Tahoma"/>
          <w:sz w:val="20"/>
          <w:szCs w:val="20"/>
        </w:rPr>
        <w:br/>
        <w:t>• Where the sale price is agreed the Council’s Law Department commence and complete the conveyancing process.</w:t>
      </w:r>
    </w:p>
    <w:p w14:paraId="16C19739"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1BD32027"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4CD07D9B" w14:textId="5A64CC47" w:rsidR="00860952" w:rsidRPr="006578EE" w:rsidRDefault="00C66899" w:rsidP="00047CDB">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Q14/0423</w:t>
      </w:r>
      <w:r w:rsidRPr="006578EE">
        <w:rPr>
          <w:rFonts w:ascii="Times New Roman" w:hAnsi="Times New Roman" w:cs="Times New Roman"/>
          <w:sz w:val="24"/>
          <w:szCs w:val="24"/>
        </w:rPr>
        <w:t xml:space="preserve"> </w:t>
      </w:r>
      <w:r w:rsidR="00047CDB" w:rsidRPr="006578EE">
        <w:rPr>
          <w:rFonts w:ascii="Times New Roman" w:hAnsi="Times New Roman" w:cs="Times New Roman"/>
          <w:sz w:val="24"/>
          <w:szCs w:val="24"/>
        </w:rPr>
        <w:tab/>
      </w:r>
      <w:r w:rsidR="00047CDB" w:rsidRPr="006578EE">
        <w:rPr>
          <w:rFonts w:ascii="Times New Roman" w:hAnsi="Times New Roman" w:cs="Times New Roman"/>
          <w:b/>
          <w:bCs/>
          <w:sz w:val="24"/>
          <w:szCs w:val="24"/>
        </w:rPr>
        <w:t xml:space="preserve">Question: </w:t>
      </w:r>
      <w:r w:rsidRPr="006578EE">
        <w:rPr>
          <w:rFonts w:ascii="Times New Roman" w:hAnsi="Times New Roman" w:cs="Times New Roman"/>
          <w:b/>
          <w:bCs/>
          <w:sz w:val="24"/>
          <w:szCs w:val="24"/>
        </w:rPr>
        <w:t>Councillor C. O'Connor</w:t>
      </w:r>
    </w:p>
    <w:p w14:paraId="756F945F"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CEO to give assurances that everything possible is being done to provide supports for those presenting as homeless in our County; will he give details of his actions in that regard and make a statement? </w:t>
      </w:r>
    </w:p>
    <w:p w14:paraId="549C0462"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006117D2"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Council continues to work proactively to address the ongoing challenges for households in need of accommodation through increasing new housing supply including in partnership with Approved Housing Bodies, ongoing choice-based letting and other allocation options, turning around vacant Council properties for re-letting, supporting HAP tenancies, and engaging with landlords on potential tenant in-situ acquisitions. </w:t>
      </w:r>
    </w:p>
    <w:p w14:paraId="27DB7C34"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 xml:space="preserve">Households at risk of experiencing homelessness should engage with the Council to examine prevention measures including possible alternative accommodation and our Homeless Unit continues to provide assistance to those who find themselves homeless or at risk of becoming homeless.  Working in conjunction with the Dublin Region Homeless Executive,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the Council continues to actively explore further options for the provision of emergency accommodation across the County in collaboration </w:t>
      </w:r>
      <w:r w:rsidRPr="00814925">
        <w:rPr>
          <w:rFonts w:ascii="Tahoma" w:hAnsi="Tahoma" w:cs="Tahoma"/>
          <w:sz w:val="20"/>
          <w:szCs w:val="20"/>
        </w:rPr>
        <w:lastRenderedPageBreak/>
        <w:t>with the Dublin Region Homeless Executive, with a new family hub recently opened in the Clondalkin area.</w:t>
      </w:r>
    </w:p>
    <w:p w14:paraId="2A38911D"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In addition, the homeless outreach service operates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  In addition, the Council is also committed to the provision of housing first tenancies where appropriate.</w:t>
      </w:r>
    </w:p>
    <w:p w14:paraId="136BB803" w14:textId="0C87D3EF" w:rsidR="00860952" w:rsidRPr="006578EE" w:rsidRDefault="00C66899" w:rsidP="00047CDB">
      <w:pPr>
        <w:pStyle w:val="Heading3"/>
        <w:ind w:hanging="851"/>
        <w:rPr>
          <w:rFonts w:ascii="Times New Roman" w:hAnsi="Times New Roman" w:cs="Times New Roman"/>
          <w:b/>
          <w:sz w:val="24"/>
          <w:szCs w:val="24"/>
        </w:rPr>
      </w:pPr>
      <w:r w:rsidRPr="006578EE">
        <w:rPr>
          <w:rFonts w:ascii="Times New Roman" w:hAnsi="Times New Roman" w:cs="Times New Roman"/>
          <w:b/>
          <w:sz w:val="24"/>
          <w:szCs w:val="24"/>
        </w:rPr>
        <w:t>Q15/0423</w:t>
      </w:r>
      <w:r w:rsidR="00047CDB" w:rsidRPr="006578EE">
        <w:rPr>
          <w:rFonts w:ascii="Times New Roman" w:hAnsi="Times New Roman" w:cs="Times New Roman"/>
          <w:b/>
          <w:sz w:val="24"/>
          <w:szCs w:val="24"/>
        </w:rPr>
        <w:t xml:space="preserve"> </w:t>
      </w:r>
      <w:r w:rsidR="00047CDB" w:rsidRPr="006578EE">
        <w:rPr>
          <w:rFonts w:ascii="Times New Roman" w:hAnsi="Times New Roman" w:cs="Times New Roman"/>
          <w:b/>
          <w:sz w:val="24"/>
          <w:szCs w:val="24"/>
        </w:rPr>
        <w:tab/>
        <w:t xml:space="preserve">Question: </w:t>
      </w:r>
      <w:r w:rsidRPr="006578EE">
        <w:rPr>
          <w:rFonts w:ascii="Times New Roman" w:hAnsi="Times New Roman" w:cs="Times New Roman"/>
          <w:b/>
          <w:sz w:val="24"/>
          <w:szCs w:val="24"/>
        </w:rPr>
        <w:t>Councillor C. O'Connor</w:t>
      </w:r>
    </w:p>
    <w:p w14:paraId="267EFCB2"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CEO to confirm contacts he has maintained with the Department of Housing, Local Government and Heritage in respect of housing targets; will he detail any new proposals he has presented and will he make a statement? </w:t>
      </w:r>
    </w:p>
    <w:p w14:paraId="70B0F594"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4FCA2274"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Our Housing Delivery Action Plan 2022-2026 outlined the Council's plans to meet our targets for social and affordable housing delivery from 2022 to 2026 with approximately 3,700 new social homes projected for delivery through build, AHB supply, Part V delivery and leasing and a further 1,500 affordable homes for purchase and rental to be delivered.  There is ongoing contact with the Department of Housing, Local Government and Heritage in relation to progress on all aspects of the plan and policy developments including:</w:t>
      </w:r>
    </w:p>
    <w:p w14:paraId="1898A75E"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maximising 2023 housing delivery and accelerating subsequent social and affordable housing delivery,</w:t>
      </w:r>
    </w:p>
    <w:p w14:paraId="335971DA"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responses to homelessness including acquisition of properties with HAP/RAS tenants in-situ and other measures associated with the ending of the winter eviction ban,</w:t>
      </w:r>
    </w:p>
    <w:p w14:paraId="09719496"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targeted leasing initiative to provide additional social homes,</w:t>
      </w:r>
    </w:p>
    <w:p w14:paraId="655DF08B"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addressing vacancy,</w:t>
      </w:r>
    </w:p>
    <w:p w14:paraId="5FE1EB39"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updates to affordable housing fund supports, and, </w:t>
      </w:r>
    </w:p>
    <w:p w14:paraId="7909C4AB" w14:textId="77777777" w:rsidR="00860952" w:rsidRPr="00814925" w:rsidRDefault="00C66899" w:rsidP="00047CDB">
      <w:pPr>
        <w:numPr>
          <w:ilvl w:val="0"/>
          <w:numId w:val="6"/>
        </w:numPr>
        <w:spacing w:after="0"/>
        <w:ind w:left="1077" w:hanging="357"/>
        <w:rPr>
          <w:rFonts w:ascii="Tahoma" w:hAnsi="Tahoma" w:cs="Tahoma"/>
          <w:sz w:val="20"/>
          <w:szCs w:val="20"/>
        </w:rPr>
      </w:pPr>
      <w:r w:rsidRPr="00814925">
        <w:rPr>
          <w:rFonts w:ascii="Tahoma" w:hAnsi="Tahoma" w:cs="Tahoma"/>
          <w:sz w:val="20"/>
          <w:szCs w:val="20"/>
        </w:rPr>
        <w:t>a new land acquisition fund managed by the housing agency to support future social housing delivery.</w:t>
      </w:r>
    </w:p>
    <w:p w14:paraId="2B71A63B" w14:textId="01FF6208" w:rsidR="00860952" w:rsidRPr="006578EE" w:rsidRDefault="00C66899" w:rsidP="00047CDB">
      <w:pPr>
        <w:pStyle w:val="Heading3"/>
        <w:ind w:hanging="851"/>
        <w:rPr>
          <w:rFonts w:ascii="Times New Roman" w:hAnsi="Times New Roman" w:cs="Times New Roman"/>
          <w:b/>
          <w:sz w:val="24"/>
          <w:szCs w:val="24"/>
        </w:rPr>
      </w:pPr>
      <w:r w:rsidRPr="006578EE">
        <w:rPr>
          <w:rFonts w:ascii="Times New Roman" w:hAnsi="Times New Roman" w:cs="Times New Roman"/>
          <w:b/>
          <w:sz w:val="24"/>
          <w:szCs w:val="24"/>
        </w:rPr>
        <w:t xml:space="preserve">Q16/0423 </w:t>
      </w:r>
      <w:r w:rsidR="00047CDB" w:rsidRPr="006578EE">
        <w:rPr>
          <w:rFonts w:ascii="Times New Roman" w:hAnsi="Times New Roman" w:cs="Times New Roman"/>
          <w:b/>
          <w:sz w:val="24"/>
          <w:szCs w:val="24"/>
        </w:rPr>
        <w:tab/>
        <w:t xml:space="preserve">Question: </w:t>
      </w:r>
      <w:r w:rsidRPr="006578EE">
        <w:rPr>
          <w:rFonts w:ascii="Times New Roman" w:hAnsi="Times New Roman" w:cs="Times New Roman"/>
          <w:b/>
          <w:sz w:val="24"/>
          <w:szCs w:val="24"/>
        </w:rPr>
        <w:t>Councillor C. O'Connor</w:t>
      </w:r>
    </w:p>
    <w:p w14:paraId="4203003F"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sz w:val="24"/>
          <w:szCs w:val="24"/>
        </w:rPr>
        <w:t>To ask the CEO if his consideration of all matters relating to last year's Bonfire Season has informed proposals to deal with the challenges of the 2023 Season; will he appreciate the concerns of many regarding the annual cost of dealing with the issue and will he make a statement?</w:t>
      </w:r>
    </w:p>
    <w:p w14:paraId="082D506D" w14:textId="77777777" w:rsidR="00860952" w:rsidRPr="006578EE" w:rsidRDefault="00C66899" w:rsidP="00047CDB">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4D73096A"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 and the annual cost of dealing with these issues.</w:t>
      </w:r>
    </w:p>
    <w:p w14:paraId="513CFA9A"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2022 involved the following elements as it has done in other recent years:</w:t>
      </w:r>
    </w:p>
    <w:p w14:paraId="2B66D0A5"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Various awareness measures to highlight the dangers associated with bonfires and the harm done to the environment.</w:t>
      </w:r>
    </w:p>
    <w:p w14:paraId="225F1698"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lastRenderedPageBreak/>
        <w:t>Funding of community-based activities which are intended to divert children away from bonfires and other anti-social behaviour.</w:t>
      </w:r>
    </w:p>
    <w:p w14:paraId="34F29817"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59C18026"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The Public Realm response to remove stockpiles of bonfire materials commences in early September and continues throughout September and October. It will intensify as Halloween approaches.</w:t>
      </w:r>
    </w:p>
    <w:p w14:paraId="6F5E0AD1"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The Public Realm Section will have operational staff on duty over the bank holiday weekend of Halloween this year and the previous weekend collecting bonfire materials. In 2022 these collections captured in the region of 283</w:t>
      </w:r>
      <w:r w:rsidRPr="00814925">
        <w:rPr>
          <w:rFonts w:ascii="Tahoma" w:hAnsi="Tahoma" w:cs="Tahoma"/>
          <w:b/>
          <w:sz w:val="20"/>
          <w:szCs w:val="20"/>
        </w:rPr>
        <w:t> </w:t>
      </w:r>
      <w:r w:rsidRPr="00814925">
        <w:rPr>
          <w:rFonts w:ascii="Tahoma" w:hAnsi="Tahoma" w:cs="Tahoma"/>
          <w:sz w:val="20"/>
          <w:szCs w:val="20"/>
        </w:rPr>
        <w:t>tonnes of materials and diverted it away from bonfires. </w:t>
      </w:r>
    </w:p>
    <w:p w14:paraId="05D1EC0A"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Liaison with An Garda Siochana with regard to action being taken by them and by the Council in relation to this matter.</w:t>
      </w:r>
    </w:p>
    <w:p w14:paraId="6158F5B3"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Liaison with local residents’ groups who can help to identify the locations of material stockpiles.</w:t>
      </w:r>
    </w:p>
    <w:p w14:paraId="2CD6CB77"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Continuation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47485C3D" w14:textId="77777777" w:rsidR="00860952" w:rsidRPr="00814925" w:rsidRDefault="00C66899" w:rsidP="00047CDB">
      <w:pPr>
        <w:numPr>
          <w:ilvl w:val="0"/>
          <w:numId w:val="7"/>
        </w:numPr>
        <w:spacing w:after="0"/>
        <w:ind w:left="1077" w:hanging="357"/>
        <w:rPr>
          <w:rFonts w:ascii="Tahoma" w:hAnsi="Tahoma" w:cs="Tahoma"/>
          <w:sz w:val="20"/>
          <w:szCs w:val="20"/>
        </w:rPr>
      </w:pPr>
      <w:r w:rsidRPr="00814925">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3E0758FE" w14:textId="77777777" w:rsidR="00860952" w:rsidRPr="00814925" w:rsidRDefault="00C66899" w:rsidP="00047CDB">
      <w:pPr>
        <w:ind w:left="720"/>
        <w:rPr>
          <w:rFonts w:ascii="Tahoma" w:hAnsi="Tahoma" w:cs="Tahoma"/>
          <w:sz w:val="20"/>
          <w:szCs w:val="20"/>
        </w:rPr>
      </w:pPr>
      <w:r w:rsidRPr="00814925">
        <w:rPr>
          <w:rFonts w:ascii="Tahoma" w:hAnsi="Tahoma" w:cs="Tahoma"/>
          <w:b/>
          <w:sz w:val="20"/>
          <w:szCs w:val="20"/>
        </w:rPr>
        <w:t>Electrical Recycling Collections for Halloween</w:t>
      </w:r>
    </w:p>
    <w:p w14:paraId="3AEDD108"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RecycleIT, in association with South Dublin Country Council and in partnership with WEEE Ireland hosted a series of free door to door electrical recycling collection days in residential areas across South Dublin prior to Halloween in 2020, 2021 and 2022.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RecycleIT are in contact regularly with residents associations regarding this service and collections will be arranged again this year for the period prior to Halloween.</w:t>
      </w:r>
    </w:p>
    <w:p w14:paraId="5078E1B1"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w:t>
      </w:r>
      <w:hyperlink r:id="rId10" w:history="1">
        <w:r w:rsidRPr="00814925">
          <w:rPr>
            <w:rStyle w:val="Hyperlink"/>
            <w:rFonts w:ascii="Tahoma" w:hAnsi="Tahoma" w:cs="Tahoma"/>
            <w:b/>
            <w:sz w:val="20"/>
            <w:szCs w:val="20"/>
          </w:rPr>
          <w:t>info@recycleit.ie</w:t>
        </w:r>
      </w:hyperlink>
      <w:r w:rsidRPr="00814925">
        <w:rPr>
          <w:rFonts w:ascii="Tahoma" w:hAnsi="Tahoma" w:cs="Tahoma"/>
          <w:sz w:val="20"/>
          <w:szCs w:val="20"/>
        </w:rPr>
        <w:t> to learn more and take the first steps to arranging a FREE collection event for your estate or neighbourhood.</w:t>
      </w:r>
    </w:p>
    <w:p w14:paraId="48772F92" w14:textId="77777777" w:rsidR="00860952" w:rsidRPr="00814925" w:rsidRDefault="00C66899" w:rsidP="00047CDB">
      <w:pPr>
        <w:ind w:left="720"/>
        <w:rPr>
          <w:rFonts w:ascii="Tahoma" w:hAnsi="Tahoma" w:cs="Tahoma"/>
          <w:sz w:val="20"/>
          <w:szCs w:val="20"/>
        </w:rPr>
      </w:pPr>
      <w:r w:rsidRPr="00814925">
        <w:rPr>
          <w:rFonts w:ascii="Tahoma" w:hAnsi="Tahoma" w:cs="Tahoma"/>
          <w:b/>
          <w:sz w:val="20"/>
          <w:szCs w:val="20"/>
        </w:rPr>
        <w:t>Mattress Recycling</w:t>
      </w:r>
    </w:p>
    <w:p w14:paraId="1F68DFF0"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South Dublin County Council intends running a mattress amnesty again this year in the month of September in conjunction with our social enterprise partners </w:t>
      </w:r>
      <w:hyperlink r:id="rId11" w:history="1">
        <w:r w:rsidRPr="00814925">
          <w:rPr>
            <w:rStyle w:val="Hyperlink"/>
            <w:rFonts w:ascii="Tahoma" w:hAnsi="Tahoma" w:cs="Tahoma"/>
            <w:b/>
            <w:sz w:val="20"/>
            <w:szCs w:val="20"/>
          </w:rPr>
          <w:t>RecycleIT</w:t>
        </w:r>
      </w:hyperlink>
      <w:r w:rsidRPr="00814925">
        <w:rPr>
          <w:rFonts w:ascii="Tahoma" w:hAnsi="Tahoma" w:cs="Tahoma"/>
          <w:sz w:val="20"/>
          <w:szCs w:val="20"/>
        </w:rPr>
        <w:t>.  Used mattresses will be collected, free of charge, at a number of designated collection points on dates during the course of September which will be notified to the public in due course.  This event ran very successfully in 2022 with close to 1,000 used mattresses collected. </w:t>
      </w:r>
    </w:p>
    <w:p w14:paraId="1563C33F"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w:t>
      </w:r>
      <w:r w:rsidRPr="00814925">
        <w:rPr>
          <w:rFonts w:ascii="Tahoma" w:hAnsi="Tahoma" w:cs="Tahoma"/>
          <w:b/>
          <w:sz w:val="20"/>
          <w:szCs w:val="20"/>
        </w:rPr>
        <w:t>Bulbs not Bonfires Scheme</w:t>
      </w:r>
      <w:r w:rsidRPr="00814925">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Consideration is being given to changing the type of bulb provided to participants in the scheme.  To date the </w:t>
      </w:r>
      <w:r w:rsidRPr="00814925">
        <w:rPr>
          <w:rFonts w:ascii="Tahoma" w:hAnsi="Tahoma" w:cs="Tahoma"/>
          <w:sz w:val="20"/>
          <w:szCs w:val="20"/>
        </w:rPr>
        <w:lastRenderedPageBreak/>
        <w:t>Council has issued daffodil bulbs only and these can continue to be provided to community groups who request these.  Where a group requests pollinator friendly bulbs it is proposed that crocus, muscari,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 For more information please contact the office at </w:t>
      </w:r>
      <w:hyperlink r:id="rId12" w:history="1">
        <w:r w:rsidRPr="00814925">
          <w:rPr>
            <w:rStyle w:val="Hyperlink"/>
            <w:rFonts w:ascii="Tahoma" w:hAnsi="Tahoma" w:cs="Tahoma"/>
            <w:b/>
            <w:sz w:val="20"/>
            <w:szCs w:val="20"/>
          </w:rPr>
          <w:t>envawareness@sdublincoco.ie</w:t>
        </w:r>
      </w:hyperlink>
    </w:p>
    <w:p w14:paraId="2F45FF2F"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A total of </w:t>
      </w:r>
      <w:r w:rsidRPr="00814925">
        <w:rPr>
          <w:rFonts w:ascii="Tahoma" w:hAnsi="Tahoma" w:cs="Tahoma"/>
          <w:b/>
          <w:sz w:val="20"/>
          <w:szCs w:val="20"/>
        </w:rPr>
        <w:t>184 bonfire sites</w:t>
      </w:r>
      <w:r w:rsidRPr="00814925">
        <w:rPr>
          <w:rFonts w:ascii="Tahoma" w:hAnsi="Tahoma" w:cs="Tahoma"/>
          <w:sz w:val="20"/>
          <w:szCs w:val="20"/>
        </w:rPr>
        <w:t xml:space="preserve"> were recorded around the County in 2022, very similar to the number in 2021 which was 180.  This is in keeping with the major reduction on the numbers from previous years, 280 in 2020 and over 300 in preceding years.  The Council held meetings with Kilnamanagh Neighbourhood Watch as well as residents from Aylesbury and Tymon North this year in advance of Halloween to coordinate the efforts of the residents, the Council and the Gardai in identifying and removing material stockpiles and minimising the impact of bonfires on those areas.  A meeting was also held with Clondalkin area elected members on the same matter.  The tonnage of material collected by the Council prior to Halloween in 2022 was 283 tonnes, this figure was 332 tonnes in 2021. The tonnage collected after Halloween was 296 tonnes in 2022, while this figure was 276 tonnes in 2021. Total tonnage collected in 2022 was 579 tonnes compared to 608 tonnes in 2021.  It is proposed that meetings with concerned residents groups as mentioned above will be arranged again this year.</w:t>
      </w:r>
    </w:p>
    <w:p w14:paraId="2B5B89DD"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The clean-up of bonfire sites was completed in November 2022, landscape reinstatement at sites where required started to take place in March of this year once ground conditions were suitable. </w:t>
      </w:r>
    </w:p>
    <w:p w14:paraId="71C4AA51" w14:textId="77777777" w:rsidR="00860952" w:rsidRPr="00814925" w:rsidRDefault="00C66899" w:rsidP="00047CDB">
      <w:pPr>
        <w:ind w:left="720"/>
        <w:rPr>
          <w:rFonts w:ascii="Tahoma" w:hAnsi="Tahoma" w:cs="Tahoma"/>
          <w:sz w:val="20"/>
          <w:szCs w:val="20"/>
        </w:rPr>
      </w:pPr>
      <w:r w:rsidRPr="00814925">
        <w:rPr>
          <w:rFonts w:ascii="Tahoma" w:hAnsi="Tahoma" w:cs="Tahoma"/>
          <w:sz w:val="20"/>
          <w:szCs w:val="20"/>
        </w:rPr>
        <w:t>It is not possible to provide information on costs for 2022, as all costs have not yet been accounted for, however it is expected that the overall cost will be down slightly on the 2021 cost which was €155,000. Reinstatement of bonfire sites where needed is currently taking place as ground conditions become suitable.</w:t>
      </w:r>
    </w:p>
    <w:p w14:paraId="20C6C6C3" w14:textId="7506B21F" w:rsidR="00860952" w:rsidRPr="00814925" w:rsidRDefault="00C66899" w:rsidP="00047CDB">
      <w:pPr>
        <w:ind w:left="720"/>
        <w:rPr>
          <w:rFonts w:ascii="Tahoma" w:hAnsi="Tahoma" w:cs="Tahoma"/>
          <w:sz w:val="20"/>
          <w:szCs w:val="20"/>
        </w:rPr>
      </w:pPr>
      <w:r w:rsidRPr="00814925">
        <w:rPr>
          <w:rFonts w:ascii="Tahoma" w:hAnsi="Tahoma" w:cs="Tahoma"/>
          <w:sz w:val="20"/>
          <w:szCs w:val="20"/>
        </w:rPr>
        <w:t xml:space="preserve">The costs associated with Halloween bonfires have increased in recent years and this relates to the increased efforts of the Council to intercept material, and the tonnage of material that is being intercepted before it reaches a bonfire.   While it is not possible to attribute a reduction in costs to the various Halloween initiatives, we do know that the number of fires held and the number of open spaces damaged or destroyed by bonfires has reduced dramatically and this reduction relates directly to those </w:t>
      </w:r>
      <w:r w:rsidR="00D7222C" w:rsidRPr="00814925">
        <w:rPr>
          <w:rFonts w:ascii="Tahoma" w:hAnsi="Tahoma" w:cs="Tahoma"/>
          <w:sz w:val="20"/>
          <w:szCs w:val="20"/>
        </w:rPr>
        <w:t>initiatives</w:t>
      </w:r>
      <w:r w:rsidRPr="00814925">
        <w:rPr>
          <w:rFonts w:ascii="Tahoma" w:hAnsi="Tahoma" w:cs="Tahoma"/>
          <w:sz w:val="20"/>
          <w:szCs w:val="20"/>
        </w:rPr>
        <w:t xml:space="preserve"> mentioned.  The diversion of </w:t>
      </w:r>
      <w:r w:rsidR="00D7222C" w:rsidRPr="00814925">
        <w:rPr>
          <w:rFonts w:ascii="Tahoma" w:hAnsi="Tahoma" w:cs="Tahoma"/>
          <w:sz w:val="20"/>
          <w:szCs w:val="20"/>
        </w:rPr>
        <w:t>mattresses</w:t>
      </w:r>
      <w:r w:rsidRPr="00814925">
        <w:rPr>
          <w:rFonts w:ascii="Tahoma" w:hAnsi="Tahoma" w:cs="Tahoma"/>
          <w:sz w:val="20"/>
          <w:szCs w:val="20"/>
        </w:rPr>
        <w:t xml:space="preserve"> away from bonfires in particular is welcomed, as the burning of this type of material in the open obviously gives rise to environmental pollution.</w:t>
      </w:r>
    </w:p>
    <w:p w14:paraId="04C3D885" w14:textId="2E139830" w:rsidR="00860952" w:rsidRPr="00814925" w:rsidRDefault="00C66899" w:rsidP="00047CDB">
      <w:pPr>
        <w:ind w:left="720"/>
        <w:rPr>
          <w:rFonts w:ascii="Tahoma" w:hAnsi="Tahoma" w:cs="Tahoma"/>
          <w:sz w:val="20"/>
          <w:szCs w:val="20"/>
        </w:rPr>
      </w:pPr>
      <w:r w:rsidRPr="00814925">
        <w:rPr>
          <w:rFonts w:ascii="Tahoma" w:hAnsi="Tahoma" w:cs="Tahoma"/>
          <w:sz w:val="20"/>
          <w:szCs w:val="20"/>
        </w:rPr>
        <w:t xml:space="preserve">The Council will continue to work with An Garda Siochana, Resident's Associations and local community groups to reduce the number of bonfire sites and materials, as outlined above the measures taken in 2023 will be broadly similar to those taken over the last few years which have </w:t>
      </w:r>
      <w:r w:rsidR="00D7222C" w:rsidRPr="00814925">
        <w:rPr>
          <w:rFonts w:ascii="Tahoma" w:hAnsi="Tahoma" w:cs="Tahoma"/>
          <w:sz w:val="20"/>
          <w:szCs w:val="20"/>
        </w:rPr>
        <w:t>yielded</w:t>
      </w:r>
      <w:r w:rsidRPr="00814925">
        <w:rPr>
          <w:rFonts w:ascii="Tahoma" w:hAnsi="Tahoma" w:cs="Tahoma"/>
          <w:sz w:val="20"/>
          <w:szCs w:val="20"/>
        </w:rPr>
        <w:t xml:space="preserve"> a reduction in the number of sites and an increase in the amount of potential bonfire materials collected pre Halloween night. </w:t>
      </w:r>
    </w:p>
    <w:p w14:paraId="68562A33" w14:textId="5D32A6B2" w:rsidR="00860952" w:rsidRPr="006578EE" w:rsidRDefault="00C66899" w:rsidP="00971132">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Q17/0423</w:t>
      </w:r>
      <w:r w:rsidR="00971132" w:rsidRPr="006578EE">
        <w:rPr>
          <w:rFonts w:ascii="Times New Roman" w:hAnsi="Times New Roman" w:cs="Times New Roman"/>
          <w:b/>
          <w:sz w:val="24"/>
          <w:szCs w:val="24"/>
        </w:rPr>
        <w:t xml:space="preserve"> </w:t>
      </w:r>
      <w:r w:rsidR="00971132" w:rsidRPr="006578EE">
        <w:rPr>
          <w:rFonts w:ascii="Times New Roman" w:hAnsi="Times New Roman" w:cs="Times New Roman"/>
          <w:b/>
          <w:sz w:val="24"/>
          <w:szCs w:val="24"/>
        </w:rPr>
        <w:tab/>
        <w:t>Question: Councillor C. O’Connor</w:t>
      </w:r>
    </w:p>
    <w:p w14:paraId="5E2B4250" w14:textId="77777777" w:rsidR="00860952" w:rsidRPr="006578EE" w:rsidRDefault="00C66899" w:rsidP="00971132">
      <w:pPr>
        <w:ind w:left="720"/>
        <w:rPr>
          <w:rFonts w:ascii="Times New Roman" w:hAnsi="Times New Roman" w:cs="Times New Roman"/>
          <w:sz w:val="24"/>
          <w:szCs w:val="24"/>
        </w:rPr>
      </w:pPr>
      <w:r w:rsidRPr="006578EE">
        <w:rPr>
          <w:rFonts w:ascii="Times New Roman" w:hAnsi="Times New Roman" w:cs="Times New Roman"/>
          <w:sz w:val="24"/>
          <w:szCs w:val="24"/>
        </w:rPr>
        <w:t>To ask the CEO to detail supports available to Community Centres throughout our County to ensure that the needs of their communities are being catered for and will he present a statement?</w:t>
      </w:r>
    </w:p>
    <w:p w14:paraId="3C9BF0F9" w14:textId="77777777" w:rsidR="00860952" w:rsidRPr="006578EE" w:rsidRDefault="00C66899" w:rsidP="00971132">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4578483D" w14:textId="77777777" w:rsidR="00860952" w:rsidRPr="00814925" w:rsidRDefault="00C66899" w:rsidP="00971132">
      <w:pPr>
        <w:ind w:left="720"/>
        <w:rPr>
          <w:rFonts w:ascii="Tahoma" w:hAnsi="Tahoma" w:cs="Tahoma"/>
          <w:sz w:val="20"/>
          <w:szCs w:val="20"/>
        </w:rPr>
      </w:pPr>
      <w:r w:rsidRPr="00814925">
        <w:rPr>
          <w:rFonts w:ascii="Tahoma" w:hAnsi="Tahoma" w:cs="Tahoma"/>
          <w:sz w:val="20"/>
          <w:szCs w:val="20"/>
        </w:rPr>
        <w:lastRenderedPageBreak/>
        <w:t>The Council continues to support and work with community centres throughout the County providing a direct source of advice and assistance through the work of the local Community Development Teams and also provides a wide range of financial support opportunities through the administration of a variety of funding support schemes.</w:t>
      </w:r>
    </w:p>
    <w:p w14:paraId="32782673" w14:textId="77777777" w:rsidR="00860952" w:rsidRPr="00814925" w:rsidRDefault="00C66899" w:rsidP="00971132">
      <w:pPr>
        <w:ind w:left="720"/>
        <w:rPr>
          <w:rFonts w:ascii="Tahoma" w:hAnsi="Tahoma" w:cs="Tahoma"/>
          <w:sz w:val="20"/>
          <w:szCs w:val="20"/>
        </w:rPr>
      </w:pPr>
      <w:r w:rsidRPr="00814925">
        <w:rPr>
          <w:rFonts w:ascii="Tahoma" w:hAnsi="Tahoma" w:cs="Tahoma"/>
          <w:sz w:val="20"/>
          <w:szCs w:val="20"/>
        </w:rPr>
        <w:t>The newly developed Community Centre Management Support Fund expands on the traditional funding streams provided by the Community Services Department with additional Council funding for a specifically tailored funding scheme that responds directly to current needs identified by community centre boards of management. As advised to the Elected Members at the March Council Meeting, a total funding allocation of €672,830 has been approved through this fund to support boards of management with employment and training costs, delivery of local community events and other running costs.  In addition, our community development team is also organising a series of governance training workshops for local boards of management to improve the governance, strategic planning and collaboration of community centre boards.</w:t>
      </w:r>
    </w:p>
    <w:p w14:paraId="4667DEE5" w14:textId="77777777" w:rsidR="00860952" w:rsidRPr="00814925" w:rsidRDefault="00C66899" w:rsidP="00971132">
      <w:pPr>
        <w:ind w:left="720"/>
        <w:rPr>
          <w:rFonts w:ascii="Tahoma" w:hAnsi="Tahoma" w:cs="Tahoma"/>
          <w:sz w:val="20"/>
          <w:szCs w:val="20"/>
        </w:rPr>
      </w:pPr>
      <w:r w:rsidRPr="00814925">
        <w:rPr>
          <w:rFonts w:ascii="Tahoma" w:hAnsi="Tahoma" w:cs="Tahoma"/>
          <w:sz w:val="20"/>
          <w:szCs w:val="20"/>
        </w:rPr>
        <w:t>The Council sponsored Community Employment Schemes continues to provide a very valuable source of staffing and funding support for many local community centres and we will also shortly launch the 2023 Community Infrastructure Fund which will provide the opportunity for support for planned capital works and upgrades to centres.</w:t>
      </w:r>
    </w:p>
    <w:p w14:paraId="15FFDAD2" w14:textId="437FDA70" w:rsidR="00860952" w:rsidRPr="006578EE" w:rsidRDefault="00C66899" w:rsidP="00BE2564">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Q18/0423</w:t>
      </w:r>
      <w:r w:rsidR="00BE2564" w:rsidRPr="006578EE">
        <w:rPr>
          <w:rFonts w:ascii="Times New Roman" w:hAnsi="Times New Roman" w:cs="Times New Roman"/>
          <w:sz w:val="24"/>
          <w:szCs w:val="24"/>
        </w:rPr>
        <w:tab/>
      </w:r>
      <w:r w:rsidR="00BE2564" w:rsidRPr="006578EE">
        <w:rPr>
          <w:rFonts w:ascii="Times New Roman" w:hAnsi="Times New Roman" w:cs="Times New Roman"/>
          <w:b/>
          <w:bCs/>
          <w:sz w:val="24"/>
          <w:szCs w:val="24"/>
        </w:rPr>
        <w:t>Question:</w:t>
      </w:r>
      <w:r w:rsidRPr="006578EE">
        <w:rPr>
          <w:rFonts w:ascii="Times New Roman" w:hAnsi="Times New Roman" w:cs="Times New Roman"/>
          <w:b/>
          <w:bCs/>
          <w:sz w:val="24"/>
          <w:szCs w:val="24"/>
        </w:rPr>
        <w:t xml:space="preserve"> Councillor C. O'Connor</w:t>
      </w:r>
    </w:p>
    <w:p w14:paraId="137A60EA" w14:textId="77777777"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sz w:val="24"/>
          <w:szCs w:val="24"/>
        </w:rPr>
        <w:t>To ask the CEO if he has sought further funding from Government to allow the purchase of homes across the County; will he give full details of the programme he is following in that regard and table a statement? </w:t>
      </w:r>
    </w:p>
    <w:p w14:paraId="58E4B471" w14:textId="77777777"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58EB3F2C"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53E358F2"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53D80D36"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r w:rsidRPr="00814925">
        <w:rPr>
          <w:rFonts w:ascii="Tahoma" w:hAnsi="Tahoma" w:cs="Tahoma"/>
          <w:sz w:val="20"/>
          <w:szCs w:val="20"/>
        </w:rPr>
        <w:br/>
        <w:t>• Determine the housing need status of the household.</w:t>
      </w:r>
      <w:r w:rsidRPr="00814925">
        <w:rPr>
          <w:rFonts w:ascii="Tahoma" w:hAnsi="Tahoma" w:cs="Tahoma"/>
          <w:sz w:val="20"/>
          <w:szCs w:val="20"/>
        </w:rPr>
        <w:br/>
        <w:t>• Determine the validity and timelines of the Notice of Termination</w:t>
      </w:r>
      <w:r w:rsidRPr="00814925">
        <w:rPr>
          <w:rFonts w:ascii="Tahoma" w:hAnsi="Tahoma" w:cs="Tahoma"/>
          <w:sz w:val="20"/>
          <w:szCs w:val="20"/>
        </w:rPr>
        <w:br/>
        <w:t>• Explore options for suitable alternative accommodation where possible.</w:t>
      </w:r>
      <w:r w:rsidRPr="00814925">
        <w:rPr>
          <w:rFonts w:ascii="Tahoma" w:hAnsi="Tahoma" w:cs="Tahoma"/>
          <w:sz w:val="20"/>
          <w:szCs w:val="20"/>
        </w:rPr>
        <w:br/>
        <w:t>• Arrange a property condition survey and property valuation.</w:t>
      </w:r>
      <w:r w:rsidRPr="00814925">
        <w:rPr>
          <w:rFonts w:ascii="Tahoma" w:hAnsi="Tahoma" w:cs="Tahoma"/>
          <w:sz w:val="20"/>
          <w:szCs w:val="20"/>
        </w:rPr>
        <w:br/>
        <w:t>• Commence negotiation on acquisition price for the property.</w:t>
      </w:r>
      <w:r w:rsidRPr="00814925">
        <w:rPr>
          <w:rFonts w:ascii="Tahoma" w:hAnsi="Tahoma" w:cs="Tahoma"/>
          <w:sz w:val="20"/>
          <w:szCs w:val="20"/>
        </w:rPr>
        <w:br/>
        <w:t>• Where the sale price is agreed the Council’s Law Department commence and complete the conveyancing process.</w:t>
      </w:r>
    </w:p>
    <w:p w14:paraId="227FAD88"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lastRenderedPageBreak/>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1730F6E0"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6398583B" w14:textId="219CD901" w:rsidR="00BE2564" w:rsidRPr="006578EE" w:rsidRDefault="00C66899" w:rsidP="00351953">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Q19/0423</w:t>
      </w:r>
      <w:r w:rsidR="00BE2564" w:rsidRPr="006578EE">
        <w:rPr>
          <w:rFonts w:ascii="Times New Roman" w:hAnsi="Times New Roman" w:cs="Times New Roman"/>
          <w:b/>
          <w:sz w:val="24"/>
          <w:szCs w:val="24"/>
        </w:rPr>
        <w:tab/>
        <w:t>Question: Councillor L. Sinclair</w:t>
      </w:r>
    </w:p>
    <w:p w14:paraId="39060959" w14:textId="193D66AA"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sz w:val="24"/>
          <w:szCs w:val="24"/>
        </w:rPr>
        <w:t>That the chief executive outline council policy regarding buying houses where tenants facing eviction are currently residing, to prevent them becoming homeless.</w:t>
      </w:r>
    </w:p>
    <w:p w14:paraId="37A1667C" w14:textId="77777777"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b/>
          <w:sz w:val="24"/>
          <w:szCs w:val="24"/>
        </w:rPr>
        <w:t>REPLY:</w:t>
      </w:r>
      <w:r w:rsidRPr="006578EE">
        <w:rPr>
          <w:rFonts w:ascii="Times New Roman" w:hAnsi="Times New Roman" w:cs="Times New Roman"/>
          <w:sz w:val="24"/>
          <w:szCs w:val="24"/>
        </w:rPr>
        <w:t> </w:t>
      </w:r>
    </w:p>
    <w:p w14:paraId="45E58401"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The Council has been notified of approval for 150 acquisitions in 2023 by Department of Housing, Local Government and Heritage and we examine all expressions of interest received in relation to potential purchases of properties with tenants-in-situ homes where a Housing Assistance Payment (HAP) or Rental Assistance Scheme (RAS) tenant has received a valid Notice of Termination.</w:t>
      </w:r>
    </w:p>
    <w:p w14:paraId="1105F5DB"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At the end of March 2023, 165 expressions of interest have been received for potential acquisitions with 16 properties purchased or at sale agreed stage, including four purchases completed in 2023. 51 further properties are at valuation/negotiation stage where the Council is seeking to purchase having completed all pre-purchase checks, and another 63 properties at various stages of due diligence &amp; pre-purchase checks. Sales are not currently proceeding in relation to the expressions of interest received for a further 35 properties due to either the property being vacant/tenant no longer in-situ, the tenant having been made a reasonable offer of alternative accommodation or where the property is the subject to planning issues.</w:t>
      </w:r>
    </w:p>
    <w:p w14:paraId="2CB57DB8"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r w:rsidRPr="00814925">
        <w:rPr>
          <w:rFonts w:ascii="Tahoma" w:hAnsi="Tahoma" w:cs="Tahoma"/>
          <w:sz w:val="20"/>
          <w:szCs w:val="20"/>
        </w:rPr>
        <w:br/>
        <w:t>• Determine the housing need status of the household.</w:t>
      </w:r>
      <w:r w:rsidRPr="00814925">
        <w:rPr>
          <w:rFonts w:ascii="Tahoma" w:hAnsi="Tahoma" w:cs="Tahoma"/>
          <w:sz w:val="20"/>
          <w:szCs w:val="20"/>
        </w:rPr>
        <w:br/>
        <w:t>• Determine the validity and timelines of the Notice of Termination</w:t>
      </w:r>
      <w:r w:rsidRPr="00814925">
        <w:rPr>
          <w:rFonts w:ascii="Tahoma" w:hAnsi="Tahoma" w:cs="Tahoma"/>
          <w:sz w:val="20"/>
          <w:szCs w:val="20"/>
        </w:rPr>
        <w:br/>
        <w:t>• Explore options for suitable alternative accommodation where possible.</w:t>
      </w:r>
      <w:r w:rsidRPr="00814925">
        <w:rPr>
          <w:rFonts w:ascii="Tahoma" w:hAnsi="Tahoma" w:cs="Tahoma"/>
          <w:sz w:val="20"/>
          <w:szCs w:val="20"/>
        </w:rPr>
        <w:br/>
        <w:t>• Arrange a property condition survey and property valuation.</w:t>
      </w:r>
      <w:r w:rsidRPr="00814925">
        <w:rPr>
          <w:rFonts w:ascii="Tahoma" w:hAnsi="Tahoma" w:cs="Tahoma"/>
          <w:sz w:val="20"/>
          <w:szCs w:val="20"/>
        </w:rPr>
        <w:br/>
        <w:t>• Commence negotiation on acquisition price for the property.</w:t>
      </w:r>
      <w:r w:rsidRPr="00814925">
        <w:rPr>
          <w:rFonts w:ascii="Tahoma" w:hAnsi="Tahoma" w:cs="Tahoma"/>
          <w:sz w:val="20"/>
          <w:szCs w:val="20"/>
        </w:rPr>
        <w:br/>
        <w:t>• Where the sale price is agreed the Council’s Law Department commence and complete the conveyancing process.</w:t>
      </w:r>
    </w:p>
    <w:p w14:paraId="49A4C74C"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 xml:space="preserve">Individual property purchases can be delayed for various reasons such as the owner not having full legal title, various planning issues, outstanding property taxes, general contractual conditions of sale not in place etc. and the process is also reliant timely progress from the </w:t>
      </w:r>
      <w:r w:rsidRPr="00814925">
        <w:rPr>
          <w:rFonts w:ascii="Tahoma" w:hAnsi="Tahoma" w:cs="Tahoma"/>
          <w:sz w:val="20"/>
          <w:szCs w:val="20"/>
        </w:rPr>
        <w:lastRenderedPageBreak/>
        <w:t>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517E8513"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6756F916" w14:textId="193DAF71" w:rsidR="00860952" w:rsidRPr="006578EE" w:rsidRDefault="00C66899" w:rsidP="00351953">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Q20/0423</w:t>
      </w:r>
      <w:r w:rsidR="00BE2564" w:rsidRPr="006578EE">
        <w:rPr>
          <w:rFonts w:ascii="Times New Roman" w:hAnsi="Times New Roman" w:cs="Times New Roman"/>
          <w:b/>
          <w:sz w:val="24"/>
          <w:szCs w:val="24"/>
        </w:rPr>
        <w:tab/>
        <w:t>Question: Councillor F. Timmons</w:t>
      </w:r>
    </w:p>
    <w:p w14:paraId="0E9EA4BA" w14:textId="2DA50DE4"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sz w:val="24"/>
          <w:szCs w:val="24"/>
        </w:rPr>
        <w:t>To ask the Chief executive would he consider looking at how SDCC could promote webcasting in the public interest of Transparency and accountability?</w:t>
      </w:r>
    </w:p>
    <w:p w14:paraId="77221DFA" w14:textId="77777777"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72E4F8AD"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South Dublin County Council, through our Communications Unit, promote decisions taken by the Council by providing the link to particular discussions on social media following the Council meeting. The information on all meetings is provided and kept up to date on the Council's website. We will promote the accessibility of public meetings through our Meetings Online Portal across our existing communications channels (social media, website, newsletter etc.), with the aim of driving more traffic to live meetings and also the webcast library, where all meetings remain accessible. The Council will also promote the upcoming agenda through these channels, to make citizens aware of topics being discussed at meetings.</w:t>
      </w:r>
    </w:p>
    <w:p w14:paraId="74AF819B" w14:textId="4E911F7F" w:rsidR="00860952" w:rsidRDefault="00C66899" w:rsidP="00351953">
      <w:pPr>
        <w:pStyle w:val="Heading3"/>
        <w:ind w:hanging="851"/>
        <w:rPr>
          <w:rFonts w:ascii="Times New Roman" w:hAnsi="Times New Roman" w:cs="Times New Roman"/>
          <w:sz w:val="24"/>
          <w:szCs w:val="24"/>
        </w:rPr>
      </w:pPr>
      <w:r w:rsidRPr="006578EE">
        <w:rPr>
          <w:rFonts w:ascii="Times New Roman" w:hAnsi="Times New Roman" w:cs="Times New Roman"/>
          <w:b/>
          <w:sz w:val="24"/>
          <w:szCs w:val="24"/>
        </w:rPr>
        <w:t>Q21/0423</w:t>
      </w:r>
      <w:r w:rsidR="00BE2564" w:rsidRPr="006578EE">
        <w:rPr>
          <w:rFonts w:ascii="Times New Roman" w:hAnsi="Times New Roman" w:cs="Times New Roman"/>
          <w:b/>
          <w:sz w:val="24"/>
          <w:szCs w:val="24"/>
        </w:rPr>
        <w:tab/>
        <w:t>Question: Councillor F. Timmons</w:t>
      </w:r>
      <w:r w:rsidR="00BE2564" w:rsidRPr="006578EE">
        <w:rPr>
          <w:rFonts w:ascii="Times New Roman" w:hAnsi="Times New Roman" w:cs="Times New Roman"/>
          <w:sz w:val="24"/>
          <w:szCs w:val="24"/>
        </w:rPr>
        <w:br/>
      </w:r>
      <w:r w:rsidR="00351953">
        <w:rPr>
          <w:rFonts w:ascii="Times New Roman" w:hAnsi="Times New Roman" w:cs="Times New Roman"/>
          <w:sz w:val="24"/>
          <w:szCs w:val="24"/>
        </w:rPr>
        <w:tab/>
      </w:r>
      <w:r w:rsidRPr="006578EE">
        <w:rPr>
          <w:rFonts w:ascii="Times New Roman" w:hAnsi="Times New Roman" w:cs="Times New Roman"/>
          <w:sz w:val="24"/>
          <w:szCs w:val="24"/>
        </w:rPr>
        <w:t xml:space="preserve">To ask the Chief Executive how does the manager aim to deal with the issue of </w:t>
      </w:r>
      <w:r w:rsidR="00351953">
        <w:rPr>
          <w:rFonts w:ascii="Times New Roman" w:hAnsi="Times New Roman" w:cs="Times New Roman"/>
          <w:sz w:val="24"/>
          <w:szCs w:val="24"/>
        </w:rPr>
        <w:tab/>
      </w:r>
      <w:r w:rsidRPr="006578EE">
        <w:rPr>
          <w:rFonts w:ascii="Times New Roman" w:hAnsi="Times New Roman" w:cs="Times New Roman"/>
          <w:sz w:val="24"/>
          <w:szCs w:val="24"/>
        </w:rPr>
        <w:t>Graffiti that is a scourge in our communities?</w:t>
      </w:r>
    </w:p>
    <w:p w14:paraId="26773731" w14:textId="77777777" w:rsidR="00351953" w:rsidRPr="006578EE" w:rsidRDefault="00351953" w:rsidP="00351953">
      <w:pPr>
        <w:pStyle w:val="Heading3"/>
        <w:ind w:hanging="851"/>
        <w:rPr>
          <w:rFonts w:ascii="Times New Roman" w:hAnsi="Times New Roman" w:cs="Times New Roman"/>
          <w:sz w:val="24"/>
          <w:szCs w:val="24"/>
        </w:rPr>
      </w:pPr>
    </w:p>
    <w:p w14:paraId="0C0C0588" w14:textId="77777777" w:rsidR="00860952" w:rsidRPr="006578EE" w:rsidRDefault="00C66899" w:rsidP="00BE2564">
      <w:pPr>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443CED60"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The South Dublin County Council Litter Management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The Litter Management Plan includes annual action plans. Progress on the annual action plans is reported twice yearly to each Area Committee. Graffiti is managed in accordance with the provisions of the Litter Pollution Act 1997 as amended, and through the Council's supporting Annual Action Plan.</w:t>
      </w:r>
    </w:p>
    <w:p w14:paraId="706B53D7"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All reports of graffiti are dealt with by our removal crews as they are reported. We continue to take immediate action to remove or cover offensive or politically motivated graffiti as a priority once a report is received.</w:t>
      </w:r>
    </w:p>
    <w:p w14:paraId="607C4262"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SDCC has a Memorandum of Understanding with the ESB and a number of other utility companies, who have agreed to remove graffiti from their premises/assets once reported to them.</w:t>
      </w:r>
    </w:p>
    <w:p w14:paraId="1A0B9D5E"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lastRenderedPageBreak/>
        <w:t>From January 2023 to date, Public Realm has removed graffiti from 42 different locations. Of the 42 locations, multiple incidents of graffiti were removed at each of those locations.  </w:t>
      </w:r>
    </w:p>
    <w:p w14:paraId="4AA0EAFA"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SDCC has used some anti-graffiti paints in a limited number of areas such as some boundary walls and bridges. These paints/coatings are used to form a layer over a surface to prevent graffiti from attaching to that surface. Graffiti can then be removed using power hoses from surfaces that are treated in such a way. The addition of the paint/coating does not prevent further graffiti; however, it does make the area affected easier to clean.</w:t>
      </w:r>
    </w:p>
    <w:p w14:paraId="1A634BC5"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SDCC are currently procuring for a specialist contractor for graffiti removal from block and stone face walls and other specialist graffiti removal. </w:t>
      </w:r>
    </w:p>
    <w:p w14:paraId="50900E52" w14:textId="366792EE" w:rsidR="00860952" w:rsidRDefault="00C66899" w:rsidP="00351953">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Q22/0423</w:t>
      </w:r>
      <w:r w:rsidR="00BE2564" w:rsidRPr="006578EE">
        <w:rPr>
          <w:rFonts w:ascii="Times New Roman" w:hAnsi="Times New Roman" w:cs="Times New Roman"/>
          <w:b/>
          <w:sz w:val="24"/>
          <w:szCs w:val="24"/>
        </w:rPr>
        <w:tab/>
        <w:t>Question: Councillor F. Timmons</w:t>
      </w:r>
      <w:r w:rsidR="00BE2564" w:rsidRPr="006578EE">
        <w:rPr>
          <w:rFonts w:ascii="Times New Roman" w:hAnsi="Times New Roman" w:cs="Times New Roman"/>
          <w:sz w:val="24"/>
          <w:szCs w:val="24"/>
        </w:rPr>
        <w:br/>
      </w:r>
      <w:r w:rsidR="00351953">
        <w:rPr>
          <w:rFonts w:ascii="Times New Roman" w:hAnsi="Times New Roman" w:cs="Times New Roman"/>
          <w:sz w:val="24"/>
          <w:szCs w:val="24"/>
        </w:rPr>
        <w:tab/>
      </w:r>
      <w:r w:rsidRPr="006578EE">
        <w:rPr>
          <w:rFonts w:ascii="Times New Roman" w:hAnsi="Times New Roman" w:cs="Times New Roman"/>
          <w:sz w:val="24"/>
          <w:szCs w:val="24"/>
        </w:rPr>
        <w:t xml:space="preserve">To ask the Chief Executive are developers held to account for damage to roads and </w:t>
      </w:r>
      <w:r w:rsidR="00351953">
        <w:rPr>
          <w:rFonts w:ascii="Times New Roman" w:hAnsi="Times New Roman" w:cs="Times New Roman"/>
          <w:sz w:val="24"/>
          <w:szCs w:val="24"/>
        </w:rPr>
        <w:tab/>
      </w:r>
      <w:r w:rsidRPr="006578EE">
        <w:rPr>
          <w:rFonts w:ascii="Times New Roman" w:hAnsi="Times New Roman" w:cs="Times New Roman"/>
          <w:sz w:val="24"/>
          <w:szCs w:val="24"/>
        </w:rPr>
        <w:t>paths due to their building works?</w:t>
      </w:r>
    </w:p>
    <w:p w14:paraId="31F736AD" w14:textId="77777777" w:rsidR="00351953" w:rsidRDefault="00351953" w:rsidP="00351953">
      <w:pPr>
        <w:pStyle w:val="Heading3"/>
        <w:spacing w:before="0" w:line="240" w:lineRule="auto"/>
        <w:ind w:hanging="851"/>
        <w:rPr>
          <w:rFonts w:ascii="Times New Roman" w:hAnsi="Times New Roman" w:cs="Times New Roman"/>
          <w:sz w:val="24"/>
          <w:szCs w:val="24"/>
        </w:rPr>
      </w:pPr>
    </w:p>
    <w:p w14:paraId="41824398" w14:textId="77777777" w:rsidR="00860952" w:rsidRPr="006578EE" w:rsidRDefault="00C66899" w:rsidP="00351953">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3D67F5F6" w14:textId="740C9575" w:rsidR="00860952" w:rsidRPr="00814925" w:rsidRDefault="00C66899" w:rsidP="00BE2564">
      <w:pPr>
        <w:ind w:left="720"/>
        <w:rPr>
          <w:rFonts w:ascii="Tahoma" w:hAnsi="Tahoma" w:cs="Tahoma"/>
          <w:sz w:val="20"/>
          <w:szCs w:val="20"/>
        </w:rPr>
      </w:pPr>
      <w:r w:rsidRPr="00814925">
        <w:rPr>
          <w:rFonts w:ascii="Tahoma" w:hAnsi="Tahoma" w:cs="Tahoma"/>
          <w:sz w:val="20"/>
          <w:szCs w:val="20"/>
        </w:rPr>
        <w:t xml:space="preserve">For a large development, roads and footpaths being made good following development works would generally be covered as part of a construction management plan. The preparation of a construction management plan would generally be condition and agreed by the LPA. If the road or footpath is </w:t>
      </w:r>
      <w:r w:rsidR="00D7222C" w:rsidRPr="00814925">
        <w:rPr>
          <w:rFonts w:ascii="Tahoma" w:hAnsi="Tahoma" w:cs="Tahoma"/>
          <w:sz w:val="20"/>
          <w:szCs w:val="20"/>
        </w:rPr>
        <w:t>damaged</w:t>
      </w:r>
      <w:r w:rsidRPr="00814925">
        <w:rPr>
          <w:rFonts w:ascii="Tahoma" w:hAnsi="Tahoma" w:cs="Tahoma"/>
          <w:sz w:val="20"/>
          <w:szCs w:val="20"/>
        </w:rPr>
        <w:t xml:space="preserve"> and not made good planning enforcement could be progressed if deemed appropriate. The planning bond could also be used to address these defencies.</w:t>
      </w:r>
    </w:p>
    <w:p w14:paraId="5853ACBE"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If an applicant/developer requires a Road Opening Licence to carry out works on the street there are re-instatement conditions and specifications attached to the grant of that licence. The licence requires the developer to pay re-instatement fees as part of the application and this is refundable if the re-instatement works are done correctly. However, if the works are not done in line with the specifications or if damage it caused then the re-instatement fee can be used to rectify this.</w:t>
      </w:r>
    </w:p>
    <w:p w14:paraId="4ECC4D9D" w14:textId="0F1B8228" w:rsidR="00860952" w:rsidRDefault="00C66899" w:rsidP="00351953">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Q23/0423</w:t>
      </w:r>
      <w:r w:rsidR="00BE2564" w:rsidRPr="006578EE">
        <w:rPr>
          <w:rFonts w:ascii="Times New Roman" w:hAnsi="Times New Roman" w:cs="Times New Roman"/>
          <w:b/>
          <w:sz w:val="24"/>
          <w:szCs w:val="24"/>
        </w:rPr>
        <w:tab/>
        <w:t>Question: Councillor F. Timmons</w:t>
      </w:r>
      <w:r w:rsidR="00351953">
        <w:rPr>
          <w:rFonts w:ascii="Times New Roman" w:hAnsi="Times New Roman" w:cs="Times New Roman"/>
          <w:b/>
          <w:sz w:val="24"/>
          <w:szCs w:val="24"/>
        </w:rPr>
        <w:tab/>
      </w:r>
      <w:r w:rsidR="00BE2564" w:rsidRPr="006578EE">
        <w:rPr>
          <w:rFonts w:ascii="Times New Roman" w:hAnsi="Times New Roman" w:cs="Times New Roman"/>
          <w:sz w:val="24"/>
          <w:szCs w:val="24"/>
        </w:rPr>
        <w:br/>
      </w:r>
      <w:r w:rsidR="00351953">
        <w:rPr>
          <w:rFonts w:ascii="Times New Roman" w:hAnsi="Times New Roman" w:cs="Times New Roman"/>
          <w:sz w:val="24"/>
          <w:szCs w:val="24"/>
        </w:rPr>
        <w:tab/>
      </w:r>
      <w:r w:rsidRPr="006578EE">
        <w:rPr>
          <w:rFonts w:ascii="Times New Roman" w:hAnsi="Times New Roman" w:cs="Times New Roman"/>
          <w:sz w:val="24"/>
          <w:szCs w:val="24"/>
        </w:rPr>
        <w:t xml:space="preserve">To ask the Chief Executive are LAPs legally binding and to report how they are </w:t>
      </w:r>
      <w:r w:rsidR="00351953">
        <w:rPr>
          <w:rFonts w:ascii="Times New Roman" w:hAnsi="Times New Roman" w:cs="Times New Roman"/>
          <w:sz w:val="24"/>
          <w:szCs w:val="24"/>
        </w:rPr>
        <w:tab/>
      </w:r>
      <w:r w:rsidRPr="006578EE">
        <w:rPr>
          <w:rFonts w:ascii="Times New Roman" w:hAnsi="Times New Roman" w:cs="Times New Roman"/>
          <w:sz w:val="24"/>
          <w:szCs w:val="24"/>
        </w:rPr>
        <w:t>enforced ?</w:t>
      </w:r>
    </w:p>
    <w:p w14:paraId="5FDFA585" w14:textId="77777777" w:rsidR="00351953" w:rsidRPr="006578EE" w:rsidRDefault="00351953" w:rsidP="00351953">
      <w:pPr>
        <w:pStyle w:val="Heading3"/>
        <w:spacing w:before="0" w:line="240" w:lineRule="auto"/>
        <w:ind w:hanging="851"/>
        <w:rPr>
          <w:rFonts w:ascii="Times New Roman" w:hAnsi="Times New Roman" w:cs="Times New Roman"/>
          <w:sz w:val="24"/>
          <w:szCs w:val="24"/>
        </w:rPr>
      </w:pPr>
    </w:p>
    <w:p w14:paraId="0ECA4D84" w14:textId="77777777" w:rsidR="00860952" w:rsidRPr="006578EE" w:rsidRDefault="00C66899" w:rsidP="00351953">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020C6D64"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Local Area Plans (LAPs) are provided for in Part II, Chapter II, sections 18 to 20 of the Planning and Development Acts. As such, they are statutory plans setting out the policy and land-use objectives for a particular area. Section 19 of the Act states that:</w:t>
      </w:r>
    </w:p>
    <w:p w14:paraId="31CD3DCA" w14:textId="77777777" w:rsidR="00860952" w:rsidRPr="00814925" w:rsidRDefault="00C66899" w:rsidP="00BE2564">
      <w:pPr>
        <w:ind w:left="720"/>
        <w:rPr>
          <w:rFonts w:ascii="Tahoma" w:hAnsi="Tahoma" w:cs="Tahoma"/>
          <w:sz w:val="20"/>
          <w:szCs w:val="20"/>
        </w:rPr>
      </w:pPr>
      <w:r w:rsidRPr="00814925">
        <w:rPr>
          <w:rFonts w:ascii="Tahoma" w:hAnsi="Tahoma" w:cs="Tahoma"/>
          <w:i/>
          <w:sz w:val="20"/>
          <w:szCs w:val="20"/>
        </w:rPr>
        <w:t>A local area plan may be prepared in respect of any area, including a Gaeltacht area, or an existing suburb of an urban area, which the planning authority considers suitable and, in particular, for those areas which require economic, physical and social renewal and for areas likely to be subject to large scale development within the lifetime of the plan.</w:t>
      </w:r>
    </w:p>
    <w:p w14:paraId="29C84B86"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LAPs are part of a plan-led system aimed at ensuring proper planning and sustainable development of land through a hierarchy of inter-related and complementary plans and policies at national, regional and local levels. LAPs fall immediately below the Development Plan in this hierarchy and must be consistent with it, providing for more detailed planning policies for areas where significant development and change is anticipated. </w:t>
      </w:r>
    </w:p>
    <w:p w14:paraId="040615B2"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Section 28 Guidelines for Planning Authorities on Local Area Plans was published by the Department in June 2013. The guidelines set out the procedures and requirements of local area plans and state:</w:t>
      </w:r>
    </w:p>
    <w:p w14:paraId="787B021C" w14:textId="77777777" w:rsidR="00860952" w:rsidRPr="00814925" w:rsidRDefault="00C66899" w:rsidP="00BE2564">
      <w:pPr>
        <w:ind w:left="720"/>
        <w:rPr>
          <w:rFonts w:ascii="Tahoma" w:hAnsi="Tahoma" w:cs="Tahoma"/>
          <w:sz w:val="20"/>
          <w:szCs w:val="20"/>
        </w:rPr>
      </w:pPr>
      <w:r w:rsidRPr="00814925">
        <w:rPr>
          <w:rFonts w:ascii="Tahoma" w:hAnsi="Tahoma" w:cs="Tahoma"/>
          <w:i/>
          <w:sz w:val="20"/>
          <w:szCs w:val="20"/>
        </w:rPr>
        <w:t xml:space="preserve">Statutory local area plans provide for proper consultation with the public and statutory consultees, and are subject to approval by elected members and together with the </w:t>
      </w:r>
      <w:r w:rsidRPr="00814925">
        <w:rPr>
          <w:rFonts w:ascii="Tahoma" w:hAnsi="Tahoma" w:cs="Tahoma"/>
          <w:i/>
          <w:sz w:val="20"/>
          <w:szCs w:val="20"/>
        </w:rPr>
        <w:lastRenderedPageBreak/>
        <w:t>Development Plan, establish a key element of the policy context for making decisions on planning applications and appeals.</w:t>
      </w:r>
    </w:p>
    <w:p w14:paraId="220CF212"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LAPs are implemented through the development management process as part of the assessment of planning applications.  They can also serve as policy instruments to promote economic renewal, for instance, in regeneration and ensuring the protection of environmental qualities. It is important to note that an LAP is Plan used to guide development and is not a legally binding contract. </w:t>
      </w:r>
    </w:p>
    <w:p w14:paraId="552712C6" w14:textId="3A08ADF7" w:rsidR="00860952" w:rsidRDefault="00C66899" w:rsidP="00351953">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Q24/0423</w:t>
      </w:r>
      <w:r w:rsidR="00BE2564" w:rsidRPr="006578EE">
        <w:rPr>
          <w:rFonts w:ascii="Times New Roman" w:hAnsi="Times New Roman" w:cs="Times New Roman"/>
          <w:b/>
          <w:sz w:val="24"/>
          <w:szCs w:val="24"/>
        </w:rPr>
        <w:tab/>
        <w:t>Question: Councillor F. Timmons</w:t>
      </w:r>
      <w:r w:rsidR="00BE2564" w:rsidRPr="006578EE">
        <w:rPr>
          <w:rFonts w:ascii="Times New Roman" w:hAnsi="Times New Roman" w:cs="Times New Roman"/>
          <w:sz w:val="24"/>
          <w:szCs w:val="24"/>
        </w:rPr>
        <w:br/>
      </w:r>
      <w:r w:rsidR="00351953">
        <w:rPr>
          <w:rFonts w:ascii="Times New Roman" w:hAnsi="Times New Roman" w:cs="Times New Roman"/>
          <w:sz w:val="24"/>
          <w:szCs w:val="24"/>
        </w:rPr>
        <w:tab/>
      </w:r>
      <w:r w:rsidRPr="006578EE">
        <w:rPr>
          <w:rFonts w:ascii="Times New Roman" w:hAnsi="Times New Roman" w:cs="Times New Roman"/>
          <w:sz w:val="24"/>
          <w:szCs w:val="24"/>
        </w:rPr>
        <w:t xml:space="preserve">To ask the Chief executive has an online voting registration started and to explain </w:t>
      </w:r>
      <w:r w:rsidR="00351953">
        <w:rPr>
          <w:rFonts w:ascii="Times New Roman" w:hAnsi="Times New Roman" w:cs="Times New Roman"/>
          <w:sz w:val="24"/>
          <w:szCs w:val="24"/>
        </w:rPr>
        <w:tab/>
      </w:r>
      <w:r w:rsidRPr="006578EE">
        <w:rPr>
          <w:rFonts w:ascii="Times New Roman" w:hAnsi="Times New Roman" w:cs="Times New Roman"/>
          <w:sz w:val="24"/>
          <w:szCs w:val="24"/>
        </w:rPr>
        <w:t>how it works?</w:t>
      </w:r>
    </w:p>
    <w:p w14:paraId="55CD5C20" w14:textId="77777777" w:rsidR="00351953" w:rsidRPr="006578EE" w:rsidRDefault="00351953" w:rsidP="00351953">
      <w:pPr>
        <w:spacing w:after="0" w:line="240" w:lineRule="auto"/>
        <w:ind w:left="720"/>
        <w:rPr>
          <w:rFonts w:ascii="Times New Roman" w:hAnsi="Times New Roman" w:cs="Times New Roman"/>
          <w:sz w:val="24"/>
          <w:szCs w:val="24"/>
        </w:rPr>
      </w:pPr>
    </w:p>
    <w:p w14:paraId="57082951" w14:textId="77777777" w:rsidR="00860952" w:rsidRPr="006578EE" w:rsidRDefault="00C66899" w:rsidP="00351953">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6F25FE23" w14:textId="108DB3B7" w:rsidR="00860952" w:rsidRPr="00814925" w:rsidRDefault="00C66899" w:rsidP="00BE2564">
      <w:pPr>
        <w:ind w:left="720"/>
        <w:rPr>
          <w:rFonts w:ascii="Tahoma" w:hAnsi="Tahoma" w:cs="Tahoma"/>
          <w:sz w:val="20"/>
          <w:szCs w:val="20"/>
        </w:rPr>
      </w:pPr>
      <w:r w:rsidRPr="00814925">
        <w:rPr>
          <w:rFonts w:ascii="Tahoma" w:hAnsi="Tahoma" w:cs="Tahoma"/>
          <w:sz w:val="20"/>
          <w:szCs w:val="20"/>
        </w:rPr>
        <w:t xml:space="preserve">Voter.ie has been in place across the four Dublin local </w:t>
      </w:r>
      <w:r w:rsidR="00D7222C" w:rsidRPr="00814925">
        <w:rPr>
          <w:rFonts w:ascii="Tahoma" w:hAnsi="Tahoma" w:cs="Tahoma"/>
          <w:sz w:val="20"/>
          <w:szCs w:val="20"/>
        </w:rPr>
        <w:t>authority</w:t>
      </w:r>
      <w:r w:rsidRPr="00814925">
        <w:rPr>
          <w:rFonts w:ascii="Tahoma" w:hAnsi="Tahoma" w:cs="Tahoma"/>
          <w:sz w:val="20"/>
          <w:szCs w:val="20"/>
        </w:rPr>
        <w:t xml:space="preserve"> areas since 2018 which allows for online Voter registration.   The </w:t>
      </w:r>
      <w:hyperlink r:id="rId13" w:history="1">
        <w:r w:rsidRPr="00814925">
          <w:rPr>
            <w:rStyle w:val="Hyperlink"/>
            <w:rFonts w:ascii="Tahoma" w:hAnsi="Tahoma" w:cs="Tahoma"/>
            <w:sz w:val="20"/>
            <w:szCs w:val="20"/>
          </w:rPr>
          <w:t>Electoral Reform Act 2022</w:t>
        </w:r>
      </w:hyperlink>
      <w:r w:rsidRPr="00814925">
        <w:rPr>
          <w:rFonts w:ascii="Tahoma" w:hAnsi="Tahoma" w:cs="Tahoma"/>
          <w:sz w:val="20"/>
          <w:szCs w:val="20"/>
        </w:rPr>
        <w:t>, which came into effect in October 2022, amended the process of the Register of Electors -  the Draft and Live Registers have now been replaced by a rolling Register of Electors, which is continuously updated.</w:t>
      </w:r>
    </w:p>
    <w:p w14:paraId="1F936C45"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 xml:space="preserve">Voters in the South Dublin County Council administrative area can continue to register to vote online at </w:t>
      </w:r>
      <w:hyperlink r:id="rId14" w:history="1">
        <w:r w:rsidRPr="00814925">
          <w:rPr>
            <w:rStyle w:val="Hyperlink"/>
            <w:rFonts w:ascii="Tahoma" w:hAnsi="Tahoma" w:cs="Tahoma"/>
            <w:sz w:val="20"/>
            <w:szCs w:val="20"/>
          </w:rPr>
          <w:t>www.voter.ie</w:t>
        </w:r>
      </w:hyperlink>
      <w:r w:rsidRPr="00814925">
        <w:rPr>
          <w:rFonts w:ascii="Tahoma" w:hAnsi="Tahoma" w:cs="Tahoma"/>
          <w:sz w:val="20"/>
          <w:szCs w:val="20"/>
        </w:rPr>
        <w:t xml:space="preserve"> or at </w:t>
      </w:r>
      <w:hyperlink r:id="rId15" w:history="1">
        <w:r w:rsidRPr="00814925">
          <w:rPr>
            <w:rStyle w:val="Hyperlink"/>
            <w:rFonts w:ascii="Tahoma" w:hAnsi="Tahoma" w:cs="Tahoma"/>
            <w:sz w:val="20"/>
            <w:szCs w:val="20"/>
          </w:rPr>
          <w:t>www.checktheregister.ie</w:t>
        </w:r>
      </w:hyperlink>
      <w:r w:rsidRPr="00814925">
        <w:rPr>
          <w:rFonts w:ascii="Tahoma" w:hAnsi="Tahoma" w:cs="Tahoma"/>
          <w:sz w:val="20"/>
          <w:szCs w:val="20"/>
        </w:rPr>
        <w:t>.  </w:t>
      </w:r>
    </w:p>
    <w:p w14:paraId="75AD47BD"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Voters can now pre-register to vote at 16 years old.  Voters can also amend their details online as necessary e.g:</w:t>
      </w:r>
    </w:p>
    <w:p w14:paraId="13A6121A" w14:textId="77777777" w:rsidR="00860952" w:rsidRPr="00814925" w:rsidRDefault="00C66899" w:rsidP="00BE2564">
      <w:pPr>
        <w:numPr>
          <w:ilvl w:val="0"/>
          <w:numId w:val="8"/>
        </w:numPr>
        <w:spacing w:after="0"/>
        <w:ind w:left="1077" w:hanging="357"/>
        <w:rPr>
          <w:rFonts w:ascii="Tahoma" w:hAnsi="Tahoma" w:cs="Tahoma"/>
          <w:sz w:val="20"/>
          <w:szCs w:val="20"/>
        </w:rPr>
      </w:pPr>
      <w:r w:rsidRPr="00814925">
        <w:rPr>
          <w:rFonts w:ascii="Tahoma" w:hAnsi="Tahoma" w:cs="Tahoma"/>
          <w:sz w:val="20"/>
          <w:szCs w:val="20"/>
        </w:rPr>
        <w:t>Change their address.</w:t>
      </w:r>
    </w:p>
    <w:p w14:paraId="65112D69" w14:textId="77777777" w:rsidR="00860952" w:rsidRPr="00814925" w:rsidRDefault="00C66899" w:rsidP="00BE2564">
      <w:pPr>
        <w:numPr>
          <w:ilvl w:val="0"/>
          <w:numId w:val="8"/>
        </w:numPr>
        <w:spacing w:after="0"/>
        <w:ind w:left="1077" w:hanging="357"/>
        <w:rPr>
          <w:rFonts w:ascii="Tahoma" w:hAnsi="Tahoma" w:cs="Tahoma"/>
          <w:sz w:val="20"/>
          <w:szCs w:val="20"/>
        </w:rPr>
      </w:pPr>
      <w:r w:rsidRPr="00814925">
        <w:rPr>
          <w:rFonts w:ascii="Tahoma" w:hAnsi="Tahoma" w:cs="Tahoma"/>
          <w:sz w:val="20"/>
          <w:szCs w:val="20"/>
        </w:rPr>
        <w:t>Update or correct personal details.</w:t>
      </w:r>
    </w:p>
    <w:p w14:paraId="5F07F74D" w14:textId="77777777" w:rsidR="00860952" w:rsidRPr="00814925" w:rsidRDefault="00C66899" w:rsidP="00BE2564">
      <w:pPr>
        <w:numPr>
          <w:ilvl w:val="0"/>
          <w:numId w:val="8"/>
        </w:numPr>
        <w:spacing w:after="0"/>
        <w:ind w:left="1077" w:hanging="357"/>
        <w:rPr>
          <w:rFonts w:ascii="Tahoma" w:hAnsi="Tahoma" w:cs="Tahoma"/>
          <w:sz w:val="20"/>
          <w:szCs w:val="20"/>
        </w:rPr>
      </w:pPr>
      <w:r w:rsidRPr="00814925">
        <w:rPr>
          <w:rFonts w:ascii="Tahoma" w:hAnsi="Tahoma" w:cs="Tahoma"/>
          <w:sz w:val="20"/>
          <w:szCs w:val="20"/>
        </w:rPr>
        <w:t>Be removed from the Register.</w:t>
      </w:r>
    </w:p>
    <w:p w14:paraId="4FA71CDD" w14:textId="77777777" w:rsidR="00860952" w:rsidRPr="00814925" w:rsidRDefault="00C66899" w:rsidP="00BE2564">
      <w:pPr>
        <w:ind w:left="720"/>
        <w:rPr>
          <w:rFonts w:ascii="Tahoma" w:hAnsi="Tahoma" w:cs="Tahoma"/>
          <w:sz w:val="20"/>
          <w:szCs w:val="20"/>
        </w:rPr>
      </w:pPr>
      <w:r w:rsidRPr="00814925">
        <w:rPr>
          <w:rFonts w:ascii="Tahoma" w:hAnsi="Tahoma" w:cs="Tahoma"/>
          <w:sz w:val="20"/>
          <w:szCs w:val="20"/>
        </w:rPr>
        <w:t>Local and National campaigns are going to encourage all voters to check they are registered and to check their details online to ensure the accuracy of the register.</w:t>
      </w:r>
    </w:p>
    <w:p w14:paraId="6F182AE4" w14:textId="77777777" w:rsidR="00351953" w:rsidRPr="006578EE" w:rsidRDefault="00351953" w:rsidP="00BE2564">
      <w:pPr>
        <w:ind w:left="720"/>
        <w:rPr>
          <w:rFonts w:ascii="Times New Roman" w:hAnsi="Times New Roman" w:cs="Times New Roman"/>
          <w:sz w:val="24"/>
          <w:szCs w:val="24"/>
        </w:rPr>
      </w:pPr>
    </w:p>
    <w:p w14:paraId="43A9E4FD" w14:textId="42A7A47E" w:rsidR="00FB1490" w:rsidRPr="006578EE" w:rsidRDefault="00C66899" w:rsidP="00FB1490">
      <w:pPr>
        <w:ind w:hanging="709"/>
        <w:rPr>
          <w:rFonts w:ascii="Times New Roman" w:hAnsi="Times New Roman" w:cs="Times New Roman"/>
          <w:sz w:val="24"/>
          <w:szCs w:val="24"/>
          <w:u w:val="single"/>
        </w:rPr>
      </w:pPr>
      <w:r w:rsidRPr="006578EE">
        <w:rPr>
          <w:rFonts w:ascii="Times New Roman" w:hAnsi="Times New Roman" w:cs="Times New Roman"/>
          <w:b/>
          <w:sz w:val="24"/>
          <w:szCs w:val="24"/>
        </w:rPr>
        <w:t xml:space="preserve">H6/0423 </w:t>
      </w:r>
      <w:r w:rsidR="00FB1490" w:rsidRPr="006578EE">
        <w:rPr>
          <w:rFonts w:ascii="Times New Roman" w:hAnsi="Times New Roman" w:cs="Times New Roman"/>
          <w:b/>
          <w:sz w:val="24"/>
          <w:szCs w:val="24"/>
        </w:rPr>
        <w:tab/>
      </w:r>
      <w:r w:rsidR="00FB1490" w:rsidRPr="006578EE">
        <w:rPr>
          <w:rFonts w:ascii="Times New Roman" w:hAnsi="Times New Roman" w:cs="Times New Roman"/>
          <w:b/>
          <w:sz w:val="24"/>
          <w:szCs w:val="24"/>
          <w:u w:val="single"/>
        </w:rPr>
        <w:t>DECLARATION OF ROADS TO BE MADE PUBLIC ROADS</w:t>
      </w:r>
    </w:p>
    <w:p w14:paraId="6A3BF00B" w14:textId="77777777" w:rsidR="00FB1490" w:rsidRPr="006578EE" w:rsidRDefault="00FB1490" w:rsidP="00FB1490">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210A0CBE" w14:textId="77777777" w:rsidR="00FB1490" w:rsidRPr="006578EE" w:rsidRDefault="00FB1490">
      <w:pPr>
        <w:pStyle w:val="Heading3"/>
        <w:rPr>
          <w:rFonts w:ascii="Times New Roman" w:hAnsi="Times New Roman" w:cs="Times New Roman"/>
          <w:b/>
          <w:sz w:val="24"/>
          <w:szCs w:val="24"/>
          <w:u w:val="single"/>
        </w:rPr>
      </w:pPr>
    </w:p>
    <w:p w14:paraId="7959DC12" w14:textId="2DC2629A" w:rsidR="00FB1490" w:rsidRPr="006578EE" w:rsidRDefault="00C66899" w:rsidP="00FB1490">
      <w:pPr>
        <w:ind w:hanging="709"/>
        <w:rPr>
          <w:rFonts w:ascii="Times New Roman" w:hAnsi="Times New Roman" w:cs="Times New Roman"/>
          <w:sz w:val="24"/>
          <w:szCs w:val="24"/>
        </w:rPr>
      </w:pPr>
      <w:r w:rsidRPr="006578EE">
        <w:rPr>
          <w:rFonts w:ascii="Times New Roman" w:hAnsi="Times New Roman" w:cs="Times New Roman"/>
          <w:b/>
          <w:sz w:val="24"/>
          <w:szCs w:val="24"/>
        </w:rPr>
        <w:t>H7/0423</w:t>
      </w:r>
      <w:r w:rsidR="00FB1490" w:rsidRPr="006578EE">
        <w:rPr>
          <w:rFonts w:ascii="Times New Roman" w:hAnsi="Times New Roman" w:cs="Times New Roman"/>
          <w:b/>
          <w:sz w:val="24"/>
          <w:szCs w:val="24"/>
        </w:rPr>
        <w:t xml:space="preserve"> </w:t>
      </w:r>
      <w:r w:rsidR="00FB1490" w:rsidRPr="006578EE">
        <w:rPr>
          <w:rFonts w:ascii="Times New Roman" w:hAnsi="Times New Roman" w:cs="Times New Roman"/>
          <w:b/>
          <w:sz w:val="24"/>
          <w:szCs w:val="24"/>
        </w:rPr>
        <w:tab/>
      </w:r>
      <w:r w:rsidR="00FB1490" w:rsidRPr="006578EE">
        <w:rPr>
          <w:rFonts w:ascii="Times New Roman" w:hAnsi="Times New Roman" w:cs="Times New Roman"/>
          <w:b/>
          <w:sz w:val="24"/>
          <w:szCs w:val="24"/>
          <w:u w:val="single"/>
        </w:rPr>
        <w:t>PROPOSED DISPOSAL OF PROPERTIES/SITES - FOR APPROVAL</w:t>
      </w:r>
    </w:p>
    <w:p w14:paraId="714433B9" w14:textId="77777777" w:rsidR="008F2ED2" w:rsidRPr="006578EE" w:rsidRDefault="008F2ED2" w:rsidP="008F2ED2">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75054EA4" w14:textId="77777777" w:rsidR="00860952" w:rsidRPr="006578EE" w:rsidRDefault="00C66899">
      <w:pPr>
        <w:rPr>
          <w:rFonts w:ascii="Times New Roman" w:hAnsi="Times New Roman" w:cs="Times New Roman"/>
          <w:sz w:val="24"/>
          <w:szCs w:val="24"/>
        </w:rPr>
      </w:pPr>
      <w:r w:rsidRPr="006578EE">
        <w:rPr>
          <w:rFonts w:ascii="Times New Roman" w:hAnsi="Times New Roman" w:cs="Times New Roman"/>
          <w:sz w:val="24"/>
          <w:szCs w:val="24"/>
        </w:rPr>
        <w:t> </w:t>
      </w:r>
    </w:p>
    <w:p w14:paraId="44EBC156" w14:textId="1075C9E2" w:rsidR="008F2ED2" w:rsidRPr="006578EE" w:rsidRDefault="00C66899" w:rsidP="008F2ED2">
      <w:pPr>
        <w:ind w:hanging="709"/>
        <w:rPr>
          <w:rFonts w:ascii="Times New Roman" w:hAnsi="Times New Roman" w:cs="Times New Roman"/>
          <w:sz w:val="24"/>
          <w:szCs w:val="24"/>
        </w:rPr>
      </w:pPr>
      <w:r w:rsidRPr="006578EE">
        <w:rPr>
          <w:rFonts w:ascii="Times New Roman" w:hAnsi="Times New Roman" w:cs="Times New Roman"/>
          <w:b/>
          <w:sz w:val="24"/>
          <w:szCs w:val="24"/>
        </w:rPr>
        <w:t xml:space="preserve">H8/0423 </w:t>
      </w:r>
      <w:r w:rsidR="008F2ED2" w:rsidRPr="006578EE">
        <w:rPr>
          <w:rFonts w:ascii="Times New Roman" w:hAnsi="Times New Roman" w:cs="Times New Roman"/>
          <w:b/>
          <w:sz w:val="24"/>
          <w:szCs w:val="24"/>
        </w:rPr>
        <w:tab/>
      </w:r>
      <w:r w:rsidR="008F2ED2" w:rsidRPr="006578EE">
        <w:rPr>
          <w:rFonts w:ascii="Times New Roman" w:hAnsi="Times New Roman" w:cs="Times New Roman"/>
          <w:b/>
          <w:sz w:val="24"/>
          <w:szCs w:val="24"/>
          <w:u w:val="single"/>
        </w:rPr>
        <w:t>MANAGERS REPORT</w:t>
      </w:r>
      <w:r w:rsidR="008F2ED2" w:rsidRPr="006578EE">
        <w:rPr>
          <w:rFonts w:ascii="Times New Roman" w:hAnsi="Times New Roman" w:cs="Times New Roman"/>
          <w:sz w:val="24"/>
          <w:szCs w:val="24"/>
          <w:u w:val="single"/>
        </w:rPr>
        <w:t xml:space="preserve"> - </w:t>
      </w:r>
      <w:r w:rsidR="008F2ED2" w:rsidRPr="006578EE">
        <w:rPr>
          <w:rFonts w:ascii="Times New Roman" w:hAnsi="Times New Roman" w:cs="Times New Roman"/>
          <w:b/>
          <w:sz w:val="24"/>
          <w:szCs w:val="24"/>
          <w:u w:val="single"/>
        </w:rPr>
        <w:t>FOR NOTING</w:t>
      </w:r>
    </w:p>
    <w:p w14:paraId="5374454C" w14:textId="623148A3" w:rsidR="00DD6784" w:rsidRPr="006578EE" w:rsidRDefault="00DD6784" w:rsidP="00F43CFA">
      <w:pPr>
        <w:pStyle w:val="Heading3"/>
        <w:ind w:left="720"/>
        <w:rPr>
          <w:rFonts w:ascii="Times New Roman" w:eastAsia="Calibri" w:hAnsi="Times New Roman" w:cs="Times New Roman"/>
          <w:sz w:val="24"/>
          <w:szCs w:val="24"/>
          <w:lang w:eastAsia="en-US"/>
        </w:rPr>
      </w:pPr>
      <w:r w:rsidRPr="006578EE">
        <w:rPr>
          <w:rFonts w:ascii="Times New Roman" w:eastAsia="Calibri" w:hAnsi="Times New Roman" w:cs="Times New Roman"/>
          <w:sz w:val="24"/>
          <w:szCs w:val="24"/>
          <w:lang w:eastAsia="en-US"/>
        </w:rPr>
        <w:t>The following reports, which had been circulated, were presented by Mr. D</w:t>
      </w:r>
      <w:r w:rsidR="006578EE">
        <w:rPr>
          <w:rFonts w:ascii="Times New Roman" w:eastAsia="Calibri" w:hAnsi="Times New Roman" w:cs="Times New Roman"/>
          <w:sz w:val="24"/>
          <w:szCs w:val="24"/>
          <w:lang w:eastAsia="en-US"/>
        </w:rPr>
        <w:t>.</w:t>
      </w:r>
      <w:r w:rsidRPr="006578EE">
        <w:rPr>
          <w:rFonts w:ascii="Times New Roman" w:eastAsia="Calibri" w:hAnsi="Times New Roman" w:cs="Times New Roman"/>
          <w:sz w:val="24"/>
          <w:szCs w:val="24"/>
          <w:lang w:eastAsia="en-US"/>
        </w:rPr>
        <w:t xml:space="preserve"> Mc Loughlin, Chief Executive</w:t>
      </w:r>
      <w:r w:rsidR="00285E24" w:rsidRPr="006578EE">
        <w:rPr>
          <w:rFonts w:ascii="Times New Roman" w:eastAsia="Calibri" w:hAnsi="Times New Roman" w:cs="Times New Roman"/>
          <w:sz w:val="24"/>
          <w:szCs w:val="24"/>
          <w:lang w:eastAsia="en-US"/>
        </w:rPr>
        <w:t xml:space="preserve"> and</w:t>
      </w:r>
      <w:r w:rsidRPr="006578EE">
        <w:rPr>
          <w:rFonts w:ascii="Times New Roman" w:hAnsi="Times New Roman" w:cs="Times New Roman"/>
          <w:sz w:val="24"/>
          <w:szCs w:val="24"/>
        </w:rPr>
        <w:t xml:space="preserve"> </w:t>
      </w:r>
      <w:r w:rsidRPr="006578EE">
        <w:rPr>
          <w:rFonts w:ascii="Times New Roman" w:eastAsia="Calibri" w:hAnsi="Times New Roman" w:cs="Times New Roman"/>
          <w:sz w:val="24"/>
          <w:szCs w:val="24"/>
          <w:lang w:eastAsia="en-US"/>
        </w:rPr>
        <w:t xml:space="preserve">were </w:t>
      </w:r>
      <w:r w:rsidRPr="006578EE">
        <w:rPr>
          <w:rFonts w:ascii="Times New Roman" w:eastAsia="Calibri" w:hAnsi="Times New Roman" w:cs="Times New Roman"/>
          <w:b/>
          <w:sz w:val="24"/>
          <w:szCs w:val="24"/>
          <w:lang w:eastAsia="en-US"/>
        </w:rPr>
        <w:t>CONSIDERED:</w:t>
      </w:r>
    </w:p>
    <w:p w14:paraId="4021A9F7" w14:textId="227C5C8D" w:rsidR="00860952" w:rsidRPr="006578EE" w:rsidRDefault="00860952">
      <w:pPr>
        <w:rPr>
          <w:rFonts w:ascii="Times New Roman" w:hAnsi="Times New Roman" w:cs="Times New Roman"/>
          <w:sz w:val="24"/>
          <w:szCs w:val="24"/>
        </w:rPr>
      </w:pPr>
    </w:p>
    <w:p w14:paraId="077936AA" w14:textId="77777777" w:rsidR="00DD6784" w:rsidRPr="006578EE" w:rsidRDefault="005853F1" w:rsidP="00DD6784">
      <w:pPr>
        <w:ind w:left="720"/>
        <w:rPr>
          <w:rStyle w:val="Hyperlink"/>
          <w:rFonts w:ascii="Times New Roman" w:hAnsi="Times New Roman" w:cs="Times New Roman"/>
          <w:sz w:val="24"/>
          <w:szCs w:val="24"/>
        </w:rPr>
      </w:pPr>
      <w:hyperlink r:id="rId16" w:history="1">
        <w:r w:rsidR="00C66899" w:rsidRPr="006578EE">
          <w:rPr>
            <w:rStyle w:val="Hyperlink"/>
            <w:rFonts w:ascii="Times New Roman" w:hAnsi="Times New Roman" w:cs="Times New Roman"/>
            <w:sz w:val="24"/>
            <w:szCs w:val="24"/>
          </w:rPr>
          <w:t>HI 8 a) April 2023 Chief Executives Report</w:t>
        </w:r>
      </w:hyperlink>
      <w:r w:rsidR="00C66899" w:rsidRPr="006578EE">
        <w:rPr>
          <w:rFonts w:ascii="Times New Roman" w:hAnsi="Times New Roman" w:cs="Times New Roman"/>
          <w:sz w:val="24"/>
          <w:szCs w:val="24"/>
        </w:rPr>
        <w:br/>
      </w:r>
      <w:hyperlink r:id="rId17" w:history="1">
        <w:r w:rsidR="00C66899" w:rsidRPr="006578EE">
          <w:rPr>
            <w:rStyle w:val="Hyperlink"/>
            <w:rFonts w:ascii="Times New Roman" w:hAnsi="Times New Roman" w:cs="Times New Roman"/>
            <w:sz w:val="24"/>
            <w:szCs w:val="24"/>
          </w:rPr>
          <w:t>HI 8 b) Statistics Report</w:t>
        </w:r>
      </w:hyperlink>
      <w:r w:rsidR="00C66899" w:rsidRPr="006578EE">
        <w:rPr>
          <w:rFonts w:ascii="Times New Roman" w:hAnsi="Times New Roman" w:cs="Times New Roman"/>
          <w:sz w:val="24"/>
          <w:szCs w:val="24"/>
        </w:rPr>
        <w:br/>
      </w:r>
      <w:hyperlink r:id="rId18" w:history="1">
        <w:r w:rsidR="00C66899" w:rsidRPr="006578EE">
          <w:rPr>
            <w:rStyle w:val="Hyperlink"/>
            <w:rFonts w:ascii="Times New Roman" w:hAnsi="Times New Roman" w:cs="Times New Roman"/>
            <w:sz w:val="24"/>
            <w:szCs w:val="24"/>
          </w:rPr>
          <w:t>HI 8 c) Finance Report</w:t>
        </w:r>
      </w:hyperlink>
    </w:p>
    <w:p w14:paraId="5E15BA93" w14:textId="6CC6A7D8" w:rsidR="00DD6784" w:rsidRPr="006578EE" w:rsidRDefault="00DD6784" w:rsidP="00DD6784">
      <w:pPr>
        <w:ind w:left="720"/>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contributions from Councillors L. Sinclair, D. </w:t>
      </w:r>
      <w:r w:rsidR="0012186E">
        <w:rPr>
          <w:rFonts w:ascii="Times New Roman" w:hAnsi="Times New Roman" w:cs="Times New Roman"/>
          <w:sz w:val="24"/>
          <w:szCs w:val="24"/>
        </w:rPr>
        <w:t xml:space="preserve">Ó </w:t>
      </w:r>
      <w:r w:rsidRPr="006578EE">
        <w:rPr>
          <w:rFonts w:ascii="Times New Roman" w:hAnsi="Times New Roman" w:cs="Times New Roman"/>
          <w:sz w:val="24"/>
          <w:szCs w:val="24"/>
        </w:rPr>
        <w:t>Br</w:t>
      </w:r>
      <w:r w:rsidR="001D432B">
        <w:rPr>
          <w:rFonts w:ascii="Times New Roman" w:hAnsi="Times New Roman" w:cs="Times New Roman"/>
          <w:sz w:val="24"/>
          <w:szCs w:val="24"/>
        </w:rPr>
        <w:t>á</w:t>
      </w:r>
      <w:r w:rsidRPr="006578EE">
        <w:rPr>
          <w:rFonts w:ascii="Times New Roman" w:hAnsi="Times New Roman" w:cs="Times New Roman"/>
          <w:sz w:val="24"/>
          <w:szCs w:val="24"/>
        </w:rPr>
        <w:t xml:space="preserve">daigh, S. Moynihan, C. Bailey, E. </w:t>
      </w:r>
      <w:r w:rsidR="0012186E">
        <w:rPr>
          <w:rFonts w:ascii="Times New Roman" w:hAnsi="Times New Roman" w:cs="Times New Roman"/>
          <w:sz w:val="24"/>
          <w:szCs w:val="24"/>
        </w:rPr>
        <w:t xml:space="preserve">Ó </w:t>
      </w:r>
      <w:r w:rsidRPr="006578EE">
        <w:rPr>
          <w:rFonts w:ascii="Times New Roman" w:hAnsi="Times New Roman" w:cs="Times New Roman"/>
          <w:sz w:val="24"/>
          <w:szCs w:val="24"/>
        </w:rPr>
        <w:t xml:space="preserve">Broin, Y. Collins, P. </w:t>
      </w:r>
      <w:r w:rsidR="00D7222C" w:rsidRPr="006578EE">
        <w:rPr>
          <w:rFonts w:ascii="Times New Roman" w:hAnsi="Times New Roman" w:cs="Times New Roman"/>
          <w:sz w:val="24"/>
          <w:szCs w:val="24"/>
        </w:rPr>
        <w:t>Kearns,</w:t>
      </w:r>
      <w:r w:rsidRPr="006578EE">
        <w:rPr>
          <w:rFonts w:ascii="Times New Roman" w:hAnsi="Times New Roman" w:cs="Times New Roman"/>
          <w:sz w:val="24"/>
          <w:szCs w:val="24"/>
        </w:rPr>
        <w:t xml:space="preserve"> and E. Murphy. </w:t>
      </w:r>
      <w:r w:rsidRPr="006578EE">
        <w:rPr>
          <w:rFonts w:ascii="Times New Roman" w:hAnsi="Times New Roman" w:cs="Times New Roman"/>
          <w:sz w:val="24"/>
          <w:szCs w:val="24"/>
        </w:rPr>
        <w:lastRenderedPageBreak/>
        <w:t xml:space="preserve">Queries were raised </w:t>
      </w:r>
      <w:r w:rsidR="00863905">
        <w:rPr>
          <w:rFonts w:ascii="Times New Roman" w:hAnsi="Times New Roman" w:cs="Times New Roman"/>
          <w:sz w:val="24"/>
          <w:szCs w:val="24"/>
        </w:rPr>
        <w:t>regarding</w:t>
      </w:r>
      <w:r w:rsidRPr="006578EE">
        <w:rPr>
          <w:rFonts w:ascii="Times New Roman" w:hAnsi="Times New Roman" w:cs="Times New Roman"/>
          <w:sz w:val="24"/>
          <w:szCs w:val="24"/>
        </w:rPr>
        <w:t xml:space="preserve"> safety of library staff amid protests, </w:t>
      </w:r>
      <w:r w:rsidR="001D432B">
        <w:rPr>
          <w:rFonts w:ascii="Times New Roman" w:hAnsi="Times New Roman" w:cs="Times New Roman"/>
          <w:sz w:val="24"/>
          <w:szCs w:val="24"/>
        </w:rPr>
        <w:t xml:space="preserve">Homeless HUBs, the </w:t>
      </w:r>
      <w:r w:rsidRPr="006578EE">
        <w:rPr>
          <w:rFonts w:ascii="Times New Roman" w:hAnsi="Times New Roman" w:cs="Times New Roman"/>
          <w:sz w:val="24"/>
          <w:szCs w:val="24"/>
        </w:rPr>
        <w:t>Tallaght to Ballyboden Active Travel Scheme</w:t>
      </w:r>
      <w:r w:rsidR="001D432B">
        <w:rPr>
          <w:rFonts w:ascii="Times New Roman" w:hAnsi="Times New Roman" w:cs="Times New Roman"/>
          <w:sz w:val="24"/>
          <w:szCs w:val="24"/>
        </w:rPr>
        <w:t xml:space="preserve">, </w:t>
      </w:r>
      <w:r w:rsidRPr="006578EE">
        <w:rPr>
          <w:rFonts w:ascii="Times New Roman" w:hAnsi="Times New Roman" w:cs="Times New Roman"/>
          <w:sz w:val="24"/>
          <w:szCs w:val="24"/>
        </w:rPr>
        <w:t xml:space="preserve">and </w:t>
      </w:r>
      <w:r w:rsidR="001D432B">
        <w:rPr>
          <w:rFonts w:ascii="Times New Roman" w:hAnsi="Times New Roman" w:cs="Times New Roman"/>
          <w:sz w:val="24"/>
          <w:szCs w:val="24"/>
        </w:rPr>
        <w:t>a</w:t>
      </w:r>
      <w:r w:rsidRPr="006578EE">
        <w:rPr>
          <w:rFonts w:ascii="Times New Roman" w:hAnsi="Times New Roman" w:cs="Times New Roman"/>
          <w:sz w:val="24"/>
          <w:szCs w:val="24"/>
        </w:rPr>
        <w:t xml:space="preserve">ffordable </w:t>
      </w:r>
      <w:r w:rsidR="001D432B">
        <w:rPr>
          <w:rFonts w:ascii="Times New Roman" w:hAnsi="Times New Roman" w:cs="Times New Roman"/>
          <w:sz w:val="24"/>
          <w:szCs w:val="24"/>
        </w:rPr>
        <w:t xml:space="preserve">housing </w:t>
      </w:r>
      <w:r w:rsidRPr="006578EE">
        <w:rPr>
          <w:rFonts w:ascii="Times New Roman" w:hAnsi="Times New Roman" w:cs="Times New Roman"/>
          <w:sz w:val="24"/>
          <w:szCs w:val="24"/>
        </w:rPr>
        <w:t xml:space="preserve">in </w:t>
      </w:r>
      <w:r w:rsidR="001D432B">
        <w:rPr>
          <w:rFonts w:ascii="Times New Roman" w:hAnsi="Times New Roman" w:cs="Times New Roman"/>
          <w:sz w:val="24"/>
          <w:szCs w:val="24"/>
        </w:rPr>
        <w:t xml:space="preserve">the </w:t>
      </w:r>
      <w:r w:rsidRPr="006578EE">
        <w:rPr>
          <w:rFonts w:ascii="Times New Roman" w:hAnsi="Times New Roman" w:cs="Times New Roman"/>
          <w:sz w:val="24"/>
          <w:szCs w:val="24"/>
        </w:rPr>
        <w:t>Kilcarberry</w:t>
      </w:r>
      <w:r w:rsidR="001D432B">
        <w:rPr>
          <w:rFonts w:ascii="Times New Roman" w:hAnsi="Times New Roman" w:cs="Times New Roman"/>
          <w:sz w:val="24"/>
          <w:szCs w:val="24"/>
        </w:rPr>
        <w:t xml:space="preserve"> development</w:t>
      </w:r>
      <w:r w:rsidRPr="006578EE">
        <w:rPr>
          <w:rFonts w:ascii="Times New Roman" w:hAnsi="Times New Roman" w:cs="Times New Roman"/>
          <w:sz w:val="24"/>
          <w:szCs w:val="24"/>
        </w:rPr>
        <w:t xml:space="preserve">. The </w:t>
      </w:r>
      <w:r w:rsidR="001D432B">
        <w:rPr>
          <w:rFonts w:ascii="Times New Roman" w:hAnsi="Times New Roman" w:cs="Times New Roman"/>
          <w:sz w:val="24"/>
          <w:szCs w:val="24"/>
        </w:rPr>
        <w:t>C</w:t>
      </w:r>
      <w:r w:rsidRPr="006578EE">
        <w:rPr>
          <w:rFonts w:ascii="Times New Roman" w:hAnsi="Times New Roman" w:cs="Times New Roman"/>
          <w:sz w:val="24"/>
          <w:szCs w:val="24"/>
        </w:rPr>
        <w:t>ouncillors commended the</w:t>
      </w:r>
      <w:r w:rsidR="00D001B1">
        <w:rPr>
          <w:rFonts w:ascii="Times New Roman" w:hAnsi="Times New Roman" w:cs="Times New Roman"/>
          <w:sz w:val="24"/>
          <w:szCs w:val="24"/>
        </w:rPr>
        <w:t xml:space="preserve"> launch of the</w:t>
      </w:r>
      <w:r w:rsidRPr="006578EE">
        <w:rPr>
          <w:rFonts w:ascii="Times New Roman" w:hAnsi="Times New Roman" w:cs="Times New Roman"/>
          <w:sz w:val="24"/>
          <w:szCs w:val="24"/>
        </w:rPr>
        <w:t xml:space="preserve"> District Heating </w:t>
      </w:r>
      <w:r w:rsidR="00465C7E" w:rsidRPr="006578EE">
        <w:rPr>
          <w:rFonts w:ascii="Times New Roman" w:hAnsi="Times New Roman" w:cs="Times New Roman"/>
          <w:sz w:val="24"/>
          <w:szCs w:val="24"/>
        </w:rPr>
        <w:t>Scheme</w:t>
      </w:r>
      <w:r w:rsidR="00D001B1">
        <w:rPr>
          <w:rFonts w:ascii="Times New Roman" w:hAnsi="Times New Roman" w:cs="Times New Roman"/>
          <w:sz w:val="24"/>
          <w:szCs w:val="24"/>
        </w:rPr>
        <w:t>, completion of d</w:t>
      </w:r>
      <w:r w:rsidRPr="006578EE">
        <w:rPr>
          <w:rFonts w:ascii="Times New Roman" w:hAnsi="Times New Roman" w:cs="Times New Roman"/>
          <w:sz w:val="24"/>
          <w:szCs w:val="24"/>
        </w:rPr>
        <w:t>evelopments in Balgaddy ahead of schedule and the Local Enterprise Awards.</w:t>
      </w:r>
    </w:p>
    <w:p w14:paraId="02A38BD2" w14:textId="7A0A4EB4" w:rsidR="00DD6784" w:rsidRPr="006578EE" w:rsidRDefault="00DD6784"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Mr. </w:t>
      </w:r>
      <w:r w:rsidR="006578EE">
        <w:rPr>
          <w:rFonts w:ascii="Times New Roman" w:hAnsi="Times New Roman" w:cs="Times New Roman"/>
          <w:sz w:val="24"/>
          <w:szCs w:val="24"/>
        </w:rPr>
        <w:t>D.</w:t>
      </w:r>
      <w:r w:rsidRPr="006578EE">
        <w:rPr>
          <w:rFonts w:ascii="Times New Roman" w:hAnsi="Times New Roman" w:cs="Times New Roman"/>
          <w:sz w:val="24"/>
          <w:szCs w:val="24"/>
        </w:rPr>
        <w:t xml:space="preserve"> McLoughlin, Chief Executive responded to the Members queries. </w:t>
      </w:r>
    </w:p>
    <w:p w14:paraId="5737B8C6" w14:textId="77777777" w:rsidR="00DD6784" w:rsidRPr="006578EE" w:rsidRDefault="00DD6784" w:rsidP="00ED1682">
      <w:pPr>
        <w:spacing w:after="0" w:line="240" w:lineRule="auto"/>
        <w:ind w:left="720"/>
        <w:rPr>
          <w:rFonts w:ascii="Times New Roman" w:hAnsi="Times New Roman" w:cs="Times New Roman"/>
          <w:sz w:val="24"/>
          <w:szCs w:val="24"/>
        </w:rPr>
      </w:pPr>
    </w:p>
    <w:p w14:paraId="0FB87AB2" w14:textId="77777777" w:rsidR="00DD6784" w:rsidRPr="006578EE" w:rsidRDefault="00DD6784"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Report was </w:t>
      </w:r>
      <w:r w:rsidRPr="006578EE">
        <w:rPr>
          <w:rFonts w:ascii="Times New Roman" w:hAnsi="Times New Roman" w:cs="Times New Roman"/>
          <w:b/>
          <w:bCs/>
          <w:sz w:val="24"/>
          <w:szCs w:val="24"/>
        </w:rPr>
        <w:t>NOTED</w:t>
      </w:r>
      <w:r w:rsidRPr="006578EE">
        <w:rPr>
          <w:rFonts w:ascii="Times New Roman" w:hAnsi="Times New Roman" w:cs="Times New Roman"/>
          <w:sz w:val="24"/>
          <w:szCs w:val="24"/>
        </w:rPr>
        <w:t>.</w:t>
      </w:r>
    </w:p>
    <w:p w14:paraId="668242A4" w14:textId="5155A7DD" w:rsidR="00860952" w:rsidRPr="006578EE" w:rsidRDefault="00C66899"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br/>
      </w:r>
    </w:p>
    <w:p w14:paraId="60E7F481" w14:textId="3060304A" w:rsidR="00DD6784" w:rsidRPr="006578EE" w:rsidRDefault="00C66899" w:rsidP="00ED1682">
      <w:pPr>
        <w:spacing w:after="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H9</w:t>
      </w:r>
      <w:r w:rsidR="00814925">
        <w:rPr>
          <w:rFonts w:ascii="Times New Roman" w:hAnsi="Times New Roman" w:cs="Times New Roman"/>
          <w:b/>
          <w:sz w:val="24"/>
          <w:szCs w:val="24"/>
        </w:rPr>
        <w:t>a</w:t>
      </w:r>
      <w:r w:rsidRPr="006578EE">
        <w:rPr>
          <w:rFonts w:ascii="Times New Roman" w:hAnsi="Times New Roman" w:cs="Times New Roman"/>
          <w:b/>
          <w:sz w:val="24"/>
          <w:szCs w:val="24"/>
        </w:rPr>
        <w:t>/0423</w:t>
      </w:r>
      <w:r w:rsidR="00DD6784" w:rsidRPr="006578EE">
        <w:rPr>
          <w:rFonts w:ascii="Times New Roman" w:hAnsi="Times New Roman" w:cs="Times New Roman"/>
          <w:b/>
          <w:sz w:val="24"/>
          <w:szCs w:val="24"/>
        </w:rPr>
        <w:t xml:space="preserve"> </w:t>
      </w:r>
      <w:r w:rsidR="00DD6784" w:rsidRPr="006578EE">
        <w:rPr>
          <w:rFonts w:ascii="Times New Roman" w:hAnsi="Times New Roman" w:cs="Times New Roman"/>
          <w:b/>
          <w:sz w:val="24"/>
          <w:szCs w:val="24"/>
        </w:rPr>
        <w:tab/>
      </w:r>
      <w:r w:rsidR="00DD6784" w:rsidRPr="006578EE">
        <w:rPr>
          <w:rFonts w:ascii="Times New Roman" w:hAnsi="Times New Roman" w:cs="Times New Roman"/>
          <w:b/>
          <w:sz w:val="24"/>
          <w:szCs w:val="24"/>
          <w:u w:val="single"/>
        </w:rPr>
        <w:t>ANNUAL FINANCIAL STATEMENT</w:t>
      </w:r>
    </w:p>
    <w:p w14:paraId="46B5C274" w14:textId="023A786B" w:rsidR="00B3506D" w:rsidRPr="006578EE" w:rsidRDefault="00090115" w:rsidP="00ED1682">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following report</w:t>
      </w:r>
      <w:r w:rsidR="00ED1682">
        <w:rPr>
          <w:rFonts w:ascii="Times New Roman" w:hAnsi="Times New Roman" w:cs="Times New Roman"/>
          <w:sz w:val="24"/>
          <w:szCs w:val="24"/>
        </w:rPr>
        <w:t>s</w:t>
      </w:r>
      <w:r w:rsidRPr="006578EE">
        <w:rPr>
          <w:rFonts w:ascii="Times New Roman" w:hAnsi="Times New Roman" w:cs="Times New Roman"/>
          <w:sz w:val="24"/>
          <w:szCs w:val="24"/>
        </w:rPr>
        <w:t xml:space="preserve"> by the Chief Executive, which had been circulated, w</w:t>
      </w:r>
      <w:r w:rsidR="00ED1682">
        <w:rPr>
          <w:rFonts w:ascii="Times New Roman" w:hAnsi="Times New Roman" w:cs="Times New Roman"/>
          <w:sz w:val="24"/>
          <w:szCs w:val="24"/>
        </w:rPr>
        <w:t xml:space="preserve">ere </w:t>
      </w:r>
      <w:r w:rsidRPr="006578EE">
        <w:rPr>
          <w:rFonts w:ascii="Times New Roman" w:hAnsi="Times New Roman" w:cs="Times New Roman"/>
          <w:sz w:val="24"/>
          <w:szCs w:val="24"/>
        </w:rPr>
        <w:t>presented by</w:t>
      </w:r>
      <w:r w:rsidR="00465C7E" w:rsidRPr="006578EE">
        <w:rPr>
          <w:rFonts w:ascii="Times New Roman" w:hAnsi="Times New Roman" w:cs="Times New Roman"/>
          <w:sz w:val="24"/>
          <w:szCs w:val="24"/>
        </w:rPr>
        <w:t xml:space="preserve"> Mr. </w:t>
      </w:r>
      <w:r w:rsidR="006578EE">
        <w:rPr>
          <w:rFonts w:ascii="Times New Roman" w:hAnsi="Times New Roman" w:cs="Times New Roman"/>
          <w:sz w:val="24"/>
          <w:szCs w:val="24"/>
        </w:rPr>
        <w:t>R.</w:t>
      </w:r>
      <w:r w:rsidR="00465C7E" w:rsidRPr="006578EE">
        <w:rPr>
          <w:rFonts w:ascii="Times New Roman" w:hAnsi="Times New Roman" w:cs="Times New Roman"/>
          <w:sz w:val="24"/>
          <w:szCs w:val="24"/>
        </w:rPr>
        <w:t xml:space="preserve"> FitzGerald, Head of Finance. </w:t>
      </w:r>
    </w:p>
    <w:p w14:paraId="28E1C3CE" w14:textId="14F928D8" w:rsidR="00ED1682" w:rsidRPr="00814925" w:rsidRDefault="00B3506D" w:rsidP="00ED1682">
      <w:pPr>
        <w:spacing w:after="0" w:line="240" w:lineRule="auto"/>
        <w:ind w:left="720"/>
        <w:rPr>
          <w:rStyle w:val="Hyperlink"/>
          <w:rFonts w:ascii="Tahoma" w:hAnsi="Tahoma" w:cs="Tahoma"/>
          <w:sz w:val="20"/>
          <w:szCs w:val="20"/>
        </w:rPr>
      </w:pPr>
      <w:r w:rsidRPr="006578EE">
        <w:rPr>
          <w:rFonts w:ascii="Times New Roman" w:hAnsi="Times New Roman" w:cs="Times New Roman"/>
          <w:sz w:val="24"/>
          <w:szCs w:val="24"/>
        </w:rPr>
        <w:br/>
      </w:r>
      <w:hyperlink r:id="rId19" w:history="1">
        <w:r w:rsidRPr="00814925">
          <w:rPr>
            <w:rStyle w:val="Hyperlink"/>
            <w:rFonts w:ascii="Tahoma" w:hAnsi="Tahoma" w:cs="Tahoma"/>
            <w:sz w:val="20"/>
            <w:szCs w:val="20"/>
          </w:rPr>
          <w:t>H9 (a) Annual Financial Stat</w:t>
        </w:r>
        <w:r w:rsidRPr="00814925">
          <w:rPr>
            <w:rStyle w:val="Hyperlink"/>
            <w:rFonts w:ascii="Tahoma" w:hAnsi="Tahoma" w:cs="Tahoma"/>
            <w:sz w:val="20"/>
            <w:szCs w:val="20"/>
          </w:rPr>
          <w:t>e</w:t>
        </w:r>
        <w:r w:rsidRPr="00814925">
          <w:rPr>
            <w:rStyle w:val="Hyperlink"/>
            <w:rFonts w:ascii="Tahoma" w:hAnsi="Tahoma" w:cs="Tahoma"/>
            <w:sz w:val="20"/>
            <w:szCs w:val="20"/>
          </w:rPr>
          <w:t>ment 2022</w:t>
        </w:r>
      </w:hyperlink>
    </w:p>
    <w:p w14:paraId="3ABE6809" w14:textId="00E52EF7" w:rsidR="00ED1682" w:rsidRDefault="00ED1682" w:rsidP="00ED1682">
      <w:pPr>
        <w:spacing w:after="0" w:line="240" w:lineRule="auto"/>
        <w:ind w:left="720"/>
        <w:rPr>
          <w:rStyle w:val="Hyperlink"/>
          <w:rFonts w:ascii="Times New Roman" w:hAnsi="Times New Roman" w:cs="Times New Roman"/>
          <w:sz w:val="24"/>
          <w:szCs w:val="24"/>
        </w:rPr>
      </w:pPr>
    </w:p>
    <w:p w14:paraId="3D87FFBA" w14:textId="77777777" w:rsidR="00ED1682" w:rsidRDefault="00ED1682" w:rsidP="00ED1682">
      <w:pPr>
        <w:spacing w:after="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The Annual Financial Statement 2022 was </w:t>
      </w:r>
      <w:r w:rsidRPr="006578EE">
        <w:rPr>
          <w:rFonts w:ascii="Times New Roman" w:hAnsi="Times New Roman" w:cs="Times New Roman"/>
          <w:b/>
          <w:bCs/>
          <w:sz w:val="24"/>
          <w:szCs w:val="24"/>
        </w:rPr>
        <w:t>NOTED.</w:t>
      </w:r>
    </w:p>
    <w:p w14:paraId="2825645D" w14:textId="77777777" w:rsidR="00ED1682" w:rsidRDefault="00ED1682" w:rsidP="00ED1682">
      <w:pPr>
        <w:spacing w:after="0" w:line="240" w:lineRule="auto"/>
        <w:ind w:left="720"/>
        <w:rPr>
          <w:rStyle w:val="Hyperlink"/>
          <w:rFonts w:ascii="Times New Roman" w:hAnsi="Times New Roman" w:cs="Times New Roman"/>
          <w:sz w:val="24"/>
          <w:szCs w:val="24"/>
        </w:rPr>
      </w:pPr>
    </w:p>
    <w:p w14:paraId="417883E9" w14:textId="75294CA3" w:rsidR="00814925" w:rsidRPr="006578EE" w:rsidRDefault="00814925" w:rsidP="00814925">
      <w:pPr>
        <w:spacing w:after="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H9</w:t>
      </w:r>
      <w:r>
        <w:rPr>
          <w:rFonts w:ascii="Times New Roman" w:hAnsi="Times New Roman" w:cs="Times New Roman"/>
          <w:b/>
          <w:sz w:val="24"/>
          <w:szCs w:val="24"/>
        </w:rPr>
        <w:t>b</w:t>
      </w:r>
      <w:r w:rsidRPr="006578EE">
        <w:rPr>
          <w:rFonts w:ascii="Times New Roman" w:hAnsi="Times New Roman" w:cs="Times New Roman"/>
          <w:b/>
          <w:sz w:val="24"/>
          <w:szCs w:val="24"/>
        </w:rPr>
        <w:t xml:space="preserve">/0423 </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ANNUAL FINANCIAL STATEMENT</w:t>
      </w:r>
    </w:p>
    <w:p w14:paraId="47695EA1" w14:textId="77777777" w:rsidR="00814925" w:rsidRPr="006578EE" w:rsidRDefault="00814925" w:rsidP="00814925">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following report</w:t>
      </w:r>
      <w:r>
        <w:rPr>
          <w:rFonts w:ascii="Times New Roman" w:hAnsi="Times New Roman" w:cs="Times New Roman"/>
          <w:sz w:val="24"/>
          <w:szCs w:val="24"/>
        </w:rPr>
        <w:t>s</w:t>
      </w:r>
      <w:r w:rsidRPr="006578EE">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 xml:space="preserve">ere </w:t>
      </w:r>
      <w:r w:rsidRPr="006578EE">
        <w:rPr>
          <w:rFonts w:ascii="Times New Roman" w:hAnsi="Times New Roman" w:cs="Times New Roman"/>
          <w:sz w:val="24"/>
          <w:szCs w:val="24"/>
        </w:rPr>
        <w:t xml:space="preserve">presented by Mr. </w:t>
      </w:r>
      <w:r>
        <w:rPr>
          <w:rFonts w:ascii="Times New Roman" w:hAnsi="Times New Roman" w:cs="Times New Roman"/>
          <w:sz w:val="24"/>
          <w:szCs w:val="24"/>
        </w:rPr>
        <w:t>R.</w:t>
      </w:r>
      <w:r w:rsidRPr="006578EE">
        <w:rPr>
          <w:rFonts w:ascii="Times New Roman" w:hAnsi="Times New Roman" w:cs="Times New Roman"/>
          <w:sz w:val="24"/>
          <w:szCs w:val="24"/>
        </w:rPr>
        <w:t xml:space="preserve"> FitzGerald, Head of Finance. </w:t>
      </w:r>
    </w:p>
    <w:p w14:paraId="7E33E51F" w14:textId="3CD72901" w:rsidR="00ED1682" w:rsidRPr="00814925" w:rsidRDefault="00ED1682" w:rsidP="00814925">
      <w:pPr>
        <w:spacing w:after="0" w:line="240" w:lineRule="auto"/>
        <w:rPr>
          <w:rFonts w:ascii="Times New Roman" w:hAnsi="Times New Roman" w:cs="Times New Roman"/>
          <w:b/>
          <w:bCs/>
          <w:sz w:val="24"/>
          <w:szCs w:val="24"/>
        </w:rPr>
      </w:pPr>
    </w:p>
    <w:p w14:paraId="30030F30" w14:textId="77777777" w:rsidR="007531B8" w:rsidRPr="00317780" w:rsidRDefault="007531B8" w:rsidP="007531B8">
      <w:pPr>
        <w:pStyle w:val="NormalWeb"/>
        <w:jc w:val="center"/>
        <w:rPr>
          <w:rStyle w:val="Strong"/>
          <w:rFonts w:ascii="Tahoma" w:hAnsi="Tahoma" w:cs="Tahoma"/>
          <w:sz w:val="20"/>
          <w:szCs w:val="20"/>
          <w:u w:val="single"/>
        </w:rPr>
      </w:pPr>
      <w:bookmarkStart w:id="1" w:name="_Hlk134014067"/>
      <w:r w:rsidRPr="00317780">
        <w:rPr>
          <w:rStyle w:val="Strong"/>
          <w:rFonts w:ascii="Tahoma" w:hAnsi="Tahoma" w:cs="Tahoma"/>
          <w:sz w:val="20"/>
          <w:szCs w:val="20"/>
          <w:u w:val="single"/>
        </w:rPr>
        <w:t>AUTHORISATION OF ADDITIONAL EXPENDITURE 2022</w:t>
      </w:r>
    </w:p>
    <w:p w14:paraId="006A5FA3" w14:textId="77777777" w:rsidR="007531B8" w:rsidRPr="00317780" w:rsidRDefault="007531B8" w:rsidP="007531B8">
      <w:pPr>
        <w:pStyle w:val="BodyText"/>
        <w:ind w:left="720"/>
        <w:jc w:val="both"/>
        <w:rPr>
          <w:rFonts w:ascii="Tahoma" w:hAnsi="Tahoma" w:cs="Tahoma"/>
          <w:color w:val="000000"/>
          <w:sz w:val="20"/>
        </w:rPr>
      </w:pPr>
      <w:r w:rsidRPr="00317780">
        <w:rPr>
          <w:rFonts w:ascii="Tahoma" w:hAnsi="Tahoma" w:cs="Tahoma"/>
          <w:color w:val="000000"/>
          <w:sz w:val="20"/>
        </w:rPr>
        <w:t xml:space="preserve">As anticipated in the Revised Budget process, there was an increase in expenditure for 2022 over the Adopted Budget. The Annual Financial Statement for 2022 has recorded a </w:t>
      </w:r>
      <w:r w:rsidRPr="00317780">
        <w:rPr>
          <w:rFonts w:ascii="Tahoma" w:hAnsi="Tahoma" w:cs="Tahoma"/>
          <w:sz w:val="20"/>
        </w:rPr>
        <w:t>surplus of €44,756.  Actual</w:t>
      </w:r>
      <w:r w:rsidRPr="00317780">
        <w:rPr>
          <w:rFonts w:ascii="Tahoma" w:hAnsi="Tahoma" w:cs="Tahoma"/>
          <w:color w:val="000000"/>
          <w:sz w:val="20"/>
        </w:rPr>
        <w:t xml:space="preserve"> expenditure compared to budget, </w:t>
      </w:r>
    </w:p>
    <w:p w14:paraId="0BE3905D" w14:textId="77777777" w:rsidR="007531B8" w:rsidRPr="00317780" w:rsidRDefault="007531B8" w:rsidP="007531B8">
      <w:pPr>
        <w:pStyle w:val="BodyText"/>
        <w:ind w:left="720"/>
        <w:jc w:val="both"/>
        <w:rPr>
          <w:rFonts w:ascii="Tahoma" w:hAnsi="Tahoma" w:cs="Tahoma"/>
          <w:sz w:val="20"/>
        </w:rPr>
      </w:pPr>
      <w:r w:rsidRPr="00317780">
        <w:rPr>
          <w:rFonts w:ascii="Tahoma" w:hAnsi="Tahoma" w:cs="Tahoma"/>
          <w:color w:val="000000"/>
          <w:sz w:val="20"/>
        </w:rPr>
        <w:t>for a number of services and divisions, differed from projections.  This is a normal part of service provision and the excess expenditure is offset by additional receipts, grants/recoupments or savings in other areas. Accordingly the</w:t>
      </w:r>
      <w:r w:rsidRPr="00317780">
        <w:rPr>
          <w:rFonts w:ascii="Tahoma" w:hAnsi="Tahoma" w:cs="Tahoma"/>
          <w:color w:val="FF0000"/>
          <w:sz w:val="20"/>
        </w:rPr>
        <w:t xml:space="preserve"> </w:t>
      </w:r>
      <w:r w:rsidRPr="00317780">
        <w:rPr>
          <w:rFonts w:ascii="Tahoma" w:hAnsi="Tahoma" w:cs="Tahoma"/>
          <w:sz w:val="20"/>
        </w:rPr>
        <w:t>increase in expenditure from the revised budget was funded from increased grant and other income.</w:t>
      </w:r>
    </w:p>
    <w:p w14:paraId="3425F057" w14:textId="77777777" w:rsidR="007531B8" w:rsidRPr="00317780" w:rsidRDefault="007531B8" w:rsidP="007531B8">
      <w:pPr>
        <w:pStyle w:val="BodyText"/>
        <w:ind w:left="720"/>
        <w:jc w:val="both"/>
        <w:rPr>
          <w:rFonts w:ascii="Tahoma" w:hAnsi="Tahoma" w:cs="Tahoma"/>
          <w:color w:val="000000"/>
          <w:sz w:val="20"/>
        </w:rPr>
      </w:pPr>
    </w:p>
    <w:p w14:paraId="2E82138F" w14:textId="77777777" w:rsidR="007531B8" w:rsidRPr="00317780" w:rsidRDefault="007531B8" w:rsidP="007531B8">
      <w:pPr>
        <w:pStyle w:val="BodyText"/>
        <w:ind w:left="720"/>
        <w:jc w:val="both"/>
        <w:rPr>
          <w:rFonts w:ascii="Tahoma" w:hAnsi="Tahoma" w:cs="Tahoma"/>
          <w:color w:val="000000"/>
          <w:sz w:val="20"/>
        </w:rPr>
      </w:pPr>
    </w:p>
    <w:p w14:paraId="4F351DE4" w14:textId="77777777" w:rsidR="007531B8" w:rsidRPr="00317780" w:rsidRDefault="007531B8" w:rsidP="007531B8">
      <w:pPr>
        <w:pStyle w:val="BodyText"/>
        <w:ind w:left="720"/>
        <w:jc w:val="both"/>
        <w:rPr>
          <w:rFonts w:ascii="Tahoma" w:hAnsi="Tahoma" w:cs="Tahoma"/>
          <w:color w:val="000000"/>
          <w:sz w:val="20"/>
        </w:rPr>
      </w:pPr>
      <w:r w:rsidRPr="00317780">
        <w:rPr>
          <w:rFonts w:ascii="Tahoma" w:hAnsi="Tahoma" w:cs="Tahoma"/>
          <w:color w:val="000000"/>
          <w:sz w:val="20"/>
        </w:rPr>
        <w:t xml:space="preserve">The approval of the members is required, in accordance with Section 104 of the Local Government Act 2001, for changes to the 2022 budget as outlined in the table below. </w:t>
      </w:r>
    </w:p>
    <w:p w14:paraId="43C89A38" w14:textId="77777777" w:rsidR="007531B8" w:rsidRPr="00317780" w:rsidRDefault="007531B8" w:rsidP="007531B8">
      <w:pPr>
        <w:pStyle w:val="BodyText"/>
        <w:ind w:left="720"/>
        <w:jc w:val="both"/>
        <w:rPr>
          <w:rFonts w:ascii="Tahoma" w:hAnsi="Tahoma" w:cs="Tahoma"/>
          <w:color w:val="000000"/>
          <w:sz w:val="20"/>
        </w:rPr>
      </w:pPr>
    </w:p>
    <w:tbl>
      <w:tblPr>
        <w:tblW w:w="8415" w:type="dxa"/>
        <w:tblInd w:w="720" w:type="dxa"/>
        <w:tblLook w:val="04A0" w:firstRow="1" w:lastRow="0" w:firstColumn="1" w:lastColumn="0" w:noHBand="0" w:noVBand="1"/>
      </w:tblPr>
      <w:tblGrid>
        <w:gridCol w:w="949"/>
        <w:gridCol w:w="3494"/>
        <w:gridCol w:w="1211"/>
        <w:gridCol w:w="1211"/>
        <w:gridCol w:w="1731"/>
      </w:tblGrid>
      <w:tr w:rsidR="007531B8" w:rsidRPr="00317780" w14:paraId="0612A5B5" w14:textId="77777777" w:rsidTr="007531B8">
        <w:trPr>
          <w:trHeight w:val="1"/>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252C" w14:textId="77777777" w:rsidR="007531B8" w:rsidRPr="00317780" w:rsidRDefault="007531B8" w:rsidP="00FC6C88">
            <w:pPr>
              <w:rPr>
                <w:rFonts w:ascii="Tahoma" w:hAnsi="Tahoma" w:cs="Tahoma"/>
                <w:b/>
                <w:bCs/>
                <w:sz w:val="20"/>
                <w:szCs w:val="20"/>
              </w:rPr>
            </w:pPr>
            <w:r w:rsidRPr="00317780">
              <w:rPr>
                <w:rFonts w:ascii="Tahoma" w:hAnsi="Tahoma" w:cs="Tahoma"/>
                <w:b/>
                <w:bCs/>
                <w:sz w:val="20"/>
                <w:szCs w:val="20"/>
              </w:rPr>
              <w:t>Service</w:t>
            </w:r>
          </w:p>
        </w:tc>
        <w:tc>
          <w:tcPr>
            <w:tcW w:w="3494" w:type="dxa"/>
            <w:tcBorders>
              <w:top w:val="single" w:sz="4" w:space="0" w:color="auto"/>
              <w:left w:val="nil"/>
              <w:bottom w:val="single" w:sz="4" w:space="0" w:color="auto"/>
              <w:right w:val="single" w:sz="4" w:space="0" w:color="auto"/>
            </w:tcBorders>
            <w:shd w:val="clear" w:color="auto" w:fill="auto"/>
            <w:noWrap/>
            <w:vAlign w:val="bottom"/>
            <w:hideMark/>
          </w:tcPr>
          <w:p w14:paraId="4F8BBFC2" w14:textId="77777777" w:rsidR="007531B8" w:rsidRPr="00317780" w:rsidRDefault="007531B8" w:rsidP="00FC6C88">
            <w:pPr>
              <w:rPr>
                <w:rFonts w:ascii="Tahoma" w:hAnsi="Tahoma" w:cs="Tahoma"/>
                <w:b/>
                <w:bCs/>
                <w:sz w:val="20"/>
                <w:szCs w:val="20"/>
              </w:rPr>
            </w:pPr>
            <w:r w:rsidRPr="00317780">
              <w:rPr>
                <w:rFonts w:ascii="Tahoma" w:hAnsi="Tahoma" w:cs="Tahoma"/>
                <w:b/>
                <w:bCs/>
                <w:sz w:val="20"/>
                <w:szCs w:val="20"/>
              </w:rPr>
              <w:t> </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14:paraId="3F4846DA" w14:textId="77777777" w:rsidR="007531B8" w:rsidRPr="00317780" w:rsidRDefault="007531B8" w:rsidP="00FC6C88">
            <w:pPr>
              <w:jc w:val="center"/>
              <w:rPr>
                <w:rFonts w:ascii="Tahoma" w:hAnsi="Tahoma" w:cs="Tahoma"/>
                <w:b/>
                <w:bCs/>
                <w:sz w:val="20"/>
                <w:szCs w:val="20"/>
              </w:rPr>
            </w:pPr>
            <w:r w:rsidRPr="00317780">
              <w:rPr>
                <w:rFonts w:ascii="Tahoma" w:hAnsi="Tahoma" w:cs="Tahoma"/>
                <w:b/>
                <w:bCs/>
                <w:sz w:val="20"/>
                <w:szCs w:val="20"/>
              </w:rPr>
              <w:t>Actual</w:t>
            </w:r>
            <w:r w:rsidRPr="00317780">
              <w:rPr>
                <w:rFonts w:ascii="Tahoma" w:hAnsi="Tahoma" w:cs="Tahoma"/>
                <w:b/>
                <w:bCs/>
                <w:sz w:val="20"/>
                <w:szCs w:val="20"/>
              </w:rPr>
              <w:br/>
              <w:t>2022</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14:paraId="52D2EDB7" w14:textId="77777777" w:rsidR="007531B8" w:rsidRPr="00317780" w:rsidRDefault="007531B8" w:rsidP="00FC6C88">
            <w:pPr>
              <w:jc w:val="center"/>
              <w:rPr>
                <w:rFonts w:ascii="Tahoma" w:hAnsi="Tahoma" w:cs="Tahoma"/>
                <w:b/>
                <w:bCs/>
                <w:sz w:val="20"/>
                <w:szCs w:val="20"/>
              </w:rPr>
            </w:pPr>
            <w:r w:rsidRPr="00317780">
              <w:rPr>
                <w:rFonts w:ascii="Tahoma" w:hAnsi="Tahoma" w:cs="Tahoma"/>
                <w:b/>
                <w:bCs/>
                <w:sz w:val="20"/>
                <w:szCs w:val="20"/>
              </w:rPr>
              <w:t xml:space="preserve">Revised Budget </w:t>
            </w:r>
            <w:r w:rsidRPr="00317780">
              <w:rPr>
                <w:rFonts w:ascii="Tahoma" w:hAnsi="Tahoma" w:cs="Tahoma"/>
                <w:b/>
                <w:bCs/>
                <w:sz w:val="20"/>
                <w:szCs w:val="20"/>
              </w:rPr>
              <w:br/>
              <w:t>2022</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14:paraId="00F65B21" w14:textId="77777777" w:rsidR="007531B8" w:rsidRPr="00317780" w:rsidRDefault="007531B8" w:rsidP="00FC6C88">
            <w:pPr>
              <w:jc w:val="center"/>
              <w:rPr>
                <w:rFonts w:ascii="Tahoma" w:hAnsi="Tahoma" w:cs="Tahoma"/>
                <w:b/>
                <w:bCs/>
                <w:sz w:val="20"/>
                <w:szCs w:val="20"/>
              </w:rPr>
            </w:pPr>
            <w:r w:rsidRPr="00317780">
              <w:rPr>
                <w:rFonts w:ascii="Tahoma" w:hAnsi="Tahoma" w:cs="Tahoma"/>
                <w:b/>
                <w:bCs/>
                <w:sz w:val="20"/>
                <w:szCs w:val="20"/>
              </w:rPr>
              <w:t>Actual v Revised Budget 2022</w:t>
            </w:r>
          </w:p>
        </w:tc>
      </w:tr>
      <w:tr w:rsidR="007531B8" w:rsidRPr="00317780" w14:paraId="065F0C1A"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146BC462"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A01</w:t>
            </w:r>
          </w:p>
        </w:tc>
        <w:tc>
          <w:tcPr>
            <w:tcW w:w="3494" w:type="dxa"/>
            <w:tcBorders>
              <w:top w:val="nil"/>
              <w:left w:val="nil"/>
              <w:bottom w:val="single" w:sz="4" w:space="0" w:color="auto"/>
              <w:right w:val="single" w:sz="4" w:space="0" w:color="auto"/>
            </w:tcBorders>
            <w:shd w:val="clear" w:color="auto" w:fill="auto"/>
            <w:noWrap/>
            <w:vAlign w:val="bottom"/>
            <w:hideMark/>
          </w:tcPr>
          <w:p w14:paraId="0559A859"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Maintenance &amp; Improvement of LA Housing Units</w:t>
            </w:r>
          </w:p>
        </w:tc>
        <w:tc>
          <w:tcPr>
            <w:tcW w:w="1146" w:type="dxa"/>
            <w:tcBorders>
              <w:top w:val="nil"/>
              <w:left w:val="nil"/>
              <w:bottom w:val="single" w:sz="4" w:space="0" w:color="auto"/>
              <w:right w:val="single" w:sz="4" w:space="0" w:color="auto"/>
            </w:tcBorders>
            <w:shd w:val="clear" w:color="auto" w:fill="auto"/>
            <w:noWrap/>
            <w:vAlign w:val="bottom"/>
            <w:hideMark/>
          </w:tcPr>
          <w:p w14:paraId="5B9C1024"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21,809,148 </w:t>
            </w:r>
          </w:p>
        </w:tc>
        <w:tc>
          <w:tcPr>
            <w:tcW w:w="1146" w:type="dxa"/>
            <w:tcBorders>
              <w:top w:val="nil"/>
              <w:left w:val="nil"/>
              <w:bottom w:val="single" w:sz="4" w:space="0" w:color="auto"/>
              <w:right w:val="single" w:sz="4" w:space="0" w:color="auto"/>
            </w:tcBorders>
            <w:shd w:val="clear" w:color="auto" w:fill="auto"/>
            <w:noWrap/>
            <w:vAlign w:val="bottom"/>
            <w:hideMark/>
          </w:tcPr>
          <w:p w14:paraId="0D240EC1"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21,507,700 </w:t>
            </w:r>
          </w:p>
        </w:tc>
        <w:tc>
          <w:tcPr>
            <w:tcW w:w="1731" w:type="dxa"/>
            <w:tcBorders>
              <w:top w:val="nil"/>
              <w:left w:val="nil"/>
              <w:bottom w:val="single" w:sz="4" w:space="0" w:color="auto"/>
              <w:right w:val="single" w:sz="4" w:space="0" w:color="auto"/>
            </w:tcBorders>
            <w:shd w:val="clear" w:color="auto" w:fill="auto"/>
            <w:noWrap/>
            <w:vAlign w:val="bottom"/>
            <w:hideMark/>
          </w:tcPr>
          <w:p w14:paraId="3B56A75A"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301,448 </w:t>
            </w:r>
          </w:p>
        </w:tc>
      </w:tr>
      <w:tr w:rsidR="007531B8" w:rsidRPr="00317780" w14:paraId="3EF45468"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7600436"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B04</w:t>
            </w:r>
          </w:p>
        </w:tc>
        <w:tc>
          <w:tcPr>
            <w:tcW w:w="3494" w:type="dxa"/>
            <w:tcBorders>
              <w:top w:val="nil"/>
              <w:left w:val="nil"/>
              <w:bottom w:val="single" w:sz="4" w:space="0" w:color="auto"/>
              <w:right w:val="single" w:sz="4" w:space="0" w:color="auto"/>
            </w:tcBorders>
            <w:shd w:val="clear" w:color="auto" w:fill="auto"/>
            <w:noWrap/>
            <w:vAlign w:val="bottom"/>
            <w:hideMark/>
          </w:tcPr>
          <w:p w14:paraId="098E3907"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Local Road - Maintenance and Improvement</w:t>
            </w:r>
          </w:p>
        </w:tc>
        <w:tc>
          <w:tcPr>
            <w:tcW w:w="1146" w:type="dxa"/>
            <w:tcBorders>
              <w:top w:val="nil"/>
              <w:left w:val="nil"/>
              <w:bottom w:val="single" w:sz="4" w:space="0" w:color="auto"/>
              <w:right w:val="single" w:sz="4" w:space="0" w:color="auto"/>
            </w:tcBorders>
            <w:shd w:val="clear" w:color="auto" w:fill="auto"/>
            <w:noWrap/>
            <w:vAlign w:val="bottom"/>
            <w:hideMark/>
          </w:tcPr>
          <w:p w14:paraId="302E77DE"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17,487,435 </w:t>
            </w:r>
          </w:p>
        </w:tc>
        <w:tc>
          <w:tcPr>
            <w:tcW w:w="1146" w:type="dxa"/>
            <w:tcBorders>
              <w:top w:val="nil"/>
              <w:left w:val="nil"/>
              <w:bottom w:val="single" w:sz="4" w:space="0" w:color="auto"/>
              <w:right w:val="single" w:sz="4" w:space="0" w:color="auto"/>
            </w:tcBorders>
            <w:shd w:val="clear" w:color="auto" w:fill="auto"/>
            <w:noWrap/>
            <w:vAlign w:val="bottom"/>
            <w:hideMark/>
          </w:tcPr>
          <w:p w14:paraId="01B94D94"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17,342,000 </w:t>
            </w:r>
          </w:p>
        </w:tc>
        <w:tc>
          <w:tcPr>
            <w:tcW w:w="1731" w:type="dxa"/>
            <w:tcBorders>
              <w:top w:val="nil"/>
              <w:left w:val="nil"/>
              <w:bottom w:val="single" w:sz="4" w:space="0" w:color="auto"/>
              <w:right w:val="single" w:sz="4" w:space="0" w:color="auto"/>
            </w:tcBorders>
            <w:shd w:val="clear" w:color="auto" w:fill="auto"/>
            <w:noWrap/>
            <w:vAlign w:val="bottom"/>
            <w:hideMark/>
          </w:tcPr>
          <w:p w14:paraId="3CE1D6A5"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145,435 </w:t>
            </w:r>
          </w:p>
        </w:tc>
      </w:tr>
      <w:tr w:rsidR="007531B8" w:rsidRPr="00317780" w14:paraId="57820676"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E56E9CE"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B06</w:t>
            </w:r>
          </w:p>
        </w:tc>
        <w:tc>
          <w:tcPr>
            <w:tcW w:w="3494" w:type="dxa"/>
            <w:tcBorders>
              <w:top w:val="nil"/>
              <w:left w:val="nil"/>
              <w:bottom w:val="single" w:sz="4" w:space="0" w:color="auto"/>
              <w:right w:val="single" w:sz="4" w:space="0" w:color="auto"/>
            </w:tcBorders>
            <w:shd w:val="clear" w:color="auto" w:fill="auto"/>
            <w:noWrap/>
            <w:vAlign w:val="bottom"/>
            <w:hideMark/>
          </w:tcPr>
          <w:p w14:paraId="27545D61"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Traffic Management Improvement</w:t>
            </w:r>
          </w:p>
        </w:tc>
        <w:tc>
          <w:tcPr>
            <w:tcW w:w="1146" w:type="dxa"/>
            <w:tcBorders>
              <w:top w:val="nil"/>
              <w:left w:val="nil"/>
              <w:bottom w:val="single" w:sz="4" w:space="0" w:color="auto"/>
              <w:right w:val="single" w:sz="4" w:space="0" w:color="auto"/>
            </w:tcBorders>
            <w:shd w:val="clear" w:color="auto" w:fill="auto"/>
            <w:noWrap/>
            <w:vAlign w:val="bottom"/>
            <w:hideMark/>
          </w:tcPr>
          <w:p w14:paraId="6A8F0809"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3,072,615 </w:t>
            </w:r>
          </w:p>
        </w:tc>
        <w:tc>
          <w:tcPr>
            <w:tcW w:w="1146" w:type="dxa"/>
            <w:tcBorders>
              <w:top w:val="nil"/>
              <w:left w:val="nil"/>
              <w:bottom w:val="single" w:sz="4" w:space="0" w:color="auto"/>
              <w:right w:val="single" w:sz="4" w:space="0" w:color="auto"/>
            </w:tcBorders>
            <w:shd w:val="clear" w:color="auto" w:fill="auto"/>
            <w:noWrap/>
            <w:vAlign w:val="bottom"/>
            <w:hideMark/>
          </w:tcPr>
          <w:p w14:paraId="0C342B26"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3,044,700 </w:t>
            </w:r>
          </w:p>
        </w:tc>
        <w:tc>
          <w:tcPr>
            <w:tcW w:w="1731" w:type="dxa"/>
            <w:tcBorders>
              <w:top w:val="nil"/>
              <w:left w:val="nil"/>
              <w:bottom w:val="single" w:sz="4" w:space="0" w:color="auto"/>
              <w:right w:val="single" w:sz="4" w:space="0" w:color="auto"/>
            </w:tcBorders>
            <w:shd w:val="clear" w:color="auto" w:fill="auto"/>
            <w:noWrap/>
            <w:vAlign w:val="bottom"/>
            <w:hideMark/>
          </w:tcPr>
          <w:p w14:paraId="4867F72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27,915 </w:t>
            </w:r>
          </w:p>
        </w:tc>
      </w:tr>
      <w:tr w:rsidR="007531B8" w:rsidRPr="00317780" w14:paraId="401669B7"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23EAE8A"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B10</w:t>
            </w:r>
          </w:p>
        </w:tc>
        <w:tc>
          <w:tcPr>
            <w:tcW w:w="3494" w:type="dxa"/>
            <w:tcBorders>
              <w:top w:val="nil"/>
              <w:left w:val="nil"/>
              <w:bottom w:val="single" w:sz="4" w:space="0" w:color="auto"/>
              <w:right w:val="single" w:sz="4" w:space="0" w:color="auto"/>
            </w:tcBorders>
            <w:shd w:val="clear" w:color="auto" w:fill="auto"/>
            <w:noWrap/>
            <w:vAlign w:val="bottom"/>
            <w:hideMark/>
          </w:tcPr>
          <w:p w14:paraId="29BABD86"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Support to Roads Capital Prog</w:t>
            </w:r>
          </w:p>
        </w:tc>
        <w:tc>
          <w:tcPr>
            <w:tcW w:w="1146" w:type="dxa"/>
            <w:tcBorders>
              <w:top w:val="nil"/>
              <w:left w:val="nil"/>
              <w:bottom w:val="single" w:sz="4" w:space="0" w:color="auto"/>
              <w:right w:val="single" w:sz="4" w:space="0" w:color="auto"/>
            </w:tcBorders>
            <w:shd w:val="clear" w:color="auto" w:fill="auto"/>
            <w:noWrap/>
            <w:vAlign w:val="bottom"/>
            <w:hideMark/>
          </w:tcPr>
          <w:p w14:paraId="7C058BE7"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927,240 </w:t>
            </w:r>
          </w:p>
        </w:tc>
        <w:tc>
          <w:tcPr>
            <w:tcW w:w="1146" w:type="dxa"/>
            <w:tcBorders>
              <w:top w:val="nil"/>
              <w:left w:val="nil"/>
              <w:bottom w:val="single" w:sz="4" w:space="0" w:color="auto"/>
              <w:right w:val="single" w:sz="4" w:space="0" w:color="auto"/>
            </w:tcBorders>
            <w:shd w:val="clear" w:color="auto" w:fill="auto"/>
            <w:noWrap/>
            <w:vAlign w:val="bottom"/>
            <w:hideMark/>
          </w:tcPr>
          <w:p w14:paraId="7BD50F08"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868,400 </w:t>
            </w:r>
          </w:p>
        </w:tc>
        <w:tc>
          <w:tcPr>
            <w:tcW w:w="1731" w:type="dxa"/>
            <w:tcBorders>
              <w:top w:val="nil"/>
              <w:left w:val="nil"/>
              <w:bottom w:val="single" w:sz="4" w:space="0" w:color="auto"/>
              <w:right w:val="single" w:sz="4" w:space="0" w:color="auto"/>
            </w:tcBorders>
            <w:shd w:val="clear" w:color="auto" w:fill="auto"/>
            <w:noWrap/>
            <w:vAlign w:val="bottom"/>
            <w:hideMark/>
          </w:tcPr>
          <w:p w14:paraId="37AE9853"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58,840 </w:t>
            </w:r>
          </w:p>
        </w:tc>
      </w:tr>
      <w:tr w:rsidR="007531B8" w:rsidRPr="00317780" w14:paraId="6256E801"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6E268D9"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E02</w:t>
            </w:r>
          </w:p>
        </w:tc>
        <w:tc>
          <w:tcPr>
            <w:tcW w:w="3494" w:type="dxa"/>
            <w:tcBorders>
              <w:top w:val="nil"/>
              <w:left w:val="nil"/>
              <w:bottom w:val="single" w:sz="4" w:space="0" w:color="auto"/>
              <w:right w:val="single" w:sz="4" w:space="0" w:color="auto"/>
            </w:tcBorders>
            <w:shd w:val="clear" w:color="auto" w:fill="auto"/>
            <w:noWrap/>
            <w:vAlign w:val="bottom"/>
            <w:hideMark/>
          </w:tcPr>
          <w:p w14:paraId="26DD1EBB"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Recovery and Recycling Facilities Operations</w:t>
            </w:r>
          </w:p>
        </w:tc>
        <w:tc>
          <w:tcPr>
            <w:tcW w:w="1146" w:type="dxa"/>
            <w:tcBorders>
              <w:top w:val="nil"/>
              <w:left w:val="nil"/>
              <w:bottom w:val="single" w:sz="4" w:space="0" w:color="auto"/>
              <w:right w:val="single" w:sz="4" w:space="0" w:color="auto"/>
            </w:tcBorders>
            <w:shd w:val="clear" w:color="auto" w:fill="auto"/>
            <w:noWrap/>
            <w:vAlign w:val="bottom"/>
            <w:hideMark/>
          </w:tcPr>
          <w:p w14:paraId="0BF0B3DE"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672,901 </w:t>
            </w:r>
          </w:p>
        </w:tc>
        <w:tc>
          <w:tcPr>
            <w:tcW w:w="1146" w:type="dxa"/>
            <w:tcBorders>
              <w:top w:val="nil"/>
              <w:left w:val="nil"/>
              <w:bottom w:val="single" w:sz="4" w:space="0" w:color="auto"/>
              <w:right w:val="single" w:sz="4" w:space="0" w:color="auto"/>
            </w:tcBorders>
            <w:shd w:val="clear" w:color="auto" w:fill="auto"/>
            <w:noWrap/>
            <w:vAlign w:val="bottom"/>
            <w:hideMark/>
          </w:tcPr>
          <w:p w14:paraId="2C310D83"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672,900 </w:t>
            </w:r>
          </w:p>
        </w:tc>
        <w:tc>
          <w:tcPr>
            <w:tcW w:w="1731" w:type="dxa"/>
            <w:tcBorders>
              <w:top w:val="nil"/>
              <w:left w:val="nil"/>
              <w:bottom w:val="single" w:sz="4" w:space="0" w:color="auto"/>
              <w:right w:val="single" w:sz="4" w:space="0" w:color="auto"/>
            </w:tcBorders>
            <w:shd w:val="clear" w:color="auto" w:fill="auto"/>
            <w:noWrap/>
            <w:vAlign w:val="bottom"/>
            <w:hideMark/>
          </w:tcPr>
          <w:p w14:paraId="70E02777"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 </w:t>
            </w:r>
          </w:p>
        </w:tc>
      </w:tr>
      <w:tr w:rsidR="007531B8" w:rsidRPr="00317780" w14:paraId="3050D3A4"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B0F5E3B"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lastRenderedPageBreak/>
              <w:t>E04</w:t>
            </w:r>
          </w:p>
        </w:tc>
        <w:tc>
          <w:tcPr>
            <w:tcW w:w="3494" w:type="dxa"/>
            <w:tcBorders>
              <w:top w:val="nil"/>
              <w:left w:val="nil"/>
              <w:bottom w:val="single" w:sz="4" w:space="0" w:color="auto"/>
              <w:right w:val="single" w:sz="4" w:space="0" w:color="auto"/>
            </w:tcBorders>
            <w:shd w:val="clear" w:color="auto" w:fill="auto"/>
            <w:noWrap/>
            <w:vAlign w:val="bottom"/>
            <w:hideMark/>
          </w:tcPr>
          <w:p w14:paraId="579EDE8A"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Provision of Waste to Collection Services</w:t>
            </w:r>
          </w:p>
        </w:tc>
        <w:tc>
          <w:tcPr>
            <w:tcW w:w="1146" w:type="dxa"/>
            <w:tcBorders>
              <w:top w:val="nil"/>
              <w:left w:val="nil"/>
              <w:bottom w:val="single" w:sz="4" w:space="0" w:color="auto"/>
              <w:right w:val="single" w:sz="4" w:space="0" w:color="auto"/>
            </w:tcBorders>
            <w:shd w:val="clear" w:color="auto" w:fill="auto"/>
            <w:noWrap/>
            <w:vAlign w:val="bottom"/>
            <w:hideMark/>
          </w:tcPr>
          <w:p w14:paraId="04CC3D90"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243,522 </w:t>
            </w:r>
          </w:p>
        </w:tc>
        <w:tc>
          <w:tcPr>
            <w:tcW w:w="1146" w:type="dxa"/>
            <w:tcBorders>
              <w:top w:val="nil"/>
              <w:left w:val="nil"/>
              <w:bottom w:val="single" w:sz="4" w:space="0" w:color="auto"/>
              <w:right w:val="single" w:sz="4" w:space="0" w:color="auto"/>
            </w:tcBorders>
            <w:shd w:val="clear" w:color="auto" w:fill="auto"/>
            <w:noWrap/>
            <w:vAlign w:val="bottom"/>
            <w:hideMark/>
          </w:tcPr>
          <w:p w14:paraId="2A62603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230,300 </w:t>
            </w:r>
          </w:p>
        </w:tc>
        <w:tc>
          <w:tcPr>
            <w:tcW w:w="1731" w:type="dxa"/>
            <w:tcBorders>
              <w:top w:val="nil"/>
              <w:left w:val="nil"/>
              <w:bottom w:val="single" w:sz="4" w:space="0" w:color="auto"/>
              <w:right w:val="single" w:sz="4" w:space="0" w:color="auto"/>
            </w:tcBorders>
            <w:shd w:val="clear" w:color="auto" w:fill="auto"/>
            <w:noWrap/>
            <w:vAlign w:val="bottom"/>
            <w:hideMark/>
          </w:tcPr>
          <w:p w14:paraId="1B1283A3"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13,222 </w:t>
            </w:r>
          </w:p>
        </w:tc>
      </w:tr>
      <w:tr w:rsidR="007531B8" w:rsidRPr="00317780" w14:paraId="4925C225"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7D402BC"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E06</w:t>
            </w:r>
          </w:p>
        </w:tc>
        <w:tc>
          <w:tcPr>
            <w:tcW w:w="3494" w:type="dxa"/>
            <w:tcBorders>
              <w:top w:val="nil"/>
              <w:left w:val="nil"/>
              <w:bottom w:val="single" w:sz="4" w:space="0" w:color="auto"/>
              <w:right w:val="single" w:sz="4" w:space="0" w:color="auto"/>
            </w:tcBorders>
            <w:shd w:val="clear" w:color="auto" w:fill="auto"/>
            <w:noWrap/>
            <w:vAlign w:val="bottom"/>
            <w:hideMark/>
          </w:tcPr>
          <w:p w14:paraId="0B79BD11"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Street Cleaning</w:t>
            </w:r>
          </w:p>
        </w:tc>
        <w:tc>
          <w:tcPr>
            <w:tcW w:w="1146" w:type="dxa"/>
            <w:tcBorders>
              <w:top w:val="nil"/>
              <w:left w:val="nil"/>
              <w:bottom w:val="single" w:sz="4" w:space="0" w:color="auto"/>
              <w:right w:val="single" w:sz="4" w:space="0" w:color="auto"/>
            </w:tcBorders>
            <w:shd w:val="clear" w:color="auto" w:fill="auto"/>
            <w:noWrap/>
            <w:vAlign w:val="bottom"/>
            <w:hideMark/>
          </w:tcPr>
          <w:p w14:paraId="5856F5B0"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8,558,655 </w:t>
            </w:r>
          </w:p>
        </w:tc>
        <w:tc>
          <w:tcPr>
            <w:tcW w:w="1146" w:type="dxa"/>
            <w:tcBorders>
              <w:top w:val="nil"/>
              <w:left w:val="nil"/>
              <w:bottom w:val="single" w:sz="4" w:space="0" w:color="auto"/>
              <w:right w:val="single" w:sz="4" w:space="0" w:color="auto"/>
            </w:tcBorders>
            <w:shd w:val="clear" w:color="auto" w:fill="auto"/>
            <w:noWrap/>
            <w:vAlign w:val="bottom"/>
            <w:hideMark/>
          </w:tcPr>
          <w:p w14:paraId="1B1C49D7"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8,490,800 </w:t>
            </w:r>
          </w:p>
        </w:tc>
        <w:tc>
          <w:tcPr>
            <w:tcW w:w="1731" w:type="dxa"/>
            <w:tcBorders>
              <w:top w:val="nil"/>
              <w:left w:val="nil"/>
              <w:bottom w:val="single" w:sz="4" w:space="0" w:color="auto"/>
              <w:right w:val="single" w:sz="4" w:space="0" w:color="auto"/>
            </w:tcBorders>
            <w:shd w:val="clear" w:color="auto" w:fill="auto"/>
            <w:noWrap/>
            <w:vAlign w:val="bottom"/>
            <w:hideMark/>
          </w:tcPr>
          <w:p w14:paraId="27497BF9"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67,855 </w:t>
            </w:r>
          </w:p>
        </w:tc>
      </w:tr>
      <w:tr w:rsidR="007531B8" w:rsidRPr="00317780" w14:paraId="758310F1"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895D23E"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E11</w:t>
            </w:r>
          </w:p>
        </w:tc>
        <w:tc>
          <w:tcPr>
            <w:tcW w:w="3494" w:type="dxa"/>
            <w:tcBorders>
              <w:top w:val="nil"/>
              <w:left w:val="nil"/>
              <w:bottom w:val="single" w:sz="4" w:space="0" w:color="auto"/>
              <w:right w:val="single" w:sz="4" w:space="0" w:color="auto"/>
            </w:tcBorders>
            <w:shd w:val="clear" w:color="auto" w:fill="auto"/>
            <w:noWrap/>
            <w:vAlign w:val="bottom"/>
            <w:hideMark/>
          </w:tcPr>
          <w:p w14:paraId="36AF7555"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Operation of Fire Service</w:t>
            </w:r>
          </w:p>
        </w:tc>
        <w:tc>
          <w:tcPr>
            <w:tcW w:w="1146" w:type="dxa"/>
            <w:tcBorders>
              <w:top w:val="nil"/>
              <w:left w:val="nil"/>
              <w:bottom w:val="single" w:sz="4" w:space="0" w:color="auto"/>
              <w:right w:val="single" w:sz="4" w:space="0" w:color="auto"/>
            </w:tcBorders>
            <w:shd w:val="clear" w:color="auto" w:fill="auto"/>
            <w:noWrap/>
            <w:vAlign w:val="bottom"/>
            <w:hideMark/>
          </w:tcPr>
          <w:p w14:paraId="04350B6F"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22,562,935 </w:t>
            </w:r>
          </w:p>
        </w:tc>
        <w:tc>
          <w:tcPr>
            <w:tcW w:w="1146" w:type="dxa"/>
            <w:tcBorders>
              <w:top w:val="nil"/>
              <w:left w:val="nil"/>
              <w:bottom w:val="single" w:sz="4" w:space="0" w:color="auto"/>
              <w:right w:val="single" w:sz="4" w:space="0" w:color="auto"/>
            </w:tcBorders>
            <w:shd w:val="clear" w:color="auto" w:fill="auto"/>
            <w:noWrap/>
            <w:vAlign w:val="bottom"/>
            <w:hideMark/>
          </w:tcPr>
          <w:p w14:paraId="020454B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21,037,500 </w:t>
            </w:r>
          </w:p>
        </w:tc>
        <w:tc>
          <w:tcPr>
            <w:tcW w:w="1731" w:type="dxa"/>
            <w:tcBorders>
              <w:top w:val="nil"/>
              <w:left w:val="nil"/>
              <w:bottom w:val="single" w:sz="4" w:space="0" w:color="auto"/>
              <w:right w:val="single" w:sz="4" w:space="0" w:color="auto"/>
            </w:tcBorders>
            <w:shd w:val="clear" w:color="auto" w:fill="auto"/>
            <w:noWrap/>
            <w:vAlign w:val="bottom"/>
            <w:hideMark/>
          </w:tcPr>
          <w:p w14:paraId="7B332E45"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1,525,435 </w:t>
            </w:r>
          </w:p>
        </w:tc>
      </w:tr>
      <w:tr w:rsidR="007531B8" w:rsidRPr="00317780" w14:paraId="31E561FA"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02DD27B"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F03</w:t>
            </w:r>
          </w:p>
        </w:tc>
        <w:tc>
          <w:tcPr>
            <w:tcW w:w="3494" w:type="dxa"/>
            <w:tcBorders>
              <w:top w:val="nil"/>
              <w:left w:val="nil"/>
              <w:bottom w:val="single" w:sz="4" w:space="0" w:color="auto"/>
              <w:right w:val="single" w:sz="4" w:space="0" w:color="auto"/>
            </w:tcBorders>
            <w:shd w:val="clear" w:color="auto" w:fill="auto"/>
            <w:noWrap/>
            <w:vAlign w:val="bottom"/>
            <w:hideMark/>
          </w:tcPr>
          <w:p w14:paraId="38F085EF"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Outdoor Leisure Areas Operations</w:t>
            </w:r>
          </w:p>
        </w:tc>
        <w:tc>
          <w:tcPr>
            <w:tcW w:w="1146" w:type="dxa"/>
            <w:tcBorders>
              <w:top w:val="nil"/>
              <w:left w:val="nil"/>
              <w:bottom w:val="single" w:sz="4" w:space="0" w:color="auto"/>
              <w:right w:val="single" w:sz="4" w:space="0" w:color="auto"/>
            </w:tcBorders>
            <w:shd w:val="clear" w:color="auto" w:fill="auto"/>
            <w:noWrap/>
            <w:vAlign w:val="bottom"/>
            <w:hideMark/>
          </w:tcPr>
          <w:p w14:paraId="7E4F0613"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24,518,626</w:t>
            </w:r>
          </w:p>
        </w:tc>
        <w:tc>
          <w:tcPr>
            <w:tcW w:w="1146" w:type="dxa"/>
            <w:tcBorders>
              <w:top w:val="nil"/>
              <w:left w:val="nil"/>
              <w:bottom w:val="single" w:sz="4" w:space="0" w:color="auto"/>
              <w:right w:val="single" w:sz="4" w:space="0" w:color="auto"/>
            </w:tcBorders>
            <w:shd w:val="clear" w:color="auto" w:fill="auto"/>
            <w:noWrap/>
            <w:vAlign w:val="bottom"/>
            <w:hideMark/>
          </w:tcPr>
          <w:p w14:paraId="38A90874"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24,274,700 </w:t>
            </w:r>
          </w:p>
        </w:tc>
        <w:tc>
          <w:tcPr>
            <w:tcW w:w="1731" w:type="dxa"/>
            <w:tcBorders>
              <w:top w:val="nil"/>
              <w:left w:val="nil"/>
              <w:bottom w:val="single" w:sz="4" w:space="0" w:color="auto"/>
              <w:right w:val="single" w:sz="4" w:space="0" w:color="auto"/>
            </w:tcBorders>
            <w:shd w:val="clear" w:color="auto" w:fill="auto"/>
            <w:noWrap/>
            <w:vAlign w:val="bottom"/>
            <w:hideMark/>
          </w:tcPr>
          <w:p w14:paraId="47B6263A"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243,926 </w:t>
            </w:r>
          </w:p>
        </w:tc>
      </w:tr>
      <w:tr w:rsidR="007531B8" w:rsidRPr="00317780" w14:paraId="6D51D9B0"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7EC84AB"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F05</w:t>
            </w:r>
          </w:p>
        </w:tc>
        <w:tc>
          <w:tcPr>
            <w:tcW w:w="3494" w:type="dxa"/>
            <w:tcBorders>
              <w:top w:val="nil"/>
              <w:left w:val="nil"/>
              <w:bottom w:val="single" w:sz="4" w:space="0" w:color="auto"/>
              <w:right w:val="single" w:sz="4" w:space="0" w:color="auto"/>
            </w:tcBorders>
            <w:shd w:val="clear" w:color="auto" w:fill="auto"/>
            <w:noWrap/>
            <w:vAlign w:val="bottom"/>
            <w:hideMark/>
          </w:tcPr>
          <w:p w14:paraId="57AA6D96"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Operation of Arts Programme</w:t>
            </w:r>
          </w:p>
        </w:tc>
        <w:tc>
          <w:tcPr>
            <w:tcW w:w="1146" w:type="dxa"/>
            <w:tcBorders>
              <w:top w:val="nil"/>
              <w:left w:val="nil"/>
              <w:bottom w:val="single" w:sz="4" w:space="0" w:color="auto"/>
              <w:right w:val="single" w:sz="4" w:space="0" w:color="auto"/>
            </w:tcBorders>
            <w:shd w:val="clear" w:color="auto" w:fill="auto"/>
            <w:noWrap/>
            <w:vAlign w:val="bottom"/>
            <w:hideMark/>
          </w:tcPr>
          <w:p w14:paraId="403AE8B0"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5,508,608</w:t>
            </w:r>
          </w:p>
        </w:tc>
        <w:tc>
          <w:tcPr>
            <w:tcW w:w="1146" w:type="dxa"/>
            <w:tcBorders>
              <w:top w:val="nil"/>
              <w:left w:val="nil"/>
              <w:bottom w:val="single" w:sz="4" w:space="0" w:color="auto"/>
              <w:right w:val="single" w:sz="4" w:space="0" w:color="auto"/>
            </w:tcBorders>
            <w:shd w:val="clear" w:color="auto" w:fill="auto"/>
            <w:noWrap/>
            <w:vAlign w:val="bottom"/>
            <w:hideMark/>
          </w:tcPr>
          <w:p w14:paraId="2EFD6F92"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5,391,200 </w:t>
            </w:r>
          </w:p>
        </w:tc>
        <w:tc>
          <w:tcPr>
            <w:tcW w:w="1731" w:type="dxa"/>
            <w:tcBorders>
              <w:top w:val="nil"/>
              <w:left w:val="nil"/>
              <w:bottom w:val="single" w:sz="4" w:space="0" w:color="auto"/>
              <w:right w:val="single" w:sz="4" w:space="0" w:color="auto"/>
            </w:tcBorders>
            <w:shd w:val="clear" w:color="auto" w:fill="auto"/>
            <w:noWrap/>
            <w:vAlign w:val="bottom"/>
            <w:hideMark/>
          </w:tcPr>
          <w:p w14:paraId="4BAE0064"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117,408 </w:t>
            </w:r>
          </w:p>
        </w:tc>
      </w:tr>
      <w:tr w:rsidR="007531B8" w:rsidRPr="00317780" w14:paraId="702DBB2A"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8191B36"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H03</w:t>
            </w:r>
          </w:p>
        </w:tc>
        <w:tc>
          <w:tcPr>
            <w:tcW w:w="3494" w:type="dxa"/>
            <w:tcBorders>
              <w:top w:val="nil"/>
              <w:left w:val="nil"/>
              <w:bottom w:val="single" w:sz="4" w:space="0" w:color="auto"/>
              <w:right w:val="single" w:sz="4" w:space="0" w:color="auto"/>
            </w:tcBorders>
            <w:shd w:val="clear" w:color="auto" w:fill="auto"/>
            <w:noWrap/>
            <w:vAlign w:val="bottom"/>
            <w:hideMark/>
          </w:tcPr>
          <w:p w14:paraId="7635E492"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Administration of Rates</w:t>
            </w:r>
          </w:p>
        </w:tc>
        <w:tc>
          <w:tcPr>
            <w:tcW w:w="1146" w:type="dxa"/>
            <w:tcBorders>
              <w:top w:val="nil"/>
              <w:left w:val="nil"/>
              <w:bottom w:val="single" w:sz="4" w:space="0" w:color="auto"/>
              <w:right w:val="single" w:sz="4" w:space="0" w:color="auto"/>
            </w:tcBorders>
            <w:shd w:val="clear" w:color="auto" w:fill="auto"/>
            <w:noWrap/>
            <w:vAlign w:val="bottom"/>
            <w:hideMark/>
          </w:tcPr>
          <w:p w14:paraId="0C8E9BE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17,850,962 </w:t>
            </w:r>
          </w:p>
        </w:tc>
        <w:tc>
          <w:tcPr>
            <w:tcW w:w="1146" w:type="dxa"/>
            <w:tcBorders>
              <w:top w:val="nil"/>
              <w:left w:val="nil"/>
              <w:bottom w:val="single" w:sz="4" w:space="0" w:color="auto"/>
              <w:right w:val="single" w:sz="4" w:space="0" w:color="auto"/>
            </w:tcBorders>
            <w:shd w:val="clear" w:color="auto" w:fill="auto"/>
            <w:noWrap/>
            <w:vAlign w:val="bottom"/>
            <w:hideMark/>
          </w:tcPr>
          <w:p w14:paraId="560048F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15,979,400 </w:t>
            </w:r>
          </w:p>
        </w:tc>
        <w:tc>
          <w:tcPr>
            <w:tcW w:w="1731" w:type="dxa"/>
            <w:tcBorders>
              <w:top w:val="nil"/>
              <w:left w:val="nil"/>
              <w:bottom w:val="single" w:sz="4" w:space="0" w:color="auto"/>
              <w:right w:val="single" w:sz="4" w:space="0" w:color="auto"/>
            </w:tcBorders>
            <w:shd w:val="clear" w:color="auto" w:fill="auto"/>
            <w:noWrap/>
            <w:vAlign w:val="bottom"/>
            <w:hideMark/>
          </w:tcPr>
          <w:p w14:paraId="63FCB161"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1,871,562 </w:t>
            </w:r>
          </w:p>
        </w:tc>
      </w:tr>
      <w:tr w:rsidR="007531B8" w:rsidRPr="00317780" w14:paraId="5EFE3FCB" w14:textId="77777777" w:rsidTr="007531B8">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5722DCD"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H05</w:t>
            </w:r>
          </w:p>
        </w:tc>
        <w:tc>
          <w:tcPr>
            <w:tcW w:w="3494" w:type="dxa"/>
            <w:tcBorders>
              <w:top w:val="nil"/>
              <w:left w:val="nil"/>
              <w:bottom w:val="single" w:sz="4" w:space="0" w:color="auto"/>
              <w:right w:val="single" w:sz="4" w:space="0" w:color="auto"/>
            </w:tcBorders>
            <w:shd w:val="clear" w:color="auto" w:fill="auto"/>
            <w:noWrap/>
            <w:vAlign w:val="bottom"/>
            <w:hideMark/>
          </w:tcPr>
          <w:p w14:paraId="2853C88C" w14:textId="77777777" w:rsidR="007531B8" w:rsidRPr="00317780" w:rsidRDefault="007531B8" w:rsidP="00FC6C88">
            <w:pPr>
              <w:rPr>
                <w:rFonts w:ascii="Tahoma" w:hAnsi="Tahoma" w:cs="Tahoma"/>
                <w:color w:val="000000"/>
                <w:sz w:val="20"/>
                <w:szCs w:val="20"/>
              </w:rPr>
            </w:pPr>
            <w:r w:rsidRPr="00317780">
              <w:rPr>
                <w:rFonts w:ascii="Tahoma" w:hAnsi="Tahoma" w:cs="Tahoma"/>
                <w:color w:val="000000"/>
                <w:sz w:val="20"/>
                <w:szCs w:val="20"/>
              </w:rPr>
              <w:t>Operation of Morgue and Coroner Expenses</w:t>
            </w:r>
          </w:p>
        </w:tc>
        <w:tc>
          <w:tcPr>
            <w:tcW w:w="1146" w:type="dxa"/>
            <w:tcBorders>
              <w:top w:val="nil"/>
              <w:left w:val="nil"/>
              <w:bottom w:val="single" w:sz="4" w:space="0" w:color="auto"/>
              <w:right w:val="single" w:sz="4" w:space="0" w:color="auto"/>
            </w:tcBorders>
            <w:shd w:val="clear" w:color="auto" w:fill="auto"/>
            <w:noWrap/>
            <w:vAlign w:val="bottom"/>
            <w:hideMark/>
          </w:tcPr>
          <w:p w14:paraId="314169BE"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56 </w:t>
            </w:r>
          </w:p>
        </w:tc>
        <w:tc>
          <w:tcPr>
            <w:tcW w:w="1146" w:type="dxa"/>
            <w:tcBorders>
              <w:top w:val="nil"/>
              <w:left w:val="nil"/>
              <w:bottom w:val="single" w:sz="4" w:space="0" w:color="auto"/>
              <w:right w:val="single" w:sz="4" w:space="0" w:color="auto"/>
            </w:tcBorders>
            <w:shd w:val="clear" w:color="auto" w:fill="auto"/>
            <w:noWrap/>
            <w:vAlign w:val="bottom"/>
            <w:hideMark/>
          </w:tcPr>
          <w:p w14:paraId="3582716B"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0 </w:t>
            </w:r>
          </w:p>
        </w:tc>
        <w:tc>
          <w:tcPr>
            <w:tcW w:w="1731" w:type="dxa"/>
            <w:tcBorders>
              <w:top w:val="nil"/>
              <w:left w:val="nil"/>
              <w:bottom w:val="single" w:sz="4" w:space="0" w:color="auto"/>
              <w:right w:val="single" w:sz="4" w:space="0" w:color="auto"/>
            </w:tcBorders>
            <w:shd w:val="clear" w:color="auto" w:fill="auto"/>
            <w:noWrap/>
            <w:vAlign w:val="bottom"/>
            <w:hideMark/>
          </w:tcPr>
          <w:p w14:paraId="6845F614" w14:textId="77777777" w:rsidR="007531B8" w:rsidRPr="00317780" w:rsidRDefault="007531B8" w:rsidP="00FC6C88">
            <w:pPr>
              <w:jc w:val="right"/>
              <w:rPr>
                <w:rFonts w:ascii="Tahoma" w:hAnsi="Tahoma" w:cs="Tahoma"/>
                <w:color w:val="000000"/>
                <w:sz w:val="20"/>
                <w:szCs w:val="20"/>
              </w:rPr>
            </w:pPr>
            <w:r w:rsidRPr="00317780">
              <w:rPr>
                <w:rFonts w:ascii="Tahoma" w:hAnsi="Tahoma" w:cs="Tahoma"/>
                <w:color w:val="000000"/>
                <w:sz w:val="20"/>
                <w:szCs w:val="20"/>
              </w:rPr>
              <w:t xml:space="preserve">56 </w:t>
            </w:r>
          </w:p>
        </w:tc>
      </w:tr>
      <w:bookmarkEnd w:id="1"/>
    </w:tbl>
    <w:p w14:paraId="6EFEF404" w14:textId="77777777" w:rsidR="00ED1682" w:rsidRDefault="00ED1682" w:rsidP="00ED1682">
      <w:pPr>
        <w:spacing w:after="0" w:line="240" w:lineRule="auto"/>
        <w:ind w:left="720"/>
        <w:rPr>
          <w:rStyle w:val="Hyperlink"/>
          <w:rFonts w:ascii="Times New Roman" w:hAnsi="Times New Roman" w:cs="Times New Roman"/>
          <w:sz w:val="24"/>
          <w:szCs w:val="24"/>
        </w:rPr>
      </w:pPr>
    </w:p>
    <w:p w14:paraId="71331232" w14:textId="58BCA9C2" w:rsidR="00ED1682" w:rsidRDefault="00ED1682"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a query from Councillor R. McMahon </w:t>
      </w:r>
      <w:r>
        <w:rPr>
          <w:rFonts w:ascii="Times New Roman" w:hAnsi="Times New Roman" w:cs="Times New Roman"/>
          <w:sz w:val="24"/>
          <w:szCs w:val="24"/>
        </w:rPr>
        <w:t>regarding</w:t>
      </w:r>
      <w:r w:rsidRPr="006578EE">
        <w:rPr>
          <w:rFonts w:ascii="Times New Roman" w:hAnsi="Times New Roman" w:cs="Times New Roman"/>
          <w:sz w:val="24"/>
          <w:szCs w:val="24"/>
        </w:rPr>
        <w:t xml:space="preserve"> rates expenditure. </w:t>
      </w:r>
    </w:p>
    <w:p w14:paraId="4F4E0838" w14:textId="77777777" w:rsidR="00ED1682" w:rsidRPr="006578EE" w:rsidRDefault="00ED1682" w:rsidP="00ED1682">
      <w:pPr>
        <w:spacing w:after="0" w:line="240" w:lineRule="auto"/>
        <w:ind w:left="720"/>
        <w:rPr>
          <w:rFonts w:ascii="Times New Roman" w:hAnsi="Times New Roman" w:cs="Times New Roman"/>
          <w:sz w:val="24"/>
          <w:szCs w:val="24"/>
        </w:rPr>
      </w:pPr>
    </w:p>
    <w:p w14:paraId="7F9E1BB0" w14:textId="14872A91" w:rsidR="00ED1682" w:rsidRDefault="00ED1682"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Mr. Ronan FitzGerald, Head of Finance</w:t>
      </w:r>
      <w:r>
        <w:rPr>
          <w:rFonts w:ascii="Times New Roman" w:hAnsi="Times New Roman" w:cs="Times New Roman"/>
          <w:sz w:val="24"/>
          <w:szCs w:val="24"/>
        </w:rPr>
        <w:t>,</w:t>
      </w:r>
      <w:r w:rsidRPr="006578EE">
        <w:rPr>
          <w:rFonts w:ascii="Times New Roman" w:hAnsi="Times New Roman" w:cs="Times New Roman"/>
          <w:sz w:val="24"/>
          <w:szCs w:val="24"/>
        </w:rPr>
        <w:t xml:space="preserve"> responded to the Member</w:t>
      </w:r>
      <w:r>
        <w:rPr>
          <w:rFonts w:ascii="Times New Roman" w:hAnsi="Times New Roman" w:cs="Times New Roman"/>
          <w:sz w:val="24"/>
          <w:szCs w:val="24"/>
        </w:rPr>
        <w:t>’</w:t>
      </w:r>
      <w:r w:rsidRPr="006578EE">
        <w:rPr>
          <w:rFonts w:ascii="Times New Roman" w:hAnsi="Times New Roman" w:cs="Times New Roman"/>
          <w:sz w:val="24"/>
          <w:szCs w:val="24"/>
        </w:rPr>
        <w:t xml:space="preserve">s query. </w:t>
      </w:r>
    </w:p>
    <w:p w14:paraId="125CE899" w14:textId="77777777" w:rsidR="00ED1682" w:rsidRPr="006578EE" w:rsidRDefault="00ED1682" w:rsidP="00ED1682">
      <w:pPr>
        <w:spacing w:after="0" w:line="240" w:lineRule="auto"/>
        <w:ind w:left="720"/>
        <w:rPr>
          <w:rFonts w:ascii="Times New Roman" w:hAnsi="Times New Roman" w:cs="Times New Roman"/>
          <w:sz w:val="24"/>
          <w:szCs w:val="24"/>
        </w:rPr>
      </w:pPr>
    </w:p>
    <w:p w14:paraId="6F993CD9" w14:textId="77777777" w:rsidR="00ED1682" w:rsidRDefault="00ED1682" w:rsidP="00ED1682">
      <w:pPr>
        <w:spacing w:after="0" w:line="240" w:lineRule="auto"/>
        <w:ind w:left="720" w:right="237"/>
        <w:jc w:val="both"/>
        <w:rPr>
          <w:rFonts w:ascii="Times New Roman" w:eastAsia="Calibri" w:hAnsi="Times New Roman" w:cs="Times New Roman"/>
          <w:sz w:val="24"/>
          <w:szCs w:val="24"/>
          <w:lang w:eastAsia="en-US"/>
        </w:rPr>
      </w:pPr>
      <w:r w:rsidRPr="006578EE">
        <w:rPr>
          <w:rFonts w:ascii="Times New Roman" w:eastAsia="Calibri" w:hAnsi="Times New Roman" w:cs="Times New Roman"/>
          <w:sz w:val="24"/>
          <w:szCs w:val="24"/>
          <w:lang w:eastAsia="en-US"/>
        </w:rPr>
        <w:t xml:space="preserve">The Additional Expenditure report was </w:t>
      </w:r>
      <w:r w:rsidRPr="006578EE">
        <w:rPr>
          <w:rFonts w:ascii="Times New Roman" w:eastAsia="Calibri" w:hAnsi="Times New Roman" w:cs="Times New Roman"/>
          <w:b/>
          <w:sz w:val="24"/>
          <w:szCs w:val="24"/>
          <w:lang w:eastAsia="en-US"/>
        </w:rPr>
        <w:t>NOTED</w:t>
      </w:r>
      <w:r w:rsidRPr="006578EE">
        <w:rPr>
          <w:rFonts w:ascii="Times New Roman" w:eastAsia="Calibri" w:hAnsi="Times New Roman" w:cs="Times New Roman"/>
          <w:sz w:val="24"/>
          <w:szCs w:val="24"/>
          <w:lang w:eastAsia="en-US"/>
        </w:rPr>
        <w:t xml:space="preserve"> and it was proposed by Councillor E. Murphy seconded by Councillor C. King and </w:t>
      </w:r>
      <w:r w:rsidRPr="006578EE">
        <w:rPr>
          <w:rFonts w:ascii="Times New Roman" w:eastAsia="Calibri" w:hAnsi="Times New Roman" w:cs="Times New Roman"/>
          <w:b/>
          <w:sz w:val="24"/>
          <w:szCs w:val="24"/>
          <w:lang w:eastAsia="en-US"/>
        </w:rPr>
        <w:t>RESOLVED</w:t>
      </w:r>
      <w:r w:rsidRPr="006578EE">
        <w:rPr>
          <w:rFonts w:ascii="Times New Roman" w:eastAsia="Calibri" w:hAnsi="Times New Roman" w:cs="Times New Roman"/>
          <w:sz w:val="24"/>
          <w:szCs w:val="24"/>
          <w:lang w:eastAsia="en-US"/>
        </w:rPr>
        <w:t>:</w:t>
      </w:r>
    </w:p>
    <w:p w14:paraId="41F5F76C" w14:textId="77777777" w:rsidR="00ED1682" w:rsidRPr="006578EE" w:rsidRDefault="00ED1682" w:rsidP="00ED1682">
      <w:pPr>
        <w:spacing w:after="0" w:line="240" w:lineRule="auto"/>
        <w:ind w:left="720" w:right="237"/>
        <w:jc w:val="both"/>
        <w:rPr>
          <w:rFonts w:ascii="Times New Roman" w:eastAsia="Calibri" w:hAnsi="Times New Roman" w:cs="Times New Roman"/>
          <w:sz w:val="24"/>
          <w:szCs w:val="24"/>
          <w:lang w:eastAsia="en-US"/>
        </w:rPr>
      </w:pPr>
    </w:p>
    <w:p w14:paraId="5BFF372A" w14:textId="5E230D93" w:rsidR="00ED1682" w:rsidRPr="007F3721" w:rsidRDefault="00ED1682" w:rsidP="00ED1682">
      <w:pPr>
        <w:spacing w:after="0" w:line="240" w:lineRule="auto"/>
        <w:ind w:left="720"/>
        <w:rPr>
          <w:rStyle w:val="Hyperlink"/>
          <w:rFonts w:ascii="Times New Roman" w:hAnsi="Times New Roman" w:cs="Times New Roman"/>
          <w:sz w:val="24"/>
          <w:szCs w:val="24"/>
        </w:rPr>
      </w:pPr>
      <w:r w:rsidRPr="007F3721">
        <w:rPr>
          <w:rFonts w:ascii="Times New Roman" w:hAnsi="Times New Roman"/>
          <w:color w:val="000000"/>
          <w:sz w:val="24"/>
          <w:szCs w:val="24"/>
        </w:rPr>
        <w:t xml:space="preserve">That, in accordance with Section 104 of the Local Government Act 2001, the additional expenditure not provided in the 2022 budget as outlined in the table attached </w:t>
      </w:r>
      <w:r w:rsidRPr="007F3721">
        <w:rPr>
          <w:rFonts w:ascii="Times New Roman" w:hAnsi="Times New Roman"/>
          <w:sz w:val="24"/>
          <w:szCs w:val="24"/>
        </w:rPr>
        <w:t xml:space="preserve">be </w:t>
      </w:r>
      <w:r w:rsidRPr="007F3721">
        <w:rPr>
          <w:rFonts w:ascii="Times New Roman" w:hAnsi="Times New Roman"/>
          <w:b/>
          <w:bCs/>
          <w:sz w:val="24"/>
          <w:szCs w:val="24"/>
        </w:rPr>
        <w:t>ADOPTED</w:t>
      </w:r>
      <w:r w:rsidRPr="007F3721">
        <w:rPr>
          <w:rFonts w:ascii="Times New Roman" w:hAnsi="Times New Roman"/>
          <w:sz w:val="24"/>
          <w:szCs w:val="24"/>
        </w:rPr>
        <w:t xml:space="preserve"> and </w:t>
      </w:r>
      <w:r w:rsidRPr="007F3721">
        <w:rPr>
          <w:rFonts w:ascii="Times New Roman" w:hAnsi="Times New Roman"/>
          <w:b/>
          <w:bCs/>
          <w:sz w:val="24"/>
          <w:szCs w:val="24"/>
        </w:rPr>
        <w:t>APPROVED</w:t>
      </w:r>
      <w:r w:rsidR="007F3721">
        <w:rPr>
          <w:rFonts w:ascii="Times New Roman" w:hAnsi="Times New Roman"/>
          <w:b/>
          <w:bCs/>
          <w:sz w:val="24"/>
          <w:szCs w:val="24"/>
        </w:rPr>
        <w:t>.</w:t>
      </w:r>
    </w:p>
    <w:p w14:paraId="7ADEB576" w14:textId="77777777" w:rsidR="00ED1682" w:rsidRDefault="00ED1682" w:rsidP="00ED1682">
      <w:pPr>
        <w:spacing w:after="0" w:line="240" w:lineRule="auto"/>
        <w:ind w:left="720"/>
        <w:rPr>
          <w:rStyle w:val="Hyperlink"/>
          <w:rFonts w:ascii="Times New Roman" w:hAnsi="Times New Roman" w:cs="Times New Roman"/>
          <w:sz w:val="24"/>
          <w:szCs w:val="24"/>
        </w:rPr>
      </w:pPr>
    </w:p>
    <w:p w14:paraId="5EDDBE02" w14:textId="495C8B3D" w:rsidR="00ED1682" w:rsidRPr="00814925" w:rsidRDefault="00ED1682" w:rsidP="00814925">
      <w:pPr>
        <w:spacing w:after="0" w:line="240" w:lineRule="auto"/>
        <w:rPr>
          <w:rFonts w:ascii="Times New Roman" w:hAnsi="Times New Roman" w:cs="Times New Roman"/>
          <w:b/>
          <w:bCs/>
          <w:sz w:val="24"/>
          <w:szCs w:val="24"/>
        </w:rPr>
      </w:pPr>
    </w:p>
    <w:p w14:paraId="350A3895" w14:textId="77777777" w:rsidR="00814925" w:rsidRDefault="00814925" w:rsidP="00814925">
      <w:pPr>
        <w:spacing w:after="0" w:line="240" w:lineRule="auto"/>
        <w:rPr>
          <w:rFonts w:ascii="Times New Roman" w:hAnsi="Times New Roman" w:cs="Times New Roman"/>
          <w:b/>
          <w:bCs/>
          <w:sz w:val="24"/>
          <w:szCs w:val="24"/>
        </w:rPr>
      </w:pPr>
    </w:p>
    <w:p w14:paraId="053C2FAC" w14:textId="4957D393" w:rsidR="00814925" w:rsidRPr="006578EE" w:rsidRDefault="00814925" w:rsidP="00814925">
      <w:pPr>
        <w:spacing w:after="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H9</w:t>
      </w:r>
      <w:r>
        <w:rPr>
          <w:rFonts w:ascii="Times New Roman" w:hAnsi="Times New Roman" w:cs="Times New Roman"/>
          <w:b/>
          <w:sz w:val="24"/>
          <w:szCs w:val="24"/>
        </w:rPr>
        <w:t>c</w:t>
      </w:r>
      <w:r w:rsidRPr="006578EE">
        <w:rPr>
          <w:rFonts w:ascii="Times New Roman" w:hAnsi="Times New Roman" w:cs="Times New Roman"/>
          <w:b/>
          <w:sz w:val="24"/>
          <w:szCs w:val="24"/>
        </w:rPr>
        <w:t xml:space="preserve">/0423 </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ANNUAL FINANCIAL STATEMENT</w:t>
      </w:r>
    </w:p>
    <w:p w14:paraId="70FD8803" w14:textId="77777777" w:rsidR="00814925" w:rsidRPr="006578EE" w:rsidRDefault="00814925" w:rsidP="00814925">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following report</w:t>
      </w:r>
      <w:r>
        <w:rPr>
          <w:rFonts w:ascii="Times New Roman" w:hAnsi="Times New Roman" w:cs="Times New Roman"/>
          <w:sz w:val="24"/>
          <w:szCs w:val="24"/>
        </w:rPr>
        <w:t>s</w:t>
      </w:r>
      <w:r w:rsidRPr="006578EE">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 xml:space="preserve">ere </w:t>
      </w:r>
      <w:r w:rsidRPr="006578EE">
        <w:rPr>
          <w:rFonts w:ascii="Times New Roman" w:hAnsi="Times New Roman" w:cs="Times New Roman"/>
          <w:sz w:val="24"/>
          <w:szCs w:val="24"/>
        </w:rPr>
        <w:t xml:space="preserve">presented by Mr. </w:t>
      </w:r>
      <w:r>
        <w:rPr>
          <w:rFonts w:ascii="Times New Roman" w:hAnsi="Times New Roman" w:cs="Times New Roman"/>
          <w:sz w:val="24"/>
          <w:szCs w:val="24"/>
        </w:rPr>
        <w:t>R.</w:t>
      </w:r>
      <w:r w:rsidRPr="006578EE">
        <w:rPr>
          <w:rFonts w:ascii="Times New Roman" w:hAnsi="Times New Roman" w:cs="Times New Roman"/>
          <w:sz w:val="24"/>
          <w:szCs w:val="24"/>
        </w:rPr>
        <w:t xml:space="preserve"> FitzGerald, Head of Finance. </w:t>
      </w:r>
    </w:p>
    <w:p w14:paraId="6478B171" w14:textId="77777777" w:rsidR="00814925" w:rsidRPr="00814925" w:rsidRDefault="00814925" w:rsidP="00814925">
      <w:pPr>
        <w:spacing w:after="0" w:line="240" w:lineRule="auto"/>
        <w:rPr>
          <w:rFonts w:ascii="Times New Roman" w:hAnsi="Times New Roman" w:cs="Times New Roman"/>
          <w:b/>
          <w:bCs/>
          <w:sz w:val="24"/>
          <w:szCs w:val="24"/>
        </w:rPr>
      </w:pPr>
    </w:p>
    <w:p w14:paraId="32018B4E" w14:textId="1DC19E9B" w:rsidR="007531B8" w:rsidRPr="007531B8" w:rsidRDefault="007531B8" w:rsidP="007531B8">
      <w:pPr>
        <w:pStyle w:val="replymain"/>
        <w:ind w:firstLine="720"/>
        <w:jc w:val="left"/>
        <w:rPr>
          <w:rFonts w:ascii="Tahoma" w:hAnsi="Tahoma" w:cs="Tahoma"/>
          <w:sz w:val="20"/>
          <w:szCs w:val="20"/>
        </w:rPr>
      </w:pPr>
      <w:r w:rsidRPr="007531B8">
        <w:rPr>
          <w:rFonts w:ascii="Tahoma" w:hAnsi="Tahoma" w:cs="Tahoma"/>
          <w:sz w:val="20"/>
          <w:szCs w:val="20"/>
        </w:rPr>
        <w:t>Annual Financial Statement 2022</w:t>
      </w:r>
    </w:p>
    <w:p w14:paraId="0049F82C" w14:textId="77777777" w:rsidR="007531B8" w:rsidRPr="007531B8" w:rsidRDefault="007531B8" w:rsidP="007531B8">
      <w:pPr>
        <w:pStyle w:val="replymain"/>
        <w:ind w:left="720"/>
        <w:jc w:val="left"/>
        <w:rPr>
          <w:rFonts w:ascii="Tahoma" w:hAnsi="Tahoma" w:cs="Tahoma"/>
          <w:b w:val="0"/>
          <w:sz w:val="20"/>
          <w:szCs w:val="20"/>
          <w:u w:val="none"/>
        </w:rPr>
      </w:pPr>
      <w:r w:rsidRPr="007531B8">
        <w:rPr>
          <w:rFonts w:ascii="Tahoma" w:hAnsi="Tahoma" w:cs="Tahoma"/>
          <w:b w:val="0"/>
          <w:sz w:val="20"/>
          <w:szCs w:val="20"/>
          <w:u w:val="none"/>
        </w:rPr>
        <w:t>“That the County Council Approves of the transfer to reserves of the sums provided for various capital purposes in the Annual Financial Statement for 2022 as noted for the financial year ending 31</w:t>
      </w:r>
      <w:r w:rsidRPr="007531B8">
        <w:rPr>
          <w:rFonts w:ascii="Tahoma" w:hAnsi="Tahoma" w:cs="Tahoma"/>
          <w:b w:val="0"/>
          <w:sz w:val="20"/>
          <w:szCs w:val="20"/>
          <w:u w:val="none"/>
          <w:vertAlign w:val="superscript"/>
        </w:rPr>
        <w:t>st</w:t>
      </w:r>
      <w:r w:rsidRPr="007531B8">
        <w:rPr>
          <w:rFonts w:ascii="Tahoma" w:hAnsi="Tahoma" w:cs="Tahoma"/>
          <w:b w:val="0"/>
          <w:sz w:val="20"/>
          <w:szCs w:val="20"/>
          <w:u w:val="none"/>
        </w:rPr>
        <w:t xml:space="preserve"> December 2022”.</w:t>
      </w:r>
    </w:p>
    <w:p w14:paraId="5A24E6C4" w14:textId="27EE59DB" w:rsidR="00285E24" w:rsidRPr="00814925" w:rsidRDefault="00285E24" w:rsidP="00ED1682">
      <w:pPr>
        <w:spacing w:after="0" w:line="240" w:lineRule="auto"/>
        <w:ind w:left="720"/>
        <w:rPr>
          <w:rFonts w:ascii="Tahoma" w:hAnsi="Tahoma" w:cs="Tahoma"/>
          <w:strike/>
          <w:sz w:val="20"/>
          <w:szCs w:val="20"/>
        </w:rPr>
      </w:pPr>
    </w:p>
    <w:p w14:paraId="405CCCCF" w14:textId="735CB762" w:rsidR="00D96DE3" w:rsidRPr="006578EE" w:rsidRDefault="00D96DE3" w:rsidP="00ED1682">
      <w:pPr>
        <w:spacing w:after="0" w:line="240" w:lineRule="auto"/>
        <w:ind w:left="720" w:right="237"/>
        <w:jc w:val="both"/>
        <w:rPr>
          <w:rFonts w:ascii="Times New Roman" w:eastAsia="Calibri" w:hAnsi="Times New Roman" w:cs="Times New Roman"/>
          <w:sz w:val="24"/>
          <w:szCs w:val="24"/>
          <w:lang w:eastAsia="en-US"/>
        </w:rPr>
      </w:pPr>
      <w:r w:rsidRPr="006578EE">
        <w:rPr>
          <w:rFonts w:ascii="Times New Roman" w:eastAsia="Calibri" w:hAnsi="Times New Roman" w:cs="Times New Roman"/>
          <w:sz w:val="24"/>
          <w:szCs w:val="24"/>
          <w:lang w:eastAsia="en-US"/>
        </w:rPr>
        <w:t xml:space="preserve">The Approval of transfers report was </w:t>
      </w:r>
      <w:r w:rsidRPr="006578EE">
        <w:rPr>
          <w:rFonts w:ascii="Times New Roman" w:eastAsia="Calibri" w:hAnsi="Times New Roman" w:cs="Times New Roman"/>
          <w:b/>
          <w:sz w:val="24"/>
          <w:szCs w:val="24"/>
          <w:lang w:eastAsia="en-US"/>
        </w:rPr>
        <w:t>NOTED</w:t>
      </w:r>
      <w:r w:rsidRPr="006578EE">
        <w:rPr>
          <w:rFonts w:ascii="Times New Roman" w:eastAsia="Calibri" w:hAnsi="Times New Roman" w:cs="Times New Roman"/>
          <w:sz w:val="24"/>
          <w:szCs w:val="24"/>
          <w:lang w:eastAsia="en-US"/>
        </w:rPr>
        <w:t xml:space="preserve"> and it was proposed by Councillor E. Murphy and seconded by Councillor M. Duff and </w:t>
      </w:r>
      <w:r w:rsidRPr="006578EE">
        <w:rPr>
          <w:rFonts w:ascii="Times New Roman" w:eastAsia="Calibri" w:hAnsi="Times New Roman" w:cs="Times New Roman"/>
          <w:b/>
          <w:sz w:val="24"/>
          <w:szCs w:val="24"/>
          <w:lang w:eastAsia="en-US"/>
        </w:rPr>
        <w:t>RESOLVED</w:t>
      </w:r>
      <w:r w:rsidRPr="006578EE">
        <w:rPr>
          <w:rFonts w:ascii="Times New Roman" w:eastAsia="Calibri" w:hAnsi="Times New Roman" w:cs="Times New Roman"/>
          <w:sz w:val="24"/>
          <w:szCs w:val="24"/>
          <w:lang w:eastAsia="en-US"/>
        </w:rPr>
        <w:t>:</w:t>
      </w:r>
    </w:p>
    <w:p w14:paraId="4329EDB3" w14:textId="77777777" w:rsidR="00D96DE3" w:rsidRPr="006578EE" w:rsidRDefault="00D96DE3" w:rsidP="00ED1682">
      <w:pPr>
        <w:pStyle w:val="ListParagraph"/>
        <w:spacing w:after="0" w:line="240" w:lineRule="auto"/>
        <w:ind w:left="1080" w:right="237"/>
        <w:jc w:val="both"/>
        <w:rPr>
          <w:rFonts w:ascii="Times New Roman" w:eastAsia="Calibri" w:hAnsi="Times New Roman" w:cs="Times New Roman"/>
          <w:sz w:val="24"/>
          <w:szCs w:val="24"/>
          <w:lang w:eastAsia="en-US"/>
        </w:rPr>
      </w:pPr>
    </w:p>
    <w:p w14:paraId="6E86AE81" w14:textId="69EC8476" w:rsidR="00860952" w:rsidRPr="006578EE" w:rsidRDefault="00D96DE3" w:rsidP="00ED1682">
      <w:pPr>
        <w:spacing w:after="0" w:line="240" w:lineRule="auto"/>
        <w:ind w:left="720"/>
        <w:rPr>
          <w:rFonts w:ascii="Times New Roman" w:hAnsi="Times New Roman" w:cs="Times New Roman"/>
          <w:sz w:val="24"/>
          <w:szCs w:val="24"/>
        </w:rPr>
      </w:pPr>
      <w:r w:rsidRPr="006578EE">
        <w:rPr>
          <w:rFonts w:ascii="Times New Roman" w:hAnsi="Times New Roman" w:cs="Times New Roman"/>
          <w:color w:val="000000"/>
          <w:sz w:val="24"/>
          <w:szCs w:val="24"/>
        </w:rPr>
        <w:t>That, the County Council approves of the transfer of reserves of the sums provided</w:t>
      </w:r>
      <w:r w:rsidRPr="006578EE">
        <w:rPr>
          <w:rFonts w:ascii="Times New Roman" w:hAnsi="Times New Roman" w:cs="Times New Roman"/>
          <w:sz w:val="24"/>
          <w:szCs w:val="24"/>
        </w:rPr>
        <w:t xml:space="preserve"> for various capital purposes in the Annual Financial Statement 2022 as noted for the financial year ending on 31</w:t>
      </w:r>
      <w:r w:rsidRPr="006578EE">
        <w:rPr>
          <w:rFonts w:ascii="Times New Roman" w:hAnsi="Times New Roman" w:cs="Times New Roman"/>
          <w:sz w:val="24"/>
          <w:szCs w:val="24"/>
          <w:vertAlign w:val="superscript"/>
        </w:rPr>
        <w:t>st</w:t>
      </w:r>
      <w:r w:rsidRPr="006578EE">
        <w:rPr>
          <w:rFonts w:ascii="Times New Roman" w:hAnsi="Times New Roman" w:cs="Times New Roman"/>
          <w:sz w:val="24"/>
          <w:szCs w:val="24"/>
        </w:rPr>
        <w:t xml:space="preserve"> of December 2022.</w:t>
      </w:r>
      <w:r w:rsidR="00C66899" w:rsidRPr="006578EE">
        <w:rPr>
          <w:rFonts w:ascii="Times New Roman" w:hAnsi="Times New Roman" w:cs="Times New Roman"/>
          <w:sz w:val="24"/>
          <w:szCs w:val="24"/>
        </w:rPr>
        <w:br/>
      </w:r>
    </w:p>
    <w:p w14:paraId="4DBEA9FB" w14:textId="3EFE2C08" w:rsidR="00D96DE3" w:rsidRPr="006578EE" w:rsidRDefault="00C66899" w:rsidP="00E94805">
      <w:pPr>
        <w:spacing w:after="0" w:line="240" w:lineRule="auto"/>
        <w:ind w:hanging="709"/>
        <w:rPr>
          <w:rFonts w:ascii="Times New Roman" w:hAnsi="Times New Roman" w:cs="Times New Roman"/>
          <w:sz w:val="24"/>
          <w:szCs w:val="24"/>
          <w:u w:val="single"/>
        </w:rPr>
      </w:pPr>
      <w:r w:rsidRPr="006578EE">
        <w:rPr>
          <w:rFonts w:ascii="Times New Roman" w:hAnsi="Times New Roman" w:cs="Times New Roman"/>
          <w:b/>
          <w:sz w:val="24"/>
          <w:szCs w:val="24"/>
        </w:rPr>
        <w:t xml:space="preserve">H10/0423 </w:t>
      </w:r>
      <w:r w:rsidR="00D96DE3" w:rsidRPr="006578EE">
        <w:rPr>
          <w:rFonts w:ascii="Times New Roman" w:hAnsi="Times New Roman" w:cs="Times New Roman"/>
          <w:b/>
          <w:sz w:val="24"/>
          <w:szCs w:val="24"/>
        </w:rPr>
        <w:tab/>
      </w:r>
      <w:r w:rsidR="00D96DE3" w:rsidRPr="006578EE">
        <w:rPr>
          <w:rFonts w:ascii="Times New Roman" w:hAnsi="Times New Roman" w:cs="Times New Roman"/>
          <w:b/>
          <w:sz w:val="24"/>
          <w:szCs w:val="24"/>
          <w:u w:val="single"/>
        </w:rPr>
        <w:t>2022 ANNUAL REPORT – FOR APPROVAL</w:t>
      </w:r>
    </w:p>
    <w:p w14:paraId="0DFF5B5D" w14:textId="2F837EA6" w:rsidR="00B3506D" w:rsidRPr="006578EE" w:rsidRDefault="00F43CFA"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was presented </w:t>
      </w:r>
      <w:r w:rsidR="009D053A" w:rsidRPr="006578EE">
        <w:rPr>
          <w:rFonts w:ascii="Times New Roman" w:hAnsi="Times New Roman" w:cs="Times New Roman"/>
          <w:sz w:val="24"/>
          <w:szCs w:val="24"/>
        </w:rPr>
        <w:t xml:space="preserve">by </w:t>
      </w:r>
      <w:r w:rsidRPr="006578EE">
        <w:rPr>
          <w:rFonts w:ascii="Times New Roman" w:hAnsi="Times New Roman" w:cs="Times New Roman"/>
          <w:sz w:val="24"/>
          <w:szCs w:val="24"/>
        </w:rPr>
        <w:t xml:space="preserve">Ms. </w:t>
      </w:r>
      <w:r w:rsidR="006578EE">
        <w:rPr>
          <w:rFonts w:ascii="Times New Roman" w:hAnsi="Times New Roman" w:cs="Times New Roman"/>
          <w:sz w:val="24"/>
          <w:szCs w:val="24"/>
        </w:rPr>
        <w:t>L.</w:t>
      </w:r>
      <w:r w:rsidR="009D053A" w:rsidRPr="006578EE">
        <w:rPr>
          <w:rFonts w:ascii="Times New Roman" w:hAnsi="Times New Roman" w:cs="Times New Roman"/>
          <w:sz w:val="24"/>
          <w:szCs w:val="24"/>
        </w:rPr>
        <w:t xml:space="preserve"> Maxwell</w:t>
      </w:r>
      <w:r w:rsidR="0021021C" w:rsidRPr="006578EE">
        <w:rPr>
          <w:rFonts w:ascii="Times New Roman" w:hAnsi="Times New Roman" w:cs="Times New Roman"/>
          <w:sz w:val="24"/>
          <w:szCs w:val="24"/>
        </w:rPr>
        <w:t>, Director of Corporate Performance and Change Management</w:t>
      </w:r>
      <w:r w:rsidR="00CA7E72" w:rsidRPr="006578EE">
        <w:rPr>
          <w:rFonts w:ascii="Times New Roman" w:hAnsi="Times New Roman" w:cs="Times New Roman"/>
          <w:sz w:val="24"/>
          <w:szCs w:val="24"/>
        </w:rPr>
        <w:t xml:space="preserve"> and was </w:t>
      </w:r>
      <w:r w:rsidR="00CA7E72" w:rsidRPr="006578EE">
        <w:rPr>
          <w:rFonts w:ascii="Times New Roman" w:hAnsi="Times New Roman" w:cs="Times New Roman"/>
          <w:b/>
          <w:bCs/>
          <w:sz w:val="24"/>
          <w:szCs w:val="24"/>
        </w:rPr>
        <w:t>CONSIDERED</w:t>
      </w:r>
      <w:r w:rsidR="0021021C" w:rsidRPr="006578EE">
        <w:rPr>
          <w:rFonts w:ascii="Times New Roman" w:hAnsi="Times New Roman" w:cs="Times New Roman"/>
          <w:sz w:val="24"/>
          <w:szCs w:val="24"/>
        </w:rPr>
        <w:t>.</w:t>
      </w:r>
      <w:r w:rsidR="00B3506D" w:rsidRPr="006578EE">
        <w:rPr>
          <w:rFonts w:ascii="Times New Roman" w:hAnsi="Times New Roman" w:cs="Times New Roman"/>
          <w:sz w:val="24"/>
          <w:szCs w:val="24"/>
        </w:rPr>
        <w:br/>
      </w:r>
      <w:r w:rsidR="00B3506D" w:rsidRPr="006578EE">
        <w:rPr>
          <w:rFonts w:ascii="Times New Roman" w:hAnsi="Times New Roman" w:cs="Times New Roman"/>
          <w:sz w:val="24"/>
          <w:szCs w:val="24"/>
        </w:rPr>
        <w:lastRenderedPageBreak/>
        <w:br/>
      </w:r>
      <w:hyperlink r:id="rId20" w:history="1">
        <w:r w:rsidR="00B3506D" w:rsidRPr="00814925">
          <w:rPr>
            <w:rStyle w:val="Hyperlink"/>
            <w:rFonts w:ascii="Tahoma" w:hAnsi="Tahoma" w:cs="Tahoma"/>
            <w:sz w:val="20"/>
            <w:szCs w:val="20"/>
          </w:rPr>
          <w:t>H10 Draft Annual R</w:t>
        </w:r>
        <w:r w:rsidR="00B3506D" w:rsidRPr="00814925">
          <w:rPr>
            <w:rStyle w:val="Hyperlink"/>
            <w:rFonts w:ascii="Tahoma" w:hAnsi="Tahoma" w:cs="Tahoma"/>
            <w:sz w:val="20"/>
            <w:szCs w:val="20"/>
          </w:rPr>
          <w:t>e</w:t>
        </w:r>
        <w:r w:rsidR="00B3506D" w:rsidRPr="00814925">
          <w:rPr>
            <w:rStyle w:val="Hyperlink"/>
            <w:rFonts w:ascii="Tahoma" w:hAnsi="Tahoma" w:cs="Tahoma"/>
            <w:sz w:val="20"/>
            <w:szCs w:val="20"/>
          </w:rPr>
          <w:t>port 2022</w:t>
        </w:r>
      </w:hyperlink>
    </w:p>
    <w:p w14:paraId="47259B04" w14:textId="51897BAA" w:rsidR="009D053A" w:rsidRPr="006578EE" w:rsidRDefault="009D053A" w:rsidP="00E94805">
      <w:pPr>
        <w:pStyle w:val="Heading3"/>
        <w:spacing w:before="0" w:line="240" w:lineRule="auto"/>
        <w:ind w:left="720"/>
        <w:rPr>
          <w:rFonts w:ascii="Times New Roman" w:hAnsi="Times New Roman" w:cs="Times New Roman"/>
          <w:sz w:val="24"/>
          <w:szCs w:val="24"/>
        </w:rPr>
      </w:pPr>
    </w:p>
    <w:p w14:paraId="1ACB13D6" w14:textId="63A31AD1" w:rsidR="00640F5E" w:rsidRDefault="007F501A"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A discussion followed with queries</w:t>
      </w:r>
      <w:r w:rsidR="00E94805">
        <w:rPr>
          <w:rFonts w:ascii="Times New Roman" w:hAnsi="Times New Roman" w:cs="Times New Roman"/>
          <w:sz w:val="24"/>
          <w:szCs w:val="24"/>
        </w:rPr>
        <w:t xml:space="preserve"> raised by</w:t>
      </w:r>
      <w:r w:rsidRPr="006578EE">
        <w:rPr>
          <w:rFonts w:ascii="Times New Roman" w:hAnsi="Times New Roman" w:cs="Times New Roman"/>
          <w:sz w:val="24"/>
          <w:szCs w:val="24"/>
        </w:rPr>
        <w:t xml:space="preserve"> Councillors L. Dunne and C. Bailey </w:t>
      </w:r>
      <w:r w:rsidR="00E94805">
        <w:rPr>
          <w:rFonts w:ascii="Times New Roman" w:hAnsi="Times New Roman" w:cs="Times New Roman"/>
          <w:sz w:val="24"/>
          <w:szCs w:val="24"/>
        </w:rPr>
        <w:t xml:space="preserve">regarding </w:t>
      </w:r>
      <w:r w:rsidR="00961A17" w:rsidRPr="006578EE">
        <w:rPr>
          <w:rFonts w:ascii="Times New Roman" w:hAnsi="Times New Roman" w:cs="Times New Roman"/>
          <w:sz w:val="24"/>
          <w:szCs w:val="24"/>
        </w:rPr>
        <w:t>Tallaght Stadium and customer care</w:t>
      </w:r>
      <w:r w:rsidR="00E94805">
        <w:rPr>
          <w:rFonts w:ascii="Times New Roman" w:hAnsi="Times New Roman" w:cs="Times New Roman"/>
          <w:sz w:val="24"/>
          <w:szCs w:val="24"/>
        </w:rPr>
        <w:t xml:space="preserve">. </w:t>
      </w:r>
    </w:p>
    <w:p w14:paraId="2992EAC0" w14:textId="77777777" w:rsidR="00AD2CA6" w:rsidRPr="006578EE" w:rsidRDefault="00AD2CA6" w:rsidP="00E94805">
      <w:pPr>
        <w:spacing w:after="0" w:line="240" w:lineRule="auto"/>
        <w:ind w:left="720"/>
        <w:rPr>
          <w:rFonts w:ascii="Times New Roman" w:hAnsi="Times New Roman" w:cs="Times New Roman"/>
          <w:sz w:val="24"/>
          <w:szCs w:val="24"/>
        </w:rPr>
      </w:pPr>
    </w:p>
    <w:p w14:paraId="1969881F" w14:textId="4C68D60C" w:rsidR="00090115" w:rsidRPr="006578EE" w:rsidRDefault="00090115"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Ms. </w:t>
      </w:r>
      <w:r w:rsidR="00640F5E" w:rsidRPr="006578EE">
        <w:rPr>
          <w:rFonts w:ascii="Times New Roman" w:hAnsi="Times New Roman" w:cs="Times New Roman"/>
          <w:sz w:val="24"/>
          <w:szCs w:val="24"/>
        </w:rPr>
        <w:t>L</w:t>
      </w:r>
      <w:r w:rsidR="00BC188B" w:rsidRPr="006578EE">
        <w:rPr>
          <w:rFonts w:ascii="Times New Roman" w:hAnsi="Times New Roman" w:cs="Times New Roman"/>
          <w:sz w:val="24"/>
          <w:szCs w:val="24"/>
        </w:rPr>
        <w:t>orna</w:t>
      </w:r>
      <w:r w:rsidR="00640F5E" w:rsidRPr="006578EE">
        <w:rPr>
          <w:rFonts w:ascii="Times New Roman" w:hAnsi="Times New Roman" w:cs="Times New Roman"/>
          <w:sz w:val="24"/>
          <w:szCs w:val="24"/>
        </w:rPr>
        <w:t xml:space="preserve"> Maxwell</w:t>
      </w:r>
      <w:r w:rsidR="00E94805">
        <w:rPr>
          <w:rFonts w:ascii="Times New Roman" w:hAnsi="Times New Roman" w:cs="Times New Roman"/>
          <w:sz w:val="24"/>
          <w:szCs w:val="24"/>
        </w:rPr>
        <w:t>,</w:t>
      </w:r>
      <w:r w:rsidR="00640F5E" w:rsidRPr="006578EE">
        <w:rPr>
          <w:rFonts w:ascii="Times New Roman" w:hAnsi="Times New Roman" w:cs="Times New Roman"/>
          <w:sz w:val="24"/>
          <w:szCs w:val="24"/>
        </w:rPr>
        <w:t xml:space="preserve"> </w:t>
      </w:r>
      <w:r w:rsidRPr="006578EE">
        <w:rPr>
          <w:rFonts w:ascii="Times New Roman" w:hAnsi="Times New Roman" w:cs="Times New Roman"/>
          <w:sz w:val="24"/>
          <w:szCs w:val="24"/>
        </w:rPr>
        <w:t>Director of Corporate Performance and Change Management</w:t>
      </w:r>
      <w:r w:rsidR="00E94805">
        <w:rPr>
          <w:rFonts w:ascii="Times New Roman" w:hAnsi="Times New Roman" w:cs="Times New Roman"/>
          <w:sz w:val="24"/>
          <w:szCs w:val="24"/>
        </w:rPr>
        <w:t xml:space="preserve">, </w:t>
      </w:r>
    </w:p>
    <w:p w14:paraId="3D0DEE6D" w14:textId="0B3F0140" w:rsidR="00640F5E" w:rsidRDefault="00640F5E"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responded to the </w:t>
      </w:r>
      <w:r w:rsidR="00285E24" w:rsidRPr="006578EE">
        <w:rPr>
          <w:rFonts w:ascii="Times New Roman" w:hAnsi="Times New Roman" w:cs="Times New Roman"/>
          <w:sz w:val="24"/>
          <w:szCs w:val="24"/>
        </w:rPr>
        <w:t>Members queries.</w:t>
      </w:r>
    </w:p>
    <w:p w14:paraId="5485773B" w14:textId="77777777" w:rsidR="00AD2CA6" w:rsidRPr="006578EE" w:rsidRDefault="00AD2CA6" w:rsidP="00E94805">
      <w:pPr>
        <w:spacing w:after="0" w:line="240" w:lineRule="auto"/>
        <w:ind w:left="720"/>
        <w:rPr>
          <w:rFonts w:ascii="Times New Roman" w:hAnsi="Times New Roman" w:cs="Times New Roman"/>
          <w:sz w:val="24"/>
          <w:szCs w:val="24"/>
        </w:rPr>
      </w:pPr>
    </w:p>
    <w:p w14:paraId="46ADC63F" w14:textId="660F0382" w:rsidR="00210FA2" w:rsidRDefault="00210FA2"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report was </w:t>
      </w:r>
      <w:r w:rsidRPr="006578EE">
        <w:rPr>
          <w:rFonts w:ascii="Times New Roman" w:hAnsi="Times New Roman" w:cs="Times New Roman"/>
          <w:b/>
          <w:bCs/>
          <w:sz w:val="24"/>
          <w:szCs w:val="24"/>
        </w:rPr>
        <w:t xml:space="preserve">NOTED </w:t>
      </w:r>
      <w:r w:rsidRPr="006578EE">
        <w:rPr>
          <w:rFonts w:ascii="Times New Roman" w:hAnsi="Times New Roman" w:cs="Times New Roman"/>
          <w:sz w:val="24"/>
          <w:szCs w:val="24"/>
        </w:rPr>
        <w:t xml:space="preserve">and it was proposed by Councillor E. Murphy, seconded by Councillor C. </w:t>
      </w:r>
      <w:r w:rsidR="00D7222C" w:rsidRPr="006578EE">
        <w:rPr>
          <w:rFonts w:ascii="Times New Roman" w:hAnsi="Times New Roman" w:cs="Times New Roman"/>
          <w:sz w:val="24"/>
          <w:szCs w:val="24"/>
        </w:rPr>
        <w:t>King,</w:t>
      </w:r>
      <w:r w:rsidRPr="006578EE">
        <w:rPr>
          <w:rFonts w:ascii="Times New Roman" w:hAnsi="Times New Roman" w:cs="Times New Roman"/>
          <w:sz w:val="24"/>
          <w:szCs w:val="24"/>
        </w:rPr>
        <w:t xml:space="preserve"> and </w:t>
      </w:r>
      <w:r w:rsidRPr="006578EE">
        <w:rPr>
          <w:rFonts w:ascii="Times New Roman" w:hAnsi="Times New Roman" w:cs="Times New Roman"/>
          <w:b/>
          <w:bCs/>
          <w:sz w:val="24"/>
          <w:szCs w:val="24"/>
        </w:rPr>
        <w:t>RESOLVED</w:t>
      </w:r>
      <w:r w:rsidRPr="006578EE">
        <w:rPr>
          <w:rFonts w:ascii="Times New Roman" w:hAnsi="Times New Roman" w:cs="Times New Roman"/>
          <w:sz w:val="24"/>
          <w:szCs w:val="24"/>
        </w:rPr>
        <w:t>:</w:t>
      </w:r>
    </w:p>
    <w:p w14:paraId="58B32D4D" w14:textId="77777777" w:rsidR="00AD2CA6" w:rsidRPr="006578EE" w:rsidRDefault="00AD2CA6" w:rsidP="00E94805">
      <w:pPr>
        <w:spacing w:after="0" w:line="240" w:lineRule="auto"/>
        <w:ind w:left="720"/>
        <w:rPr>
          <w:rFonts w:ascii="Times New Roman" w:hAnsi="Times New Roman" w:cs="Times New Roman"/>
          <w:sz w:val="24"/>
          <w:szCs w:val="24"/>
        </w:rPr>
      </w:pPr>
    </w:p>
    <w:p w14:paraId="4BF6A0ED" w14:textId="2274313A" w:rsidR="00210FA2" w:rsidRDefault="00210FA2" w:rsidP="00E94805">
      <w:pPr>
        <w:spacing w:after="0" w:line="240" w:lineRule="auto"/>
        <w:ind w:left="720"/>
        <w:rPr>
          <w:rFonts w:ascii="Times New Roman" w:hAnsi="Times New Roman" w:cs="Times New Roman"/>
          <w:bCs/>
          <w:sz w:val="24"/>
          <w:szCs w:val="24"/>
        </w:rPr>
      </w:pPr>
      <w:r w:rsidRPr="006578EE">
        <w:rPr>
          <w:rFonts w:ascii="Times New Roman" w:hAnsi="Times New Roman" w:cs="Times New Roman"/>
          <w:sz w:val="24"/>
          <w:szCs w:val="24"/>
        </w:rPr>
        <w:t>“That the 2022 Annual Report be</w:t>
      </w:r>
      <w:r w:rsidRPr="006578EE">
        <w:rPr>
          <w:rFonts w:ascii="Times New Roman" w:hAnsi="Times New Roman" w:cs="Times New Roman"/>
          <w:b/>
          <w:sz w:val="24"/>
          <w:szCs w:val="24"/>
        </w:rPr>
        <w:t xml:space="preserve"> ADOPTED </w:t>
      </w:r>
      <w:r w:rsidRPr="006578EE">
        <w:rPr>
          <w:rFonts w:ascii="Times New Roman" w:hAnsi="Times New Roman" w:cs="Times New Roman"/>
          <w:bCs/>
          <w:sz w:val="24"/>
          <w:szCs w:val="24"/>
        </w:rPr>
        <w:t>and</w:t>
      </w:r>
      <w:r w:rsidRPr="006578EE">
        <w:rPr>
          <w:rFonts w:ascii="Times New Roman" w:hAnsi="Times New Roman" w:cs="Times New Roman"/>
          <w:b/>
          <w:sz w:val="24"/>
          <w:szCs w:val="24"/>
        </w:rPr>
        <w:t xml:space="preserve"> APPROVED</w:t>
      </w:r>
      <w:r w:rsidRPr="006578EE">
        <w:rPr>
          <w:rFonts w:ascii="Times New Roman" w:hAnsi="Times New Roman" w:cs="Times New Roman"/>
          <w:bCs/>
          <w:sz w:val="24"/>
          <w:szCs w:val="24"/>
        </w:rPr>
        <w:t>”.</w:t>
      </w:r>
    </w:p>
    <w:p w14:paraId="10903586" w14:textId="77777777" w:rsidR="00AD2CA6" w:rsidRPr="006578EE" w:rsidRDefault="00AD2CA6" w:rsidP="00E94805">
      <w:pPr>
        <w:spacing w:after="0" w:line="240" w:lineRule="auto"/>
        <w:ind w:left="720"/>
        <w:rPr>
          <w:rFonts w:ascii="Times New Roman" w:hAnsi="Times New Roman" w:cs="Times New Roman"/>
          <w:sz w:val="24"/>
          <w:szCs w:val="24"/>
        </w:rPr>
      </w:pPr>
    </w:p>
    <w:p w14:paraId="04EE8098" w14:textId="41F73B7A" w:rsidR="00A3377B" w:rsidRPr="006578EE" w:rsidRDefault="00C66899" w:rsidP="00E94805">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H11/0423</w:t>
      </w:r>
      <w:r w:rsidR="00A3377B" w:rsidRPr="006578EE">
        <w:rPr>
          <w:rFonts w:ascii="Times New Roman" w:hAnsi="Times New Roman" w:cs="Times New Roman"/>
          <w:b/>
          <w:sz w:val="24"/>
          <w:szCs w:val="24"/>
        </w:rPr>
        <w:t xml:space="preserve"> </w:t>
      </w:r>
      <w:r w:rsidR="00A3377B" w:rsidRPr="006578EE">
        <w:rPr>
          <w:rFonts w:ascii="Times New Roman" w:hAnsi="Times New Roman" w:cs="Times New Roman"/>
          <w:b/>
          <w:sz w:val="24"/>
          <w:szCs w:val="24"/>
        </w:rPr>
        <w:tab/>
      </w:r>
      <w:r w:rsidR="00A3377B" w:rsidRPr="006578EE">
        <w:rPr>
          <w:rFonts w:ascii="Times New Roman" w:hAnsi="Times New Roman" w:cs="Times New Roman"/>
          <w:b/>
          <w:sz w:val="24"/>
          <w:szCs w:val="24"/>
          <w:u w:val="single"/>
        </w:rPr>
        <w:t>VACANCY ON THE ENVIRONMENT, PUBLIC REALM &amp; CLIMATE CHANGE SPC - FOR APPROVAL</w:t>
      </w:r>
    </w:p>
    <w:p w14:paraId="4D536C1A" w14:textId="4F4B2CD9" w:rsidR="00611FCF" w:rsidRDefault="00B3506D" w:rsidP="00E94805">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The following report by the Chief Executive, which had been circulated, was presented by Ms. L</w:t>
      </w:r>
      <w:r w:rsidR="00BC188B" w:rsidRPr="006578EE">
        <w:rPr>
          <w:rFonts w:ascii="Times New Roman" w:hAnsi="Times New Roman" w:cs="Times New Roman"/>
          <w:sz w:val="24"/>
          <w:szCs w:val="24"/>
        </w:rPr>
        <w:t>orna</w:t>
      </w:r>
      <w:r w:rsidRPr="006578EE">
        <w:rPr>
          <w:rFonts w:ascii="Times New Roman" w:hAnsi="Times New Roman" w:cs="Times New Roman"/>
          <w:sz w:val="24"/>
          <w:szCs w:val="24"/>
        </w:rPr>
        <w:t xml:space="preserve"> Maxwell, Director of Corporate Performance and Change Management.</w:t>
      </w:r>
    </w:p>
    <w:p w14:paraId="07F88297" w14:textId="77777777" w:rsidR="00E94805" w:rsidRPr="006578EE" w:rsidRDefault="00E94805" w:rsidP="00E94805">
      <w:pPr>
        <w:spacing w:after="0" w:line="240" w:lineRule="auto"/>
        <w:ind w:left="719"/>
        <w:rPr>
          <w:rFonts w:ascii="Times New Roman" w:hAnsi="Times New Roman" w:cs="Times New Roman"/>
          <w:sz w:val="24"/>
          <w:szCs w:val="24"/>
        </w:rPr>
      </w:pPr>
    </w:p>
    <w:p w14:paraId="55C9DB11" w14:textId="77777777" w:rsidR="00B3506D" w:rsidRPr="006578EE" w:rsidRDefault="00B3506D" w:rsidP="00E94805">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REPLY:</w:t>
      </w:r>
    </w:p>
    <w:p w14:paraId="3BE5F085" w14:textId="77777777" w:rsidR="00B3506D" w:rsidRPr="00814925" w:rsidRDefault="00B3506D" w:rsidP="00E94805">
      <w:pPr>
        <w:spacing w:after="0" w:line="240" w:lineRule="auto"/>
        <w:ind w:left="720"/>
        <w:rPr>
          <w:rFonts w:ascii="Tahoma" w:hAnsi="Tahoma" w:cs="Tahoma"/>
          <w:sz w:val="20"/>
          <w:szCs w:val="20"/>
        </w:rPr>
      </w:pPr>
      <w:r w:rsidRPr="00814925">
        <w:rPr>
          <w:rFonts w:ascii="Tahoma" w:hAnsi="Tahoma" w:cs="Tahoma"/>
          <w:sz w:val="20"/>
          <w:szCs w:val="20"/>
        </w:rPr>
        <w:t>A vacancy exists on the Environment, Public Realm &amp; Climate Change SPC following the appointment of Councillor Lyn Hagin Meade as Chair of the Land Use, Planning &amp; Transportation SPC.</w:t>
      </w:r>
    </w:p>
    <w:p w14:paraId="6CAD4DFD" w14:textId="77777777" w:rsidR="00E94805" w:rsidRPr="006578EE" w:rsidRDefault="00E94805" w:rsidP="00E94805">
      <w:pPr>
        <w:spacing w:after="0" w:line="240" w:lineRule="auto"/>
        <w:ind w:left="720"/>
        <w:rPr>
          <w:rFonts w:ascii="Times New Roman" w:hAnsi="Times New Roman" w:cs="Times New Roman"/>
          <w:sz w:val="24"/>
          <w:szCs w:val="24"/>
        </w:rPr>
      </w:pPr>
    </w:p>
    <w:p w14:paraId="5AA71622" w14:textId="758AB18A" w:rsidR="00090115" w:rsidRPr="006578EE" w:rsidRDefault="00090115" w:rsidP="00E94805">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It was proposed by Councillor </w:t>
      </w:r>
      <w:r w:rsidR="00285E24" w:rsidRPr="006578EE">
        <w:rPr>
          <w:rFonts w:ascii="Times New Roman" w:hAnsi="Times New Roman" w:cs="Times New Roman"/>
          <w:sz w:val="24"/>
          <w:szCs w:val="24"/>
        </w:rPr>
        <w:t>L. Hagin Meade</w:t>
      </w:r>
      <w:r w:rsidRPr="006578EE">
        <w:rPr>
          <w:rFonts w:ascii="Times New Roman" w:hAnsi="Times New Roman" w:cs="Times New Roman"/>
          <w:sz w:val="24"/>
          <w:szCs w:val="24"/>
        </w:rPr>
        <w:t xml:space="preserve">, seconded by Councillor </w:t>
      </w:r>
      <w:r w:rsidR="00285E24" w:rsidRPr="006578EE">
        <w:rPr>
          <w:rFonts w:ascii="Times New Roman" w:hAnsi="Times New Roman" w:cs="Times New Roman"/>
          <w:sz w:val="24"/>
          <w:szCs w:val="24"/>
        </w:rPr>
        <w:t>M. Lynch</w:t>
      </w:r>
      <w:r w:rsidRPr="006578EE">
        <w:rPr>
          <w:rFonts w:ascii="Times New Roman" w:hAnsi="Times New Roman" w:cs="Times New Roman"/>
          <w:sz w:val="24"/>
          <w:szCs w:val="24"/>
        </w:rPr>
        <w:t xml:space="preserve">, 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 Councillor </w:t>
      </w:r>
      <w:r w:rsidR="00B3506D" w:rsidRPr="006578EE">
        <w:rPr>
          <w:rFonts w:ascii="Times New Roman" w:hAnsi="Times New Roman" w:cs="Times New Roman"/>
          <w:sz w:val="24"/>
          <w:szCs w:val="24"/>
        </w:rPr>
        <w:t>L. Sinclair</w:t>
      </w:r>
      <w:r w:rsidRPr="006578EE">
        <w:rPr>
          <w:rFonts w:ascii="Times New Roman" w:hAnsi="Times New Roman" w:cs="Times New Roman"/>
          <w:sz w:val="24"/>
          <w:szCs w:val="24"/>
        </w:rPr>
        <w:t xml:space="preserve"> be appointed to the </w:t>
      </w:r>
      <w:r w:rsidR="00285E24" w:rsidRPr="006578EE">
        <w:rPr>
          <w:rFonts w:ascii="Times New Roman" w:hAnsi="Times New Roman" w:cs="Times New Roman"/>
          <w:sz w:val="24"/>
          <w:szCs w:val="24"/>
        </w:rPr>
        <w:t>Environment Public Realm and Climate Change</w:t>
      </w:r>
      <w:r w:rsidRPr="006578EE">
        <w:rPr>
          <w:rFonts w:ascii="Times New Roman" w:hAnsi="Times New Roman" w:cs="Times New Roman"/>
          <w:sz w:val="24"/>
          <w:szCs w:val="24"/>
        </w:rPr>
        <w:t xml:space="preserve"> SPC. </w:t>
      </w:r>
    </w:p>
    <w:p w14:paraId="4406F9B9" w14:textId="77777777" w:rsidR="00090115" w:rsidRPr="006578EE" w:rsidRDefault="00090115" w:rsidP="00E94805">
      <w:pPr>
        <w:spacing w:after="0" w:line="240" w:lineRule="auto"/>
        <w:ind w:firstLine="719"/>
        <w:rPr>
          <w:rFonts w:ascii="Times New Roman" w:hAnsi="Times New Roman" w:cs="Times New Roman"/>
          <w:sz w:val="24"/>
          <w:szCs w:val="24"/>
        </w:rPr>
      </w:pPr>
    </w:p>
    <w:p w14:paraId="351D7428" w14:textId="77777777" w:rsidR="00B3506D" w:rsidRPr="006578EE" w:rsidRDefault="00B3506D" w:rsidP="00E94805">
      <w:pPr>
        <w:spacing w:after="0" w:line="240" w:lineRule="auto"/>
        <w:ind w:left="720"/>
        <w:rPr>
          <w:rFonts w:ascii="Times New Roman" w:hAnsi="Times New Roman" w:cs="Times New Roman"/>
          <w:b/>
          <w:sz w:val="24"/>
          <w:szCs w:val="24"/>
        </w:rPr>
      </w:pPr>
    </w:p>
    <w:p w14:paraId="3B2CB8F7" w14:textId="716F4B20" w:rsidR="000F55DD" w:rsidRPr="006578EE" w:rsidRDefault="00C66899" w:rsidP="00E94805">
      <w:pPr>
        <w:spacing w:after="0" w:line="240" w:lineRule="auto"/>
        <w:ind w:left="719" w:hanging="1428"/>
        <w:rPr>
          <w:rFonts w:ascii="Times New Roman" w:hAnsi="Times New Roman" w:cs="Times New Roman"/>
          <w:sz w:val="24"/>
          <w:szCs w:val="24"/>
          <w:u w:val="single"/>
        </w:rPr>
      </w:pPr>
      <w:r w:rsidRPr="006578EE">
        <w:rPr>
          <w:rFonts w:ascii="Times New Roman" w:hAnsi="Times New Roman" w:cs="Times New Roman"/>
          <w:b/>
          <w:sz w:val="24"/>
          <w:szCs w:val="24"/>
        </w:rPr>
        <w:t>H12/0423</w:t>
      </w:r>
      <w:r w:rsidR="000F55DD" w:rsidRPr="006578EE">
        <w:rPr>
          <w:rFonts w:ascii="Times New Roman" w:hAnsi="Times New Roman" w:cs="Times New Roman"/>
          <w:b/>
          <w:sz w:val="24"/>
          <w:szCs w:val="24"/>
        </w:rPr>
        <w:t xml:space="preserve"> </w:t>
      </w:r>
      <w:r w:rsidR="000F55DD" w:rsidRPr="006578EE">
        <w:rPr>
          <w:rFonts w:ascii="Times New Roman" w:hAnsi="Times New Roman" w:cs="Times New Roman"/>
          <w:b/>
          <w:sz w:val="24"/>
          <w:szCs w:val="24"/>
        </w:rPr>
        <w:tab/>
      </w:r>
      <w:r w:rsidR="000F55DD" w:rsidRPr="006578EE">
        <w:rPr>
          <w:rFonts w:ascii="Times New Roman" w:hAnsi="Times New Roman" w:cs="Times New Roman"/>
          <w:b/>
          <w:sz w:val="24"/>
          <w:szCs w:val="24"/>
          <w:u w:val="single"/>
        </w:rPr>
        <w:t>EXTINGUISHMENT OF PUBLIC RIGHT OF WAY – 46 – 48 MOORFIELD AVENUE, CLONDALKIN – FOR APPROVAL</w:t>
      </w:r>
    </w:p>
    <w:p w14:paraId="7434527C" w14:textId="0827DD86" w:rsidR="002D1038" w:rsidRDefault="00600D3C" w:rsidP="00E94805">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The following report</w:t>
      </w:r>
      <w:r w:rsidR="00DA4A36">
        <w:rPr>
          <w:rFonts w:ascii="Times New Roman" w:hAnsi="Times New Roman" w:cs="Times New Roman"/>
          <w:sz w:val="24"/>
          <w:szCs w:val="24"/>
        </w:rPr>
        <w:t>s</w:t>
      </w:r>
      <w:r w:rsidRPr="006578EE">
        <w:rPr>
          <w:rFonts w:ascii="Times New Roman" w:hAnsi="Times New Roman" w:cs="Times New Roman"/>
          <w:sz w:val="24"/>
          <w:szCs w:val="24"/>
        </w:rPr>
        <w:t xml:space="preserve"> by the Chief Executive, which had been circulated, w</w:t>
      </w:r>
      <w:r w:rsidR="00DA4A36">
        <w:rPr>
          <w:rFonts w:ascii="Times New Roman" w:hAnsi="Times New Roman" w:cs="Times New Roman"/>
          <w:sz w:val="24"/>
          <w:szCs w:val="24"/>
        </w:rPr>
        <w:t xml:space="preserve">ere </w:t>
      </w:r>
      <w:r w:rsidRPr="006578EE">
        <w:rPr>
          <w:rFonts w:ascii="Times New Roman" w:hAnsi="Times New Roman" w:cs="Times New Roman"/>
          <w:sz w:val="24"/>
          <w:szCs w:val="24"/>
        </w:rPr>
        <w:t xml:space="preserve">presented </w:t>
      </w:r>
      <w:r w:rsidR="001D4B8D" w:rsidRPr="006578EE">
        <w:rPr>
          <w:rFonts w:ascii="Times New Roman" w:hAnsi="Times New Roman" w:cs="Times New Roman"/>
          <w:sz w:val="24"/>
          <w:szCs w:val="24"/>
        </w:rPr>
        <w:t xml:space="preserve">by </w:t>
      </w:r>
      <w:r w:rsidRPr="006578EE">
        <w:rPr>
          <w:rFonts w:ascii="Times New Roman" w:hAnsi="Times New Roman" w:cs="Times New Roman"/>
          <w:sz w:val="24"/>
          <w:szCs w:val="24"/>
        </w:rPr>
        <w:t xml:space="preserve">Mr. </w:t>
      </w:r>
      <w:r w:rsidR="006578EE">
        <w:rPr>
          <w:rFonts w:ascii="Times New Roman" w:hAnsi="Times New Roman" w:cs="Times New Roman"/>
          <w:sz w:val="24"/>
          <w:szCs w:val="24"/>
        </w:rPr>
        <w:t>M.</w:t>
      </w:r>
      <w:r w:rsidR="001D4B8D" w:rsidRPr="006578EE">
        <w:rPr>
          <w:rFonts w:ascii="Times New Roman" w:hAnsi="Times New Roman" w:cs="Times New Roman"/>
          <w:sz w:val="24"/>
          <w:szCs w:val="24"/>
        </w:rPr>
        <w:t xml:space="preserve"> Mulhern, Director of Land Use, Planning &amp; Transport. </w:t>
      </w:r>
    </w:p>
    <w:p w14:paraId="75ADF7D9" w14:textId="77777777" w:rsidR="00E56B80" w:rsidRPr="006578EE" w:rsidRDefault="00E56B80" w:rsidP="00E94805">
      <w:pPr>
        <w:spacing w:after="0" w:line="240" w:lineRule="auto"/>
        <w:ind w:left="719"/>
        <w:rPr>
          <w:rFonts w:ascii="Times New Roman" w:hAnsi="Times New Roman" w:cs="Times New Roman"/>
          <w:sz w:val="24"/>
          <w:szCs w:val="24"/>
        </w:rPr>
      </w:pPr>
    </w:p>
    <w:p w14:paraId="4DA0CF5E"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MEETING OF SOUTH DUBLIN COUNTY COUNCIL</w:t>
      </w:r>
    </w:p>
    <w:p w14:paraId="2D403738"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Tuesday, April 11, 2023</w:t>
      </w:r>
    </w:p>
    <w:p w14:paraId="139332AB"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HEADED ITEM NO H12</w:t>
      </w:r>
    </w:p>
    <w:p w14:paraId="110B7D00" w14:textId="77777777" w:rsidR="00860952" w:rsidRPr="0087333B" w:rsidRDefault="00C66899" w:rsidP="00C66899">
      <w:pPr>
        <w:ind w:left="719"/>
        <w:rPr>
          <w:rFonts w:ascii="Tahoma" w:hAnsi="Tahoma" w:cs="Tahoma"/>
          <w:sz w:val="20"/>
          <w:szCs w:val="20"/>
        </w:rPr>
      </w:pPr>
      <w:r w:rsidRPr="0087333B">
        <w:rPr>
          <w:rFonts w:ascii="Tahoma" w:hAnsi="Tahoma" w:cs="Tahoma"/>
          <w:b/>
          <w:sz w:val="20"/>
          <w:szCs w:val="20"/>
        </w:rPr>
        <w:t>HEADED ITEM: C. Performance and Change Management Directorate</w:t>
      </w:r>
    </w:p>
    <w:p w14:paraId="00C7294B" w14:textId="77777777" w:rsidR="00860952" w:rsidRPr="0087333B" w:rsidRDefault="00C66899" w:rsidP="00C66899">
      <w:pPr>
        <w:ind w:left="719"/>
        <w:rPr>
          <w:rFonts w:ascii="Tahoma" w:hAnsi="Tahoma" w:cs="Tahoma"/>
          <w:sz w:val="20"/>
          <w:szCs w:val="20"/>
        </w:rPr>
      </w:pPr>
      <w:r w:rsidRPr="0087333B">
        <w:rPr>
          <w:rFonts w:ascii="Tahoma" w:hAnsi="Tahoma" w:cs="Tahoma"/>
          <w:b/>
          <w:sz w:val="20"/>
          <w:szCs w:val="20"/>
        </w:rPr>
        <w:t xml:space="preserve">RT/4/363 - EXTINGUISHMENT OF PUBLIC RIGHT OF WAY – 46 – 48 MOORFIELD AVENUE, CLONDALKIN </w:t>
      </w:r>
    </w:p>
    <w:p w14:paraId="7387CFE0"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The attached report was considered at the Lucan Palmerstown North Clondalkin Committee Meeting on Tuesday, February 23</w:t>
      </w:r>
      <w:r w:rsidRPr="0087333B">
        <w:rPr>
          <w:rFonts w:ascii="Tahoma" w:hAnsi="Tahoma" w:cs="Tahoma"/>
          <w:sz w:val="20"/>
          <w:szCs w:val="20"/>
          <w:vertAlign w:val="superscript"/>
        </w:rPr>
        <w:t>rd</w:t>
      </w:r>
      <w:r w:rsidRPr="0087333B">
        <w:rPr>
          <w:rFonts w:ascii="Tahoma" w:hAnsi="Tahoma" w:cs="Tahoma"/>
          <w:sz w:val="20"/>
          <w:szCs w:val="20"/>
        </w:rPr>
        <w:t xml:space="preserve"> 2023.</w:t>
      </w:r>
    </w:p>
    <w:p w14:paraId="3C3EB5F8"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 xml:space="preserve">It was proposed by Councillor E. O’Brien , seconded by Councillor P. Gogarty  and </w:t>
      </w:r>
      <w:r w:rsidRPr="0087333B">
        <w:rPr>
          <w:rFonts w:ascii="Tahoma" w:hAnsi="Tahoma" w:cs="Tahoma"/>
          <w:b/>
          <w:sz w:val="20"/>
          <w:szCs w:val="20"/>
        </w:rPr>
        <w:t>AGREED:</w:t>
      </w:r>
    </w:p>
    <w:p w14:paraId="4CD7B832" w14:textId="77777777" w:rsidR="00860952" w:rsidRPr="0087333B" w:rsidRDefault="00C66899" w:rsidP="00C66899">
      <w:pPr>
        <w:ind w:left="719"/>
        <w:rPr>
          <w:rFonts w:ascii="Tahoma" w:hAnsi="Tahoma" w:cs="Tahoma"/>
          <w:sz w:val="20"/>
          <w:szCs w:val="20"/>
        </w:rPr>
      </w:pPr>
      <w:r w:rsidRPr="0087333B">
        <w:rPr>
          <w:rFonts w:ascii="Tahoma" w:hAnsi="Tahoma" w:cs="Tahoma"/>
          <w:b/>
          <w:sz w:val="20"/>
          <w:szCs w:val="20"/>
        </w:rPr>
        <w:t>“That this Committee recommends to the Council that the public right of way on laneway between nos. 46 &amp; 48 Moorfield Avenue, Clondalkin – Map Ref:  RE 5010 be extinguished.”</w:t>
      </w:r>
    </w:p>
    <w:p w14:paraId="0AC22C7C"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lastRenderedPageBreak/>
        <w:t>The extinguishment is to be effected by means of a gate.</w:t>
      </w:r>
    </w:p>
    <w:p w14:paraId="56314E1D"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The decision regarding the extinguishment of a public right-of-way is a reserved function of the Council.</w:t>
      </w:r>
    </w:p>
    <w:p w14:paraId="3C8E89CC" w14:textId="77777777" w:rsidR="00860952" w:rsidRPr="0087333B" w:rsidRDefault="00C66899" w:rsidP="00C66899">
      <w:pPr>
        <w:ind w:left="719"/>
        <w:rPr>
          <w:rFonts w:ascii="Tahoma" w:hAnsi="Tahoma" w:cs="Tahoma"/>
          <w:sz w:val="20"/>
          <w:szCs w:val="20"/>
        </w:rPr>
      </w:pPr>
      <w:r w:rsidRPr="0087333B">
        <w:rPr>
          <w:rFonts w:ascii="Tahoma" w:hAnsi="Tahoma" w:cs="Tahoma"/>
          <w:sz w:val="20"/>
          <w:szCs w:val="20"/>
        </w:rPr>
        <w:t>If the Council agrees to the recommendation, the following resolution is required:</w:t>
      </w:r>
    </w:p>
    <w:p w14:paraId="43493A17" w14:textId="77777777" w:rsidR="00860952" w:rsidRDefault="00C66899" w:rsidP="00C66899">
      <w:pPr>
        <w:ind w:left="719"/>
        <w:rPr>
          <w:rFonts w:ascii="Tahoma" w:hAnsi="Tahoma" w:cs="Tahoma"/>
          <w:b/>
          <w:sz w:val="20"/>
          <w:szCs w:val="20"/>
        </w:rPr>
      </w:pPr>
      <w:r w:rsidRPr="0087333B">
        <w:rPr>
          <w:rFonts w:ascii="Tahoma" w:hAnsi="Tahoma" w:cs="Tahoma"/>
          <w:b/>
          <w:sz w:val="20"/>
          <w:szCs w:val="20"/>
        </w:rPr>
        <w:t>“South Dublin County Council in pursuance of its power under Section 73 of the Roads Act, 1993 hereby orders that the public right-of-way on laneway between nos. 46 and 48 Moorfield Avenue, Clondalkin as shown coloured red on Drawing No. RE 5010, be extinguished.</w:t>
      </w:r>
    </w:p>
    <w:p w14:paraId="6BFBDEDD" w14:textId="77777777" w:rsidR="007531B8" w:rsidRPr="006578EE" w:rsidRDefault="007531B8" w:rsidP="007531B8">
      <w:pPr>
        <w:ind w:left="719"/>
        <w:rPr>
          <w:rFonts w:ascii="Times New Roman" w:hAnsi="Times New Roman" w:cs="Times New Roman"/>
          <w:sz w:val="24"/>
          <w:szCs w:val="24"/>
        </w:rPr>
      </w:pPr>
      <w:hyperlink r:id="rId21" w:history="1">
        <w:r w:rsidRPr="006578EE">
          <w:rPr>
            <w:rStyle w:val="Hyperlink"/>
            <w:rFonts w:ascii="Times New Roman" w:hAnsi="Times New Roman" w:cs="Times New Roman"/>
            <w:sz w:val="24"/>
            <w:szCs w:val="24"/>
          </w:rPr>
          <w:t>H12 (b) Drawing RE 5010</w:t>
        </w:r>
      </w:hyperlink>
      <w:r w:rsidRPr="006578EE">
        <w:rPr>
          <w:rFonts w:ascii="Times New Roman" w:hAnsi="Times New Roman" w:cs="Times New Roman"/>
          <w:sz w:val="24"/>
          <w:szCs w:val="24"/>
        </w:rPr>
        <w:br/>
      </w:r>
      <w:hyperlink r:id="rId22" w:history="1">
        <w:r w:rsidRPr="006578EE">
          <w:rPr>
            <w:rStyle w:val="Hyperlink"/>
            <w:rFonts w:ascii="Times New Roman" w:hAnsi="Times New Roman" w:cs="Times New Roman"/>
            <w:sz w:val="24"/>
            <w:szCs w:val="24"/>
          </w:rPr>
          <w:t>H12 (c) Report to LPNC ACM on Feb 28th 2023</w:t>
        </w:r>
      </w:hyperlink>
    </w:p>
    <w:p w14:paraId="52E7ACDB" w14:textId="3BAA7737" w:rsidR="00E56B80" w:rsidRDefault="00E56B80" w:rsidP="00E56B80">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A discussion followed with queries from Councillors E. Ó Broin</w:t>
      </w:r>
      <w:r w:rsidR="00411035">
        <w:rPr>
          <w:rFonts w:ascii="Times New Roman" w:hAnsi="Times New Roman" w:cs="Times New Roman"/>
          <w:sz w:val="24"/>
          <w:szCs w:val="24"/>
        </w:rPr>
        <w:t xml:space="preserve">, </w:t>
      </w:r>
      <w:r w:rsidRPr="006578EE">
        <w:rPr>
          <w:rFonts w:ascii="Times New Roman" w:hAnsi="Times New Roman" w:cs="Times New Roman"/>
          <w:sz w:val="24"/>
          <w:szCs w:val="24"/>
        </w:rPr>
        <w:t>S. Moynihan</w:t>
      </w:r>
      <w:r w:rsidR="00411035">
        <w:rPr>
          <w:rFonts w:ascii="Times New Roman" w:hAnsi="Times New Roman" w:cs="Times New Roman"/>
          <w:sz w:val="24"/>
          <w:szCs w:val="24"/>
        </w:rPr>
        <w:t xml:space="preserve">, and </w:t>
      </w:r>
      <w:r w:rsidR="00411035" w:rsidRPr="00411035">
        <w:rPr>
          <w:rFonts w:ascii="Times New Roman" w:hAnsi="Times New Roman" w:cs="Times New Roman"/>
          <w:sz w:val="24"/>
          <w:szCs w:val="24"/>
        </w:rPr>
        <w:t>D. Ó Br</w:t>
      </w:r>
      <w:r w:rsidR="00411035">
        <w:rPr>
          <w:rFonts w:ascii="Times New Roman" w:hAnsi="Times New Roman" w:cs="Times New Roman"/>
          <w:sz w:val="24"/>
          <w:szCs w:val="24"/>
        </w:rPr>
        <w:t>á</w:t>
      </w:r>
      <w:r w:rsidR="00411035" w:rsidRPr="00411035">
        <w:rPr>
          <w:rFonts w:ascii="Times New Roman" w:hAnsi="Times New Roman" w:cs="Times New Roman"/>
          <w:sz w:val="24"/>
          <w:szCs w:val="24"/>
        </w:rPr>
        <w:t>daigh</w:t>
      </w:r>
      <w:r w:rsidR="00411035">
        <w:rPr>
          <w:rFonts w:ascii="Times New Roman" w:hAnsi="Times New Roman" w:cs="Times New Roman"/>
          <w:sz w:val="24"/>
          <w:szCs w:val="24"/>
        </w:rPr>
        <w:t xml:space="preserve"> regarding t</w:t>
      </w:r>
      <w:r w:rsidRPr="006578EE">
        <w:rPr>
          <w:rFonts w:ascii="Times New Roman" w:hAnsi="Times New Roman" w:cs="Times New Roman"/>
          <w:sz w:val="24"/>
          <w:szCs w:val="24"/>
        </w:rPr>
        <w:t xml:space="preserve">he nearby Teen Space and permeability of the area. </w:t>
      </w:r>
    </w:p>
    <w:p w14:paraId="15B54364" w14:textId="77777777" w:rsidR="00411035" w:rsidRPr="006578EE" w:rsidRDefault="00411035" w:rsidP="00E56B80">
      <w:pPr>
        <w:spacing w:after="0" w:line="240" w:lineRule="auto"/>
        <w:ind w:left="719"/>
        <w:rPr>
          <w:rFonts w:ascii="Times New Roman" w:hAnsi="Times New Roman" w:cs="Times New Roman"/>
          <w:sz w:val="24"/>
          <w:szCs w:val="24"/>
        </w:rPr>
      </w:pPr>
    </w:p>
    <w:p w14:paraId="1CDF27C6" w14:textId="77777777" w:rsidR="00E56B80" w:rsidRPr="006578EE" w:rsidRDefault="00E56B80" w:rsidP="00E56B80">
      <w:pPr>
        <w:ind w:left="719"/>
        <w:rPr>
          <w:rFonts w:ascii="Times New Roman" w:hAnsi="Times New Roman" w:cs="Times New Roman"/>
          <w:sz w:val="24"/>
          <w:szCs w:val="24"/>
        </w:rPr>
      </w:pPr>
      <w:r w:rsidRPr="006578EE">
        <w:rPr>
          <w:rFonts w:ascii="Times New Roman" w:hAnsi="Times New Roman" w:cs="Times New Roman"/>
          <w:sz w:val="24"/>
          <w:szCs w:val="24"/>
        </w:rPr>
        <w:t xml:space="preserve">Mr. </w:t>
      </w:r>
      <w:r>
        <w:rPr>
          <w:rFonts w:ascii="Times New Roman" w:hAnsi="Times New Roman" w:cs="Times New Roman"/>
          <w:sz w:val="24"/>
          <w:szCs w:val="24"/>
        </w:rPr>
        <w:t>M.</w:t>
      </w:r>
      <w:r w:rsidRPr="006578EE">
        <w:rPr>
          <w:rFonts w:ascii="Times New Roman" w:hAnsi="Times New Roman" w:cs="Times New Roman"/>
          <w:sz w:val="24"/>
          <w:szCs w:val="24"/>
        </w:rPr>
        <w:t xml:space="preserve"> Mulhern, Director of Land Use, Planning &amp; Transport responded to the Members queries. </w:t>
      </w:r>
    </w:p>
    <w:p w14:paraId="3805A515" w14:textId="06B62A5E" w:rsidR="00E56B80" w:rsidRDefault="00E56B80" w:rsidP="00E56B80">
      <w:pPr>
        <w:ind w:left="719"/>
        <w:rPr>
          <w:rFonts w:ascii="Times New Roman" w:hAnsi="Times New Roman" w:cs="Times New Roman"/>
          <w:sz w:val="24"/>
          <w:szCs w:val="24"/>
        </w:rPr>
      </w:pPr>
      <w:r w:rsidRPr="006578EE">
        <w:rPr>
          <w:rFonts w:ascii="Times New Roman" w:hAnsi="Times New Roman" w:cs="Times New Roman"/>
          <w:sz w:val="24"/>
          <w:szCs w:val="24"/>
        </w:rPr>
        <w:t xml:space="preserve">It was proposed by Councillor E. Murphy, seconded by Councillor </w:t>
      </w:r>
      <w:bookmarkStart w:id="2" w:name="_Hlk133587725"/>
      <w:r w:rsidRPr="006578EE">
        <w:rPr>
          <w:rFonts w:ascii="Times New Roman" w:hAnsi="Times New Roman" w:cs="Times New Roman"/>
          <w:sz w:val="24"/>
          <w:szCs w:val="24"/>
        </w:rPr>
        <w:t>D. Ó Br</w:t>
      </w:r>
      <w:r w:rsidR="00411035">
        <w:rPr>
          <w:rFonts w:ascii="Times New Roman" w:hAnsi="Times New Roman" w:cs="Times New Roman"/>
          <w:sz w:val="24"/>
          <w:szCs w:val="24"/>
        </w:rPr>
        <w:t>á</w:t>
      </w:r>
      <w:r w:rsidRPr="006578EE">
        <w:rPr>
          <w:rFonts w:ascii="Times New Roman" w:hAnsi="Times New Roman" w:cs="Times New Roman"/>
          <w:sz w:val="24"/>
          <w:szCs w:val="24"/>
        </w:rPr>
        <w:t xml:space="preserve">daigh, </w:t>
      </w:r>
      <w:bookmarkEnd w:id="2"/>
      <w:r w:rsidRPr="006578EE">
        <w:rPr>
          <w:rFonts w:ascii="Times New Roman" w:hAnsi="Times New Roman" w:cs="Times New Roman"/>
          <w:sz w:val="24"/>
          <w:szCs w:val="24"/>
        </w:rPr>
        <w:t xml:space="preserve">and </w:t>
      </w:r>
      <w:r w:rsidRPr="006578EE">
        <w:rPr>
          <w:rFonts w:ascii="Times New Roman" w:hAnsi="Times New Roman" w:cs="Times New Roman"/>
          <w:b/>
          <w:sz w:val="24"/>
          <w:szCs w:val="24"/>
        </w:rPr>
        <w:t>AGREED</w:t>
      </w:r>
      <w:r w:rsidRPr="006578EE">
        <w:rPr>
          <w:rFonts w:ascii="Times New Roman" w:hAnsi="Times New Roman" w:cs="Times New Roman"/>
          <w:sz w:val="24"/>
          <w:szCs w:val="24"/>
        </w:rPr>
        <w:t xml:space="preserve"> that</w:t>
      </w:r>
      <w:r w:rsidR="00411035">
        <w:rPr>
          <w:rFonts w:ascii="Times New Roman" w:hAnsi="Times New Roman" w:cs="Times New Roman"/>
          <w:sz w:val="24"/>
          <w:szCs w:val="24"/>
        </w:rPr>
        <w:t xml:space="preserve">: </w:t>
      </w:r>
      <w:r w:rsidRPr="006578EE">
        <w:rPr>
          <w:rFonts w:ascii="Times New Roman" w:hAnsi="Times New Roman" w:cs="Times New Roman"/>
          <w:sz w:val="24"/>
          <w:szCs w:val="24"/>
        </w:rPr>
        <w:t xml:space="preserve"> </w:t>
      </w:r>
    </w:p>
    <w:p w14:paraId="1F070AEC" w14:textId="296714CA" w:rsidR="00411035" w:rsidRPr="006578EE" w:rsidRDefault="00411035" w:rsidP="00E56B80">
      <w:pPr>
        <w:ind w:left="719"/>
        <w:rPr>
          <w:rFonts w:ascii="Times New Roman" w:hAnsi="Times New Roman" w:cs="Times New Roman"/>
          <w:sz w:val="24"/>
          <w:szCs w:val="24"/>
        </w:rPr>
      </w:pPr>
      <w:r>
        <w:rPr>
          <w:rFonts w:ascii="Times New Roman" w:hAnsi="Times New Roman" w:cs="Times New Roman"/>
          <w:b/>
          <w:sz w:val="24"/>
          <w:szCs w:val="24"/>
        </w:rPr>
        <w:t>“</w:t>
      </w:r>
      <w:r w:rsidRPr="006578EE">
        <w:rPr>
          <w:rFonts w:ascii="Times New Roman" w:hAnsi="Times New Roman" w:cs="Times New Roman"/>
          <w:b/>
          <w:sz w:val="24"/>
          <w:szCs w:val="24"/>
        </w:rPr>
        <w:t>South Dublin County Council in pursuance of its power under Section 73 of the Roads Act, 1993 hereby orders that the public right-of-way on laneway between nos. 46 and 48 Moorfield Avenue, Clondalkin as shown coloured red on Drawing No. RE 5010, be extinguished.</w:t>
      </w:r>
      <w:r>
        <w:rPr>
          <w:rFonts w:ascii="Times New Roman" w:hAnsi="Times New Roman" w:cs="Times New Roman"/>
          <w:b/>
          <w:sz w:val="24"/>
          <w:szCs w:val="24"/>
        </w:rPr>
        <w:t>”</w:t>
      </w:r>
    </w:p>
    <w:p w14:paraId="03361B03" w14:textId="77777777" w:rsidR="00913AB3" w:rsidRPr="006578EE" w:rsidRDefault="00913AB3" w:rsidP="0007672D">
      <w:pPr>
        <w:spacing w:after="0" w:line="240" w:lineRule="auto"/>
        <w:ind w:left="719"/>
        <w:rPr>
          <w:rFonts w:ascii="Times New Roman" w:hAnsi="Times New Roman" w:cs="Times New Roman"/>
          <w:sz w:val="24"/>
          <w:szCs w:val="24"/>
        </w:rPr>
      </w:pPr>
    </w:p>
    <w:p w14:paraId="6310E1E8" w14:textId="31112C6A" w:rsidR="00FA4E61" w:rsidRPr="006578EE" w:rsidRDefault="00C66899" w:rsidP="0007672D">
      <w:pPr>
        <w:spacing w:after="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 xml:space="preserve">H13/0423 </w:t>
      </w:r>
      <w:r w:rsidR="0077517B" w:rsidRPr="006578EE">
        <w:rPr>
          <w:rFonts w:ascii="Times New Roman" w:hAnsi="Times New Roman" w:cs="Times New Roman"/>
          <w:b/>
          <w:sz w:val="24"/>
          <w:szCs w:val="24"/>
        </w:rPr>
        <w:tab/>
      </w:r>
      <w:r w:rsidR="00FA4E61" w:rsidRPr="006578EE">
        <w:rPr>
          <w:rFonts w:ascii="Times New Roman" w:hAnsi="Times New Roman" w:cs="Times New Roman"/>
          <w:b/>
          <w:sz w:val="24"/>
          <w:szCs w:val="24"/>
          <w:u w:val="single"/>
        </w:rPr>
        <w:t>CAPITAL PROJECTS PROGRESS REPORT – FOR NOTING</w:t>
      </w:r>
    </w:p>
    <w:p w14:paraId="054AD955" w14:textId="3AC2C9C5" w:rsidR="00860952" w:rsidRPr="006578EE" w:rsidRDefault="00123232" w:rsidP="0007672D">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was presented by Mr. </w:t>
      </w:r>
      <w:r w:rsidR="006578EE">
        <w:rPr>
          <w:rFonts w:ascii="Times New Roman" w:hAnsi="Times New Roman" w:cs="Times New Roman"/>
          <w:sz w:val="24"/>
          <w:szCs w:val="24"/>
        </w:rPr>
        <w:t>D.</w:t>
      </w:r>
      <w:r w:rsidRPr="006578EE">
        <w:rPr>
          <w:rFonts w:ascii="Times New Roman" w:hAnsi="Times New Roman" w:cs="Times New Roman"/>
          <w:sz w:val="24"/>
          <w:szCs w:val="24"/>
        </w:rPr>
        <w:t xml:space="preserve"> McLoughlin, Chief Executive.</w:t>
      </w:r>
    </w:p>
    <w:p w14:paraId="4C46308B" w14:textId="45907757" w:rsidR="00913AB3" w:rsidRPr="006578EE" w:rsidRDefault="00913AB3" w:rsidP="0007672D">
      <w:pPr>
        <w:spacing w:after="0" w:line="240" w:lineRule="auto"/>
        <w:ind w:left="719"/>
        <w:rPr>
          <w:rFonts w:ascii="Times New Roman" w:hAnsi="Times New Roman" w:cs="Times New Roman"/>
          <w:sz w:val="24"/>
          <w:szCs w:val="24"/>
        </w:rPr>
      </w:pPr>
    </w:p>
    <w:p w14:paraId="2ED0462F"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b/>
          <w:noProof/>
          <w:sz w:val="20"/>
          <w:szCs w:val="20"/>
          <w:lang w:val="en-US" w:eastAsia="en-US"/>
        </w:rPr>
        <mc:AlternateContent>
          <mc:Choice Requires="wps">
            <w:drawing>
              <wp:anchor distT="0" distB="0" distL="114300" distR="114300" simplePos="0" relativeHeight="251659264" behindDoc="0" locked="0" layoutInCell="1" allowOverlap="1" wp14:anchorId="02CC7F18" wp14:editId="7A3461EE">
                <wp:simplePos x="0" y="0"/>
                <wp:positionH relativeFrom="column">
                  <wp:posOffset>-114300</wp:posOffset>
                </wp:positionH>
                <wp:positionV relativeFrom="paragraph">
                  <wp:posOffset>-1257300</wp:posOffset>
                </wp:positionV>
                <wp:extent cx="337185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FA53B" w14:textId="77777777" w:rsidR="00F44A98" w:rsidRDefault="00F44A98" w:rsidP="00F44A98">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C7F18" id="_x0000_t202" coordsize="21600,21600" o:spt="202" path="m,l,21600r21600,l21600,xe">
                <v:stroke joinstyle="miter"/>
                <v:path gradientshapeok="t" o:connecttype="rect"/>
              </v:shapetype>
              <v:shape id="Text Box 2" o:spid="_x0000_s1026" type="#_x0000_t202" style="position:absolute;left:0;text-align:left;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" filled="f" stroked="f">
                <v:textbox>
                  <w:txbxContent>
                    <w:p w14:paraId="59FFA53B" w14:textId="77777777" w:rsidR="00F44A98" w:rsidRDefault="00F44A98" w:rsidP="00F44A98">
                      <w:pPr>
                        <w:rPr>
                          <w:rFonts w:ascii="Calibri" w:hAnsi="Calibri"/>
                        </w:rPr>
                      </w:pPr>
                    </w:p>
                  </w:txbxContent>
                </v:textbox>
              </v:shape>
            </w:pict>
          </mc:Fallback>
        </mc:AlternateContent>
      </w:r>
      <w:r w:rsidRPr="00F44A98">
        <w:rPr>
          <w:rFonts w:ascii="Tahoma" w:eastAsia="Times New Roman" w:hAnsi="Tahoma" w:cs="Tahoma"/>
          <w:sz w:val="20"/>
          <w:szCs w:val="20"/>
          <w:lang w:eastAsia="en-US"/>
        </w:rPr>
        <w:t>To: The Mayor and each Member of South Dublin County Council</w:t>
      </w:r>
    </w:p>
    <w:p w14:paraId="07215251"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245FADB7"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Re: Three Year Capital Programme Progress Report – April 2023</w:t>
      </w:r>
    </w:p>
    <w:p w14:paraId="0598197B"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3716288D"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Dear Member,</w:t>
      </w:r>
    </w:p>
    <w:p w14:paraId="681E6AC8"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71F37862"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This Quarterly Capital Progress Report sets out briefly the current position in relation to Capital Projects in the 2023 – 2025 Capital Programme. </w:t>
      </w:r>
    </w:p>
    <w:p w14:paraId="245E3FDD"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4EC4C94A" w14:textId="77777777" w:rsidR="00F44A98" w:rsidRPr="00F44A98" w:rsidRDefault="00F44A98" w:rsidP="00F44A98">
      <w:pPr>
        <w:spacing w:after="0" w:line="240" w:lineRule="auto"/>
        <w:ind w:left="720"/>
        <w:jc w:val="both"/>
        <w:rPr>
          <w:rFonts w:ascii="Tahoma" w:eastAsia="Times New Roman" w:hAnsi="Tahoma" w:cs="Tahoma"/>
          <w:b/>
          <w:bCs/>
          <w:sz w:val="20"/>
          <w:szCs w:val="20"/>
          <w:u w:val="single"/>
          <w:lang w:eastAsia="en-US"/>
        </w:rPr>
      </w:pPr>
      <w:bookmarkStart w:id="3" w:name="_Hlk99654251"/>
      <w:r w:rsidRPr="00F44A98">
        <w:rPr>
          <w:rFonts w:ascii="Tahoma" w:eastAsia="Times New Roman" w:hAnsi="Tahoma" w:cs="Tahoma"/>
          <w:b/>
          <w:bCs/>
          <w:sz w:val="20"/>
          <w:szCs w:val="20"/>
          <w:u w:val="single"/>
          <w:lang w:eastAsia="en-US"/>
        </w:rPr>
        <w:t xml:space="preserve">Housing </w:t>
      </w:r>
    </w:p>
    <w:p w14:paraId="6E6B0B13" w14:textId="77777777" w:rsidR="00F44A98" w:rsidRPr="00F44A98" w:rsidRDefault="00F44A98" w:rsidP="00F44A98">
      <w:pPr>
        <w:spacing w:after="0" w:line="240" w:lineRule="auto"/>
        <w:ind w:left="720"/>
        <w:jc w:val="both"/>
        <w:rPr>
          <w:rFonts w:ascii="Tahoma" w:eastAsia="Times New Roman" w:hAnsi="Tahoma" w:cs="Tahoma"/>
          <w:b/>
          <w:bCs/>
          <w:sz w:val="20"/>
          <w:szCs w:val="20"/>
          <w:u w:val="single"/>
          <w:lang w:eastAsia="en-US"/>
        </w:rPr>
      </w:pPr>
    </w:p>
    <w:p w14:paraId="1B94C706" w14:textId="77777777" w:rsidR="00F44A98" w:rsidRPr="00F44A98" w:rsidRDefault="00F44A98" w:rsidP="00F44A98">
      <w:pPr>
        <w:spacing w:after="0" w:line="240" w:lineRule="auto"/>
        <w:ind w:left="720"/>
        <w:jc w:val="both"/>
        <w:rPr>
          <w:rFonts w:ascii="Tahoma" w:eastAsiaTheme="minorHAnsi" w:hAnsi="Tahoma" w:cs="Tahoma"/>
          <w:b/>
          <w:bCs/>
          <w:sz w:val="20"/>
          <w:szCs w:val="20"/>
          <w:u w:val="single"/>
          <w:lang w:eastAsia="en-US"/>
        </w:rPr>
      </w:pPr>
      <w:r w:rsidRPr="00F44A98">
        <w:rPr>
          <w:rFonts w:ascii="Tahoma" w:eastAsiaTheme="minorHAnsi" w:hAnsi="Tahoma" w:cs="Tahoma"/>
          <w:b/>
          <w:bCs/>
          <w:sz w:val="20"/>
          <w:szCs w:val="20"/>
          <w:u w:val="single"/>
          <w:lang w:eastAsia="en-US"/>
        </w:rPr>
        <w:t>Large Housing Sites:</w:t>
      </w:r>
    </w:p>
    <w:p w14:paraId="35A3F30B" w14:textId="77777777" w:rsidR="00F44A98" w:rsidRPr="00F44A98" w:rsidRDefault="00F44A98" w:rsidP="00F44A98">
      <w:pPr>
        <w:spacing w:after="0" w:line="240" w:lineRule="auto"/>
        <w:ind w:left="720"/>
        <w:jc w:val="both"/>
        <w:rPr>
          <w:rFonts w:ascii="Tahoma" w:eastAsiaTheme="minorHAnsi" w:hAnsi="Tahoma" w:cs="Tahoma"/>
          <w:b/>
          <w:bCs/>
          <w:sz w:val="20"/>
          <w:szCs w:val="20"/>
          <w:lang w:val="en-US" w:eastAsia="en-US"/>
        </w:rPr>
      </w:pPr>
    </w:p>
    <w:p w14:paraId="6DAFB9DF"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Kilcarbery:</w:t>
      </w:r>
      <w:r w:rsidRPr="00F44A98">
        <w:rPr>
          <w:rFonts w:ascii="Tahoma" w:eastAsiaTheme="minorHAnsi" w:hAnsi="Tahoma" w:cs="Tahoma"/>
          <w:sz w:val="20"/>
          <w:szCs w:val="20"/>
          <w:lang w:eastAsia="en-US"/>
        </w:rPr>
        <w:tab/>
        <w:t>Development progressing towards Phase 3 with 78 social, 16 affordable purchase and 74 cost rental (with Tuath Housing) homes delivered in 2022 and 103 social and 29 affordable purchase homes projected for delivery in 2023.</w:t>
      </w:r>
    </w:p>
    <w:p w14:paraId="097A87CB"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sz w:val="20"/>
          <w:szCs w:val="20"/>
          <w:lang w:eastAsia="en-US"/>
        </w:rPr>
        <w:t>Proposed social and affordable development of adjacent site (former proposed educational site) will go to ACM in April.</w:t>
      </w:r>
    </w:p>
    <w:p w14:paraId="3CB819E3"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p>
    <w:p w14:paraId="7DC5FA92"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Clonburris SDZ: Phase 1 Kishogue (266 social, affordable and cost rental homes):</w:t>
      </w:r>
      <w:r w:rsidRPr="00F44A98">
        <w:rPr>
          <w:rFonts w:ascii="Tahoma" w:eastAsiaTheme="minorHAnsi" w:hAnsi="Tahoma" w:cs="Tahoma"/>
          <w:sz w:val="20"/>
          <w:szCs w:val="20"/>
          <w:lang w:eastAsia="en-US"/>
        </w:rPr>
        <w:t xml:space="preserve"> final stage tender for construction works to issue in Q2 2023 with site start anticipated in Q3.</w:t>
      </w:r>
    </w:p>
    <w:p w14:paraId="2F2A9C77" w14:textId="77777777" w:rsidR="00F44A98" w:rsidRPr="00F44A98" w:rsidRDefault="00F44A98" w:rsidP="00F44A98">
      <w:pPr>
        <w:spacing w:after="0" w:line="240" w:lineRule="auto"/>
        <w:ind w:left="720"/>
        <w:jc w:val="both"/>
        <w:rPr>
          <w:rFonts w:ascii="Tahoma" w:eastAsiaTheme="minorHAnsi" w:hAnsi="Tahoma" w:cs="Tahoma"/>
          <w:b/>
          <w:bCs/>
          <w:sz w:val="20"/>
          <w:szCs w:val="20"/>
          <w:lang w:eastAsia="en-US"/>
        </w:rPr>
      </w:pPr>
    </w:p>
    <w:p w14:paraId="10C14A97" w14:textId="77777777" w:rsidR="00F44A98" w:rsidRPr="00F44A98" w:rsidRDefault="00F44A98" w:rsidP="00F44A98">
      <w:pPr>
        <w:spacing w:after="0" w:line="240" w:lineRule="auto"/>
        <w:ind w:left="720"/>
        <w:contextualSpacing/>
        <w:jc w:val="both"/>
        <w:rPr>
          <w:rFonts w:ascii="Tahoma" w:eastAsia="Times New Roman" w:hAnsi="Tahoma" w:cs="Tahoma"/>
          <w:sz w:val="20"/>
          <w:szCs w:val="20"/>
        </w:rPr>
      </w:pPr>
      <w:r w:rsidRPr="00F44A98">
        <w:rPr>
          <w:rFonts w:ascii="Tahoma" w:eastAsia="Times New Roman" w:hAnsi="Tahoma" w:cs="Tahoma"/>
          <w:b/>
          <w:bCs/>
          <w:sz w:val="20"/>
          <w:szCs w:val="20"/>
        </w:rPr>
        <w:lastRenderedPageBreak/>
        <w:t>Phase 2 Canal Extension 116 social and affordable homes):</w:t>
      </w:r>
      <w:r w:rsidRPr="00F44A98">
        <w:rPr>
          <w:rFonts w:ascii="Tahoma" w:eastAsia="Times New Roman" w:hAnsi="Tahoma" w:cs="Tahoma"/>
          <w:sz w:val="20"/>
          <w:szCs w:val="20"/>
        </w:rPr>
        <w:t xml:space="preserve"> final stage tender for construction works closing April 2023 with site to start in summer 2023.</w:t>
      </w:r>
    </w:p>
    <w:p w14:paraId="62572FA9" w14:textId="77777777" w:rsidR="00F44A98" w:rsidRPr="00F44A98" w:rsidRDefault="00F44A98" w:rsidP="00F44A98">
      <w:pPr>
        <w:spacing w:after="0" w:line="240" w:lineRule="auto"/>
        <w:ind w:left="720"/>
        <w:contextualSpacing/>
        <w:jc w:val="both"/>
        <w:rPr>
          <w:rFonts w:ascii="Tahoma" w:eastAsia="Times New Roman" w:hAnsi="Tahoma" w:cs="Tahoma"/>
          <w:sz w:val="20"/>
          <w:szCs w:val="20"/>
        </w:rPr>
      </w:pPr>
    </w:p>
    <w:p w14:paraId="45CC5810" w14:textId="77777777" w:rsidR="00F44A98" w:rsidRPr="00F44A98" w:rsidRDefault="00F44A98" w:rsidP="00F44A98">
      <w:pPr>
        <w:spacing w:after="0" w:line="240" w:lineRule="auto"/>
        <w:ind w:left="720"/>
        <w:contextualSpacing/>
        <w:jc w:val="both"/>
        <w:rPr>
          <w:rFonts w:ascii="Tahoma" w:eastAsia="Times New Roman" w:hAnsi="Tahoma" w:cs="Tahoma"/>
          <w:sz w:val="20"/>
          <w:szCs w:val="20"/>
        </w:rPr>
      </w:pPr>
      <w:r w:rsidRPr="00F44A98">
        <w:rPr>
          <w:rFonts w:ascii="Tahoma" w:eastAsia="Times New Roman" w:hAnsi="Tahoma" w:cs="Tahoma"/>
          <w:b/>
          <w:bCs/>
          <w:sz w:val="20"/>
          <w:szCs w:val="20"/>
        </w:rPr>
        <w:t xml:space="preserve">Phases 3, 4 &amp; 5: </w:t>
      </w:r>
      <w:r w:rsidRPr="00F44A98">
        <w:rPr>
          <w:rFonts w:ascii="Tahoma" w:eastAsia="Times New Roman" w:hAnsi="Tahoma" w:cs="Tahoma"/>
          <w:sz w:val="20"/>
          <w:szCs w:val="20"/>
        </w:rPr>
        <w:t>Tender for external design teams tender currently live.</w:t>
      </w:r>
    </w:p>
    <w:p w14:paraId="4B5B2658" w14:textId="77777777" w:rsidR="00F44A98" w:rsidRPr="00F44A98" w:rsidRDefault="00F44A98" w:rsidP="00F44A98">
      <w:pPr>
        <w:spacing w:after="0" w:line="240" w:lineRule="auto"/>
        <w:ind w:left="720"/>
        <w:contextualSpacing/>
        <w:jc w:val="both"/>
        <w:rPr>
          <w:rFonts w:ascii="Tahoma" w:eastAsia="Times New Roman" w:hAnsi="Tahoma" w:cs="Tahoma"/>
          <w:sz w:val="20"/>
          <w:szCs w:val="20"/>
        </w:rPr>
      </w:pPr>
    </w:p>
    <w:p w14:paraId="02DAD138" w14:textId="77777777" w:rsidR="00F44A98" w:rsidRPr="00F44A98" w:rsidRDefault="00F44A98" w:rsidP="00F44A98">
      <w:pPr>
        <w:spacing w:after="0" w:line="240" w:lineRule="auto"/>
        <w:ind w:left="720"/>
        <w:contextualSpacing/>
        <w:jc w:val="both"/>
        <w:rPr>
          <w:rFonts w:ascii="Tahoma" w:eastAsia="Times New Roman" w:hAnsi="Tahoma" w:cs="Tahoma"/>
          <w:sz w:val="20"/>
          <w:szCs w:val="20"/>
        </w:rPr>
      </w:pPr>
      <w:r w:rsidRPr="00F44A98">
        <w:rPr>
          <w:rFonts w:ascii="Tahoma" w:eastAsia="Times New Roman" w:hAnsi="Tahoma" w:cs="Tahoma"/>
          <w:b/>
          <w:bCs/>
          <w:sz w:val="20"/>
          <w:szCs w:val="20"/>
        </w:rPr>
        <w:t xml:space="preserve">PPP site (120 social homes): </w:t>
      </w:r>
      <w:r w:rsidRPr="00F44A98">
        <w:rPr>
          <w:rFonts w:ascii="Tahoma" w:eastAsia="Times New Roman" w:hAnsi="Tahoma" w:cs="Tahoma"/>
          <w:sz w:val="20"/>
          <w:szCs w:val="20"/>
        </w:rPr>
        <w:t>Following approval of S.85 agreement, consultants have been appointed to progress design in consultation with SDCC technical inputs.</w:t>
      </w:r>
    </w:p>
    <w:p w14:paraId="1F98FD41"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p>
    <w:p w14:paraId="4B386B06"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 xml:space="preserve">Killinarden: </w:t>
      </w:r>
      <w:r w:rsidRPr="00F44A98">
        <w:rPr>
          <w:rFonts w:ascii="Tahoma" w:eastAsiaTheme="minorHAnsi" w:hAnsi="Tahoma" w:cs="Tahoma"/>
          <w:b/>
          <w:bCs/>
          <w:sz w:val="20"/>
          <w:szCs w:val="20"/>
          <w:lang w:eastAsia="en-US"/>
        </w:rPr>
        <w:tab/>
      </w:r>
      <w:r w:rsidRPr="00F44A98">
        <w:rPr>
          <w:rFonts w:ascii="Tahoma" w:eastAsiaTheme="minorHAnsi" w:hAnsi="Tahoma" w:cs="Tahoma"/>
          <w:sz w:val="20"/>
          <w:szCs w:val="20"/>
          <w:lang w:eastAsia="en-US"/>
        </w:rPr>
        <w:t>Planning granted in Feb 2023 and preparations being made for site commencement in Q2 2023 subject to finalisation for development agreement including potential to incorporate cost rental into tenure mix.</w:t>
      </w:r>
    </w:p>
    <w:p w14:paraId="4E6EAFCD"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p>
    <w:p w14:paraId="075B3786"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 xml:space="preserve">Belgard North: </w:t>
      </w:r>
      <w:r w:rsidRPr="00F44A98">
        <w:rPr>
          <w:rFonts w:ascii="Tahoma" w:eastAsiaTheme="minorHAnsi" w:hAnsi="Tahoma" w:cs="Tahoma"/>
          <w:b/>
          <w:bCs/>
          <w:sz w:val="20"/>
          <w:szCs w:val="20"/>
          <w:lang w:eastAsia="en-US"/>
        </w:rPr>
        <w:tab/>
      </w:r>
      <w:r w:rsidRPr="00F44A98">
        <w:rPr>
          <w:rFonts w:ascii="Tahoma" w:eastAsiaTheme="minorHAnsi" w:hAnsi="Tahoma" w:cs="Tahoma"/>
          <w:sz w:val="20"/>
          <w:szCs w:val="20"/>
          <w:lang w:eastAsia="en-US"/>
        </w:rPr>
        <w:t>Contractor appointment progressing with start on site planned for May 2023 and projected completion by Q2 2025.</w:t>
      </w:r>
    </w:p>
    <w:p w14:paraId="516DC04F"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p>
    <w:p w14:paraId="7A776C1D"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 xml:space="preserve">Rathcoole: </w:t>
      </w:r>
      <w:r w:rsidRPr="00F44A98">
        <w:rPr>
          <w:rFonts w:ascii="Tahoma" w:eastAsiaTheme="minorHAnsi" w:hAnsi="Tahoma" w:cs="Tahoma"/>
          <w:b/>
          <w:bCs/>
          <w:sz w:val="20"/>
          <w:szCs w:val="20"/>
          <w:lang w:eastAsia="en-US"/>
        </w:rPr>
        <w:tab/>
      </w:r>
      <w:r w:rsidRPr="00F44A98">
        <w:rPr>
          <w:rFonts w:ascii="Tahoma" w:eastAsiaTheme="minorHAnsi" w:hAnsi="Tahoma" w:cs="Tahoma"/>
          <w:sz w:val="20"/>
          <w:szCs w:val="20"/>
          <w:lang w:eastAsia="en-US"/>
        </w:rPr>
        <w:t>Architects appointed to prepare revised masterplan for site which is expected to go to ACM in Q2 2023.</w:t>
      </w:r>
    </w:p>
    <w:p w14:paraId="527B976F" w14:textId="77777777" w:rsidR="00F44A98" w:rsidRPr="00F44A98" w:rsidRDefault="00F44A98" w:rsidP="00F44A98">
      <w:pPr>
        <w:spacing w:before="100" w:beforeAutospacing="1" w:after="100" w:afterAutospacing="1" w:line="240" w:lineRule="auto"/>
        <w:ind w:left="720"/>
        <w:rPr>
          <w:rFonts w:ascii="Tahoma" w:eastAsiaTheme="minorHAnsi" w:hAnsi="Tahoma" w:cs="Tahoma"/>
          <w:b/>
          <w:bCs/>
          <w:color w:val="000000"/>
          <w:sz w:val="20"/>
          <w:szCs w:val="20"/>
          <w:u w:val="single"/>
        </w:rPr>
      </w:pPr>
    </w:p>
    <w:p w14:paraId="6A6D63C0" w14:textId="77777777" w:rsidR="00F44A98" w:rsidRPr="00F44A98" w:rsidRDefault="00F44A98" w:rsidP="00F44A98">
      <w:pPr>
        <w:spacing w:before="100" w:beforeAutospacing="1" w:after="100" w:afterAutospacing="1" w:line="240" w:lineRule="auto"/>
        <w:ind w:left="720"/>
        <w:rPr>
          <w:rFonts w:ascii="Tahoma" w:eastAsiaTheme="minorHAnsi" w:hAnsi="Tahoma" w:cs="Tahoma"/>
          <w:b/>
          <w:bCs/>
          <w:color w:val="000000"/>
          <w:sz w:val="20"/>
          <w:szCs w:val="20"/>
          <w:u w:val="single"/>
        </w:rPr>
      </w:pPr>
      <w:r w:rsidRPr="00F44A98">
        <w:rPr>
          <w:rFonts w:ascii="Tahoma" w:eastAsiaTheme="minorHAnsi" w:hAnsi="Tahoma" w:cs="Tahoma"/>
          <w:b/>
          <w:bCs/>
          <w:color w:val="000000"/>
          <w:sz w:val="20"/>
          <w:szCs w:val="20"/>
          <w:u w:val="single"/>
        </w:rPr>
        <w:t>Part 8 Approved Sites</w:t>
      </w:r>
    </w:p>
    <w:p w14:paraId="0198A235" w14:textId="77777777" w:rsidR="00F44A98" w:rsidRPr="00F44A98" w:rsidRDefault="00F44A98" w:rsidP="00F44A98">
      <w:pPr>
        <w:spacing w:before="100" w:beforeAutospacing="1" w:after="100" w:afterAutospacing="1" w:line="240" w:lineRule="auto"/>
        <w:ind w:left="720"/>
        <w:jc w:val="both"/>
        <w:rPr>
          <w:rFonts w:ascii="Tahoma" w:eastAsiaTheme="minorHAnsi" w:hAnsi="Tahoma" w:cs="Tahoma"/>
          <w:sz w:val="20"/>
          <w:szCs w:val="20"/>
          <w:lang w:eastAsia="en-US"/>
        </w:rPr>
      </w:pPr>
      <w:r w:rsidRPr="00F44A98">
        <w:rPr>
          <w:rFonts w:ascii="Tahoma" w:eastAsiaTheme="minorHAnsi" w:hAnsi="Tahoma" w:cs="Tahoma"/>
          <w:color w:val="000000"/>
          <w:sz w:val="20"/>
          <w:szCs w:val="20"/>
        </w:rPr>
        <w:t xml:space="preserve">Developments at </w:t>
      </w:r>
      <w:r w:rsidRPr="00F44A98">
        <w:rPr>
          <w:rFonts w:ascii="Tahoma" w:eastAsiaTheme="minorHAnsi" w:hAnsi="Tahoma" w:cs="Tahoma"/>
          <w:sz w:val="20"/>
          <w:szCs w:val="20"/>
          <w:lang w:eastAsia="en-US"/>
        </w:rPr>
        <w:t>St. Marks Ave, Templeogue Village, St. Catherine’s, Riversdale Phase 1 comprising 85 units, including 18 age friendly units are all now substantially completed, and allocations processes are being finalised.</w:t>
      </w:r>
    </w:p>
    <w:p w14:paraId="57937C7B" w14:textId="77777777" w:rsidR="00F44A98" w:rsidRPr="00F44A98" w:rsidRDefault="00F44A98" w:rsidP="00F44A98">
      <w:pPr>
        <w:spacing w:before="100" w:beforeAutospacing="1" w:after="100" w:afterAutospacing="1" w:line="240" w:lineRule="auto"/>
        <w:ind w:left="720"/>
        <w:jc w:val="both"/>
        <w:rPr>
          <w:rFonts w:ascii="Tahoma" w:eastAsiaTheme="minorHAnsi" w:hAnsi="Tahoma" w:cs="Tahoma"/>
          <w:color w:val="000000"/>
          <w:sz w:val="20"/>
          <w:szCs w:val="20"/>
        </w:rPr>
      </w:pPr>
      <w:r w:rsidRPr="00F44A98">
        <w:rPr>
          <w:rFonts w:ascii="Tahoma" w:eastAsiaTheme="minorHAnsi" w:hAnsi="Tahoma" w:cs="Tahoma"/>
          <w:color w:val="000000"/>
          <w:sz w:val="20"/>
          <w:szCs w:val="20"/>
        </w:rPr>
        <w:t>Additional Part 8 approved social housing developments currently on site or progressing to on site are detailed below:</w:t>
      </w:r>
    </w:p>
    <w:tbl>
      <w:tblPr>
        <w:tblW w:w="5000" w:type="pct"/>
        <w:tblInd w:w="720" w:type="dxa"/>
        <w:tblCellMar>
          <w:left w:w="0" w:type="dxa"/>
          <w:right w:w="0" w:type="dxa"/>
        </w:tblCellMar>
        <w:tblLook w:val="04A0" w:firstRow="1" w:lastRow="0" w:firstColumn="1" w:lastColumn="0" w:noHBand="0" w:noVBand="1"/>
      </w:tblPr>
      <w:tblGrid>
        <w:gridCol w:w="3363"/>
        <w:gridCol w:w="600"/>
        <w:gridCol w:w="5043"/>
      </w:tblGrid>
      <w:tr w:rsidR="00F44A98" w:rsidRPr="00F44A98" w14:paraId="55D80E91" w14:textId="77777777" w:rsidTr="00F44A98">
        <w:tc>
          <w:tcPr>
            <w:tcW w:w="18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B617C" w14:textId="77777777" w:rsidR="00F44A98" w:rsidRPr="00F44A98" w:rsidRDefault="00F44A98" w:rsidP="00F44A98">
            <w:pPr>
              <w:spacing w:after="0" w:line="240" w:lineRule="auto"/>
              <w:rPr>
                <w:rFonts w:ascii="Tahoma" w:eastAsiaTheme="minorHAnsi" w:hAnsi="Tahoma" w:cs="Tahoma"/>
                <w:b/>
                <w:bCs/>
                <w:sz w:val="20"/>
                <w:szCs w:val="20"/>
                <w:lang w:eastAsia="en-US"/>
              </w:rPr>
            </w:pPr>
            <w:r w:rsidRPr="00F44A98">
              <w:rPr>
                <w:rFonts w:ascii="Tahoma" w:eastAsiaTheme="minorHAnsi" w:hAnsi="Tahoma" w:cs="Tahoma"/>
                <w:b/>
                <w:bCs/>
                <w:sz w:val="20"/>
                <w:szCs w:val="20"/>
                <w:lang w:eastAsia="en-US"/>
              </w:rPr>
              <w:t>Site</w:t>
            </w:r>
          </w:p>
        </w:tc>
        <w:tc>
          <w:tcPr>
            <w:tcW w:w="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77BF71" w14:textId="77777777" w:rsidR="00F44A98" w:rsidRPr="00F44A98" w:rsidRDefault="00F44A98" w:rsidP="00F44A98">
            <w:pPr>
              <w:spacing w:after="0" w:line="240" w:lineRule="auto"/>
              <w:jc w:val="center"/>
              <w:rPr>
                <w:rFonts w:ascii="Tahoma" w:eastAsiaTheme="minorHAnsi" w:hAnsi="Tahoma" w:cs="Tahoma"/>
                <w:b/>
                <w:bCs/>
                <w:sz w:val="20"/>
                <w:szCs w:val="20"/>
                <w:lang w:val="en-US" w:eastAsia="en-US"/>
              </w:rPr>
            </w:pPr>
            <w:r w:rsidRPr="00F44A98">
              <w:rPr>
                <w:rFonts w:ascii="Tahoma" w:eastAsiaTheme="minorHAnsi" w:hAnsi="Tahoma" w:cs="Tahoma"/>
                <w:b/>
                <w:bCs/>
                <w:sz w:val="20"/>
                <w:szCs w:val="20"/>
                <w:lang w:eastAsia="en-US"/>
              </w:rPr>
              <w:t>No.</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83363" w14:textId="77777777" w:rsidR="00F44A98" w:rsidRPr="00F44A98" w:rsidRDefault="00F44A98" w:rsidP="00F44A98">
            <w:pPr>
              <w:spacing w:after="0" w:line="240" w:lineRule="auto"/>
              <w:rPr>
                <w:rFonts w:ascii="Tahoma" w:eastAsiaTheme="minorHAnsi" w:hAnsi="Tahoma" w:cs="Tahoma"/>
                <w:b/>
                <w:bCs/>
                <w:sz w:val="20"/>
                <w:szCs w:val="20"/>
                <w:lang w:eastAsia="en-US"/>
              </w:rPr>
            </w:pPr>
            <w:r w:rsidRPr="00F44A98">
              <w:rPr>
                <w:rFonts w:ascii="Tahoma" w:eastAsiaTheme="minorHAnsi" w:hAnsi="Tahoma" w:cs="Tahoma"/>
                <w:b/>
                <w:bCs/>
                <w:sz w:val="20"/>
                <w:szCs w:val="20"/>
                <w:lang w:eastAsia="en-US"/>
              </w:rPr>
              <w:t>Update</w:t>
            </w:r>
          </w:p>
        </w:tc>
      </w:tr>
      <w:tr w:rsidR="00F44A98" w:rsidRPr="00F44A98" w14:paraId="5D4229CD"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3B3F4"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Old Bawn, Brady’s Field (age friendly)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750B8B54"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12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ED00BD"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On site with projected completion in Q3 2023.</w:t>
            </w:r>
          </w:p>
        </w:tc>
      </w:tr>
      <w:tr w:rsidR="00F44A98" w:rsidRPr="00F44A98" w14:paraId="44A3D9EA"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A80D4"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Fernwood/Maplewood (age friendly)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1B3D1950"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40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200D2CE"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New contractor on site with Maplewood due for completion by May 2023 and Fernwood due for completion in July 2023.</w:t>
            </w:r>
          </w:p>
        </w:tc>
      </w:tr>
      <w:tr w:rsidR="00F44A98" w:rsidRPr="00F44A98" w14:paraId="75A47033"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BBEDF"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Riversdale, Clondalkin (Phase 2)</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5B065B2F"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18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E502AD"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On site with projected completion in Q4 2023.</w:t>
            </w:r>
          </w:p>
        </w:tc>
      </w:tr>
      <w:tr w:rsidR="00F44A98" w:rsidRPr="00F44A98" w14:paraId="73BBECFC"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14E10"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Whitestown Way (age friendly)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55CC8744"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81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26E122C"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On site with projected completion in Q4 2023.</w:t>
            </w:r>
          </w:p>
        </w:tc>
      </w:tr>
      <w:tr w:rsidR="00F44A98" w:rsidRPr="00F44A98" w14:paraId="4A9837E6"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78EF"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Homeville</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344F2631"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16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B78F692"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Tender for new contractor currently live.</w:t>
            </w:r>
          </w:p>
        </w:tc>
      </w:tr>
      <w:tr w:rsidR="00F44A98" w:rsidRPr="00F44A98" w14:paraId="153F704E"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54BDE"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New Nangor Road</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7C5C7144"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93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7233F2"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On site with projected delivery at end 2023.</w:t>
            </w:r>
          </w:p>
        </w:tc>
      </w:tr>
      <w:tr w:rsidR="00F44A98" w:rsidRPr="00F44A98" w14:paraId="24A07F1F"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42C51"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Grand Canal, Lindisfarne</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29E4E573"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19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43299E"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Works to resume in April 2023 with projected completion in Q4 2023.</w:t>
            </w:r>
          </w:p>
        </w:tc>
      </w:tr>
      <w:tr w:rsidR="00F44A98" w:rsidRPr="00F44A98" w14:paraId="774D387C"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9913E"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Balgaddy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0785CE38"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69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344F3E4"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On site with projected completion of social homes and community centre by mid-2024.</w:t>
            </w:r>
          </w:p>
        </w:tc>
      </w:tr>
      <w:tr w:rsidR="00F44A98" w:rsidRPr="00F44A98" w14:paraId="2E7657A0"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CD1E6"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Clonburris-Canal Extension</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178D5147"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60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373D9C6"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Final stage of construction tender closing April, followed by start on site.</w:t>
            </w:r>
          </w:p>
        </w:tc>
      </w:tr>
      <w:tr w:rsidR="00F44A98" w:rsidRPr="00F44A98" w14:paraId="4A365708"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C4EAC"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Clonburris-Kishogue</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2C32E325"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93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740C0EF"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Final stage of construction tender to be advertised Q2.</w:t>
            </w:r>
          </w:p>
        </w:tc>
      </w:tr>
      <w:tr w:rsidR="00F44A98" w:rsidRPr="00F44A98" w14:paraId="6D4F5ECF"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5AF51"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St Aongus, Pearse Brothers Park &amp; St. Ronan’s (age friendly)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52136EFF"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31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E960BCC"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Tenders for contractors to be advertised from May 2023 onwards.</w:t>
            </w:r>
          </w:p>
        </w:tc>
      </w:tr>
      <w:tr w:rsidR="00F44A98" w:rsidRPr="00F44A98" w14:paraId="404A1A4F"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512E7"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Old Lucan Road, Palmerstown (age friendly)</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0CE2EA62" w14:textId="77777777" w:rsidR="00F44A98" w:rsidRPr="00F44A98" w:rsidRDefault="00F44A98" w:rsidP="00F44A98">
            <w:pPr>
              <w:spacing w:after="0" w:line="240" w:lineRule="auto"/>
              <w:jc w:val="center"/>
              <w:rPr>
                <w:rFonts w:ascii="Tahoma" w:eastAsiaTheme="minorHAnsi" w:hAnsi="Tahoma" w:cs="Tahoma"/>
                <w:sz w:val="20"/>
                <w:szCs w:val="20"/>
                <w:lang w:eastAsia="en-US"/>
              </w:rPr>
            </w:pPr>
            <w:r w:rsidRPr="00F44A98">
              <w:rPr>
                <w:rFonts w:ascii="Tahoma" w:eastAsiaTheme="minorHAnsi" w:hAnsi="Tahoma" w:cs="Tahoma"/>
                <w:sz w:val="20"/>
                <w:szCs w:val="20"/>
                <w:lang w:eastAsia="en-US"/>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846697F" w14:textId="77777777" w:rsidR="00F44A98" w:rsidRPr="00F44A98" w:rsidRDefault="00F44A98" w:rsidP="00F44A98">
            <w:pPr>
              <w:spacing w:after="0" w:line="240" w:lineRule="auto"/>
              <w:rPr>
                <w:rFonts w:ascii="Tahoma" w:eastAsiaTheme="minorHAnsi" w:hAnsi="Tahoma" w:cs="Tahoma"/>
                <w:sz w:val="20"/>
                <w:szCs w:val="20"/>
                <w:lang w:eastAsia="en-US"/>
              </w:rPr>
            </w:pPr>
            <w:r w:rsidRPr="00F44A98">
              <w:rPr>
                <w:rFonts w:ascii="Tahoma" w:eastAsiaTheme="minorHAnsi" w:hAnsi="Tahoma" w:cs="Tahoma"/>
                <w:sz w:val="20"/>
                <w:szCs w:val="20"/>
                <w:lang w:eastAsia="en-US"/>
              </w:rPr>
              <w:t>Project viability to be reviewed in conjunction with potential acquisition of adjacent site.</w:t>
            </w:r>
          </w:p>
        </w:tc>
      </w:tr>
      <w:tr w:rsidR="00F44A98" w:rsidRPr="00F44A98" w14:paraId="6337F434" w14:textId="77777777" w:rsidTr="00F44A98">
        <w:tc>
          <w:tcPr>
            <w:tcW w:w="1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01533" w14:textId="77777777" w:rsidR="00F44A98" w:rsidRPr="00F44A98" w:rsidRDefault="00F44A98" w:rsidP="00F44A98">
            <w:pPr>
              <w:spacing w:after="0" w:line="240" w:lineRule="auto"/>
              <w:rPr>
                <w:rFonts w:ascii="Tahoma" w:eastAsiaTheme="minorHAnsi" w:hAnsi="Tahoma" w:cs="Tahoma"/>
                <w:b/>
                <w:bCs/>
                <w:sz w:val="20"/>
                <w:szCs w:val="20"/>
                <w:lang w:eastAsia="en-US"/>
              </w:rPr>
            </w:pPr>
            <w:r w:rsidRPr="00F44A98">
              <w:rPr>
                <w:rFonts w:ascii="Tahoma" w:eastAsiaTheme="minorHAnsi" w:hAnsi="Tahoma" w:cs="Tahoma"/>
                <w:b/>
                <w:bCs/>
                <w:sz w:val="20"/>
                <w:szCs w:val="20"/>
                <w:lang w:eastAsia="en-US"/>
              </w:rPr>
              <w:t>Total</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309A30D3" w14:textId="77777777" w:rsidR="00F44A98" w:rsidRPr="00F44A98" w:rsidRDefault="00F44A98" w:rsidP="00F44A98">
            <w:pPr>
              <w:spacing w:after="0" w:line="240" w:lineRule="auto"/>
              <w:jc w:val="center"/>
              <w:rPr>
                <w:rFonts w:ascii="Tahoma" w:eastAsiaTheme="minorHAnsi" w:hAnsi="Tahoma" w:cs="Tahoma"/>
                <w:b/>
                <w:bCs/>
                <w:sz w:val="20"/>
                <w:szCs w:val="20"/>
                <w:lang w:eastAsia="en-US"/>
              </w:rPr>
            </w:pPr>
            <w:r w:rsidRPr="00F44A98">
              <w:rPr>
                <w:rFonts w:ascii="Tahoma" w:eastAsiaTheme="minorHAnsi" w:hAnsi="Tahoma" w:cs="Tahoma"/>
                <w:b/>
                <w:bCs/>
                <w:sz w:val="20"/>
                <w:szCs w:val="20"/>
                <w:lang w:eastAsia="en-US"/>
              </w:rPr>
              <w:t>536</w:t>
            </w:r>
          </w:p>
        </w:tc>
        <w:tc>
          <w:tcPr>
            <w:tcW w:w="2800" w:type="pct"/>
            <w:tcBorders>
              <w:top w:val="nil"/>
              <w:left w:val="nil"/>
              <w:bottom w:val="single" w:sz="8" w:space="0" w:color="auto"/>
              <w:right w:val="single" w:sz="8" w:space="0" w:color="auto"/>
            </w:tcBorders>
            <w:tcMar>
              <w:top w:w="0" w:type="dxa"/>
              <w:left w:w="108" w:type="dxa"/>
              <w:bottom w:w="0" w:type="dxa"/>
              <w:right w:w="108" w:type="dxa"/>
            </w:tcMar>
          </w:tcPr>
          <w:p w14:paraId="264FECB0" w14:textId="77777777" w:rsidR="00F44A98" w:rsidRPr="00F44A98" w:rsidRDefault="00F44A98" w:rsidP="00F44A98">
            <w:pPr>
              <w:spacing w:after="0" w:line="240" w:lineRule="auto"/>
              <w:rPr>
                <w:rFonts w:ascii="Tahoma" w:eastAsiaTheme="minorHAnsi" w:hAnsi="Tahoma" w:cs="Tahoma"/>
                <w:b/>
                <w:bCs/>
                <w:sz w:val="20"/>
                <w:szCs w:val="20"/>
                <w:lang w:eastAsia="en-US"/>
              </w:rPr>
            </w:pPr>
          </w:p>
        </w:tc>
      </w:tr>
    </w:tbl>
    <w:p w14:paraId="74A047AE"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p>
    <w:p w14:paraId="43EAC16B"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r w:rsidRPr="00F44A98">
        <w:rPr>
          <w:rFonts w:ascii="Tahoma" w:eastAsiaTheme="minorHAnsi" w:hAnsi="Tahoma" w:cs="Tahoma"/>
          <w:b/>
          <w:bCs/>
          <w:sz w:val="20"/>
          <w:szCs w:val="20"/>
          <w:u w:val="single"/>
          <w:lang w:eastAsia="en-US"/>
        </w:rPr>
        <w:t>Housing Developments Proposed for Use of Planning Exemption</w:t>
      </w:r>
    </w:p>
    <w:p w14:paraId="200AEC3B"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p>
    <w:p w14:paraId="5E155C6A" w14:textId="77777777" w:rsidR="00F44A98" w:rsidRPr="00F44A98" w:rsidRDefault="00F44A98" w:rsidP="00F44A98">
      <w:pPr>
        <w:spacing w:after="0" w:line="240" w:lineRule="auto"/>
        <w:ind w:left="720"/>
        <w:rPr>
          <w:rFonts w:ascii="Tahoma" w:eastAsiaTheme="minorHAnsi" w:hAnsi="Tahoma" w:cs="Tahoma"/>
          <w:sz w:val="20"/>
          <w:szCs w:val="20"/>
          <w:lang w:eastAsia="en-US"/>
        </w:rPr>
      </w:pPr>
      <w:r w:rsidRPr="00F44A98">
        <w:rPr>
          <w:rFonts w:ascii="Tahoma" w:eastAsiaTheme="minorHAnsi" w:hAnsi="Tahoma" w:cs="Tahoma"/>
          <w:sz w:val="20"/>
          <w:szCs w:val="20"/>
          <w:lang w:eastAsia="en-US"/>
        </w:rPr>
        <w:lastRenderedPageBreak/>
        <w:t xml:space="preserve">The following proposed Council housing developments are anticipated to avail of the recently introduced exemption under section 179A of the Planning and Development Act 2000 as amended.  </w:t>
      </w:r>
    </w:p>
    <w:p w14:paraId="74872532" w14:textId="77777777" w:rsidR="00F44A98" w:rsidRPr="00F44A98" w:rsidRDefault="00F44A98" w:rsidP="00F44A98">
      <w:pPr>
        <w:spacing w:after="0" w:line="240" w:lineRule="auto"/>
        <w:ind w:left="720"/>
        <w:rPr>
          <w:rFonts w:ascii="Tahoma" w:eastAsiaTheme="minorHAnsi" w:hAnsi="Tahoma" w:cs="Tahoma"/>
          <w:sz w:val="20"/>
          <w:szCs w:val="20"/>
          <w:lang w:eastAsia="en-US"/>
        </w:rPr>
      </w:pPr>
      <w:r w:rsidRPr="00F44A98">
        <w:rPr>
          <w:rFonts w:ascii="Tahoma" w:eastAsiaTheme="minorHAnsi" w:hAnsi="Tahoma" w:cs="Tahoma"/>
          <w:sz w:val="20"/>
          <w:szCs w:val="20"/>
          <w:lang w:eastAsia="en-US"/>
        </w:rPr>
        <w:t>More details on this are provided under the separate Headed Item on the Council meeting agenda.</w:t>
      </w:r>
    </w:p>
    <w:p w14:paraId="7FAAF56F" w14:textId="77777777" w:rsidR="00F44A98" w:rsidRPr="00F44A98" w:rsidRDefault="00F44A98" w:rsidP="00F44A98">
      <w:pPr>
        <w:spacing w:after="0" w:line="240" w:lineRule="auto"/>
        <w:ind w:left="720"/>
        <w:rPr>
          <w:rFonts w:ascii="Tahoma" w:eastAsiaTheme="minorHAnsi" w:hAnsi="Tahoma" w:cs="Tahoma"/>
          <w:sz w:val="20"/>
          <w:szCs w:val="20"/>
          <w:lang w:eastAsia="en-US"/>
        </w:rPr>
      </w:pPr>
    </w:p>
    <w:tbl>
      <w:tblPr>
        <w:tblStyle w:val="TableGrid1"/>
        <w:tblW w:w="5000" w:type="pct"/>
        <w:tblInd w:w="720" w:type="dxa"/>
        <w:tblLook w:val="04A0" w:firstRow="1" w:lastRow="0" w:firstColumn="1" w:lastColumn="0" w:noHBand="0" w:noVBand="1"/>
      </w:tblPr>
      <w:tblGrid>
        <w:gridCol w:w="2018"/>
        <w:gridCol w:w="2872"/>
        <w:gridCol w:w="1057"/>
        <w:gridCol w:w="1100"/>
        <w:gridCol w:w="1049"/>
        <w:gridCol w:w="920"/>
      </w:tblGrid>
      <w:tr w:rsidR="00F44A98" w:rsidRPr="00F44A98" w14:paraId="582FCBCB" w14:textId="77777777" w:rsidTr="00F44A98">
        <w:tc>
          <w:tcPr>
            <w:tcW w:w="1119" w:type="pct"/>
            <w:vAlign w:val="center"/>
          </w:tcPr>
          <w:p w14:paraId="5C969058" w14:textId="77777777" w:rsidR="00F44A98" w:rsidRPr="00F44A98" w:rsidRDefault="00F44A98" w:rsidP="00F44A98">
            <w:pPr>
              <w:jc w:val="center"/>
              <w:rPr>
                <w:rFonts w:ascii="Tahoma" w:hAnsi="Tahoma" w:cs="Tahoma"/>
                <w:b/>
                <w:bCs/>
                <w:sz w:val="20"/>
                <w:szCs w:val="20"/>
              </w:rPr>
            </w:pPr>
            <w:bookmarkStart w:id="4" w:name="_Hlk131060420"/>
            <w:r w:rsidRPr="00F44A98">
              <w:rPr>
                <w:rFonts w:ascii="Tahoma" w:hAnsi="Tahoma" w:cs="Tahoma"/>
                <w:b/>
                <w:bCs/>
                <w:sz w:val="20"/>
                <w:szCs w:val="20"/>
              </w:rPr>
              <w:t>Site</w:t>
            </w:r>
          </w:p>
        </w:tc>
        <w:tc>
          <w:tcPr>
            <w:tcW w:w="1593" w:type="pct"/>
            <w:vAlign w:val="center"/>
          </w:tcPr>
          <w:p w14:paraId="172C64E6" w14:textId="77777777" w:rsidR="00F44A98" w:rsidRPr="00F44A98" w:rsidRDefault="00F44A98" w:rsidP="00F44A98">
            <w:pPr>
              <w:jc w:val="center"/>
              <w:rPr>
                <w:rFonts w:ascii="Tahoma" w:hAnsi="Tahoma" w:cs="Tahoma"/>
                <w:b/>
                <w:bCs/>
                <w:sz w:val="20"/>
                <w:szCs w:val="20"/>
              </w:rPr>
            </w:pPr>
            <w:r w:rsidRPr="00F44A98">
              <w:rPr>
                <w:rFonts w:ascii="Tahoma" w:hAnsi="Tahoma" w:cs="Tahoma"/>
                <w:b/>
                <w:bCs/>
                <w:sz w:val="20"/>
                <w:szCs w:val="20"/>
              </w:rPr>
              <w:t>Proposed Tenure</w:t>
            </w:r>
          </w:p>
        </w:tc>
        <w:tc>
          <w:tcPr>
            <w:tcW w:w="586" w:type="pct"/>
            <w:vAlign w:val="center"/>
          </w:tcPr>
          <w:p w14:paraId="1D2798BC" w14:textId="77777777" w:rsidR="00F44A98" w:rsidRPr="00F44A98" w:rsidRDefault="00F44A98" w:rsidP="00F44A98">
            <w:pPr>
              <w:jc w:val="center"/>
              <w:rPr>
                <w:rFonts w:ascii="Tahoma" w:hAnsi="Tahoma" w:cs="Tahoma"/>
                <w:b/>
                <w:bCs/>
                <w:sz w:val="20"/>
                <w:szCs w:val="20"/>
              </w:rPr>
            </w:pPr>
            <w:r w:rsidRPr="00F44A98">
              <w:rPr>
                <w:rFonts w:ascii="Tahoma" w:hAnsi="Tahoma" w:cs="Tahoma"/>
                <w:b/>
                <w:bCs/>
                <w:sz w:val="20"/>
                <w:szCs w:val="20"/>
              </w:rPr>
              <w:t>No. of Homes</w:t>
            </w:r>
          </w:p>
        </w:tc>
        <w:tc>
          <w:tcPr>
            <w:tcW w:w="610" w:type="pct"/>
            <w:vAlign w:val="center"/>
          </w:tcPr>
          <w:p w14:paraId="131B1B39" w14:textId="77777777" w:rsidR="00F44A98" w:rsidRPr="00F44A98" w:rsidRDefault="00F44A98" w:rsidP="00F44A98">
            <w:pPr>
              <w:jc w:val="center"/>
              <w:rPr>
                <w:rFonts w:ascii="Tahoma" w:hAnsi="Tahoma" w:cs="Tahoma"/>
                <w:b/>
                <w:bCs/>
                <w:sz w:val="20"/>
                <w:szCs w:val="20"/>
              </w:rPr>
            </w:pPr>
            <w:r w:rsidRPr="00F44A98">
              <w:rPr>
                <w:rFonts w:ascii="Tahoma" w:hAnsi="Tahoma" w:cs="Tahoma"/>
                <w:b/>
                <w:bCs/>
                <w:sz w:val="20"/>
                <w:szCs w:val="20"/>
              </w:rPr>
              <w:t>Design to ACM</w:t>
            </w:r>
          </w:p>
        </w:tc>
        <w:tc>
          <w:tcPr>
            <w:tcW w:w="582" w:type="pct"/>
            <w:vAlign w:val="center"/>
          </w:tcPr>
          <w:p w14:paraId="11F012A8" w14:textId="77777777" w:rsidR="00F44A98" w:rsidRPr="00F44A98" w:rsidRDefault="00F44A98" w:rsidP="00F44A98">
            <w:pPr>
              <w:jc w:val="center"/>
              <w:rPr>
                <w:rFonts w:ascii="Tahoma" w:hAnsi="Tahoma" w:cs="Tahoma"/>
                <w:b/>
                <w:bCs/>
                <w:sz w:val="20"/>
                <w:szCs w:val="20"/>
              </w:rPr>
            </w:pPr>
            <w:r w:rsidRPr="00F44A98">
              <w:rPr>
                <w:rFonts w:ascii="Tahoma" w:hAnsi="Tahoma" w:cs="Tahoma"/>
                <w:b/>
                <w:bCs/>
                <w:sz w:val="20"/>
                <w:szCs w:val="20"/>
              </w:rPr>
              <w:t>Publish Plans</w:t>
            </w:r>
          </w:p>
        </w:tc>
        <w:tc>
          <w:tcPr>
            <w:tcW w:w="511" w:type="pct"/>
            <w:vAlign w:val="center"/>
          </w:tcPr>
          <w:p w14:paraId="42086C4E" w14:textId="77777777" w:rsidR="00F44A98" w:rsidRPr="00F44A98" w:rsidRDefault="00F44A98" w:rsidP="00F44A98">
            <w:pPr>
              <w:jc w:val="center"/>
              <w:rPr>
                <w:rFonts w:ascii="Tahoma" w:hAnsi="Tahoma" w:cs="Tahoma"/>
                <w:b/>
                <w:bCs/>
                <w:sz w:val="20"/>
                <w:szCs w:val="20"/>
              </w:rPr>
            </w:pPr>
            <w:r w:rsidRPr="00F44A98">
              <w:rPr>
                <w:rFonts w:ascii="Tahoma" w:hAnsi="Tahoma" w:cs="Tahoma"/>
                <w:b/>
                <w:bCs/>
                <w:sz w:val="20"/>
                <w:szCs w:val="20"/>
              </w:rPr>
              <w:t>Start on Site</w:t>
            </w:r>
          </w:p>
        </w:tc>
      </w:tr>
      <w:tr w:rsidR="00F44A98" w:rsidRPr="00F44A98" w14:paraId="1D1AFB55" w14:textId="77777777" w:rsidTr="00F44A98">
        <w:tc>
          <w:tcPr>
            <w:tcW w:w="1119" w:type="pct"/>
          </w:tcPr>
          <w:p w14:paraId="3CAA1452" w14:textId="77777777" w:rsidR="00F44A98" w:rsidRPr="00F44A98" w:rsidRDefault="00F44A98" w:rsidP="00F44A98">
            <w:pPr>
              <w:rPr>
                <w:rFonts w:ascii="Tahoma" w:hAnsi="Tahoma" w:cs="Tahoma"/>
                <w:sz w:val="20"/>
                <w:szCs w:val="20"/>
              </w:rPr>
            </w:pPr>
            <w:r w:rsidRPr="00F44A98">
              <w:rPr>
                <w:rFonts w:ascii="Tahoma" w:hAnsi="Tahoma" w:cs="Tahoma"/>
                <w:sz w:val="20"/>
                <w:szCs w:val="20"/>
              </w:rPr>
              <w:t>Rossfield</w:t>
            </w:r>
          </w:p>
        </w:tc>
        <w:tc>
          <w:tcPr>
            <w:tcW w:w="1593" w:type="pct"/>
          </w:tcPr>
          <w:p w14:paraId="63DA6501"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w:t>
            </w:r>
          </w:p>
        </w:tc>
        <w:tc>
          <w:tcPr>
            <w:tcW w:w="586" w:type="pct"/>
          </w:tcPr>
          <w:p w14:paraId="4C61C1B0"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Up to 11</w:t>
            </w:r>
          </w:p>
        </w:tc>
        <w:tc>
          <w:tcPr>
            <w:tcW w:w="610" w:type="pct"/>
          </w:tcPr>
          <w:p w14:paraId="5D504D1C"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2022</w:t>
            </w:r>
          </w:p>
        </w:tc>
        <w:tc>
          <w:tcPr>
            <w:tcW w:w="582" w:type="pct"/>
          </w:tcPr>
          <w:p w14:paraId="6CAB12A5"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2023</w:t>
            </w:r>
          </w:p>
        </w:tc>
        <w:tc>
          <w:tcPr>
            <w:tcW w:w="511" w:type="pct"/>
          </w:tcPr>
          <w:p w14:paraId="79F73E39"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Q4 2023</w:t>
            </w:r>
          </w:p>
        </w:tc>
      </w:tr>
      <w:tr w:rsidR="00F44A98" w:rsidRPr="00F44A98" w14:paraId="6652ADF8" w14:textId="77777777" w:rsidTr="00F44A98">
        <w:tc>
          <w:tcPr>
            <w:tcW w:w="1119" w:type="pct"/>
          </w:tcPr>
          <w:p w14:paraId="2F28B1A3" w14:textId="77777777" w:rsidR="00F44A98" w:rsidRPr="00F44A98" w:rsidRDefault="00F44A98" w:rsidP="00F44A98">
            <w:pPr>
              <w:rPr>
                <w:rFonts w:ascii="Tahoma" w:hAnsi="Tahoma" w:cs="Tahoma"/>
                <w:sz w:val="20"/>
                <w:szCs w:val="20"/>
              </w:rPr>
            </w:pPr>
            <w:r w:rsidRPr="00F44A98">
              <w:rPr>
                <w:rFonts w:ascii="Tahoma" w:hAnsi="Tahoma" w:cs="Tahoma"/>
                <w:sz w:val="20"/>
                <w:szCs w:val="20"/>
              </w:rPr>
              <w:t xml:space="preserve">Deansrath/Melrose </w:t>
            </w:r>
          </w:p>
        </w:tc>
        <w:tc>
          <w:tcPr>
            <w:tcW w:w="1593" w:type="pct"/>
          </w:tcPr>
          <w:p w14:paraId="4733982D"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 – age friendly</w:t>
            </w:r>
          </w:p>
        </w:tc>
        <w:tc>
          <w:tcPr>
            <w:tcW w:w="586" w:type="pct"/>
          </w:tcPr>
          <w:p w14:paraId="2161C7A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24</w:t>
            </w:r>
          </w:p>
        </w:tc>
        <w:tc>
          <w:tcPr>
            <w:tcW w:w="610" w:type="pct"/>
          </w:tcPr>
          <w:p w14:paraId="3F34E1DA"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2022</w:t>
            </w:r>
          </w:p>
        </w:tc>
        <w:tc>
          <w:tcPr>
            <w:tcW w:w="582" w:type="pct"/>
          </w:tcPr>
          <w:p w14:paraId="6AC94B0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2023</w:t>
            </w:r>
          </w:p>
        </w:tc>
        <w:tc>
          <w:tcPr>
            <w:tcW w:w="511" w:type="pct"/>
          </w:tcPr>
          <w:p w14:paraId="4750156C"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Q4 2023</w:t>
            </w:r>
          </w:p>
        </w:tc>
      </w:tr>
      <w:tr w:rsidR="00F44A98" w:rsidRPr="00F44A98" w14:paraId="14E31E0B" w14:textId="77777777" w:rsidTr="00F44A98">
        <w:tc>
          <w:tcPr>
            <w:tcW w:w="1119" w:type="pct"/>
          </w:tcPr>
          <w:p w14:paraId="0CE8E5DA" w14:textId="77777777" w:rsidR="00F44A98" w:rsidRPr="00F44A98" w:rsidRDefault="00F44A98" w:rsidP="00F44A98">
            <w:pPr>
              <w:rPr>
                <w:rFonts w:ascii="Tahoma" w:hAnsi="Tahoma" w:cs="Tahoma"/>
                <w:sz w:val="20"/>
                <w:szCs w:val="20"/>
              </w:rPr>
            </w:pPr>
            <w:r w:rsidRPr="00F44A98">
              <w:rPr>
                <w:rFonts w:ascii="Tahoma" w:hAnsi="Tahoma" w:cs="Tahoma"/>
                <w:sz w:val="20"/>
                <w:szCs w:val="20"/>
              </w:rPr>
              <w:t>Owendoher Haven</w:t>
            </w:r>
          </w:p>
        </w:tc>
        <w:tc>
          <w:tcPr>
            <w:tcW w:w="1593" w:type="pct"/>
          </w:tcPr>
          <w:p w14:paraId="5DC69F1B" w14:textId="77777777" w:rsidR="00F44A98" w:rsidRPr="00F44A98" w:rsidRDefault="00F44A98" w:rsidP="00F44A98">
            <w:pPr>
              <w:rPr>
                <w:rFonts w:ascii="Tahoma" w:hAnsi="Tahoma" w:cs="Tahoma"/>
                <w:sz w:val="20"/>
                <w:szCs w:val="20"/>
              </w:rPr>
            </w:pPr>
            <w:r w:rsidRPr="00F44A98">
              <w:rPr>
                <w:rFonts w:ascii="Tahoma" w:hAnsi="Tahoma" w:cs="Tahoma"/>
                <w:sz w:val="20"/>
                <w:szCs w:val="20"/>
              </w:rPr>
              <w:t>Traveller accommodation</w:t>
            </w:r>
          </w:p>
        </w:tc>
        <w:tc>
          <w:tcPr>
            <w:tcW w:w="586" w:type="pct"/>
          </w:tcPr>
          <w:p w14:paraId="27D2B084"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9</w:t>
            </w:r>
          </w:p>
        </w:tc>
        <w:tc>
          <w:tcPr>
            <w:tcW w:w="610" w:type="pct"/>
          </w:tcPr>
          <w:p w14:paraId="58CA8C65"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2022</w:t>
            </w:r>
          </w:p>
        </w:tc>
        <w:tc>
          <w:tcPr>
            <w:tcW w:w="582" w:type="pct"/>
          </w:tcPr>
          <w:p w14:paraId="6D78F3BA"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2023</w:t>
            </w:r>
          </w:p>
        </w:tc>
        <w:tc>
          <w:tcPr>
            <w:tcW w:w="511" w:type="pct"/>
          </w:tcPr>
          <w:p w14:paraId="542B1C22" w14:textId="77777777" w:rsidR="00F44A98" w:rsidRPr="00F44A98" w:rsidRDefault="00F44A98" w:rsidP="00F44A98">
            <w:pPr>
              <w:jc w:val="center"/>
              <w:rPr>
                <w:rFonts w:ascii="Tahoma" w:hAnsi="Tahoma" w:cs="Tahoma"/>
                <w:sz w:val="20"/>
                <w:szCs w:val="20"/>
                <w:lang w:val="en-GB"/>
              </w:rPr>
            </w:pPr>
            <w:r w:rsidRPr="00F44A98">
              <w:rPr>
                <w:rFonts w:ascii="Tahoma" w:hAnsi="Tahoma" w:cs="Tahoma"/>
                <w:sz w:val="20"/>
                <w:szCs w:val="20"/>
                <w:lang w:val="en-GB"/>
              </w:rPr>
              <w:t>Q1 2024</w:t>
            </w:r>
          </w:p>
        </w:tc>
      </w:tr>
      <w:tr w:rsidR="00F44A98" w:rsidRPr="00F44A98" w14:paraId="02436C95" w14:textId="77777777" w:rsidTr="00F44A98">
        <w:tc>
          <w:tcPr>
            <w:tcW w:w="1119" w:type="pct"/>
          </w:tcPr>
          <w:p w14:paraId="68044FBB" w14:textId="77777777" w:rsidR="00F44A98" w:rsidRPr="00F44A98" w:rsidRDefault="00F44A98" w:rsidP="00F44A98">
            <w:pPr>
              <w:rPr>
                <w:rFonts w:ascii="Tahoma" w:hAnsi="Tahoma" w:cs="Tahoma"/>
                <w:sz w:val="20"/>
                <w:szCs w:val="20"/>
              </w:rPr>
            </w:pPr>
            <w:r w:rsidRPr="00F44A98">
              <w:rPr>
                <w:rFonts w:ascii="Tahoma" w:hAnsi="Tahoma" w:cs="Tahoma"/>
                <w:sz w:val="20"/>
                <w:szCs w:val="20"/>
              </w:rPr>
              <w:t>Alpine Heights</w:t>
            </w:r>
          </w:p>
        </w:tc>
        <w:tc>
          <w:tcPr>
            <w:tcW w:w="1593" w:type="pct"/>
          </w:tcPr>
          <w:p w14:paraId="08739A92"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 – age friendly</w:t>
            </w:r>
          </w:p>
        </w:tc>
        <w:tc>
          <w:tcPr>
            <w:tcW w:w="586" w:type="pct"/>
          </w:tcPr>
          <w:p w14:paraId="55FD7A27"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13</w:t>
            </w:r>
          </w:p>
        </w:tc>
        <w:tc>
          <w:tcPr>
            <w:tcW w:w="610" w:type="pct"/>
          </w:tcPr>
          <w:p w14:paraId="7843FCF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Feb 2023</w:t>
            </w:r>
          </w:p>
        </w:tc>
        <w:tc>
          <w:tcPr>
            <w:tcW w:w="582" w:type="pct"/>
          </w:tcPr>
          <w:p w14:paraId="634C5E8E"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03D44ABA"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Q1 2024</w:t>
            </w:r>
          </w:p>
        </w:tc>
      </w:tr>
      <w:tr w:rsidR="00F44A98" w:rsidRPr="00F44A98" w14:paraId="2432249A" w14:textId="77777777" w:rsidTr="00F44A98">
        <w:tc>
          <w:tcPr>
            <w:tcW w:w="1119" w:type="pct"/>
          </w:tcPr>
          <w:p w14:paraId="6FA94DA4" w14:textId="77777777" w:rsidR="00F44A98" w:rsidRPr="00F44A98" w:rsidRDefault="00F44A98" w:rsidP="00F44A98">
            <w:pPr>
              <w:rPr>
                <w:rFonts w:ascii="Tahoma" w:hAnsi="Tahoma" w:cs="Tahoma"/>
                <w:sz w:val="20"/>
                <w:szCs w:val="20"/>
              </w:rPr>
            </w:pPr>
            <w:r w:rsidRPr="00F44A98">
              <w:rPr>
                <w:rFonts w:ascii="Tahoma" w:hAnsi="Tahoma" w:cs="Tahoma"/>
                <w:sz w:val="20"/>
                <w:szCs w:val="20"/>
              </w:rPr>
              <w:t>Sarsfield Pk, Lucan</w:t>
            </w:r>
          </w:p>
        </w:tc>
        <w:tc>
          <w:tcPr>
            <w:tcW w:w="1593" w:type="pct"/>
          </w:tcPr>
          <w:p w14:paraId="4D1491A7"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 – age friendly</w:t>
            </w:r>
          </w:p>
        </w:tc>
        <w:tc>
          <w:tcPr>
            <w:tcW w:w="586" w:type="pct"/>
          </w:tcPr>
          <w:p w14:paraId="29249500"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Up to 6</w:t>
            </w:r>
          </w:p>
        </w:tc>
        <w:tc>
          <w:tcPr>
            <w:tcW w:w="610" w:type="pct"/>
          </w:tcPr>
          <w:p w14:paraId="7B74F8F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April 2023</w:t>
            </w:r>
          </w:p>
        </w:tc>
        <w:tc>
          <w:tcPr>
            <w:tcW w:w="582" w:type="pct"/>
          </w:tcPr>
          <w:p w14:paraId="517FFF02"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3666E37E"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Q1 2024</w:t>
            </w:r>
          </w:p>
        </w:tc>
      </w:tr>
      <w:tr w:rsidR="00F44A98" w:rsidRPr="00F44A98" w14:paraId="6EB976A9" w14:textId="77777777" w:rsidTr="00F44A98">
        <w:tc>
          <w:tcPr>
            <w:tcW w:w="1119" w:type="pct"/>
          </w:tcPr>
          <w:p w14:paraId="32B2FAE4" w14:textId="77777777" w:rsidR="00F44A98" w:rsidRPr="00F44A98" w:rsidRDefault="00F44A98" w:rsidP="00F44A98">
            <w:pPr>
              <w:rPr>
                <w:rFonts w:ascii="Tahoma" w:hAnsi="Tahoma" w:cs="Tahoma"/>
                <w:sz w:val="20"/>
                <w:szCs w:val="20"/>
              </w:rPr>
            </w:pPr>
            <w:r w:rsidRPr="00F44A98">
              <w:rPr>
                <w:rFonts w:ascii="Tahoma" w:hAnsi="Tahoma" w:cs="Tahoma"/>
                <w:sz w:val="20"/>
                <w:szCs w:val="20"/>
              </w:rPr>
              <w:t>Stocking Lane</w:t>
            </w:r>
          </w:p>
        </w:tc>
        <w:tc>
          <w:tcPr>
            <w:tcW w:w="1593" w:type="pct"/>
          </w:tcPr>
          <w:p w14:paraId="174FD998"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w:t>
            </w:r>
          </w:p>
        </w:tc>
        <w:tc>
          <w:tcPr>
            <w:tcW w:w="586" w:type="pct"/>
          </w:tcPr>
          <w:p w14:paraId="6D5B4ABF"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32</w:t>
            </w:r>
          </w:p>
        </w:tc>
        <w:tc>
          <w:tcPr>
            <w:tcW w:w="610" w:type="pct"/>
          </w:tcPr>
          <w:p w14:paraId="624F79DF"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Feb 2023</w:t>
            </w:r>
          </w:p>
        </w:tc>
        <w:tc>
          <w:tcPr>
            <w:tcW w:w="582" w:type="pct"/>
          </w:tcPr>
          <w:p w14:paraId="1E033CDA"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7D422CB1"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Q1 2024</w:t>
            </w:r>
          </w:p>
        </w:tc>
      </w:tr>
      <w:tr w:rsidR="00F44A98" w:rsidRPr="00F44A98" w14:paraId="76026416" w14:textId="77777777" w:rsidTr="00F44A98">
        <w:tc>
          <w:tcPr>
            <w:tcW w:w="1119" w:type="pct"/>
          </w:tcPr>
          <w:p w14:paraId="5C0A350B" w14:textId="77777777" w:rsidR="00F44A98" w:rsidRPr="00F44A98" w:rsidRDefault="00F44A98" w:rsidP="00F44A98">
            <w:pPr>
              <w:rPr>
                <w:rFonts w:ascii="Tahoma" w:hAnsi="Tahoma" w:cs="Tahoma"/>
                <w:sz w:val="20"/>
                <w:szCs w:val="20"/>
              </w:rPr>
            </w:pPr>
            <w:r w:rsidRPr="00F44A98">
              <w:rPr>
                <w:rFonts w:ascii="Tahoma" w:hAnsi="Tahoma" w:cs="Tahoma"/>
                <w:sz w:val="20"/>
                <w:szCs w:val="20"/>
              </w:rPr>
              <w:t>Oldcastle Park, Clondalkin</w:t>
            </w:r>
          </w:p>
        </w:tc>
        <w:tc>
          <w:tcPr>
            <w:tcW w:w="1593" w:type="pct"/>
          </w:tcPr>
          <w:p w14:paraId="0EA1C662" w14:textId="77777777" w:rsidR="00F44A98" w:rsidRPr="00F44A98" w:rsidRDefault="00F44A98" w:rsidP="00F44A98">
            <w:pPr>
              <w:rPr>
                <w:rFonts w:ascii="Tahoma" w:hAnsi="Tahoma" w:cs="Tahoma"/>
                <w:sz w:val="20"/>
                <w:szCs w:val="20"/>
              </w:rPr>
            </w:pPr>
            <w:r w:rsidRPr="00F44A98">
              <w:rPr>
                <w:rFonts w:ascii="Tahoma" w:hAnsi="Tahoma" w:cs="Tahoma"/>
                <w:sz w:val="20"/>
                <w:szCs w:val="20"/>
              </w:rPr>
              <w:t>Traveller accommodation, social and affordable</w:t>
            </w:r>
          </w:p>
        </w:tc>
        <w:tc>
          <w:tcPr>
            <w:tcW w:w="586" w:type="pct"/>
          </w:tcPr>
          <w:p w14:paraId="6F4459D7"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130</w:t>
            </w:r>
          </w:p>
        </w:tc>
        <w:tc>
          <w:tcPr>
            <w:tcW w:w="610" w:type="pct"/>
          </w:tcPr>
          <w:p w14:paraId="2C378ECF"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2022</w:t>
            </w:r>
          </w:p>
        </w:tc>
        <w:tc>
          <w:tcPr>
            <w:tcW w:w="582" w:type="pct"/>
          </w:tcPr>
          <w:p w14:paraId="6A6E5EDB"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2739F89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2024</w:t>
            </w:r>
          </w:p>
        </w:tc>
      </w:tr>
      <w:tr w:rsidR="00F44A98" w:rsidRPr="00F44A98" w14:paraId="4E54FDE9" w14:textId="77777777" w:rsidTr="00F44A98">
        <w:tc>
          <w:tcPr>
            <w:tcW w:w="1119" w:type="pct"/>
          </w:tcPr>
          <w:p w14:paraId="54C698C7" w14:textId="77777777" w:rsidR="00F44A98" w:rsidRPr="00F44A98" w:rsidRDefault="00F44A98" w:rsidP="00F44A98">
            <w:pPr>
              <w:rPr>
                <w:rFonts w:ascii="Tahoma" w:hAnsi="Tahoma" w:cs="Tahoma"/>
                <w:sz w:val="20"/>
                <w:szCs w:val="20"/>
              </w:rPr>
            </w:pPr>
            <w:r w:rsidRPr="00F44A98">
              <w:rPr>
                <w:rFonts w:ascii="Tahoma" w:hAnsi="Tahoma" w:cs="Tahoma"/>
                <w:sz w:val="20"/>
                <w:szCs w:val="20"/>
              </w:rPr>
              <w:t>Castlefield, Firhouse</w:t>
            </w:r>
          </w:p>
        </w:tc>
        <w:tc>
          <w:tcPr>
            <w:tcW w:w="1593" w:type="pct"/>
          </w:tcPr>
          <w:p w14:paraId="61DFDCA3"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 and affordable</w:t>
            </w:r>
          </w:p>
        </w:tc>
        <w:tc>
          <w:tcPr>
            <w:tcW w:w="586" w:type="pct"/>
          </w:tcPr>
          <w:p w14:paraId="64204AF4"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34</w:t>
            </w:r>
          </w:p>
        </w:tc>
        <w:tc>
          <w:tcPr>
            <w:tcW w:w="610" w:type="pct"/>
          </w:tcPr>
          <w:p w14:paraId="45E86881"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Feb 2023</w:t>
            </w:r>
          </w:p>
        </w:tc>
        <w:tc>
          <w:tcPr>
            <w:tcW w:w="582" w:type="pct"/>
          </w:tcPr>
          <w:p w14:paraId="7FFDEBFC"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4B531B8E"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2024</w:t>
            </w:r>
          </w:p>
        </w:tc>
      </w:tr>
      <w:tr w:rsidR="00F44A98" w:rsidRPr="00F44A98" w14:paraId="6F9F1F81" w14:textId="77777777" w:rsidTr="00F44A98">
        <w:tc>
          <w:tcPr>
            <w:tcW w:w="1119" w:type="pct"/>
          </w:tcPr>
          <w:p w14:paraId="2D9DBFFE" w14:textId="77777777" w:rsidR="00F44A98" w:rsidRPr="00F44A98" w:rsidRDefault="00F44A98" w:rsidP="00F44A98">
            <w:pPr>
              <w:rPr>
                <w:rFonts w:ascii="Tahoma" w:hAnsi="Tahoma" w:cs="Tahoma"/>
                <w:sz w:val="20"/>
                <w:szCs w:val="20"/>
              </w:rPr>
            </w:pPr>
            <w:r w:rsidRPr="00F44A98">
              <w:rPr>
                <w:rFonts w:ascii="Tahoma" w:hAnsi="Tahoma" w:cs="Tahoma"/>
                <w:sz w:val="20"/>
                <w:szCs w:val="20"/>
              </w:rPr>
              <w:t>Kishogue Park</w:t>
            </w:r>
          </w:p>
        </w:tc>
        <w:tc>
          <w:tcPr>
            <w:tcW w:w="1593" w:type="pct"/>
          </w:tcPr>
          <w:p w14:paraId="17DB3FC7" w14:textId="77777777" w:rsidR="00F44A98" w:rsidRPr="00F44A98" w:rsidRDefault="00F44A98" w:rsidP="00F44A98">
            <w:pPr>
              <w:rPr>
                <w:rFonts w:ascii="Tahoma" w:hAnsi="Tahoma" w:cs="Tahoma"/>
                <w:sz w:val="20"/>
                <w:szCs w:val="20"/>
              </w:rPr>
            </w:pPr>
            <w:r w:rsidRPr="00F44A98">
              <w:rPr>
                <w:rFonts w:ascii="Tahoma" w:hAnsi="Tahoma" w:cs="Tahoma"/>
                <w:sz w:val="20"/>
                <w:szCs w:val="20"/>
              </w:rPr>
              <w:t>Traveller accommodation</w:t>
            </w:r>
          </w:p>
        </w:tc>
        <w:tc>
          <w:tcPr>
            <w:tcW w:w="586" w:type="pct"/>
          </w:tcPr>
          <w:p w14:paraId="512A7A3A"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15</w:t>
            </w:r>
          </w:p>
        </w:tc>
        <w:tc>
          <w:tcPr>
            <w:tcW w:w="610" w:type="pct"/>
          </w:tcPr>
          <w:p w14:paraId="659FE11A" w14:textId="77777777" w:rsidR="00F44A98" w:rsidRPr="00F44A98" w:rsidRDefault="00F44A98" w:rsidP="00F44A98">
            <w:pPr>
              <w:jc w:val="center"/>
              <w:rPr>
                <w:rFonts w:ascii="Tahoma" w:hAnsi="Tahoma" w:cs="Tahoma"/>
                <w:sz w:val="20"/>
                <w:szCs w:val="20"/>
              </w:rPr>
            </w:pPr>
          </w:p>
        </w:tc>
        <w:tc>
          <w:tcPr>
            <w:tcW w:w="582" w:type="pct"/>
          </w:tcPr>
          <w:p w14:paraId="418BA113"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Q2 2023</w:t>
            </w:r>
          </w:p>
        </w:tc>
        <w:tc>
          <w:tcPr>
            <w:tcW w:w="511" w:type="pct"/>
          </w:tcPr>
          <w:p w14:paraId="24AF2EB2" w14:textId="77777777" w:rsidR="00F44A98" w:rsidRPr="00F44A98" w:rsidRDefault="00F44A98" w:rsidP="00F44A98">
            <w:pPr>
              <w:jc w:val="center"/>
              <w:rPr>
                <w:rFonts w:ascii="Tahoma" w:hAnsi="Tahoma" w:cs="Tahoma"/>
                <w:sz w:val="20"/>
                <w:szCs w:val="20"/>
                <w:lang w:val="en-GB"/>
              </w:rPr>
            </w:pPr>
            <w:r w:rsidRPr="00F44A98">
              <w:rPr>
                <w:rFonts w:ascii="Tahoma" w:hAnsi="Tahoma" w:cs="Tahoma"/>
                <w:sz w:val="20"/>
                <w:szCs w:val="20"/>
                <w:lang w:val="en-GB"/>
              </w:rPr>
              <w:t>Q2 2024</w:t>
            </w:r>
          </w:p>
        </w:tc>
      </w:tr>
      <w:tr w:rsidR="00F44A98" w:rsidRPr="00F44A98" w14:paraId="65786D0F" w14:textId="77777777" w:rsidTr="00F44A98">
        <w:tc>
          <w:tcPr>
            <w:tcW w:w="1119" w:type="pct"/>
          </w:tcPr>
          <w:p w14:paraId="46888496" w14:textId="77777777" w:rsidR="00F44A98" w:rsidRPr="00F44A98" w:rsidRDefault="00F44A98" w:rsidP="00F44A98">
            <w:pPr>
              <w:rPr>
                <w:rFonts w:ascii="Tahoma" w:hAnsi="Tahoma" w:cs="Tahoma"/>
                <w:sz w:val="20"/>
                <w:szCs w:val="20"/>
              </w:rPr>
            </w:pPr>
            <w:r w:rsidRPr="00F44A98">
              <w:rPr>
                <w:rFonts w:ascii="Tahoma" w:hAnsi="Tahoma" w:cs="Tahoma"/>
                <w:sz w:val="20"/>
                <w:szCs w:val="20"/>
              </w:rPr>
              <w:t>Kilcarbery 2 (school site)</w:t>
            </w:r>
          </w:p>
        </w:tc>
        <w:tc>
          <w:tcPr>
            <w:tcW w:w="1593" w:type="pct"/>
          </w:tcPr>
          <w:p w14:paraId="7E53378B" w14:textId="77777777" w:rsidR="00F44A98" w:rsidRPr="00F44A98" w:rsidRDefault="00F44A98" w:rsidP="00F44A98">
            <w:pPr>
              <w:rPr>
                <w:rFonts w:ascii="Tahoma" w:hAnsi="Tahoma" w:cs="Tahoma"/>
                <w:sz w:val="20"/>
                <w:szCs w:val="20"/>
              </w:rPr>
            </w:pPr>
            <w:r w:rsidRPr="00F44A98">
              <w:rPr>
                <w:rFonts w:ascii="Tahoma" w:hAnsi="Tahoma" w:cs="Tahoma"/>
                <w:sz w:val="20"/>
                <w:szCs w:val="20"/>
              </w:rPr>
              <w:t>Social and affordable</w:t>
            </w:r>
          </w:p>
        </w:tc>
        <w:tc>
          <w:tcPr>
            <w:tcW w:w="586" w:type="pct"/>
          </w:tcPr>
          <w:p w14:paraId="5986D385"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80</w:t>
            </w:r>
          </w:p>
        </w:tc>
        <w:tc>
          <w:tcPr>
            <w:tcW w:w="610" w:type="pct"/>
          </w:tcPr>
          <w:p w14:paraId="246D7141"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April 2023</w:t>
            </w:r>
          </w:p>
        </w:tc>
        <w:tc>
          <w:tcPr>
            <w:tcW w:w="582" w:type="pct"/>
          </w:tcPr>
          <w:p w14:paraId="159E9F96"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rPr>
              <w:t>Q3 2023</w:t>
            </w:r>
          </w:p>
        </w:tc>
        <w:tc>
          <w:tcPr>
            <w:tcW w:w="511" w:type="pct"/>
          </w:tcPr>
          <w:p w14:paraId="015CF039" w14:textId="77777777" w:rsidR="00F44A98" w:rsidRPr="00F44A98" w:rsidRDefault="00F44A98" w:rsidP="00F44A98">
            <w:pPr>
              <w:jc w:val="center"/>
              <w:rPr>
                <w:rFonts w:ascii="Tahoma" w:hAnsi="Tahoma" w:cs="Tahoma"/>
                <w:sz w:val="20"/>
                <w:szCs w:val="20"/>
              </w:rPr>
            </w:pPr>
            <w:r w:rsidRPr="00F44A98">
              <w:rPr>
                <w:rFonts w:ascii="Tahoma" w:hAnsi="Tahoma" w:cs="Tahoma"/>
                <w:sz w:val="20"/>
                <w:szCs w:val="20"/>
                <w:lang w:val="en-GB"/>
              </w:rPr>
              <w:t>Q3 2024</w:t>
            </w:r>
          </w:p>
        </w:tc>
      </w:tr>
      <w:bookmarkEnd w:id="4"/>
    </w:tbl>
    <w:p w14:paraId="57FCB4B0"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p>
    <w:p w14:paraId="14AC99E2"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3C9833B1"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3603D6CE"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4C547DF1"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r w:rsidRPr="00F44A98">
        <w:rPr>
          <w:rFonts w:ascii="Tahoma" w:eastAsiaTheme="minorHAnsi" w:hAnsi="Tahoma" w:cs="Tahoma"/>
          <w:b/>
          <w:bCs/>
          <w:sz w:val="20"/>
          <w:szCs w:val="20"/>
          <w:u w:val="single"/>
          <w:lang w:eastAsia="en-US"/>
        </w:rPr>
        <w:t>Traveller Accommodation:</w:t>
      </w:r>
    </w:p>
    <w:p w14:paraId="60706FF9"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54849319"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Adamstown:</w:t>
      </w:r>
      <w:r w:rsidRPr="00F44A98">
        <w:rPr>
          <w:rFonts w:ascii="Tahoma" w:eastAsiaTheme="minorHAnsi" w:hAnsi="Tahoma" w:cs="Tahoma"/>
          <w:b/>
          <w:bCs/>
          <w:sz w:val="20"/>
          <w:szCs w:val="20"/>
          <w:lang w:eastAsia="en-US"/>
        </w:rPr>
        <w:tab/>
      </w:r>
      <w:r w:rsidRPr="00F44A98">
        <w:rPr>
          <w:rFonts w:ascii="Tahoma" w:eastAsiaTheme="minorHAnsi" w:hAnsi="Tahoma" w:cs="Tahoma"/>
          <w:sz w:val="20"/>
          <w:szCs w:val="20"/>
          <w:lang w:eastAsia="en-US"/>
        </w:rPr>
        <w:t>New group homes completed and being allocated through Choice Based Letting in April 2023.</w:t>
      </w:r>
    </w:p>
    <w:p w14:paraId="7D0C18A5"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p>
    <w:p w14:paraId="541A67BA" w14:textId="77777777" w:rsidR="00F44A98" w:rsidRPr="00F44A98" w:rsidRDefault="00F44A98" w:rsidP="00F44A98">
      <w:pPr>
        <w:spacing w:after="0" w:line="240" w:lineRule="auto"/>
        <w:ind w:left="720"/>
        <w:jc w:val="both"/>
        <w:rPr>
          <w:rFonts w:ascii="Tahoma" w:eastAsiaTheme="minorHAnsi" w:hAnsi="Tahoma" w:cs="Tahoma"/>
          <w:sz w:val="20"/>
          <w:szCs w:val="20"/>
          <w:lang w:eastAsia="en-US"/>
        </w:rPr>
      </w:pPr>
      <w:r w:rsidRPr="00F44A98">
        <w:rPr>
          <w:rFonts w:ascii="Tahoma" w:eastAsiaTheme="minorHAnsi" w:hAnsi="Tahoma" w:cs="Tahoma"/>
          <w:b/>
          <w:bCs/>
          <w:sz w:val="20"/>
          <w:szCs w:val="20"/>
          <w:lang w:eastAsia="en-US"/>
        </w:rPr>
        <w:t xml:space="preserve">Fonthill Road: </w:t>
      </w:r>
      <w:r w:rsidRPr="00F44A98">
        <w:rPr>
          <w:rFonts w:ascii="Tahoma" w:eastAsiaTheme="minorHAnsi" w:hAnsi="Tahoma" w:cs="Tahoma"/>
          <w:b/>
          <w:bCs/>
          <w:sz w:val="20"/>
          <w:szCs w:val="20"/>
          <w:lang w:eastAsia="en-US"/>
        </w:rPr>
        <w:tab/>
      </w:r>
      <w:r w:rsidRPr="00F44A98">
        <w:rPr>
          <w:rFonts w:ascii="Tahoma" w:eastAsiaTheme="minorHAnsi" w:hAnsi="Tahoma" w:cs="Tahoma"/>
          <w:sz w:val="20"/>
          <w:szCs w:val="20"/>
          <w:lang w:eastAsia="en-US"/>
        </w:rPr>
        <w:t>Preliminary site works are commencing with construction programme for the Part 8 approved seven new group homes due to start this month.</w:t>
      </w:r>
    </w:p>
    <w:p w14:paraId="140A3918" w14:textId="77777777" w:rsidR="00F44A98" w:rsidRPr="00F44A98" w:rsidRDefault="00F44A98" w:rsidP="00F44A98">
      <w:pPr>
        <w:spacing w:after="0" w:line="240" w:lineRule="auto"/>
        <w:ind w:left="720"/>
        <w:jc w:val="both"/>
        <w:rPr>
          <w:rFonts w:ascii="Tahoma" w:eastAsiaTheme="minorHAnsi" w:hAnsi="Tahoma" w:cs="Tahoma"/>
          <w:b/>
          <w:bCs/>
          <w:sz w:val="20"/>
          <w:szCs w:val="20"/>
          <w:lang w:eastAsia="en-US"/>
        </w:rPr>
      </w:pPr>
    </w:p>
    <w:p w14:paraId="673CFE1F"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r w:rsidRPr="00F44A98">
        <w:rPr>
          <w:rFonts w:ascii="Tahoma" w:eastAsiaTheme="minorHAnsi" w:hAnsi="Tahoma" w:cs="Tahoma"/>
          <w:b/>
          <w:bCs/>
          <w:color w:val="000000"/>
          <w:sz w:val="20"/>
          <w:szCs w:val="20"/>
        </w:rPr>
        <w:t>Owendoher Haven:</w:t>
      </w:r>
      <w:r w:rsidRPr="00F44A98">
        <w:rPr>
          <w:rFonts w:ascii="Tahoma" w:eastAsiaTheme="minorHAnsi" w:hAnsi="Tahoma" w:cs="Tahoma"/>
          <w:b/>
          <w:bCs/>
          <w:color w:val="000000"/>
          <w:sz w:val="20"/>
          <w:szCs w:val="20"/>
        </w:rPr>
        <w:tab/>
      </w:r>
      <w:r w:rsidRPr="00F44A98">
        <w:rPr>
          <w:rFonts w:ascii="Tahoma" w:eastAsiaTheme="minorHAnsi" w:hAnsi="Tahoma" w:cs="Tahoma"/>
          <w:color w:val="000000"/>
          <w:sz w:val="20"/>
          <w:szCs w:val="20"/>
        </w:rPr>
        <w:t>Proposed development of nine group houses agreed and progressing to detailed design and then tender with the aim of starting on site by Q1 2024 at latest (subject to decanting of existing residents).</w:t>
      </w:r>
    </w:p>
    <w:p w14:paraId="29EDD224"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p>
    <w:p w14:paraId="23A3719E"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r w:rsidRPr="00F44A98">
        <w:rPr>
          <w:rFonts w:ascii="Tahoma" w:eastAsiaTheme="minorHAnsi" w:hAnsi="Tahoma" w:cs="Tahoma"/>
          <w:b/>
          <w:bCs/>
          <w:color w:val="000000"/>
          <w:sz w:val="20"/>
          <w:szCs w:val="20"/>
        </w:rPr>
        <w:t>Oldcastle Park:</w:t>
      </w:r>
      <w:r w:rsidRPr="00F44A98">
        <w:rPr>
          <w:rFonts w:ascii="Tahoma" w:eastAsiaTheme="minorHAnsi" w:hAnsi="Tahoma" w:cs="Tahoma"/>
          <w:color w:val="000000"/>
          <w:sz w:val="20"/>
          <w:szCs w:val="20"/>
        </w:rPr>
        <w:tab/>
        <w:t>Design proposals are being finalised for 18 Traveller specific homes within wider mixed tenure development on site. To progress to detailed design with a view to using the planning exemption and achieving progressing to site by mid-2024, subject again to decanting of existing residents.</w:t>
      </w:r>
    </w:p>
    <w:p w14:paraId="504A7943"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p>
    <w:p w14:paraId="541AE863"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r w:rsidRPr="00F44A98">
        <w:rPr>
          <w:rFonts w:ascii="Tahoma" w:eastAsiaTheme="minorHAnsi" w:hAnsi="Tahoma" w:cs="Tahoma"/>
          <w:b/>
          <w:bCs/>
          <w:color w:val="000000"/>
          <w:sz w:val="20"/>
          <w:szCs w:val="20"/>
        </w:rPr>
        <w:t>Kishogue Park:</w:t>
      </w:r>
      <w:r w:rsidRPr="00F44A98">
        <w:rPr>
          <w:rFonts w:ascii="Tahoma" w:eastAsiaTheme="minorHAnsi" w:hAnsi="Tahoma" w:cs="Tahoma"/>
          <w:color w:val="000000"/>
          <w:sz w:val="20"/>
          <w:szCs w:val="20"/>
        </w:rPr>
        <w:tab/>
        <w:t>Design proposals are being finalised for 15 Traveller specific homes to progress to detailed design with a view to using the planning exemption and progressing to site by mid-2024, subject again to decanting of existing residents.</w:t>
      </w:r>
    </w:p>
    <w:p w14:paraId="27521122"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p>
    <w:p w14:paraId="1267FFCC" w14:textId="77777777" w:rsidR="00F44A98" w:rsidRDefault="00F44A98" w:rsidP="00F44A98">
      <w:pPr>
        <w:spacing w:after="0" w:line="240" w:lineRule="auto"/>
        <w:ind w:left="720"/>
        <w:jc w:val="both"/>
        <w:rPr>
          <w:rFonts w:ascii="Tahoma" w:eastAsiaTheme="minorHAnsi" w:hAnsi="Tahoma" w:cs="Tahoma"/>
          <w:color w:val="000000"/>
          <w:sz w:val="20"/>
          <w:szCs w:val="20"/>
        </w:rPr>
      </w:pPr>
    </w:p>
    <w:p w14:paraId="6DEA9DAE"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p>
    <w:p w14:paraId="3ACD02A9" w14:textId="77777777" w:rsidR="00F44A98" w:rsidRPr="00F44A98" w:rsidRDefault="00F44A98" w:rsidP="00F44A98">
      <w:pPr>
        <w:spacing w:after="0" w:line="240" w:lineRule="auto"/>
        <w:ind w:left="720"/>
        <w:rPr>
          <w:rFonts w:ascii="Tahoma" w:eastAsiaTheme="minorHAnsi" w:hAnsi="Tahoma" w:cs="Tahoma"/>
          <w:sz w:val="20"/>
          <w:szCs w:val="20"/>
          <w:lang w:eastAsia="en-US"/>
        </w:rPr>
      </w:pPr>
    </w:p>
    <w:tbl>
      <w:tblPr>
        <w:tblW w:w="5000" w:type="pct"/>
        <w:tblInd w:w="720" w:type="dxa"/>
        <w:tblCellMar>
          <w:left w:w="0" w:type="dxa"/>
          <w:right w:w="0" w:type="dxa"/>
        </w:tblCellMar>
        <w:tblLook w:val="04A0" w:firstRow="1" w:lastRow="0" w:firstColumn="1" w:lastColumn="0" w:noHBand="0" w:noVBand="1"/>
      </w:tblPr>
      <w:tblGrid>
        <w:gridCol w:w="6475"/>
        <w:gridCol w:w="2531"/>
      </w:tblGrid>
      <w:tr w:rsidR="00F44A98" w:rsidRPr="00F44A98" w14:paraId="4941FD18" w14:textId="77777777" w:rsidTr="00F44A98">
        <w:trPr>
          <w:trHeight w:val="290"/>
        </w:trPr>
        <w:tc>
          <w:tcPr>
            <w:tcW w:w="3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BE728" w14:textId="77777777" w:rsidR="00F44A98" w:rsidRPr="00F44A98" w:rsidRDefault="00F44A98" w:rsidP="00F44A98">
            <w:pPr>
              <w:spacing w:after="0" w:line="252" w:lineRule="auto"/>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val="en-GB"/>
              </w:rPr>
              <w:lastRenderedPageBreak/>
              <w:t xml:space="preserve">Homeless </w:t>
            </w:r>
          </w:p>
        </w:tc>
        <w:tc>
          <w:tcPr>
            <w:tcW w:w="14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0FDA9A"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val="en-GB"/>
              </w:rPr>
              <w:t>No. Households</w:t>
            </w:r>
          </w:p>
        </w:tc>
      </w:tr>
      <w:tr w:rsidR="00F44A98" w:rsidRPr="00F44A98" w14:paraId="14F2D4A6" w14:textId="77777777" w:rsidTr="00F44A98">
        <w:trPr>
          <w:trHeight w:val="29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74F93"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Homeless Register -Jan 202</w:t>
            </w:r>
            <w:r w:rsidRPr="00F44A98">
              <w:rPr>
                <w:rFonts w:ascii="Tahoma" w:eastAsiaTheme="minorHAnsi" w:hAnsi="Tahoma" w:cs="Tahoma"/>
                <w:sz w:val="20"/>
                <w:szCs w:val="20"/>
                <w:lang w:val="en-GB"/>
              </w:rPr>
              <w:t>3</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46350"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474</w:t>
            </w:r>
          </w:p>
        </w:tc>
      </w:tr>
      <w:tr w:rsidR="00F44A98" w:rsidRPr="00F44A98" w14:paraId="2200EB5D" w14:textId="77777777" w:rsidTr="00F44A98">
        <w:trPr>
          <w:trHeight w:val="29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49CF3"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Exits from EA to Allocations YTD</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5FC67" w14:textId="77777777" w:rsidR="00F44A98" w:rsidRPr="00F44A98" w:rsidRDefault="00F44A98" w:rsidP="00F44A98">
            <w:pPr>
              <w:spacing w:after="0" w:line="252" w:lineRule="auto"/>
              <w:jc w:val="center"/>
              <w:rPr>
                <w:rFonts w:ascii="Tahoma" w:eastAsiaTheme="minorHAnsi" w:hAnsi="Tahoma" w:cs="Tahoma"/>
                <w:color w:val="FF0000"/>
                <w:sz w:val="20"/>
                <w:szCs w:val="20"/>
              </w:rPr>
            </w:pPr>
            <w:r w:rsidRPr="00F44A98">
              <w:rPr>
                <w:rFonts w:ascii="Tahoma" w:eastAsiaTheme="minorHAnsi" w:hAnsi="Tahoma" w:cs="Tahoma"/>
                <w:color w:val="FF0000"/>
                <w:sz w:val="20"/>
                <w:szCs w:val="20"/>
                <w:lang w:val="en-GB"/>
              </w:rPr>
              <w:t>-25</w:t>
            </w:r>
          </w:p>
        </w:tc>
      </w:tr>
      <w:tr w:rsidR="00F44A98" w:rsidRPr="00F44A98" w14:paraId="2DB0357D" w14:textId="77777777" w:rsidTr="00F44A98">
        <w:trPr>
          <w:trHeight w:val="29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210A6"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Exits from EA to HHAP Tenancies YTD</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57D2F" w14:textId="77777777" w:rsidR="00F44A98" w:rsidRPr="00F44A98" w:rsidRDefault="00F44A98" w:rsidP="00F44A98">
            <w:pPr>
              <w:spacing w:after="0" w:line="252" w:lineRule="auto"/>
              <w:jc w:val="center"/>
              <w:rPr>
                <w:rFonts w:ascii="Tahoma" w:eastAsiaTheme="minorHAnsi" w:hAnsi="Tahoma" w:cs="Tahoma"/>
                <w:color w:val="FF0000"/>
                <w:sz w:val="20"/>
                <w:szCs w:val="20"/>
              </w:rPr>
            </w:pPr>
            <w:r w:rsidRPr="00F44A98">
              <w:rPr>
                <w:rFonts w:ascii="Tahoma" w:eastAsiaTheme="minorHAnsi" w:hAnsi="Tahoma" w:cs="Tahoma"/>
                <w:color w:val="FF0000"/>
                <w:sz w:val="20"/>
                <w:szCs w:val="20"/>
                <w:lang w:val="en-GB"/>
              </w:rPr>
              <w:t>-18</w:t>
            </w:r>
          </w:p>
        </w:tc>
      </w:tr>
      <w:tr w:rsidR="00F44A98" w:rsidRPr="00F44A98" w14:paraId="742D6F11" w14:textId="77777777" w:rsidTr="00F44A98">
        <w:trPr>
          <w:trHeight w:val="29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0C5D7"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Added to Register YTD</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2A33F"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80</w:t>
            </w:r>
          </w:p>
        </w:tc>
      </w:tr>
      <w:tr w:rsidR="00F44A98" w:rsidRPr="00F44A98" w14:paraId="1780F19E" w14:textId="77777777" w:rsidTr="00F44A98">
        <w:trPr>
          <w:trHeight w:val="300"/>
        </w:trPr>
        <w:tc>
          <w:tcPr>
            <w:tcW w:w="3595" w:type="pct"/>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0E0ACE73" w14:textId="77777777" w:rsidR="00F44A98" w:rsidRPr="00F44A98" w:rsidRDefault="00F44A98" w:rsidP="00F44A98">
            <w:pPr>
              <w:spacing w:after="0" w:line="252" w:lineRule="auto"/>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val="en-GB"/>
              </w:rPr>
              <w:t>Current Homeless Register</w:t>
            </w:r>
          </w:p>
        </w:tc>
        <w:tc>
          <w:tcPr>
            <w:tcW w:w="1405" w:type="pct"/>
            <w:tcBorders>
              <w:top w:val="nil"/>
              <w:left w:val="nil"/>
              <w:bottom w:val="double" w:sz="6" w:space="0" w:color="auto"/>
              <w:right w:val="single" w:sz="8" w:space="0" w:color="auto"/>
            </w:tcBorders>
            <w:tcMar>
              <w:top w:w="0" w:type="dxa"/>
              <w:left w:w="108" w:type="dxa"/>
              <w:bottom w:w="0" w:type="dxa"/>
              <w:right w:w="108" w:type="dxa"/>
            </w:tcMar>
            <w:vAlign w:val="center"/>
            <w:hideMark/>
          </w:tcPr>
          <w:p w14:paraId="4F9EBB36"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val="en-GB"/>
              </w:rPr>
              <w:t>511</w:t>
            </w:r>
          </w:p>
        </w:tc>
      </w:tr>
      <w:tr w:rsidR="00F44A98" w:rsidRPr="00F44A98" w14:paraId="6ABFC451" w14:textId="77777777" w:rsidTr="00F44A98">
        <w:trPr>
          <w:trHeight w:val="30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1FC8F"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 </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2E2B3"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 </w:t>
            </w:r>
          </w:p>
        </w:tc>
      </w:tr>
      <w:tr w:rsidR="00F44A98" w:rsidRPr="00F44A98" w14:paraId="2020E70B" w14:textId="77777777" w:rsidTr="00F44A98">
        <w:trPr>
          <w:trHeight w:val="290"/>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B48B7"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New Presentations to Homeless Services YTD</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186E5"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160</w:t>
            </w:r>
          </w:p>
        </w:tc>
      </w:tr>
      <w:tr w:rsidR="00F44A98" w:rsidRPr="00F44A98" w14:paraId="4AB64EAC" w14:textId="77777777" w:rsidTr="00F44A98">
        <w:trPr>
          <w:trHeight w:val="331"/>
        </w:trPr>
        <w:tc>
          <w:tcPr>
            <w:tcW w:w="35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6165"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HHAP Tenancies YTD – Homeless Prevention</w:t>
            </w:r>
          </w:p>
        </w:tc>
        <w:tc>
          <w:tcPr>
            <w:tcW w:w="14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135B5"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lang w:val="en-GB"/>
              </w:rPr>
              <w:t>26</w:t>
            </w:r>
          </w:p>
        </w:tc>
      </w:tr>
    </w:tbl>
    <w:p w14:paraId="4EF5084E" w14:textId="77777777" w:rsidR="00F44A98" w:rsidRPr="00F44A98" w:rsidRDefault="00F44A98" w:rsidP="00F44A98">
      <w:pPr>
        <w:spacing w:after="0" w:line="240" w:lineRule="auto"/>
        <w:ind w:left="720"/>
        <w:rPr>
          <w:rFonts w:ascii="Tahoma" w:eastAsiaTheme="minorHAnsi" w:hAnsi="Tahoma" w:cs="Tahoma"/>
          <w:sz w:val="20"/>
          <w:szCs w:val="20"/>
          <w:lang w:eastAsia="en-US"/>
        </w:rPr>
      </w:pPr>
    </w:p>
    <w:tbl>
      <w:tblPr>
        <w:tblW w:w="5000" w:type="pct"/>
        <w:tblInd w:w="720" w:type="dxa"/>
        <w:tblCellMar>
          <w:left w:w="0" w:type="dxa"/>
          <w:right w:w="0" w:type="dxa"/>
        </w:tblCellMar>
        <w:tblLook w:val="04A0" w:firstRow="1" w:lastRow="0" w:firstColumn="1" w:lastColumn="0" w:noHBand="0" w:noVBand="1"/>
      </w:tblPr>
      <w:tblGrid>
        <w:gridCol w:w="4513"/>
        <w:gridCol w:w="812"/>
        <w:gridCol w:w="1667"/>
        <w:gridCol w:w="940"/>
        <w:gridCol w:w="1074"/>
      </w:tblGrid>
      <w:tr w:rsidR="00F44A98" w:rsidRPr="00F44A98" w14:paraId="6A75AB6B" w14:textId="77777777" w:rsidTr="00F44A98">
        <w:trPr>
          <w:trHeight w:val="290"/>
        </w:trPr>
        <w:tc>
          <w:tcPr>
            <w:tcW w:w="25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80CA"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Social Housing Support in Private Rented Properties</w:t>
            </w:r>
          </w:p>
        </w:tc>
        <w:tc>
          <w:tcPr>
            <w:tcW w:w="45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F580CC"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HAP</w:t>
            </w:r>
          </w:p>
        </w:tc>
        <w:tc>
          <w:tcPr>
            <w:tcW w:w="925"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5B13E3"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Homeless HAP</w:t>
            </w:r>
          </w:p>
        </w:tc>
        <w:tc>
          <w:tcPr>
            <w:tcW w:w="52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816B605"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RAS</w:t>
            </w:r>
          </w:p>
        </w:tc>
        <w:tc>
          <w:tcPr>
            <w:tcW w:w="596"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A51AD64"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Total</w:t>
            </w:r>
          </w:p>
        </w:tc>
      </w:tr>
      <w:tr w:rsidR="00F44A98" w:rsidRPr="00F44A98" w14:paraId="6AED8BB8" w14:textId="77777777" w:rsidTr="00F44A98">
        <w:trPr>
          <w:trHeight w:val="290"/>
        </w:trPr>
        <w:tc>
          <w:tcPr>
            <w:tcW w:w="25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E1CC2"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Active Tenancies Jan 2023</w:t>
            </w:r>
          </w:p>
        </w:tc>
        <w:tc>
          <w:tcPr>
            <w:tcW w:w="45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2261A"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 xml:space="preserve">2,819 </w:t>
            </w:r>
          </w:p>
        </w:tc>
        <w:tc>
          <w:tcPr>
            <w:tcW w:w="9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DC954E"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 xml:space="preserve">2,032 </w:t>
            </w:r>
          </w:p>
        </w:tc>
        <w:tc>
          <w:tcPr>
            <w:tcW w:w="52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B588D5B"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866</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2F33A27E"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eastAsia="en-US"/>
              </w:rPr>
              <w:t>5,717</w:t>
            </w:r>
          </w:p>
        </w:tc>
      </w:tr>
      <w:tr w:rsidR="00F44A98" w:rsidRPr="00F44A98" w14:paraId="13B5E5EF" w14:textId="77777777" w:rsidTr="00F44A98">
        <w:trPr>
          <w:trHeight w:val="290"/>
        </w:trPr>
        <w:tc>
          <w:tcPr>
            <w:tcW w:w="25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60AC7"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New Tenancies Created 2023 to date</w:t>
            </w:r>
          </w:p>
        </w:tc>
        <w:tc>
          <w:tcPr>
            <w:tcW w:w="45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A854BB"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 xml:space="preserve">30 </w:t>
            </w:r>
          </w:p>
        </w:tc>
        <w:tc>
          <w:tcPr>
            <w:tcW w:w="9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C734A6"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 xml:space="preserve">44 </w:t>
            </w:r>
          </w:p>
        </w:tc>
        <w:tc>
          <w:tcPr>
            <w:tcW w:w="52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3B65F3"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14C2E41D"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eastAsia="en-US"/>
              </w:rPr>
              <w:t>74</w:t>
            </w:r>
          </w:p>
        </w:tc>
      </w:tr>
      <w:tr w:rsidR="00F44A98" w:rsidRPr="00F44A98" w14:paraId="1F8EA4BE" w14:textId="77777777" w:rsidTr="00F44A98">
        <w:trPr>
          <w:trHeight w:val="300"/>
        </w:trPr>
        <w:tc>
          <w:tcPr>
            <w:tcW w:w="2505" w:type="pct"/>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14:paraId="4442BA8C" w14:textId="77777777" w:rsidR="00F44A98" w:rsidRPr="00F44A98" w:rsidRDefault="00F44A98" w:rsidP="00F44A98">
            <w:pPr>
              <w:spacing w:after="0" w:line="252"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Tenancies Ceased 2023 to date</w:t>
            </w:r>
          </w:p>
        </w:tc>
        <w:tc>
          <w:tcPr>
            <w:tcW w:w="451" w:type="pct"/>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4EFB5397"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FF0000"/>
                <w:sz w:val="20"/>
                <w:szCs w:val="20"/>
              </w:rPr>
              <w:t xml:space="preserve">(108) </w:t>
            </w:r>
          </w:p>
        </w:tc>
        <w:tc>
          <w:tcPr>
            <w:tcW w:w="925" w:type="pct"/>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1AC2B3AE"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FF0000"/>
                <w:sz w:val="20"/>
                <w:szCs w:val="20"/>
              </w:rPr>
              <w:t>(23)</w:t>
            </w:r>
          </w:p>
        </w:tc>
        <w:tc>
          <w:tcPr>
            <w:tcW w:w="522" w:type="pct"/>
            <w:tcBorders>
              <w:top w:val="nil"/>
              <w:left w:val="nil"/>
              <w:bottom w:val="double" w:sz="6" w:space="0" w:color="auto"/>
              <w:right w:val="single" w:sz="8" w:space="0" w:color="auto"/>
            </w:tcBorders>
            <w:shd w:val="clear" w:color="auto" w:fill="auto"/>
            <w:noWrap/>
            <w:tcMar>
              <w:top w:w="0" w:type="dxa"/>
              <w:left w:w="108" w:type="dxa"/>
              <w:bottom w:w="0" w:type="dxa"/>
              <w:right w:w="108" w:type="dxa"/>
            </w:tcMar>
            <w:vAlign w:val="bottom"/>
          </w:tcPr>
          <w:p w14:paraId="3A73DC4C" w14:textId="77777777" w:rsidR="00F44A98" w:rsidRPr="00F44A98" w:rsidRDefault="00F44A98" w:rsidP="00F44A98">
            <w:pPr>
              <w:spacing w:after="0" w:line="252" w:lineRule="auto"/>
              <w:jc w:val="center"/>
              <w:rPr>
                <w:rFonts w:ascii="Tahoma" w:eastAsiaTheme="minorHAnsi" w:hAnsi="Tahoma" w:cs="Tahoma"/>
                <w:color w:val="000000"/>
                <w:sz w:val="20"/>
                <w:szCs w:val="20"/>
              </w:rPr>
            </w:pPr>
            <w:r w:rsidRPr="00F44A98">
              <w:rPr>
                <w:rFonts w:ascii="Tahoma" w:eastAsiaTheme="minorHAnsi" w:hAnsi="Tahoma" w:cs="Tahoma"/>
                <w:color w:val="FF0000"/>
                <w:sz w:val="20"/>
                <w:szCs w:val="20"/>
              </w:rPr>
              <w:t>(23)</w:t>
            </w:r>
          </w:p>
        </w:tc>
        <w:tc>
          <w:tcPr>
            <w:tcW w:w="596" w:type="pct"/>
            <w:tcBorders>
              <w:top w:val="nil"/>
              <w:left w:val="nil"/>
              <w:bottom w:val="double" w:sz="6" w:space="0" w:color="auto"/>
              <w:right w:val="single" w:sz="8" w:space="0" w:color="auto"/>
            </w:tcBorders>
            <w:noWrap/>
            <w:tcMar>
              <w:top w:w="0" w:type="dxa"/>
              <w:left w:w="108" w:type="dxa"/>
              <w:bottom w:w="0" w:type="dxa"/>
              <w:right w:w="108" w:type="dxa"/>
            </w:tcMar>
            <w:vAlign w:val="center"/>
          </w:tcPr>
          <w:p w14:paraId="09D73165"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FF0000"/>
                <w:sz w:val="20"/>
                <w:szCs w:val="20"/>
                <w:lang w:eastAsia="en-US"/>
              </w:rPr>
              <w:t>(154)</w:t>
            </w:r>
          </w:p>
        </w:tc>
      </w:tr>
      <w:tr w:rsidR="00F44A98" w:rsidRPr="00F44A98" w14:paraId="475EAAB0" w14:textId="77777777" w:rsidTr="00F44A98">
        <w:trPr>
          <w:trHeight w:val="300"/>
        </w:trPr>
        <w:tc>
          <w:tcPr>
            <w:tcW w:w="25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2D794" w14:textId="77777777" w:rsidR="00F44A98" w:rsidRPr="00F44A98" w:rsidRDefault="00F44A98" w:rsidP="00F44A98">
            <w:pPr>
              <w:spacing w:after="0" w:line="252" w:lineRule="auto"/>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Total Current Tenancies 202</w:t>
            </w:r>
            <w:r w:rsidRPr="00F44A98">
              <w:rPr>
                <w:rFonts w:ascii="Tahoma" w:eastAsiaTheme="minorHAnsi" w:hAnsi="Tahoma" w:cs="Tahoma"/>
                <w:b/>
                <w:bCs/>
                <w:sz w:val="20"/>
                <w:szCs w:val="20"/>
              </w:rPr>
              <w:t>3</w:t>
            </w:r>
          </w:p>
        </w:tc>
        <w:tc>
          <w:tcPr>
            <w:tcW w:w="45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251858"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2,741</w:t>
            </w:r>
          </w:p>
        </w:tc>
        <w:tc>
          <w:tcPr>
            <w:tcW w:w="9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397B3"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 xml:space="preserve">2,053 </w:t>
            </w:r>
          </w:p>
        </w:tc>
        <w:tc>
          <w:tcPr>
            <w:tcW w:w="522"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57F7C8D"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 xml:space="preserve">895 </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16DA14DA" w14:textId="77777777" w:rsidR="00F44A98" w:rsidRPr="00F44A98" w:rsidRDefault="00F44A98" w:rsidP="00F44A98">
            <w:pPr>
              <w:spacing w:after="0" w:line="252"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lang w:eastAsia="en-US"/>
              </w:rPr>
              <w:t>5,689</w:t>
            </w:r>
          </w:p>
        </w:tc>
      </w:tr>
    </w:tbl>
    <w:p w14:paraId="15C70452" w14:textId="77777777" w:rsidR="00F44A98" w:rsidRPr="00F44A98" w:rsidRDefault="00F44A98" w:rsidP="00F44A98">
      <w:pPr>
        <w:spacing w:after="0" w:line="240" w:lineRule="auto"/>
        <w:ind w:left="720"/>
        <w:rPr>
          <w:rFonts w:ascii="Tahoma" w:eastAsiaTheme="minorHAnsi" w:hAnsi="Tahoma" w:cs="Tahoma"/>
          <w:sz w:val="20"/>
          <w:szCs w:val="20"/>
          <w:lang w:eastAsia="en-US"/>
        </w:rPr>
      </w:pPr>
    </w:p>
    <w:p w14:paraId="0EFD843A" w14:textId="77777777" w:rsidR="00F44A98" w:rsidRPr="00F44A98" w:rsidRDefault="00F44A98" w:rsidP="00F44A98">
      <w:pPr>
        <w:spacing w:after="0" w:line="240" w:lineRule="auto"/>
        <w:ind w:left="720"/>
        <w:jc w:val="both"/>
        <w:rPr>
          <w:rFonts w:ascii="Tahoma" w:eastAsiaTheme="minorHAnsi" w:hAnsi="Tahoma" w:cs="Tahoma"/>
          <w:color w:val="000000"/>
          <w:sz w:val="20"/>
          <w:szCs w:val="20"/>
        </w:rPr>
      </w:pPr>
    </w:p>
    <w:p w14:paraId="2EC64EA8"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bookmarkStart w:id="5" w:name="_Hlk131057747"/>
    </w:p>
    <w:p w14:paraId="3A703EF7"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r w:rsidRPr="00F44A98">
        <w:rPr>
          <w:rFonts w:ascii="Tahoma" w:eastAsiaTheme="minorHAnsi" w:hAnsi="Tahoma" w:cs="Tahoma"/>
          <w:b/>
          <w:bCs/>
          <w:sz w:val="20"/>
          <w:szCs w:val="20"/>
          <w:u w:val="single"/>
          <w:lang w:eastAsia="en-US"/>
        </w:rPr>
        <w:t>Tenant in situ acquisitions</w:t>
      </w:r>
    </w:p>
    <w:p w14:paraId="7F2C5987"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63737B0A" w14:textId="77777777" w:rsidR="00F44A98" w:rsidRPr="00F44A98" w:rsidRDefault="00F44A98" w:rsidP="00F44A98">
      <w:pPr>
        <w:spacing w:after="0" w:line="240" w:lineRule="auto"/>
        <w:ind w:left="720"/>
        <w:rPr>
          <w:rFonts w:ascii="Tahoma" w:eastAsiaTheme="minorHAnsi" w:hAnsi="Tahoma" w:cs="Tahoma"/>
          <w:sz w:val="20"/>
          <w:szCs w:val="20"/>
          <w:lang w:eastAsia="en-US"/>
        </w:rPr>
      </w:pPr>
      <w:r w:rsidRPr="00F44A98">
        <w:rPr>
          <w:rFonts w:ascii="Tahoma" w:eastAsiaTheme="minorHAnsi" w:hAnsi="Tahoma" w:cs="Tahoma"/>
          <w:sz w:val="20"/>
          <w:szCs w:val="20"/>
          <w:lang w:eastAsia="en-US"/>
        </w:rPr>
        <w:t>We have received 165 expressions of interest from current landlords looking to sell their property to the Council under the tenant in-situ acquisitions process with the current status of responses to these as follows:</w:t>
      </w:r>
    </w:p>
    <w:p w14:paraId="60441728" w14:textId="77777777" w:rsidR="00F44A98" w:rsidRPr="00F44A98" w:rsidRDefault="00F44A98" w:rsidP="00F44A98">
      <w:pPr>
        <w:numPr>
          <w:ilvl w:val="0"/>
          <w:numId w:val="38"/>
        </w:numPr>
        <w:spacing w:after="0" w:line="240" w:lineRule="auto"/>
        <w:ind w:left="1440"/>
        <w:contextualSpacing/>
        <w:rPr>
          <w:rFonts w:ascii="Tahoma" w:eastAsia="Times New Roman" w:hAnsi="Tahoma" w:cs="Tahoma"/>
          <w:sz w:val="20"/>
          <w:szCs w:val="20"/>
        </w:rPr>
      </w:pPr>
      <w:r w:rsidRPr="00F44A98">
        <w:rPr>
          <w:rFonts w:ascii="Tahoma" w:eastAsia="Times New Roman" w:hAnsi="Tahoma" w:cs="Tahoma"/>
          <w:sz w:val="20"/>
          <w:szCs w:val="20"/>
        </w:rPr>
        <w:t>16 properties purchased or sale agreed.</w:t>
      </w:r>
    </w:p>
    <w:p w14:paraId="2F394248" w14:textId="77777777" w:rsidR="00F44A98" w:rsidRPr="00F44A98" w:rsidRDefault="00F44A98" w:rsidP="00F44A98">
      <w:pPr>
        <w:numPr>
          <w:ilvl w:val="0"/>
          <w:numId w:val="38"/>
        </w:numPr>
        <w:spacing w:after="0" w:line="240" w:lineRule="auto"/>
        <w:ind w:left="1440"/>
        <w:contextualSpacing/>
        <w:rPr>
          <w:rFonts w:ascii="Tahoma" w:eastAsia="Times New Roman" w:hAnsi="Tahoma" w:cs="Tahoma"/>
          <w:sz w:val="20"/>
          <w:szCs w:val="20"/>
        </w:rPr>
      </w:pPr>
      <w:r w:rsidRPr="00F44A98">
        <w:rPr>
          <w:rFonts w:ascii="Tahoma" w:eastAsia="Times New Roman" w:hAnsi="Tahoma" w:cs="Tahoma"/>
          <w:sz w:val="20"/>
          <w:szCs w:val="20"/>
        </w:rPr>
        <w:t>51 properties at valuation/negotiation stage.</w:t>
      </w:r>
    </w:p>
    <w:p w14:paraId="42B09B73" w14:textId="77777777" w:rsidR="00F44A98" w:rsidRPr="00F44A98" w:rsidRDefault="00F44A98" w:rsidP="00F44A98">
      <w:pPr>
        <w:numPr>
          <w:ilvl w:val="0"/>
          <w:numId w:val="38"/>
        </w:numPr>
        <w:spacing w:after="0" w:line="240" w:lineRule="auto"/>
        <w:ind w:left="1440"/>
        <w:contextualSpacing/>
        <w:rPr>
          <w:rFonts w:ascii="Tahoma" w:eastAsia="Times New Roman" w:hAnsi="Tahoma" w:cs="Tahoma"/>
          <w:sz w:val="20"/>
          <w:szCs w:val="20"/>
        </w:rPr>
      </w:pPr>
      <w:r w:rsidRPr="00F44A98">
        <w:rPr>
          <w:rFonts w:ascii="Tahoma" w:eastAsia="Times New Roman" w:hAnsi="Tahoma" w:cs="Tahoma"/>
          <w:sz w:val="20"/>
          <w:szCs w:val="20"/>
        </w:rPr>
        <w:t>63 properties at various stages of due diligence &amp; pre-purchase checks.</w:t>
      </w:r>
    </w:p>
    <w:p w14:paraId="0C4855B6" w14:textId="77777777" w:rsidR="00F44A98" w:rsidRPr="00F44A98" w:rsidRDefault="00F44A98" w:rsidP="00F44A98">
      <w:pPr>
        <w:numPr>
          <w:ilvl w:val="0"/>
          <w:numId w:val="38"/>
        </w:numPr>
        <w:spacing w:after="0" w:line="240" w:lineRule="auto"/>
        <w:ind w:left="1440"/>
        <w:contextualSpacing/>
        <w:rPr>
          <w:rFonts w:ascii="Tahoma" w:eastAsia="Times New Roman" w:hAnsi="Tahoma" w:cs="Tahoma"/>
          <w:sz w:val="20"/>
          <w:szCs w:val="20"/>
        </w:rPr>
      </w:pPr>
      <w:r w:rsidRPr="00F44A98">
        <w:rPr>
          <w:rFonts w:ascii="Tahoma" w:eastAsia="Times New Roman" w:hAnsi="Tahoma" w:cs="Tahoma"/>
          <w:sz w:val="20"/>
          <w:szCs w:val="20"/>
        </w:rPr>
        <w:t>Sales not currently proceeding for 35 properties due to tenant no longer in-situ or other factors or offer of alternative accommodation made.</w:t>
      </w:r>
    </w:p>
    <w:p w14:paraId="4E0CCCCE" w14:textId="77777777" w:rsidR="00F44A98" w:rsidRPr="00F44A98" w:rsidRDefault="00F44A98" w:rsidP="00F44A98">
      <w:pPr>
        <w:spacing w:after="0" w:line="240" w:lineRule="auto"/>
        <w:ind w:left="720"/>
        <w:rPr>
          <w:rFonts w:ascii="Tahoma" w:eastAsiaTheme="minorHAnsi" w:hAnsi="Tahoma" w:cs="Tahoma"/>
          <w:sz w:val="20"/>
          <w:szCs w:val="20"/>
          <w:lang w:eastAsia="en-US"/>
        </w:rPr>
      </w:pPr>
    </w:p>
    <w:p w14:paraId="5C19E2AF"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681A4A55"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r w:rsidRPr="00F44A98">
        <w:rPr>
          <w:rFonts w:ascii="Tahoma" w:eastAsiaTheme="minorHAnsi" w:hAnsi="Tahoma" w:cs="Tahoma"/>
          <w:b/>
          <w:bCs/>
          <w:sz w:val="20"/>
          <w:szCs w:val="20"/>
          <w:u w:val="single"/>
          <w:lang w:eastAsia="en-US"/>
        </w:rPr>
        <w:t>Energy Efficiency Retrofit &amp; Planned Maintenance Programmes</w:t>
      </w:r>
    </w:p>
    <w:p w14:paraId="53A29B42" w14:textId="77777777" w:rsidR="00F44A98" w:rsidRPr="00F44A98" w:rsidRDefault="00F44A98" w:rsidP="00F44A98">
      <w:pPr>
        <w:spacing w:after="0" w:line="240" w:lineRule="auto"/>
        <w:ind w:left="720"/>
        <w:rPr>
          <w:rFonts w:ascii="Tahoma" w:eastAsiaTheme="minorHAnsi" w:hAnsi="Tahoma" w:cs="Tahoma"/>
          <w:b/>
          <w:bCs/>
          <w:sz w:val="20"/>
          <w:szCs w:val="20"/>
          <w:u w:val="single"/>
          <w:lang w:eastAsia="en-US"/>
        </w:rPr>
      </w:pPr>
    </w:p>
    <w:p w14:paraId="202B20E6" w14:textId="77777777" w:rsidR="00F44A98" w:rsidRPr="00F44A98" w:rsidRDefault="00F44A98" w:rsidP="00F44A98">
      <w:pPr>
        <w:spacing w:after="0" w:line="240" w:lineRule="auto"/>
        <w:ind w:left="720"/>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Energy Efficiency Programme:</w:t>
      </w:r>
    </w:p>
    <w:tbl>
      <w:tblPr>
        <w:tblW w:w="5000" w:type="pct"/>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52"/>
        <w:gridCol w:w="2521"/>
        <w:gridCol w:w="1376"/>
        <w:gridCol w:w="1452"/>
        <w:gridCol w:w="1376"/>
        <w:gridCol w:w="829"/>
      </w:tblGrid>
      <w:tr w:rsidR="00F44A98" w:rsidRPr="00F44A98" w14:paraId="3C55C0F1" w14:textId="77777777" w:rsidTr="00F44A98">
        <w:trPr>
          <w:trHeight w:val="576"/>
        </w:trPr>
        <w:tc>
          <w:tcPr>
            <w:tcW w:w="985" w:type="pct"/>
            <w:shd w:val="clear" w:color="auto" w:fill="auto"/>
            <w:tcMar>
              <w:top w:w="0" w:type="dxa"/>
              <w:left w:w="108" w:type="dxa"/>
              <w:bottom w:w="0" w:type="dxa"/>
              <w:right w:w="108" w:type="dxa"/>
            </w:tcMar>
            <w:vAlign w:val="center"/>
            <w:hideMark/>
          </w:tcPr>
          <w:p w14:paraId="3199DCF1"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Estate</w:t>
            </w:r>
          </w:p>
        </w:tc>
        <w:tc>
          <w:tcPr>
            <w:tcW w:w="985" w:type="pct"/>
            <w:shd w:val="clear" w:color="auto" w:fill="auto"/>
            <w:tcMar>
              <w:top w:w="0" w:type="dxa"/>
              <w:left w:w="108" w:type="dxa"/>
              <w:bottom w:w="0" w:type="dxa"/>
              <w:right w:w="108" w:type="dxa"/>
            </w:tcMar>
            <w:vAlign w:val="center"/>
            <w:hideMark/>
          </w:tcPr>
          <w:p w14:paraId="76BDC4AB"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Electoral Area</w:t>
            </w:r>
          </w:p>
        </w:tc>
        <w:tc>
          <w:tcPr>
            <w:tcW w:w="985" w:type="pct"/>
            <w:shd w:val="clear" w:color="auto" w:fill="auto"/>
            <w:tcMar>
              <w:top w:w="0" w:type="dxa"/>
              <w:left w:w="108" w:type="dxa"/>
              <w:bottom w:w="0" w:type="dxa"/>
              <w:right w:w="108" w:type="dxa"/>
            </w:tcMar>
            <w:vAlign w:val="center"/>
            <w:hideMark/>
          </w:tcPr>
          <w:p w14:paraId="692EBA05"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Complete</w:t>
            </w:r>
          </w:p>
        </w:tc>
        <w:tc>
          <w:tcPr>
            <w:tcW w:w="985" w:type="pct"/>
            <w:shd w:val="clear" w:color="auto" w:fill="auto"/>
            <w:tcMar>
              <w:top w:w="0" w:type="dxa"/>
              <w:left w:w="108" w:type="dxa"/>
              <w:bottom w:w="0" w:type="dxa"/>
              <w:right w:w="108" w:type="dxa"/>
            </w:tcMar>
            <w:vAlign w:val="center"/>
            <w:hideMark/>
          </w:tcPr>
          <w:p w14:paraId="40A35338"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Commenced</w:t>
            </w:r>
          </w:p>
        </w:tc>
        <w:tc>
          <w:tcPr>
            <w:tcW w:w="985" w:type="pct"/>
            <w:shd w:val="clear" w:color="auto" w:fill="auto"/>
            <w:tcMar>
              <w:top w:w="0" w:type="dxa"/>
              <w:left w:w="108" w:type="dxa"/>
              <w:bottom w:w="0" w:type="dxa"/>
              <w:right w:w="108" w:type="dxa"/>
            </w:tcMar>
            <w:vAlign w:val="center"/>
            <w:hideMark/>
          </w:tcPr>
          <w:p w14:paraId="54BC596B"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At Tender or Survey</w:t>
            </w:r>
          </w:p>
        </w:tc>
        <w:tc>
          <w:tcPr>
            <w:tcW w:w="985" w:type="pct"/>
            <w:shd w:val="clear" w:color="auto" w:fill="auto"/>
            <w:tcMar>
              <w:top w:w="0" w:type="dxa"/>
              <w:left w:w="108" w:type="dxa"/>
              <w:bottom w:w="0" w:type="dxa"/>
              <w:right w:w="108" w:type="dxa"/>
            </w:tcMar>
            <w:vAlign w:val="center"/>
            <w:hideMark/>
          </w:tcPr>
          <w:p w14:paraId="58BF420D"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Totals</w:t>
            </w:r>
          </w:p>
        </w:tc>
      </w:tr>
      <w:tr w:rsidR="00F44A98" w:rsidRPr="00F44A98" w14:paraId="1FA83DFD" w14:textId="77777777" w:rsidTr="00F44A98">
        <w:trPr>
          <w:trHeight w:val="288"/>
        </w:trPr>
        <w:tc>
          <w:tcPr>
            <w:tcW w:w="985" w:type="pct"/>
            <w:shd w:val="clear" w:color="auto" w:fill="auto"/>
            <w:tcMar>
              <w:top w:w="0" w:type="dxa"/>
              <w:left w:w="108" w:type="dxa"/>
              <w:bottom w:w="0" w:type="dxa"/>
              <w:right w:w="108" w:type="dxa"/>
            </w:tcMar>
            <w:vAlign w:val="center"/>
            <w:hideMark/>
          </w:tcPr>
          <w:p w14:paraId="40D7BDAF"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Kilmahuddrick</w:t>
            </w:r>
          </w:p>
        </w:tc>
        <w:tc>
          <w:tcPr>
            <w:tcW w:w="985" w:type="pct"/>
            <w:shd w:val="clear" w:color="auto" w:fill="auto"/>
            <w:tcMar>
              <w:top w:w="0" w:type="dxa"/>
              <w:left w:w="108" w:type="dxa"/>
              <w:bottom w:w="0" w:type="dxa"/>
              <w:right w:w="108" w:type="dxa"/>
            </w:tcMar>
            <w:vAlign w:val="center"/>
            <w:hideMark/>
          </w:tcPr>
          <w:p w14:paraId="2F94BE23"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Clondalkin</w:t>
            </w:r>
          </w:p>
        </w:tc>
        <w:tc>
          <w:tcPr>
            <w:tcW w:w="985" w:type="pct"/>
            <w:shd w:val="clear" w:color="auto" w:fill="auto"/>
            <w:tcMar>
              <w:top w:w="0" w:type="dxa"/>
              <w:left w:w="108" w:type="dxa"/>
              <w:bottom w:w="0" w:type="dxa"/>
              <w:right w:w="108" w:type="dxa"/>
            </w:tcMar>
            <w:vAlign w:val="center"/>
            <w:hideMark/>
          </w:tcPr>
          <w:p w14:paraId="784F1D34"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18</w:t>
            </w:r>
          </w:p>
        </w:tc>
        <w:tc>
          <w:tcPr>
            <w:tcW w:w="985" w:type="pct"/>
            <w:shd w:val="clear" w:color="auto" w:fill="auto"/>
            <w:tcMar>
              <w:top w:w="0" w:type="dxa"/>
              <w:left w:w="108" w:type="dxa"/>
              <w:bottom w:w="0" w:type="dxa"/>
              <w:right w:w="108" w:type="dxa"/>
            </w:tcMar>
            <w:vAlign w:val="center"/>
            <w:hideMark/>
          </w:tcPr>
          <w:p w14:paraId="0E204197"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0680EE57"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38</w:t>
            </w:r>
          </w:p>
        </w:tc>
        <w:tc>
          <w:tcPr>
            <w:tcW w:w="985" w:type="pct"/>
            <w:shd w:val="clear" w:color="auto" w:fill="auto"/>
            <w:noWrap/>
            <w:tcMar>
              <w:top w:w="0" w:type="dxa"/>
              <w:left w:w="108" w:type="dxa"/>
              <w:bottom w:w="0" w:type="dxa"/>
              <w:right w:w="108" w:type="dxa"/>
            </w:tcMar>
            <w:vAlign w:val="bottom"/>
            <w:hideMark/>
          </w:tcPr>
          <w:p w14:paraId="1B4420BA"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56</w:t>
            </w:r>
          </w:p>
        </w:tc>
      </w:tr>
      <w:tr w:rsidR="00F44A98" w:rsidRPr="00F44A98" w14:paraId="1B6DB02A" w14:textId="77777777" w:rsidTr="00F44A98">
        <w:trPr>
          <w:trHeight w:val="288"/>
        </w:trPr>
        <w:tc>
          <w:tcPr>
            <w:tcW w:w="985" w:type="pct"/>
            <w:shd w:val="clear" w:color="auto" w:fill="auto"/>
            <w:tcMar>
              <w:top w:w="0" w:type="dxa"/>
              <w:left w:w="108" w:type="dxa"/>
              <w:bottom w:w="0" w:type="dxa"/>
              <w:right w:w="108" w:type="dxa"/>
            </w:tcMar>
            <w:vAlign w:val="center"/>
            <w:hideMark/>
          </w:tcPr>
          <w:p w14:paraId="145ED227"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Liscarne</w:t>
            </w:r>
          </w:p>
        </w:tc>
        <w:tc>
          <w:tcPr>
            <w:tcW w:w="985" w:type="pct"/>
            <w:shd w:val="clear" w:color="auto" w:fill="auto"/>
            <w:tcMar>
              <w:top w:w="0" w:type="dxa"/>
              <w:left w:w="108" w:type="dxa"/>
              <w:bottom w:w="0" w:type="dxa"/>
              <w:right w:w="108" w:type="dxa"/>
            </w:tcMar>
            <w:vAlign w:val="center"/>
            <w:hideMark/>
          </w:tcPr>
          <w:p w14:paraId="14B0E156"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Clondalkin</w:t>
            </w:r>
          </w:p>
        </w:tc>
        <w:tc>
          <w:tcPr>
            <w:tcW w:w="985" w:type="pct"/>
            <w:shd w:val="clear" w:color="auto" w:fill="auto"/>
            <w:tcMar>
              <w:top w:w="0" w:type="dxa"/>
              <w:left w:w="108" w:type="dxa"/>
              <w:bottom w:w="0" w:type="dxa"/>
              <w:right w:w="108" w:type="dxa"/>
            </w:tcMar>
            <w:vAlign w:val="center"/>
            <w:hideMark/>
          </w:tcPr>
          <w:p w14:paraId="60C15870"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5</w:t>
            </w:r>
          </w:p>
        </w:tc>
        <w:tc>
          <w:tcPr>
            <w:tcW w:w="985" w:type="pct"/>
            <w:shd w:val="clear" w:color="auto" w:fill="auto"/>
            <w:tcMar>
              <w:top w:w="0" w:type="dxa"/>
              <w:left w:w="108" w:type="dxa"/>
              <w:bottom w:w="0" w:type="dxa"/>
              <w:right w:w="108" w:type="dxa"/>
            </w:tcMar>
            <w:vAlign w:val="center"/>
            <w:hideMark/>
          </w:tcPr>
          <w:p w14:paraId="746AA35D"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4</w:t>
            </w:r>
          </w:p>
        </w:tc>
        <w:tc>
          <w:tcPr>
            <w:tcW w:w="985" w:type="pct"/>
            <w:shd w:val="clear" w:color="auto" w:fill="auto"/>
            <w:tcMar>
              <w:top w:w="0" w:type="dxa"/>
              <w:left w:w="108" w:type="dxa"/>
              <w:bottom w:w="0" w:type="dxa"/>
              <w:right w:w="108" w:type="dxa"/>
            </w:tcMar>
            <w:vAlign w:val="center"/>
            <w:hideMark/>
          </w:tcPr>
          <w:p w14:paraId="3A0A2F74"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noWrap/>
            <w:tcMar>
              <w:top w:w="0" w:type="dxa"/>
              <w:left w:w="108" w:type="dxa"/>
              <w:bottom w:w="0" w:type="dxa"/>
              <w:right w:w="108" w:type="dxa"/>
            </w:tcMar>
            <w:vAlign w:val="bottom"/>
            <w:hideMark/>
          </w:tcPr>
          <w:p w14:paraId="33CB5AF8"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9</w:t>
            </w:r>
          </w:p>
        </w:tc>
      </w:tr>
      <w:tr w:rsidR="00F44A98" w:rsidRPr="00F44A98" w14:paraId="1FDDD7EF" w14:textId="77777777" w:rsidTr="00F44A98">
        <w:trPr>
          <w:trHeight w:val="288"/>
        </w:trPr>
        <w:tc>
          <w:tcPr>
            <w:tcW w:w="985" w:type="pct"/>
            <w:shd w:val="clear" w:color="auto" w:fill="auto"/>
            <w:tcMar>
              <w:top w:w="0" w:type="dxa"/>
              <w:left w:w="108" w:type="dxa"/>
              <w:bottom w:w="0" w:type="dxa"/>
              <w:right w:w="108" w:type="dxa"/>
            </w:tcMar>
            <w:vAlign w:val="center"/>
            <w:hideMark/>
          </w:tcPr>
          <w:p w14:paraId="5A0C0D74"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Oldcastle Drive</w:t>
            </w:r>
          </w:p>
        </w:tc>
        <w:tc>
          <w:tcPr>
            <w:tcW w:w="985" w:type="pct"/>
            <w:shd w:val="clear" w:color="auto" w:fill="auto"/>
            <w:tcMar>
              <w:top w:w="0" w:type="dxa"/>
              <w:left w:w="108" w:type="dxa"/>
              <w:bottom w:w="0" w:type="dxa"/>
              <w:right w:w="108" w:type="dxa"/>
            </w:tcMar>
            <w:vAlign w:val="center"/>
            <w:hideMark/>
          </w:tcPr>
          <w:p w14:paraId="1B6CFEF3"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Clondalkin</w:t>
            </w:r>
          </w:p>
        </w:tc>
        <w:tc>
          <w:tcPr>
            <w:tcW w:w="985" w:type="pct"/>
            <w:shd w:val="clear" w:color="auto" w:fill="auto"/>
            <w:tcMar>
              <w:top w:w="0" w:type="dxa"/>
              <w:left w:w="108" w:type="dxa"/>
              <w:bottom w:w="0" w:type="dxa"/>
              <w:right w:w="108" w:type="dxa"/>
            </w:tcMar>
            <w:vAlign w:val="center"/>
            <w:hideMark/>
          </w:tcPr>
          <w:p w14:paraId="3F7D61A8"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48183868"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6438C778"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14</w:t>
            </w:r>
          </w:p>
        </w:tc>
        <w:tc>
          <w:tcPr>
            <w:tcW w:w="985" w:type="pct"/>
            <w:shd w:val="clear" w:color="auto" w:fill="auto"/>
            <w:noWrap/>
            <w:tcMar>
              <w:top w:w="0" w:type="dxa"/>
              <w:left w:w="108" w:type="dxa"/>
              <w:bottom w:w="0" w:type="dxa"/>
              <w:right w:w="108" w:type="dxa"/>
            </w:tcMar>
            <w:vAlign w:val="bottom"/>
            <w:hideMark/>
          </w:tcPr>
          <w:p w14:paraId="714930B1"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14</w:t>
            </w:r>
          </w:p>
        </w:tc>
      </w:tr>
      <w:tr w:rsidR="00F44A98" w:rsidRPr="00F44A98" w14:paraId="39D05C84" w14:textId="77777777" w:rsidTr="00F44A98">
        <w:trPr>
          <w:trHeight w:val="288"/>
        </w:trPr>
        <w:tc>
          <w:tcPr>
            <w:tcW w:w="985" w:type="pct"/>
            <w:shd w:val="clear" w:color="auto" w:fill="auto"/>
            <w:tcMar>
              <w:top w:w="0" w:type="dxa"/>
              <w:left w:w="108" w:type="dxa"/>
              <w:bottom w:w="0" w:type="dxa"/>
              <w:right w:w="108" w:type="dxa"/>
            </w:tcMar>
            <w:vAlign w:val="center"/>
            <w:hideMark/>
          </w:tcPr>
          <w:p w14:paraId="1CB1B961"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Allenton</w:t>
            </w:r>
          </w:p>
        </w:tc>
        <w:tc>
          <w:tcPr>
            <w:tcW w:w="985" w:type="pct"/>
            <w:shd w:val="clear" w:color="auto" w:fill="auto"/>
            <w:tcMar>
              <w:top w:w="0" w:type="dxa"/>
              <w:left w:w="108" w:type="dxa"/>
              <w:bottom w:w="0" w:type="dxa"/>
              <w:right w:w="108" w:type="dxa"/>
            </w:tcMar>
            <w:vAlign w:val="center"/>
            <w:hideMark/>
          </w:tcPr>
          <w:p w14:paraId="692171A3"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Firhouse-Bohernabreena</w:t>
            </w:r>
          </w:p>
        </w:tc>
        <w:tc>
          <w:tcPr>
            <w:tcW w:w="985" w:type="pct"/>
            <w:shd w:val="clear" w:color="auto" w:fill="auto"/>
            <w:tcMar>
              <w:top w:w="0" w:type="dxa"/>
              <w:left w:w="108" w:type="dxa"/>
              <w:bottom w:w="0" w:type="dxa"/>
              <w:right w:w="108" w:type="dxa"/>
            </w:tcMar>
            <w:vAlign w:val="center"/>
            <w:hideMark/>
          </w:tcPr>
          <w:p w14:paraId="43116B48"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0E4D86AC"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47</w:t>
            </w:r>
          </w:p>
        </w:tc>
        <w:tc>
          <w:tcPr>
            <w:tcW w:w="985" w:type="pct"/>
            <w:shd w:val="clear" w:color="auto" w:fill="auto"/>
            <w:tcMar>
              <w:top w:w="0" w:type="dxa"/>
              <w:left w:w="108" w:type="dxa"/>
              <w:bottom w:w="0" w:type="dxa"/>
              <w:right w:w="108" w:type="dxa"/>
            </w:tcMar>
            <w:vAlign w:val="center"/>
            <w:hideMark/>
          </w:tcPr>
          <w:p w14:paraId="4F341BF9"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noWrap/>
            <w:tcMar>
              <w:top w:w="0" w:type="dxa"/>
              <w:left w:w="108" w:type="dxa"/>
              <w:bottom w:w="0" w:type="dxa"/>
              <w:right w:w="108" w:type="dxa"/>
            </w:tcMar>
            <w:vAlign w:val="bottom"/>
            <w:hideMark/>
          </w:tcPr>
          <w:p w14:paraId="1D21EEBC"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47</w:t>
            </w:r>
          </w:p>
        </w:tc>
      </w:tr>
      <w:tr w:rsidR="00F44A98" w:rsidRPr="00F44A98" w14:paraId="5F021BBA" w14:textId="77777777" w:rsidTr="00F44A98">
        <w:trPr>
          <w:trHeight w:val="288"/>
        </w:trPr>
        <w:tc>
          <w:tcPr>
            <w:tcW w:w="985" w:type="pct"/>
            <w:shd w:val="clear" w:color="auto" w:fill="auto"/>
            <w:tcMar>
              <w:top w:w="0" w:type="dxa"/>
              <w:left w:w="108" w:type="dxa"/>
              <w:bottom w:w="0" w:type="dxa"/>
              <w:right w:w="108" w:type="dxa"/>
            </w:tcMar>
            <w:vAlign w:val="center"/>
            <w:hideMark/>
          </w:tcPr>
          <w:p w14:paraId="097A12F7"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Sarsfield</w:t>
            </w:r>
          </w:p>
        </w:tc>
        <w:tc>
          <w:tcPr>
            <w:tcW w:w="985" w:type="pct"/>
            <w:shd w:val="clear" w:color="auto" w:fill="auto"/>
            <w:tcMar>
              <w:top w:w="0" w:type="dxa"/>
              <w:left w:w="108" w:type="dxa"/>
              <w:bottom w:w="0" w:type="dxa"/>
              <w:right w:w="108" w:type="dxa"/>
            </w:tcMar>
            <w:vAlign w:val="center"/>
            <w:hideMark/>
          </w:tcPr>
          <w:p w14:paraId="2B364D7F"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Lucan</w:t>
            </w:r>
          </w:p>
        </w:tc>
        <w:tc>
          <w:tcPr>
            <w:tcW w:w="985" w:type="pct"/>
            <w:shd w:val="clear" w:color="auto" w:fill="auto"/>
            <w:tcMar>
              <w:top w:w="0" w:type="dxa"/>
              <w:left w:w="108" w:type="dxa"/>
              <w:bottom w:w="0" w:type="dxa"/>
              <w:right w:w="108" w:type="dxa"/>
            </w:tcMar>
            <w:vAlign w:val="center"/>
            <w:hideMark/>
          </w:tcPr>
          <w:p w14:paraId="5D47CAB7"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2638B68F"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68C04AE3"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16</w:t>
            </w:r>
          </w:p>
        </w:tc>
        <w:tc>
          <w:tcPr>
            <w:tcW w:w="985" w:type="pct"/>
            <w:shd w:val="clear" w:color="auto" w:fill="auto"/>
            <w:noWrap/>
            <w:tcMar>
              <w:top w:w="0" w:type="dxa"/>
              <w:left w:w="108" w:type="dxa"/>
              <w:bottom w:w="0" w:type="dxa"/>
              <w:right w:w="108" w:type="dxa"/>
            </w:tcMar>
            <w:vAlign w:val="bottom"/>
            <w:hideMark/>
          </w:tcPr>
          <w:p w14:paraId="3405D67C"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16</w:t>
            </w:r>
          </w:p>
        </w:tc>
      </w:tr>
      <w:tr w:rsidR="00F44A98" w:rsidRPr="00F44A98" w14:paraId="78751981" w14:textId="77777777" w:rsidTr="00F44A98">
        <w:trPr>
          <w:trHeight w:val="288"/>
        </w:trPr>
        <w:tc>
          <w:tcPr>
            <w:tcW w:w="985" w:type="pct"/>
            <w:shd w:val="clear" w:color="auto" w:fill="auto"/>
            <w:tcMar>
              <w:top w:w="0" w:type="dxa"/>
              <w:left w:w="108" w:type="dxa"/>
              <w:bottom w:w="0" w:type="dxa"/>
              <w:right w:w="108" w:type="dxa"/>
            </w:tcMar>
            <w:vAlign w:val="center"/>
            <w:hideMark/>
          </w:tcPr>
          <w:p w14:paraId="6EEE8FC0"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Greenfort</w:t>
            </w:r>
          </w:p>
        </w:tc>
        <w:tc>
          <w:tcPr>
            <w:tcW w:w="985" w:type="pct"/>
            <w:shd w:val="clear" w:color="auto" w:fill="auto"/>
            <w:tcMar>
              <w:top w:w="0" w:type="dxa"/>
              <w:left w:w="108" w:type="dxa"/>
              <w:bottom w:w="0" w:type="dxa"/>
              <w:right w:w="108" w:type="dxa"/>
            </w:tcMar>
            <w:vAlign w:val="center"/>
            <w:hideMark/>
          </w:tcPr>
          <w:p w14:paraId="510DA924"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Palmerstown-Fonthill</w:t>
            </w:r>
          </w:p>
        </w:tc>
        <w:tc>
          <w:tcPr>
            <w:tcW w:w="985" w:type="pct"/>
            <w:shd w:val="clear" w:color="auto" w:fill="auto"/>
            <w:tcMar>
              <w:top w:w="0" w:type="dxa"/>
              <w:left w:w="108" w:type="dxa"/>
              <w:bottom w:w="0" w:type="dxa"/>
              <w:right w:w="108" w:type="dxa"/>
            </w:tcMar>
            <w:vAlign w:val="center"/>
            <w:hideMark/>
          </w:tcPr>
          <w:p w14:paraId="141EB59A"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15</w:t>
            </w:r>
          </w:p>
        </w:tc>
        <w:tc>
          <w:tcPr>
            <w:tcW w:w="985" w:type="pct"/>
            <w:shd w:val="clear" w:color="auto" w:fill="auto"/>
            <w:tcMar>
              <w:top w:w="0" w:type="dxa"/>
              <w:left w:w="108" w:type="dxa"/>
              <w:bottom w:w="0" w:type="dxa"/>
              <w:right w:w="108" w:type="dxa"/>
            </w:tcMar>
            <w:vAlign w:val="center"/>
            <w:hideMark/>
          </w:tcPr>
          <w:p w14:paraId="7929A185"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30</w:t>
            </w:r>
          </w:p>
        </w:tc>
        <w:tc>
          <w:tcPr>
            <w:tcW w:w="985" w:type="pct"/>
            <w:shd w:val="clear" w:color="auto" w:fill="auto"/>
            <w:tcMar>
              <w:top w:w="0" w:type="dxa"/>
              <w:left w:w="108" w:type="dxa"/>
              <w:bottom w:w="0" w:type="dxa"/>
              <w:right w:w="108" w:type="dxa"/>
            </w:tcMar>
            <w:vAlign w:val="center"/>
            <w:hideMark/>
          </w:tcPr>
          <w:p w14:paraId="4D265D95"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noWrap/>
            <w:tcMar>
              <w:top w:w="0" w:type="dxa"/>
              <w:left w:w="108" w:type="dxa"/>
              <w:bottom w:w="0" w:type="dxa"/>
              <w:right w:w="108" w:type="dxa"/>
            </w:tcMar>
            <w:vAlign w:val="bottom"/>
            <w:hideMark/>
          </w:tcPr>
          <w:p w14:paraId="53E0F71E"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45</w:t>
            </w:r>
          </w:p>
        </w:tc>
      </w:tr>
      <w:tr w:rsidR="00F44A98" w:rsidRPr="00F44A98" w14:paraId="62D8054D" w14:textId="77777777" w:rsidTr="00F44A98">
        <w:trPr>
          <w:trHeight w:val="288"/>
        </w:trPr>
        <w:tc>
          <w:tcPr>
            <w:tcW w:w="985" w:type="pct"/>
            <w:shd w:val="clear" w:color="auto" w:fill="auto"/>
            <w:tcMar>
              <w:top w:w="0" w:type="dxa"/>
              <w:left w:w="108" w:type="dxa"/>
              <w:bottom w:w="0" w:type="dxa"/>
              <w:right w:w="108" w:type="dxa"/>
            </w:tcMar>
            <w:vAlign w:val="center"/>
            <w:hideMark/>
          </w:tcPr>
          <w:p w14:paraId="3F606160"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Shancastle</w:t>
            </w:r>
          </w:p>
        </w:tc>
        <w:tc>
          <w:tcPr>
            <w:tcW w:w="985" w:type="pct"/>
            <w:shd w:val="clear" w:color="auto" w:fill="auto"/>
            <w:tcMar>
              <w:top w:w="0" w:type="dxa"/>
              <w:left w:w="108" w:type="dxa"/>
              <w:bottom w:w="0" w:type="dxa"/>
              <w:right w:w="108" w:type="dxa"/>
            </w:tcMar>
            <w:vAlign w:val="center"/>
            <w:hideMark/>
          </w:tcPr>
          <w:p w14:paraId="6F846EEC"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Palmerstown-Fonthill</w:t>
            </w:r>
          </w:p>
        </w:tc>
        <w:tc>
          <w:tcPr>
            <w:tcW w:w="985" w:type="pct"/>
            <w:shd w:val="clear" w:color="auto" w:fill="auto"/>
            <w:tcMar>
              <w:top w:w="0" w:type="dxa"/>
              <w:left w:w="108" w:type="dxa"/>
              <w:bottom w:w="0" w:type="dxa"/>
              <w:right w:w="108" w:type="dxa"/>
            </w:tcMar>
            <w:vAlign w:val="center"/>
            <w:hideMark/>
          </w:tcPr>
          <w:p w14:paraId="46A045C6"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0DA1A875"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0DC836B9"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21</w:t>
            </w:r>
          </w:p>
        </w:tc>
        <w:tc>
          <w:tcPr>
            <w:tcW w:w="985" w:type="pct"/>
            <w:shd w:val="clear" w:color="auto" w:fill="auto"/>
            <w:noWrap/>
            <w:tcMar>
              <w:top w:w="0" w:type="dxa"/>
              <w:left w:w="108" w:type="dxa"/>
              <w:bottom w:w="0" w:type="dxa"/>
              <w:right w:w="108" w:type="dxa"/>
            </w:tcMar>
            <w:vAlign w:val="bottom"/>
            <w:hideMark/>
          </w:tcPr>
          <w:p w14:paraId="54E7FCBF"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21</w:t>
            </w:r>
          </w:p>
        </w:tc>
      </w:tr>
      <w:tr w:rsidR="00F44A98" w:rsidRPr="00F44A98" w14:paraId="51580DF5" w14:textId="77777777" w:rsidTr="00F44A98">
        <w:trPr>
          <w:trHeight w:val="288"/>
        </w:trPr>
        <w:tc>
          <w:tcPr>
            <w:tcW w:w="985" w:type="pct"/>
            <w:shd w:val="clear" w:color="auto" w:fill="auto"/>
            <w:tcMar>
              <w:top w:w="0" w:type="dxa"/>
              <w:left w:w="108" w:type="dxa"/>
              <w:bottom w:w="0" w:type="dxa"/>
              <w:right w:w="108" w:type="dxa"/>
            </w:tcMar>
            <w:vAlign w:val="center"/>
            <w:hideMark/>
          </w:tcPr>
          <w:p w14:paraId="1450339E"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St Ronan’s</w:t>
            </w:r>
          </w:p>
        </w:tc>
        <w:tc>
          <w:tcPr>
            <w:tcW w:w="985" w:type="pct"/>
            <w:shd w:val="clear" w:color="auto" w:fill="auto"/>
            <w:tcMar>
              <w:top w:w="0" w:type="dxa"/>
              <w:left w:w="108" w:type="dxa"/>
              <w:bottom w:w="0" w:type="dxa"/>
              <w:right w:w="108" w:type="dxa"/>
            </w:tcMar>
            <w:vAlign w:val="center"/>
            <w:hideMark/>
          </w:tcPr>
          <w:p w14:paraId="63D8E34D"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Palmerstown-Fonthill</w:t>
            </w:r>
          </w:p>
        </w:tc>
        <w:tc>
          <w:tcPr>
            <w:tcW w:w="985" w:type="pct"/>
            <w:shd w:val="clear" w:color="auto" w:fill="auto"/>
            <w:tcMar>
              <w:top w:w="0" w:type="dxa"/>
              <w:left w:w="108" w:type="dxa"/>
              <w:bottom w:w="0" w:type="dxa"/>
              <w:right w:w="108" w:type="dxa"/>
            </w:tcMar>
            <w:vAlign w:val="center"/>
            <w:hideMark/>
          </w:tcPr>
          <w:p w14:paraId="1294F5F0"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77ABC06A"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1301A69C"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30</w:t>
            </w:r>
          </w:p>
        </w:tc>
        <w:tc>
          <w:tcPr>
            <w:tcW w:w="985" w:type="pct"/>
            <w:shd w:val="clear" w:color="auto" w:fill="auto"/>
            <w:noWrap/>
            <w:tcMar>
              <w:top w:w="0" w:type="dxa"/>
              <w:left w:w="108" w:type="dxa"/>
              <w:bottom w:w="0" w:type="dxa"/>
              <w:right w:w="108" w:type="dxa"/>
            </w:tcMar>
            <w:vAlign w:val="bottom"/>
            <w:hideMark/>
          </w:tcPr>
          <w:p w14:paraId="41616B24"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30</w:t>
            </w:r>
          </w:p>
        </w:tc>
      </w:tr>
      <w:tr w:rsidR="00F44A98" w:rsidRPr="00F44A98" w14:paraId="5F279643" w14:textId="77777777" w:rsidTr="00F44A98">
        <w:trPr>
          <w:trHeight w:val="288"/>
        </w:trPr>
        <w:tc>
          <w:tcPr>
            <w:tcW w:w="985" w:type="pct"/>
            <w:shd w:val="clear" w:color="auto" w:fill="auto"/>
            <w:tcMar>
              <w:top w:w="0" w:type="dxa"/>
              <w:left w:w="108" w:type="dxa"/>
              <w:bottom w:w="0" w:type="dxa"/>
              <w:right w:w="108" w:type="dxa"/>
            </w:tcMar>
            <w:vAlign w:val="center"/>
            <w:hideMark/>
          </w:tcPr>
          <w:p w14:paraId="3A1C4D97"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Limekiln</w:t>
            </w:r>
          </w:p>
        </w:tc>
        <w:tc>
          <w:tcPr>
            <w:tcW w:w="985" w:type="pct"/>
            <w:shd w:val="clear" w:color="auto" w:fill="auto"/>
            <w:noWrap/>
            <w:tcMar>
              <w:top w:w="0" w:type="dxa"/>
              <w:left w:w="108" w:type="dxa"/>
              <w:bottom w:w="0" w:type="dxa"/>
              <w:right w:w="108" w:type="dxa"/>
            </w:tcMar>
            <w:vAlign w:val="bottom"/>
            <w:hideMark/>
          </w:tcPr>
          <w:p w14:paraId="6AD96EAC"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Rathfarnham-Templeogue</w:t>
            </w:r>
          </w:p>
        </w:tc>
        <w:tc>
          <w:tcPr>
            <w:tcW w:w="985" w:type="pct"/>
            <w:shd w:val="clear" w:color="auto" w:fill="auto"/>
            <w:tcMar>
              <w:top w:w="0" w:type="dxa"/>
              <w:left w:w="108" w:type="dxa"/>
              <w:bottom w:w="0" w:type="dxa"/>
              <w:right w:w="108" w:type="dxa"/>
            </w:tcMar>
            <w:vAlign w:val="center"/>
            <w:hideMark/>
          </w:tcPr>
          <w:p w14:paraId="3277AE00"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345B1708"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8</w:t>
            </w:r>
          </w:p>
        </w:tc>
        <w:tc>
          <w:tcPr>
            <w:tcW w:w="985" w:type="pct"/>
            <w:shd w:val="clear" w:color="auto" w:fill="auto"/>
            <w:tcMar>
              <w:top w:w="0" w:type="dxa"/>
              <w:left w:w="108" w:type="dxa"/>
              <w:bottom w:w="0" w:type="dxa"/>
              <w:right w:w="108" w:type="dxa"/>
            </w:tcMar>
            <w:vAlign w:val="center"/>
            <w:hideMark/>
          </w:tcPr>
          <w:p w14:paraId="258F705D"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8</w:t>
            </w:r>
          </w:p>
        </w:tc>
        <w:tc>
          <w:tcPr>
            <w:tcW w:w="985" w:type="pct"/>
            <w:shd w:val="clear" w:color="auto" w:fill="auto"/>
            <w:noWrap/>
            <w:tcMar>
              <w:top w:w="0" w:type="dxa"/>
              <w:left w:w="108" w:type="dxa"/>
              <w:bottom w:w="0" w:type="dxa"/>
              <w:right w:w="108" w:type="dxa"/>
            </w:tcMar>
            <w:vAlign w:val="bottom"/>
            <w:hideMark/>
          </w:tcPr>
          <w:p w14:paraId="0AD66D31"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16</w:t>
            </w:r>
          </w:p>
        </w:tc>
      </w:tr>
      <w:tr w:rsidR="00F44A98" w:rsidRPr="00F44A98" w14:paraId="11EF3F9D" w14:textId="77777777" w:rsidTr="00F44A98">
        <w:trPr>
          <w:trHeight w:val="288"/>
        </w:trPr>
        <w:tc>
          <w:tcPr>
            <w:tcW w:w="985" w:type="pct"/>
            <w:shd w:val="clear" w:color="auto" w:fill="auto"/>
            <w:tcMar>
              <w:top w:w="0" w:type="dxa"/>
              <w:left w:w="108" w:type="dxa"/>
              <w:bottom w:w="0" w:type="dxa"/>
              <w:right w:w="108" w:type="dxa"/>
            </w:tcMar>
            <w:vAlign w:val="center"/>
            <w:hideMark/>
          </w:tcPr>
          <w:p w14:paraId="0CBC81A7"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Willbrook</w:t>
            </w:r>
          </w:p>
        </w:tc>
        <w:tc>
          <w:tcPr>
            <w:tcW w:w="985" w:type="pct"/>
            <w:shd w:val="clear" w:color="auto" w:fill="auto"/>
            <w:tcMar>
              <w:top w:w="0" w:type="dxa"/>
              <w:left w:w="108" w:type="dxa"/>
              <w:bottom w:w="0" w:type="dxa"/>
              <w:right w:w="108" w:type="dxa"/>
            </w:tcMar>
            <w:vAlign w:val="center"/>
            <w:hideMark/>
          </w:tcPr>
          <w:p w14:paraId="36C69A11"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Rathfarnham-Templeogue</w:t>
            </w:r>
          </w:p>
        </w:tc>
        <w:tc>
          <w:tcPr>
            <w:tcW w:w="985" w:type="pct"/>
            <w:shd w:val="clear" w:color="auto" w:fill="auto"/>
            <w:tcMar>
              <w:top w:w="0" w:type="dxa"/>
              <w:left w:w="108" w:type="dxa"/>
              <w:bottom w:w="0" w:type="dxa"/>
              <w:right w:w="108" w:type="dxa"/>
            </w:tcMar>
            <w:vAlign w:val="center"/>
            <w:hideMark/>
          </w:tcPr>
          <w:p w14:paraId="7C115311"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3FACABA9"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5E424F3B"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4</w:t>
            </w:r>
          </w:p>
        </w:tc>
        <w:tc>
          <w:tcPr>
            <w:tcW w:w="985" w:type="pct"/>
            <w:shd w:val="clear" w:color="auto" w:fill="auto"/>
            <w:noWrap/>
            <w:tcMar>
              <w:top w:w="0" w:type="dxa"/>
              <w:left w:w="108" w:type="dxa"/>
              <w:bottom w:w="0" w:type="dxa"/>
              <w:right w:w="108" w:type="dxa"/>
            </w:tcMar>
            <w:vAlign w:val="bottom"/>
            <w:hideMark/>
          </w:tcPr>
          <w:p w14:paraId="30E6664C"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4</w:t>
            </w:r>
          </w:p>
        </w:tc>
      </w:tr>
      <w:tr w:rsidR="00F44A98" w:rsidRPr="00F44A98" w14:paraId="7BAD2110" w14:textId="77777777" w:rsidTr="00F44A98">
        <w:trPr>
          <w:trHeight w:val="288"/>
        </w:trPr>
        <w:tc>
          <w:tcPr>
            <w:tcW w:w="985" w:type="pct"/>
            <w:shd w:val="clear" w:color="auto" w:fill="auto"/>
            <w:tcMar>
              <w:top w:w="0" w:type="dxa"/>
              <w:left w:w="108" w:type="dxa"/>
              <w:bottom w:w="0" w:type="dxa"/>
              <w:right w:w="108" w:type="dxa"/>
            </w:tcMar>
            <w:vAlign w:val="center"/>
            <w:hideMark/>
          </w:tcPr>
          <w:p w14:paraId="226820E3"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Castletymon</w:t>
            </w:r>
          </w:p>
        </w:tc>
        <w:tc>
          <w:tcPr>
            <w:tcW w:w="985" w:type="pct"/>
            <w:shd w:val="clear" w:color="auto" w:fill="auto"/>
            <w:tcMar>
              <w:top w:w="0" w:type="dxa"/>
              <w:left w:w="108" w:type="dxa"/>
              <w:bottom w:w="0" w:type="dxa"/>
              <w:right w:w="108" w:type="dxa"/>
            </w:tcMar>
            <w:vAlign w:val="center"/>
            <w:hideMark/>
          </w:tcPr>
          <w:p w14:paraId="0FC25672"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Tallaght Central</w:t>
            </w:r>
          </w:p>
        </w:tc>
        <w:tc>
          <w:tcPr>
            <w:tcW w:w="985" w:type="pct"/>
            <w:shd w:val="clear" w:color="auto" w:fill="auto"/>
            <w:tcMar>
              <w:top w:w="0" w:type="dxa"/>
              <w:left w:w="108" w:type="dxa"/>
              <w:bottom w:w="0" w:type="dxa"/>
              <w:right w:w="108" w:type="dxa"/>
            </w:tcMar>
            <w:vAlign w:val="center"/>
            <w:hideMark/>
          </w:tcPr>
          <w:p w14:paraId="2D7B0CD0"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64A74048"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18</w:t>
            </w:r>
          </w:p>
        </w:tc>
        <w:tc>
          <w:tcPr>
            <w:tcW w:w="985" w:type="pct"/>
            <w:shd w:val="clear" w:color="auto" w:fill="auto"/>
            <w:tcMar>
              <w:top w:w="0" w:type="dxa"/>
              <w:left w:w="108" w:type="dxa"/>
              <w:bottom w:w="0" w:type="dxa"/>
              <w:right w:w="108" w:type="dxa"/>
            </w:tcMar>
            <w:vAlign w:val="center"/>
            <w:hideMark/>
          </w:tcPr>
          <w:p w14:paraId="7F59F740"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noWrap/>
            <w:tcMar>
              <w:top w:w="0" w:type="dxa"/>
              <w:left w:w="108" w:type="dxa"/>
              <w:bottom w:w="0" w:type="dxa"/>
              <w:right w:w="108" w:type="dxa"/>
            </w:tcMar>
            <w:vAlign w:val="bottom"/>
            <w:hideMark/>
          </w:tcPr>
          <w:p w14:paraId="396F3E13"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18</w:t>
            </w:r>
          </w:p>
        </w:tc>
      </w:tr>
      <w:tr w:rsidR="00F44A98" w:rsidRPr="00F44A98" w14:paraId="2A1B891B" w14:textId="77777777" w:rsidTr="00F44A98">
        <w:trPr>
          <w:trHeight w:val="288"/>
        </w:trPr>
        <w:tc>
          <w:tcPr>
            <w:tcW w:w="985" w:type="pct"/>
            <w:shd w:val="clear" w:color="auto" w:fill="auto"/>
            <w:tcMar>
              <w:top w:w="0" w:type="dxa"/>
              <w:left w:w="108" w:type="dxa"/>
              <w:bottom w:w="0" w:type="dxa"/>
              <w:right w:w="108" w:type="dxa"/>
            </w:tcMar>
            <w:vAlign w:val="center"/>
            <w:hideMark/>
          </w:tcPr>
          <w:p w14:paraId="3BDA4B90"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St Maelruan’s</w:t>
            </w:r>
          </w:p>
        </w:tc>
        <w:tc>
          <w:tcPr>
            <w:tcW w:w="985" w:type="pct"/>
            <w:shd w:val="clear" w:color="auto" w:fill="auto"/>
            <w:tcMar>
              <w:top w:w="0" w:type="dxa"/>
              <w:left w:w="108" w:type="dxa"/>
              <w:bottom w:w="0" w:type="dxa"/>
              <w:right w:w="108" w:type="dxa"/>
            </w:tcMar>
            <w:vAlign w:val="center"/>
            <w:hideMark/>
          </w:tcPr>
          <w:p w14:paraId="4091AAC1"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Tallaght Central</w:t>
            </w:r>
          </w:p>
        </w:tc>
        <w:tc>
          <w:tcPr>
            <w:tcW w:w="985" w:type="pct"/>
            <w:shd w:val="clear" w:color="auto" w:fill="auto"/>
            <w:tcMar>
              <w:top w:w="0" w:type="dxa"/>
              <w:left w:w="108" w:type="dxa"/>
              <w:bottom w:w="0" w:type="dxa"/>
              <w:right w:w="108" w:type="dxa"/>
            </w:tcMar>
            <w:vAlign w:val="center"/>
            <w:hideMark/>
          </w:tcPr>
          <w:p w14:paraId="2F5086FB"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3F570EFE"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09E70EE1"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4</w:t>
            </w:r>
          </w:p>
        </w:tc>
        <w:tc>
          <w:tcPr>
            <w:tcW w:w="985" w:type="pct"/>
            <w:shd w:val="clear" w:color="auto" w:fill="auto"/>
            <w:noWrap/>
            <w:tcMar>
              <w:top w:w="0" w:type="dxa"/>
              <w:left w:w="108" w:type="dxa"/>
              <w:bottom w:w="0" w:type="dxa"/>
              <w:right w:w="108" w:type="dxa"/>
            </w:tcMar>
            <w:vAlign w:val="bottom"/>
            <w:hideMark/>
          </w:tcPr>
          <w:p w14:paraId="003270BC"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4</w:t>
            </w:r>
          </w:p>
        </w:tc>
      </w:tr>
      <w:tr w:rsidR="00F44A98" w:rsidRPr="00F44A98" w14:paraId="1CD02288" w14:textId="77777777" w:rsidTr="00F44A98">
        <w:trPr>
          <w:trHeight w:val="288"/>
        </w:trPr>
        <w:tc>
          <w:tcPr>
            <w:tcW w:w="985" w:type="pct"/>
            <w:shd w:val="clear" w:color="auto" w:fill="auto"/>
            <w:tcMar>
              <w:top w:w="0" w:type="dxa"/>
              <w:left w:w="108" w:type="dxa"/>
              <w:bottom w:w="0" w:type="dxa"/>
              <w:right w:w="108" w:type="dxa"/>
            </w:tcMar>
            <w:vAlign w:val="center"/>
            <w:hideMark/>
          </w:tcPr>
          <w:p w14:paraId="7D679C1C"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lastRenderedPageBreak/>
              <w:t>Saint Aongus</w:t>
            </w:r>
          </w:p>
        </w:tc>
        <w:tc>
          <w:tcPr>
            <w:tcW w:w="985" w:type="pct"/>
            <w:shd w:val="clear" w:color="auto" w:fill="auto"/>
            <w:tcMar>
              <w:top w:w="0" w:type="dxa"/>
              <w:left w:w="108" w:type="dxa"/>
              <w:bottom w:w="0" w:type="dxa"/>
              <w:right w:w="108" w:type="dxa"/>
            </w:tcMar>
            <w:vAlign w:val="center"/>
            <w:hideMark/>
          </w:tcPr>
          <w:p w14:paraId="0ADCDB75"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Tallaght Central</w:t>
            </w:r>
          </w:p>
        </w:tc>
        <w:tc>
          <w:tcPr>
            <w:tcW w:w="985" w:type="pct"/>
            <w:shd w:val="clear" w:color="auto" w:fill="auto"/>
            <w:tcMar>
              <w:top w:w="0" w:type="dxa"/>
              <w:left w:w="108" w:type="dxa"/>
              <w:bottom w:w="0" w:type="dxa"/>
              <w:right w:w="108" w:type="dxa"/>
            </w:tcMar>
            <w:vAlign w:val="center"/>
            <w:hideMark/>
          </w:tcPr>
          <w:p w14:paraId="55DBBF97"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6A51E483"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62B85B91"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39</w:t>
            </w:r>
          </w:p>
        </w:tc>
        <w:tc>
          <w:tcPr>
            <w:tcW w:w="985" w:type="pct"/>
            <w:shd w:val="clear" w:color="auto" w:fill="auto"/>
            <w:noWrap/>
            <w:tcMar>
              <w:top w:w="0" w:type="dxa"/>
              <w:left w:w="108" w:type="dxa"/>
              <w:bottom w:w="0" w:type="dxa"/>
              <w:right w:w="108" w:type="dxa"/>
            </w:tcMar>
            <w:vAlign w:val="bottom"/>
            <w:hideMark/>
          </w:tcPr>
          <w:p w14:paraId="559DABAE"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39</w:t>
            </w:r>
          </w:p>
        </w:tc>
      </w:tr>
      <w:tr w:rsidR="00F44A98" w:rsidRPr="00F44A98" w14:paraId="0338A9C7" w14:textId="77777777" w:rsidTr="00F44A98">
        <w:trPr>
          <w:trHeight w:val="288"/>
        </w:trPr>
        <w:tc>
          <w:tcPr>
            <w:tcW w:w="985" w:type="pct"/>
            <w:shd w:val="clear" w:color="auto" w:fill="auto"/>
            <w:tcMar>
              <w:top w:w="0" w:type="dxa"/>
              <w:left w:w="108" w:type="dxa"/>
              <w:bottom w:w="0" w:type="dxa"/>
              <w:right w:w="108" w:type="dxa"/>
            </w:tcMar>
            <w:vAlign w:val="center"/>
            <w:hideMark/>
          </w:tcPr>
          <w:p w14:paraId="77C97998"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Tymon North</w:t>
            </w:r>
          </w:p>
        </w:tc>
        <w:tc>
          <w:tcPr>
            <w:tcW w:w="985" w:type="pct"/>
            <w:shd w:val="clear" w:color="auto" w:fill="auto"/>
            <w:tcMar>
              <w:top w:w="0" w:type="dxa"/>
              <w:left w:w="108" w:type="dxa"/>
              <w:bottom w:w="0" w:type="dxa"/>
              <w:right w:w="108" w:type="dxa"/>
            </w:tcMar>
            <w:vAlign w:val="center"/>
            <w:hideMark/>
          </w:tcPr>
          <w:p w14:paraId="074AB349"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Tallaght Central</w:t>
            </w:r>
          </w:p>
        </w:tc>
        <w:tc>
          <w:tcPr>
            <w:tcW w:w="985" w:type="pct"/>
            <w:shd w:val="clear" w:color="auto" w:fill="auto"/>
            <w:tcMar>
              <w:top w:w="0" w:type="dxa"/>
              <w:left w:w="108" w:type="dxa"/>
              <w:bottom w:w="0" w:type="dxa"/>
              <w:right w:w="108" w:type="dxa"/>
            </w:tcMar>
            <w:vAlign w:val="center"/>
            <w:hideMark/>
          </w:tcPr>
          <w:p w14:paraId="57CC9CC2"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5FA6A2E1"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tcMar>
              <w:top w:w="0" w:type="dxa"/>
              <w:left w:w="108" w:type="dxa"/>
              <w:bottom w:w="0" w:type="dxa"/>
              <w:right w:w="108" w:type="dxa"/>
            </w:tcMar>
            <w:vAlign w:val="center"/>
            <w:hideMark/>
          </w:tcPr>
          <w:p w14:paraId="16C37ADE"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16</w:t>
            </w:r>
          </w:p>
        </w:tc>
        <w:tc>
          <w:tcPr>
            <w:tcW w:w="985" w:type="pct"/>
            <w:shd w:val="clear" w:color="auto" w:fill="auto"/>
            <w:noWrap/>
            <w:tcMar>
              <w:top w:w="0" w:type="dxa"/>
              <w:left w:w="108" w:type="dxa"/>
              <w:bottom w:w="0" w:type="dxa"/>
              <w:right w:w="108" w:type="dxa"/>
            </w:tcMar>
            <w:vAlign w:val="bottom"/>
            <w:hideMark/>
          </w:tcPr>
          <w:p w14:paraId="644D440E"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16</w:t>
            </w:r>
          </w:p>
        </w:tc>
      </w:tr>
      <w:tr w:rsidR="00F44A98" w:rsidRPr="00F44A98" w14:paraId="1BCEF336" w14:textId="77777777" w:rsidTr="00F44A98">
        <w:trPr>
          <w:trHeight w:val="288"/>
        </w:trPr>
        <w:tc>
          <w:tcPr>
            <w:tcW w:w="985" w:type="pct"/>
            <w:shd w:val="clear" w:color="auto" w:fill="auto"/>
            <w:tcMar>
              <w:top w:w="0" w:type="dxa"/>
              <w:left w:w="108" w:type="dxa"/>
              <w:bottom w:w="0" w:type="dxa"/>
              <w:right w:w="108" w:type="dxa"/>
            </w:tcMar>
            <w:vAlign w:val="center"/>
            <w:hideMark/>
          </w:tcPr>
          <w:p w14:paraId="2FD5DEDB"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Cushlawn</w:t>
            </w:r>
          </w:p>
        </w:tc>
        <w:tc>
          <w:tcPr>
            <w:tcW w:w="985" w:type="pct"/>
            <w:shd w:val="clear" w:color="auto" w:fill="auto"/>
            <w:tcMar>
              <w:top w:w="0" w:type="dxa"/>
              <w:left w:w="108" w:type="dxa"/>
              <w:bottom w:w="0" w:type="dxa"/>
              <w:right w:w="108" w:type="dxa"/>
            </w:tcMar>
            <w:vAlign w:val="center"/>
            <w:hideMark/>
          </w:tcPr>
          <w:p w14:paraId="3AD34DCE" w14:textId="77777777" w:rsidR="00F44A98" w:rsidRPr="00F44A98" w:rsidRDefault="00F44A98" w:rsidP="00F44A98">
            <w:pPr>
              <w:spacing w:after="0" w:line="240" w:lineRule="auto"/>
              <w:rPr>
                <w:rFonts w:ascii="Tahoma" w:eastAsiaTheme="minorHAnsi" w:hAnsi="Tahoma" w:cs="Tahoma"/>
                <w:color w:val="000000"/>
                <w:sz w:val="20"/>
                <w:szCs w:val="20"/>
              </w:rPr>
            </w:pPr>
            <w:r w:rsidRPr="00F44A98">
              <w:rPr>
                <w:rFonts w:ascii="Tahoma" w:eastAsiaTheme="minorHAnsi" w:hAnsi="Tahoma" w:cs="Tahoma"/>
                <w:color w:val="000000"/>
                <w:sz w:val="20"/>
                <w:szCs w:val="20"/>
              </w:rPr>
              <w:t>Tallaght South</w:t>
            </w:r>
          </w:p>
        </w:tc>
        <w:tc>
          <w:tcPr>
            <w:tcW w:w="985" w:type="pct"/>
            <w:shd w:val="clear" w:color="auto" w:fill="auto"/>
            <w:tcMar>
              <w:top w:w="0" w:type="dxa"/>
              <w:left w:w="108" w:type="dxa"/>
              <w:bottom w:w="0" w:type="dxa"/>
              <w:right w:w="108" w:type="dxa"/>
            </w:tcMar>
            <w:vAlign w:val="center"/>
            <w:hideMark/>
          </w:tcPr>
          <w:p w14:paraId="575CA4F0"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29</w:t>
            </w:r>
          </w:p>
        </w:tc>
        <w:tc>
          <w:tcPr>
            <w:tcW w:w="985" w:type="pct"/>
            <w:shd w:val="clear" w:color="auto" w:fill="auto"/>
            <w:tcMar>
              <w:top w:w="0" w:type="dxa"/>
              <w:left w:w="108" w:type="dxa"/>
              <w:bottom w:w="0" w:type="dxa"/>
              <w:right w:w="108" w:type="dxa"/>
            </w:tcMar>
            <w:vAlign w:val="center"/>
            <w:hideMark/>
          </w:tcPr>
          <w:p w14:paraId="18306182" w14:textId="77777777" w:rsidR="00F44A98" w:rsidRPr="00F44A98" w:rsidRDefault="00F44A98" w:rsidP="00F44A98">
            <w:pPr>
              <w:spacing w:after="0" w:line="240" w:lineRule="auto"/>
              <w:jc w:val="center"/>
              <w:rPr>
                <w:rFonts w:ascii="Tahoma" w:eastAsiaTheme="minorHAnsi" w:hAnsi="Tahoma" w:cs="Tahoma"/>
                <w:color w:val="000000"/>
                <w:sz w:val="20"/>
                <w:szCs w:val="20"/>
              </w:rPr>
            </w:pPr>
            <w:r w:rsidRPr="00F44A98">
              <w:rPr>
                <w:rFonts w:ascii="Tahoma" w:eastAsiaTheme="minorHAnsi" w:hAnsi="Tahoma" w:cs="Tahoma"/>
                <w:color w:val="000000"/>
                <w:sz w:val="20"/>
                <w:szCs w:val="20"/>
              </w:rPr>
              <w:t>62</w:t>
            </w:r>
          </w:p>
        </w:tc>
        <w:tc>
          <w:tcPr>
            <w:tcW w:w="985" w:type="pct"/>
            <w:shd w:val="clear" w:color="auto" w:fill="auto"/>
            <w:tcMar>
              <w:top w:w="0" w:type="dxa"/>
              <w:left w:w="108" w:type="dxa"/>
              <w:bottom w:w="0" w:type="dxa"/>
              <w:right w:w="108" w:type="dxa"/>
            </w:tcMar>
            <w:vAlign w:val="center"/>
            <w:hideMark/>
          </w:tcPr>
          <w:p w14:paraId="1319754C" w14:textId="77777777" w:rsidR="00F44A98" w:rsidRPr="00F44A98" w:rsidRDefault="00F44A98" w:rsidP="00F44A98">
            <w:pPr>
              <w:spacing w:after="0" w:line="240" w:lineRule="auto"/>
              <w:jc w:val="center"/>
              <w:rPr>
                <w:rFonts w:ascii="Tahoma" w:eastAsiaTheme="minorHAnsi" w:hAnsi="Tahoma" w:cs="Tahoma"/>
                <w:color w:val="000000"/>
                <w:sz w:val="20"/>
                <w:szCs w:val="20"/>
              </w:rPr>
            </w:pPr>
          </w:p>
        </w:tc>
        <w:tc>
          <w:tcPr>
            <w:tcW w:w="985" w:type="pct"/>
            <w:shd w:val="clear" w:color="auto" w:fill="auto"/>
            <w:noWrap/>
            <w:tcMar>
              <w:top w:w="0" w:type="dxa"/>
              <w:left w:w="108" w:type="dxa"/>
              <w:bottom w:w="0" w:type="dxa"/>
              <w:right w:w="108" w:type="dxa"/>
            </w:tcMar>
            <w:vAlign w:val="bottom"/>
            <w:hideMark/>
          </w:tcPr>
          <w:p w14:paraId="52B59982"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91</w:t>
            </w:r>
          </w:p>
        </w:tc>
      </w:tr>
      <w:tr w:rsidR="00F44A98" w:rsidRPr="00F44A98" w14:paraId="0D0A2FFF" w14:textId="77777777" w:rsidTr="00F44A98">
        <w:trPr>
          <w:trHeight w:val="288"/>
        </w:trPr>
        <w:tc>
          <w:tcPr>
            <w:tcW w:w="985" w:type="pct"/>
            <w:shd w:val="clear" w:color="auto" w:fill="auto"/>
            <w:tcMar>
              <w:top w:w="0" w:type="dxa"/>
              <w:left w:w="108" w:type="dxa"/>
              <w:bottom w:w="0" w:type="dxa"/>
              <w:right w:w="108" w:type="dxa"/>
            </w:tcMar>
            <w:vAlign w:val="center"/>
            <w:hideMark/>
          </w:tcPr>
          <w:p w14:paraId="6D551011" w14:textId="77777777" w:rsidR="00F44A98" w:rsidRPr="00F44A98" w:rsidRDefault="00F44A98" w:rsidP="00F44A98">
            <w:pPr>
              <w:spacing w:after="0" w:line="240" w:lineRule="auto"/>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Totals</w:t>
            </w:r>
          </w:p>
        </w:tc>
        <w:tc>
          <w:tcPr>
            <w:tcW w:w="985" w:type="pct"/>
            <w:shd w:val="clear" w:color="auto" w:fill="auto"/>
            <w:noWrap/>
            <w:tcMar>
              <w:top w:w="0" w:type="dxa"/>
              <w:left w:w="108" w:type="dxa"/>
              <w:bottom w:w="0" w:type="dxa"/>
              <w:right w:w="108" w:type="dxa"/>
            </w:tcMar>
            <w:vAlign w:val="bottom"/>
            <w:hideMark/>
          </w:tcPr>
          <w:p w14:paraId="735657E1" w14:textId="77777777" w:rsidR="00F44A98" w:rsidRPr="00F44A98" w:rsidRDefault="00F44A98" w:rsidP="00F44A98">
            <w:pPr>
              <w:spacing w:after="0" w:line="240" w:lineRule="auto"/>
              <w:rPr>
                <w:rFonts w:ascii="Tahoma" w:eastAsiaTheme="minorHAnsi" w:hAnsi="Tahoma" w:cs="Tahoma"/>
                <w:b/>
                <w:bCs/>
                <w:color w:val="000000"/>
                <w:sz w:val="20"/>
                <w:szCs w:val="20"/>
              </w:rPr>
            </w:pPr>
          </w:p>
        </w:tc>
        <w:tc>
          <w:tcPr>
            <w:tcW w:w="985" w:type="pct"/>
            <w:shd w:val="clear" w:color="auto" w:fill="auto"/>
            <w:noWrap/>
            <w:tcMar>
              <w:top w:w="0" w:type="dxa"/>
              <w:left w:w="108" w:type="dxa"/>
              <w:bottom w:w="0" w:type="dxa"/>
              <w:right w:w="108" w:type="dxa"/>
            </w:tcMar>
            <w:vAlign w:val="bottom"/>
            <w:hideMark/>
          </w:tcPr>
          <w:p w14:paraId="52764EBE"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67</w:t>
            </w:r>
          </w:p>
        </w:tc>
        <w:tc>
          <w:tcPr>
            <w:tcW w:w="985" w:type="pct"/>
            <w:shd w:val="clear" w:color="auto" w:fill="auto"/>
            <w:noWrap/>
            <w:tcMar>
              <w:top w:w="0" w:type="dxa"/>
              <w:left w:w="108" w:type="dxa"/>
              <w:bottom w:w="0" w:type="dxa"/>
              <w:right w:w="108" w:type="dxa"/>
            </w:tcMar>
            <w:vAlign w:val="bottom"/>
            <w:hideMark/>
          </w:tcPr>
          <w:p w14:paraId="1FB7C08B"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169</w:t>
            </w:r>
          </w:p>
        </w:tc>
        <w:tc>
          <w:tcPr>
            <w:tcW w:w="985" w:type="pct"/>
            <w:shd w:val="clear" w:color="auto" w:fill="auto"/>
            <w:noWrap/>
            <w:tcMar>
              <w:top w:w="0" w:type="dxa"/>
              <w:left w:w="108" w:type="dxa"/>
              <w:bottom w:w="0" w:type="dxa"/>
              <w:right w:w="108" w:type="dxa"/>
            </w:tcMar>
            <w:vAlign w:val="bottom"/>
            <w:hideMark/>
          </w:tcPr>
          <w:p w14:paraId="67624F17"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190</w:t>
            </w:r>
          </w:p>
        </w:tc>
        <w:tc>
          <w:tcPr>
            <w:tcW w:w="985" w:type="pct"/>
            <w:shd w:val="clear" w:color="auto" w:fill="auto"/>
            <w:noWrap/>
            <w:tcMar>
              <w:top w:w="0" w:type="dxa"/>
              <w:left w:w="108" w:type="dxa"/>
              <w:bottom w:w="0" w:type="dxa"/>
              <w:right w:w="108" w:type="dxa"/>
            </w:tcMar>
            <w:vAlign w:val="bottom"/>
            <w:hideMark/>
          </w:tcPr>
          <w:p w14:paraId="418100D8" w14:textId="77777777" w:rsidR="00F44A98" w:rsidRPr="00F44A98" w:rsidRDefault="00F44A98" w:rsidP="00F44A98">
            <w:pPr>
              <w:spacing w:after="0" w:line="240" w:lineRule="auto"/>
              <w:jc w:val="center"/>
              <w:rPr>
                <w:rFonts w:ascii="Tahoma" w:eastAsiaTheme="minorHAnsi" w:hAnsi="Tahoma" w:cs="Tahoma"/>
                <w:b/>
                <w:bCs/>
                <w:color w:val="000000"/>
                <w:sz w:val="20"/>
                <w:szCs w:val="20"/>
              </w:rPr>
            </w:pPr>
            <w:r w:rsidRPr="00F44A98">
              <w:rPr>
                <w:rFonts w:ascii="Tahoma" w:eastAsiaTheme="minorHAnsi" w:hAnsi="Tahoma" w:cs="Tahoma"/>
                <w:b/>
                <w:bCs/>
                <w:color w:val="000000"/>
                <w:sz w:val="20"/>
                <w:szCs w:val="20"/>
              </w:rPr>
              <w:t>426</w:t>
            </w:r>
          </w:p>
        </w:tc>
      </w:tr>
    </w:tbl>
    <w:p w14:paraId="5ADFEEBA" w14:textId="77777777" w:rsidR="00F44A98" w:rsidRPr="00F44A98" w:rsidRDefault="00F44A98" w:rsidP="00F44A98">
      <w:pPr>
        <w:spacing w:after="0" w:line="240" w:lineRule="auto"/>
        <w:ind w:left="720"/>
        <w:rPr>
          <w:rFonts w:ascii="Tahoma" w:eastAsiaTheme="minorHAnsi" w:hAnsi="Tahoma" w:cs="Tahoma"/>
          <w:sz w:val="20"/>
          <w:szCs w:val="20"/>
          <w:lang w:eastAsia="en-US"/>
        </w:rPr>
      </w:pPr>
    </w:p>
    <w:p w14:paraId="5BD62C09"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p>
    <w:p w14:paraId="426446A3"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p>
    <w:p w14:paraId="1BF6AE3D" w14:textId="77777777" w:rsidR="00F44A98" w:rsidRPr="00F44A98" w:rsidRDefault="00F44A98" w:rsidP="00F44A98">
      <w:pPr>
        <w:spacing w:after="0" w:line="240" w:lineRule="auto"/>
        <w:ind w:left="720"/>
        <w:rPr>
          <w:rFonts w:ascii="Tahoma" w:eastAsiaTheme="minorHAnsi" w:hAnsi="Tahoma" w:cs="Tahoma"/>
          <w:b/>
          <w:bCs/>
          <w:sz w:val="20"/>
          <w:szCs w:val="20"/>
          <w:lang w:eastAsia="en-US"/>
        </w:rPr>
      </w:pPr>
      <w:r w:rsidRPr="00F44A98">
        <w:rPr>
          <w:rFonts w:ascii="Tahoma" w:eastAsiaTheme="minorHAnsi" w:hAnsi="Tahoma" w:cs="Tahoma"/>
          <w:b/>
          <w:bCs/>
          <w:sz w:val="20"/>
          <w:szCs w:val="20"/>
          <w:lang w:eastAsia="en-US"/>
        </w:rPr>
        <w:t>Windows &amp; Doors Programme 2023:</w:t>
      </w:r>
    </w:p>
    <w:tbl>
      <w:tblPr>
        <w:tblW w:w="5000" w:type="pct"/>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74"/>
        <w:gridCol w:w="2378"/>
        <w:gridCol w:w="1828"/>
        <w:gridCol w:w="1626"/>
      </w:tblGrid>
      <w:tr w:rsidR="00F44A98" w:rsidRPr="00F44A98" w14:paraId="4EE2127B" w14:textId="77777777" w:rsidTr="00F44A98">
        <w:trPr>
          <w:trHeight w:val="290"/>
        </w:trPr>
        <w:tc>
          <w:tcPr>
            <w:tcW w:w="1762" w:type="pct"/>
            <w:shd w:val="clear" w:color="auto" w:fill="auto"/>
            <w:noWrap/>
            <w:vAlign w:val="center"/>
            <w:hideMark/>
          </w:tcPr>
          <w:p w14:paraId="61871786"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Electoral Area</w:t>
            </w:r>
          </w:p>
        </w:tc>
        <w:tc>
          <w:tcPr>
            <w:tcW w:w="1320" w:type="pct"/>
            <w:shd w:val="clear" w:color="auto" w:fill="auto"/>
            <w:noWrap/>
            <w:vAlign w:val="center"/>
            <w:hideMark/>
          </w:tcPr>
          <w:p w14:paraId="169E66D2"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Contractor Appointed</w:t>
            </w:r>
          </w:p>
        </w:tc>
        <w:tc>
          <w:tcPr>
            <w:tcW w:w="1015" w:type="pct"/>
            <w:shd w:val="clear" w:color="auto" w:fill="auto"/>
            <w:noWrap/>
            <w:vAlign w:val="center"/>
            <w:hideMark/>
          </w:tcPr>
          <w:p w14:paraId="55DB326C"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At Tender Stage</w:t>
            </w:r>
          </w:p>
        </w:tc>
        <w:tc>
          <w:tcPr>
            <w:tcW w:w="904" w:type="pct"/>
            <w:vAlign w:val="center"/>
          </w:tcPr>
          <w:p w14:paraId="552A328C"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Totals</w:t>
            </w:r>
          </w:p>
        </w:tc>
      </w:tr>
      <w:tr w:rsidR="00F44A98" w:rsidRPr="00F44A98" w14:paraId="15BF3406" w14:textId="77777777" w:rsidTr="00F44A98">
        <w:trPr>
          <w:trHeight w:val="290"/>
        </w:trPr>
        <w:tc>
          <w:tcPr>
            <w:tcW w:w="1762" w:type="pct"/>
            <w:shd w:val="clear" w:color="auto" w:fill="auto"/>
            <w:noWrap/>
            <w:vAlign w:val="bottom"/>
            <w:hideMark/>
          </w:tcPr>
          <w:p w14:paraId="51EBC88E"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Clondalkin</w:t>
            </w:r>
          </w:p>
        </w:tc>
        <w:tc>
          <w:tcPr>
            <w:tcW w:w="1320" w:type="pct"/>
            <w:shd w:val="clear" w:color="auto" w:fill="auto"/>
            <w:noWrap/>
            <w:vAlign w:val="center"/>
            <w:hideMark/>
          </w:tcPr>
          <w:p w14:paraId="5D79E18D"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27</w:t>
            </w:r>
          </w:p>
        </w:tc>
        <w:tc>
          <w:tcPr>
            <w:tcW w:w="1015" w:type="pct"/>
            <w:shd w:val="clear" w:color="auto" w:fill="auto"/>
            <w:noWrap/>
            <w:vAlign w:val="center"/>
            <w:hideMark/>
          </w:tcPr>
          <w:p w14:paraId="27CEC2A1"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14</w:t>
            </w:r>
          </w:p>
        </w:tc>
        <w:tc>
          <w:tcPr>
            <w:tcW w:w="904" w:type="pct"/>
          </w:tcPr>
          <w:p w14:paraId="420D5D40"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41</w:t>
            </w:r>
          </w:p>
        </w:tc>
      </w:tr>
      <w:tr w:rsidR="00F44A98" w:rsidRPr="00F44A98" w14:paraId="585754BF" w14:textId="77777777" w:rsidTr="00F44A98">
        <w:trPr>
          <w:trHeight w:val="290"/>
        </w:trPr>
        <w:tc>
          <w:tcPr>
            <w:tcW w:w="1762" w:type="pct"/>
            <w:shd w:val="clear" w:color="auto" w:fill="auto"/>
            <w:noWrap/>
            <w:vAlign w:val="bottom"/>
            <w:hideMark/>
          </w:tcPr>
          <w:p w14:paraId="633B8080"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Lucan</w:t>
            </w:r>
          </w:p>
        </w:tc>
        <w:tc>
          <w:tcPr>
            <w:tcW w:w="1320" w:type="pct"/>
            <w:shd w:val="clear" w:color="auto" w:fill="auto"/>
            <w:noWrap/>
            <w:vAlign w:val="center"/>
            <w:hideMark/>
          </w:tcPr>
          <w:p w14:paraId="7CBDA2C9" w14:textId="77777777" w:rsidR="00F44A98" w:rsidRPr="00F44A98" w:rsidRDefault="00F44A98" w:rsidP="00F44A98">
            <w:pPr>
              <w:spacing w:after="0" w:line="240" w:lineRule="auto"/>
              <w:jc w:val="center"/>
              <w:rPr>
                <w:rFonts w:ascii="Tahoma" w:eastAsia="Times New Roman" w:hAnsi="Tahoma" w:cs="Tahoma"/>
                <w:color w:val="000000"/>
                <w:sz w:val="20"/>
                <w:szCs w:val="20"/>
              </w:rPr>
            </w:pPr>
          </w:p>
        </w:tc>
        <w:tc>
          <w:tcPr>
            <w:tcW w:w="1015" w:type="pct"/>
            <w:shd w:val="clear" w:color="auto" w:fill="auto"/>
            <w:noWrap/>
            <w:vAlign w:val="center"/>
            <w:hideMark/>
          </w:tcPr>
          <w:p w14:paraId="121AF5A1"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w:t>
            </w:r>
          </w:p>
        </w:tc>
        <w:tc>
          <w:tcPr>
            <w:tcW w:w="904" w:type="pct"/>
          </w:tcPr>
          <w:p w14:paraId="2F4DD7AA"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w:t>
            </w:r>
          </w:p>
        </w:tc>
      </w:tr>
      <w:tr w:rsidR="00F44A98" w:rsidRPr="00F44A98" w14:paraId="4EB389ED" w14:textId="77777777" w:rsidTr="00F44A98">
        <w:trPr>
          <w:trHeight w:val="290"/>
        </w:trPr>
        <w:tc>
          <w:tcPr>
            <w:tcW w:w="1762" w:type="pct"/>
            <w:shd w:val="clear" w:color="auto" w:fill="auto"/>
            <w:noWrap/>
            <w:vAlign w:val="bottom"/>
            <w:hideMark/>
          </w:tcPr>
          <w:p w14:paraId="295B01DF"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Palmerstown-Fonthill</w:t>
            </w:r>
          </w:p>
        </w:tc>
        <w:tc>
          <w:tcPr>
            <w:tcW w:w="1320" w:type="pct"/>
            <w:shd w:val="clear" w:color="auto" w:fill="auto"/>
            <w:noWrap/>
            <w:vAlign w:val="center"/>
            <w:hideMark/>
          </w:tcPr>
          <w:p w14:paraId="2363A3BA"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12</w:t>
            </w:r>
          </w:p>
        </w:tc>
        <w:tc>
          <w:tcPr>
            <w:tcW w:w="1015" w:type="pct"/>
            <w:shd w:val="clear" w:color="auto" w:fill="auto"/>
            <w:noWrap/>
            <w:vAlign w:val="center"/>
            <w:hideMark/>
          </w:tcPr>
          <w:p w14:paraId="408CD6A2"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4</w:t>
            </w:r>
          </w:p>
        </w:tc>
        <w:tc>
          <w:tcPr>
            <w:tcW w:w="904" w:type="pct"/>
          </w:tcPr>
          <w:p w14:paraId="7612EA4D"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16</w:t>
            </w:r>
          </w:p>
        </w:tc>
      </w:tr>
      <w:tr w:rsidR="00F44A98" w:rsidRPr="00F44A98" w14:paraId="52C0C6D7" w14:textId="77777777" w:rsidTr="00F44A98">
        <w:trPr>
          <w:trHeight w:val="290"/>
        </w:trPr>
        <w:tc>
          <w:tcPr>
            <w:tcW w:w="1762" w:type="pct"/>
            <w:shd w:val="clear" w:color="auto" w:fill="auto"/>
            <w:noWrap/>
            <w:vAlign w:val="bottom"/>
            <w:hideMark/>
          </w:tcPr>
          <w:p w14:paraId="58BF2FF9"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Rathfarnham-Templeogue</w:t>
            </w:r>
          </w:p>
        </w:tc>
        <w:tc>
          <w:tcPr>
            <w:tcW w:w="1320" w:type="pct"/>
            <w:shd w:val="clear" w:color="auto" w:fill="auto"/>
            <w:noWrap/>
            <w:vAlign w:val="center"/>
            <w:hideMark/>
          </w:tcPr>
          <w:p w14:paraId="39A04C5B"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4</w:t>
            </w:r>
          </w:p>
        </w:tc>
        <w:tc>
          <w:tcPr>
            <w:tcW w:w="1015" w:type="pct"/>
            <w:shd w:val="clear" w:color="auto" w:fill="auto"/>
            <w:noWrap/>
            <w:vAlign w:val="center"/>
            <w:hideMark/>
          </w:tcPr>
          <w:p w14:paraId="559E2449"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31</w:t>
            </w:r>
          </w:p>
        </w:tc>
        <w:tc>
          <w:tcPr>
            <w:tcW w:w="904" w:type="pct"/>
          </w:tcPr>
          <w:p w14:paraId="2EE2ED92"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35</w:t>
            </w:r>
          </w:p>
        </w:tc>
      </w:tr>
      <w:tr w:rsidR="00F44A98" w:rsidRPr="00F44A98" w14:paraId="03E5DE97" w14:textId="77777777" w:rsidTr="00F44A98">
        <w:trPr>
          <w:trHeight w:val="290"/>
        </w:trPr>
        <w:tc>
          <w:tcPr>
            <w:tcW w:w="1762" w:type="pct"/>
            <w:shd w:val="clear" w:color="auto" w:fill="auto"/>
            <w:noWrap/>
            <w:vAlign w:val="bottom"/>
            <w:hideMark/>
          </w:tcPr>
          <w:p w14:paraId="489906EA"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Tallaght Central</w:t>
            </w:r>
          </w:p>
        </w:tc>
        <w:tc>
          <w:tcPr>
            <w:tcW w:w="1320" w:type="pct"/>
            <w:shd w:val="clear" w:color="auto" w:fill="auto"/>
            <w:noWrap/>
            <w:vAlign w:val="center"/>
            <w:hideMark/>
          </w:tcPr>
          <w:p w14:paraId="31AB0C8F"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4</w:t>
            </w:r>
          </w:p>
        </w:tc>
        <w:tc>
          <w:tcPr>
            <w:tcW w:w="1015" w:type="pct"/>
            <w:shd w:val="clear" w:color="auto" w:fill="auto"/>
            <w:noWrap/>
            <w:vAlign w:val="center"/>
            <w:hideMark/>
          </w:tcPr>
          <w:p w14:paraId="0A0DA3B8"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4</w:t>
            </w:r>
          </w:p>
        </w:tc>
        <w:tc>
          <w:tcPr>
            <w:tcW w:w="904" w:type="pct"/>
          </w:tcPr>
          <w:p w14:paraId="484E6E2F"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8</w:t>
            </w:r>
          </w:p>
        </w:tc>
      </w:tr>
      <w:tr w:rsidR="00F44A98" w:rsidRPr="00F44A98" w14:paraId="568A460D" w14:textId="77777777" w:rsidTr="00F44A98">
        <w:trPr>
          <w:trHeight w:val="290"/>
        </w:trPr>
        <w:tc>
          <w:tcPr>
            <w:tcW w:w="1762" w:type="pct"/>
            <w:shd w:val="clear" w:color="auto" w:fill="auto"/>
            <w:noWrap/>
            <w:vAlign w:val="bottom"/>
            <w:hideMark/>
          </w:tcPr>
          <w:p w14:paraId="2498EE58" w14:textId="77777777" w:rsidR="00F44A98" w:rsidRPr="00F44A98" w:rsidRDefault="00F44A98" w:rsidP="00F44A98">
            <w:pPr>
              <w:spacing w:after="0" w:line="240" w:lineRule="auto"/>
              <w:rPr>
                <w:rFonts w:ascii="Tahoma" w:eastAsia="Times New Roman" w:hAnsi="Tahoma" w:cs="Tahoma"/>
                <w:color w:val="000000"/>
                <w:sz w:val="20"/>
                <w:szCs w:val="20"/>
              </w:rPr>
            </w:pPr>
            <w:r w:rsidRPr="00F44A98">
              <w:rPr>
                <w:rFonts w:ascii="Tahoma" w:eastAsia="Times New Roman" w:hAnsi="Tahoma" w:cs="Tahoma"/>
                <w:color w:val="000000"/>
                <w:sz w:val="20"/>
                <w:szCs w:val="20"/>
              </w:rPr>
              <w:t>Tallaght South</w:t>
            </w:r>
          </w:p>
        </w:tc>
        <w:tc>
          <w:tcPr>
            <w:tcW w:w="1320" w:type="pct"/>
            <w:shd w:val="clear" w:color="auto" w:fill="auto"/>
            <w:noWrap/>
            <w:vAlign w:val="center"/>
            <w:hideMark/>
          </w:tcPr>
          <w:p w14:paraId="19FC753F"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61</w:t>
            </w:r>
          </w:p>
        </w:tc>
        <w:tc>
          <w:tcPr>
            <w:tcW w:w="1015" w:type="pct"/>
            <w:shd w:val="clear" w:color="auto" w:fill="auto"/>
            <w:noWrap/>
            <w:vAlign w:val="center"/>
            <w:hideMark/>
          </w:tcPr>
          <w:p w14:paraId="052AAC1C"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56</w:t>
            </w:r>
          </w:p>
        </w:tc>
        <w:tc>
          <w:tcPr>
            <w:tcW w:w="904" w:type="pct"/>
          </w:tcPr>
          <w:p w14:paraId="511966D1" w14:textId="77777777" w:rsidR="00F44A98" w:rsidRPr="00F44A98" w:rsidRDefault="00F44A98" w:rsidP="00F44A98">
            <w:pPr>
              <w:spacing w:after="0" w:line="240" w:lineRule="auto"/>
              <w:jc w:val="center"/>
              <w:rPr>
                <w:rFonts w:ascii="Tahoma" w:eastAsia="Times New Roman" w:hAnsi="Tahoma" w:cs="Tahoma"/>
                <w:color w:val="000000"/>
                <w:sz w:val="20"/>
                <w:szCs w:val="20"/>
              </w:rPr>
            </w:pPr>
            <w:r w:rsidRPr="00F44A98">
              <w:rPr>
                <w:rFonts w:ascii="Tahoma" w:eastAsia="Times New Roman" w:hAnsi="Tahoma" w:cs="Tahoma"/>
                <w:color w:val="000000"/>
                <w:sz w:val="20"/>
                <w:szCs w:val="20"/>
              </w:rPr>
              <w:t>117</w:t>
            </w:r>
          </w:p>
        </w:tc>
      </w:tr>
      <w:tr w:rsidR="00F44A98" w:rsidRPr="00F44A98" w14:paraId="667A3C30" w14:textId="77777777" w:rsidTr="00F44A98">
        <w:trPr>
          <w:trHeight w:val="290"/>
        </w:trPr>
        <w:tc>
          <w:tcPr>
            <w:tcW w:w="1762" w:type="pct"/>
            <w:shd w:val="clear" w:color="auto" w:fill="auto"/>
            <w:noWrap/>
            <w:vAlign w:val="bottom"/>
            <w:hideMark/>
          </w:tcPr>
          <w:p w14:paraId="11AE50AB" w14:textId="77777777" w:rsidR="00F44A98" w:rsidRPr="00F44A98" w:rsidRDefault="00F44A98" w:rsidP="00F44A98">
            <w:pPr>
              <w:spacing w:after="0" w:line="240" w:lineRule="auto"/>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Grand Total</w:t>
            </w:r>
          </w:p>
        </w:tc>
        <w:tc>
          <w:tcPr>
            <w:tcW w:w="1320" w:type="pct"/>
            <w:shd w:val="clear" w:color="auto" w:fill="auto"/>
            <w:noWrap/>
            <w:vAlign w:val="center"/>
            <w:hideMark/>
          </w:tcPr>
          <w:p w14:paraId="675971D5"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108</w:t>
            </w:r>
          </w:p>
        </w:tc>
        <w:tc>
          <w:tcPr>
            <w:tcW w:w="1015" w:type="pct"/>
            <w:shd w:val="clear" w:color="auto" w:fill="auto"/>
            <w:noWrap/>
            <w:vAlign w:val="center"/>
            <w:hideMark/>
          </w:tcPr>
          <w:p w14:paraId="6D70DDAE"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110</w:t>
            </w:r>
          </w:p>
        </w:tc>
        <w:tc>
          <w:tcPr>
            <w:tcW w:w="904" w:type="pct"/>
          </w:tcPr>
          <w:p w14:paraId="1DF54C3B" w14:textId="77777777" w:rsidR="00F44A98" w:rsidRPr="00F44A98" w:rsidRDefault="00F44A98" w:rsidP="00F44A98">
            <w:pPr>
              <w:spacing w:after="0" w:line="240" w:lineRule="auto"/>
              <w:jc w:val="center"/>
              <w:rPr>
                <w:rFonts w:ascii="Tahoma" w:eastAsia="Times New Roman" w:hAnsi="Tahoma" w:cs="Tahoma"/>
                <w:b/>
                <w:bCs/>
                <w:color w:val="000000"/>
                <w:sz w:val="20"/>
                <w:szCs w:val="20"/>
              </w:rPr>
            </w:pPr>
            <w:r w:rsidRPr="00F44A98">
              <w:rPr>
                <w:rFonts w:ascii="Tahoma" w:eastAsia="Times New Roman" w:hAnsi="Tahoma" w:cs="Tahoma"/>
                <w:b/>
                <w:bCs/>
                <w:color w:val="000000"/>
                <w:sz w:val="20"/>
                <w:szCs w:val="20"/>
              </w:rPr>
              <w:t>218</w:t>
            </w:r>
          </w:p>
        </w:tc>
      </w:tr>
      <w:bookmarkEnd w:id="3"/>
      <w:bookmarkEnd w:id="5"/>
    </w:tbl>
    <w:p w14:paraId="7A63E596"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656B97C3"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r w:rsidRPr="00F44A98">
        <w:rPr>
          <w:rFonts w:ascii="Tahoma" w:eastAsia="Times New Roman" w:hAnsi="Tahoma" w:cs="Tahoma"/>
          <w:b/>
          <w:sz w:val="20"/>
          <w:szCs w:val="20"/>
          <w:u w:val="single"/>
          <w:lang w:eastAsia="en-US"/>
        </w:rPr>
        <w:t>Tourism and Enterprise Projects</w:t>
      </w:r>
    </w:p>
    <w:p w14:paraId="6BA9FFCF"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73C79E95"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Progress can be summarised as follows:</w:t>
      </w:r>
    </w:p>
    <w:p w14:paraId="4C1BBA08"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5EBCA124" w14:textId="77777777" w:rsidR="00F44A98" w:rsidRPr="00F44A98" w:rsidRDefault="00F44A98" w:rsidP="00F44A98">
      <w:pPr>
        <w:numPr>
          <w:ilvl w:val="0"/>
          <w:numId w:val="36"/>
        </w:numPr>
        <w:spacing w:after="0" w:line="240" w:lineRule="auto"/>
        <w:ind w:left="1080"/>
        <w:jc w:val="both"/>
        <w:rPr>
          <w:rFonts w:ascii="Tahoma" w:eastAsia="Times New Roman" w:hAnsi="Tahoma" w:cs="Tahoma"/>
          <w:color w:val="000000"/>
          <w:sz w:val="20"/>
          <w:szCs w:val="20"/>
          <w:lang w:eastAsia="en-GB"/>
        </w:rPr>
      </w:pPr>
      <w:r w:rsidRPr="00F44A98">
        <w:rPr>
          <w:rFonts w:ascii="Tahoma" w:eastAsia="Times New Roman" w:hAnsi="Tahoma" w:cs="Tahoma"/>
          <w:sz w:val="20"/>
          <w:szCs w:val="20"/>
          <w:lang w:eastAsia="en-US"/>
        </w:rPr>
        <w:t>The Dublin Mountains Project – at tender for consultants to do detailed design and delivery – closing date 5</w:t>
      </w:r>
      <w:r w:rsidRPr="00F44A98">
        <w:rPr>
          <w:rFonts w:ascii="Tahoma" w:eastAsia="Times New Roman" w:hAnsi="Tahoma" w:cs="Tahoma"/>
          <w:sz w:val="20"/>
          <w:szCs w:val="20"/>
          <w:vertAlign w:val="superscript"/>
          <w:lang w:eastAsia="en-US"/>
        </w:rPr>
        <w:t>th</w:t>
      </w:r>
      <w:r w:rsidRPr="00F44A98">
        <w:rPr>
          <w:rFonts w:ascii="Tahoma" w:eastAsia="Times New Roman" w:hAnsi="Tahoma" w:cs="Tahoma"/>
          <w:sz w:val="20"/>
          <w:szCs w:val="20"/>
          <w:lang w:eastAsia="en-US"/>
        </w:rPr>
        <w:t xml:space="preserve"> May. </w:t>
      </w:r>
    </w:p>
    <w:p w14:paraId="057ED2ED"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Corkagh Park/Camac Valley Tourism Cluster Study – tenders received and under assessment – expect to be onsite in May.  </w:t>
      </w:r>
    </w:p>
    <w:p w14:paraId="6D6E7056"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The Rathfarnham Castle Stables Tourism/Retail Opportunity – at final offer stage with shortlisted bidders – tender to appoint architect team running concurrently – hope to agree partner by June and be on site in January 2024. </w:t>
      </w:r>
    </w:p>
    <w:p w14:paraId="40D893D2"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Tallaght Innovation Centre – on target for completion by September 2023. </w:t>
      </w:r>
    </w:p>
    <w:p w14:paraId="4FABAD70"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Tallaght Heritage/Interpretive Centre – interpretative consultant and design architects appointed. Initial design to be shared with Councillors in May. </w:t>
      </w:r>
    </w:p>
    <w:p w14:paraId="08298CD7"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The Grand Canal Greenway has received Part 8 approval – revised design of ducting and chambers being reviewed with Waterways Ireland and ESB – may necessitate retender of project. </w:t>
      </w:r>
    </w:p>
    <w:p w14:paraId="3D0CBDD7"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The Grand/Royal Canal Loop Study – Part 8 approved – expect contractor appointment by August.</w:t>
      </w:r>
    </w:p>
    <w:p w14:paraId="2CDBC19D"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12</w:t>
      </w:r>
      <w:r w:rsidRPr="00F44A98">
        <w:rPr>
          <w:rFonts w:ascii="Tahoma" w:eastAsia="Times New Roman" w:hAnsi="Tahoma" w:cs="Tahoma"/>
          <w:sz w:val="20"/>
          <w:szCs w:val="20"/>
          <w:vertAlign w:val="superscript"/>
          <w:lang w:eastAsia="en-US"/>
        </w:rPr>
        <w:t>th</w:t>
      </w:r>
      <w:r w:rsidRPr="00F44A98">
        <w:rPr>
          <w:rFonts w:ascii="Tahoma" w:eastAsia="Times New Roman" w:hAnsi="Tahoma" w:cs="Tahoma"/>
          <w:sz w:val="20"/>
          <w:szCs w:val="20"/>
          <w:lang w:eastAsia="en-US"/>
        </w:rPr>
        <w:t xml:space="preserve"> Lock Masterplan – presented to Council – now proceeding to appoint consultant architects and agree sequencing of renovations and programming of uses. </w:t>
      </w:r>
    </w:p>
    <w:p w14:paraId="059F7C14" w14:textId="77777777" w:rsidR="00F44A98" w:rsidRPr="00F44A98" w:rsidRDefault="00F44A98" w:rsidP="00F44A98">
      <w:pPr>
        <w:numPr>
          <w:ilvl w:val="0"/>
          <w:numId w:val="21"/>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Lucan Schoolhouse – awaiting formal conveyancing before appointing design consultants. </w:t>
      </w:r>
    </w:p>
    <w:p w14:paraId="5267CF26"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7382D45F"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7D1A2C1B"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701B01B7"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r w:rsidRPr="00F44A98">
        <w:rPr>
          <w:rFonts w:ascii="Tahoma" w:eastAsia="Times New Roman" w:hAnsi="Tahoma" w:cs="Tahoma"/>
          <w:b/>
          <w:sz w:val="20"/>
          <w:szCs w:val="20"/>
          <w:u w:val="single"/>
          <w:lang w:eastAsia="en-US"/>
        </w:rPr>
        <w:t xml:space="preserve">Town and Village Public Realm Enhancement Programme </w:t>
      </w:r>
    </w:p>
    <w:p w14:paraId="571DB7B3"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2A1D2F5C"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Progress can be summarised as follows:</w:t>
      </w:r>
    </w:p>
    <w:p w14:paraId="3CAEB463"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154B1D3F" w14:textId="77777777" w:rsidR="00F44A98" w:rsidRPr="00F44A98" w:rsidRDefault="00F44A98" w:rsidP="00F44A98">
      <w:pPr>
        <w:numPr>
          <w:ilvl w:val="0"/>
          <w:numId w:val="27"/>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Castletymon underway and due for completion in November. Tenders under assessment for Rosemount, Bawnogue and Dodsboro. </w:t>
      </w:r>
    </w:p>
    <w:p w14:paraId="7DADC736" w14:textId="77777777" w:rsidR="00F44A98" w:rsidRPr="00F44A98" w:rsidRDefault="00F44A98" w:rsidP="00F44A98">
      <w:pPr>
        <w:numPr>
          <w:ilvl w:val="0"/>
          <w:numId w:val="27"/>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Lucan Village Improvement Works – will commence in June. </w:t>
      </w:r>
    </w:p>
    <w:p w14:paraId="0EC04DD8" w14:textId="77777777" w:rsidR="00F44A98" w:rsidRPr="00F44A98" w:rsidRDefault="00F44A98" w:rsidP="00F44A98">
      <w:pPr>
        <w:numPr>
          <w:ilvl w:val="0"/>
          <w:numId w:val="27"/>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Tallaght Town Centre public realm works including Chamber Square, Innovation Plaza, Mobility Hub and connecting pedestrian ways has commenced and will take 12 months.   </w:t>
      </w:r>
    </w:p>
    <w:p w14:paraId="02770840" w14:textId="77777777" w:rsidR="00F44A98" w:rsidRPr="00F44A98" w:rsidRDefault="00F44A98" w:rsidP="00F44A98">
      <w:pPr>
        <w:numPr>
          <w:ilvl w:val="0"/>
          <w:numId w:val="27"/>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N81 Landscaping Project – Phase 3 scope and cost under consideration. </w:t>
      </w:r>
    </w:p>
    <w:p w14:paraId="2B843C3E" w14:textId="77777777" w:rsidR="00F44A98" w:rsidRPr="00F44A98" w:rsidRDefault="00F44A98" w:rsidP="00F44A98">
      <w:pPr>
        <w:numPr>
          <w:ilvl w:val="0"/>
          <w:numId w:val="27"/>
        </w:numPr>
        <w:spacing w:after="0" w:line="240" w:lineRule="auto"/>
        <w:ind w:left="1080"/>
        <w:jc w:val="both"/>
        <w:rPr>
          <w:rFonts w:ascii="Tahoma" w:eastAsia="Times New Roman" w:hAnsi="Tahoma" w:cs="Tahoma"/>
          <w:b/>
          <w:sz w:val="20"/>
          <w:szCs w:val="20"/>
          <w:u w:val="single"/>
          <w:lang w:eastAsia="en-US"/>
        </w:rPr>
      </w:pPr>
      <w:r w:rsidRPr="00F44A98">
        <w:rPr>
          <w:rFonts w:ascii="Tahoma" w:eastAsia="Times New Roman" w:hAnsi="Tahoma" w:cs="Tahoma"/>
          <w:sz w:val="20"/>
          <w:szCs w:val="20"/>
          <w:lang w:eastAsia="en-US"/>
        </w:rPr>
        <w:t>Tallaght District Heating Project – officially opened on 6</w:t>
      </w:r>
      <w:r w:rsidRPr="00F44A98">
        <w:rPr>
          <w:rFonts w:ascii="Tahoma" w:eastAsia="Times New Roman" w:hAnsi="Tahoma" w:cs="Tahoma"/>
          <w:sz w:val="20"/>
          <w:szCs w:val="20"/>
          <w:vertAlign w:val="superscript"/>
          <w:lang w:eastAsia="en-US"/>
        </w:rPr>
        <w:t>th</w:t>
      </w:r>
      <w:r w:rsidRPr="00F44A98">
        <w:rPr>
          <w:rFonts w:ascii="Tahoma" w:eastAsia="Times New Roman" w:hAnsi="Tahoma" w:cs="Tahoma"/>
          <w:sz w:val="20"/>
          <w:szCs w:val="20"/>
          <w:lang w:eastAsia="en-US"/>
        </w:rPr>
        <w:t xml:space="preserve"> April.  </w:t>
      </w:r>
    </w:p>
    <w:p w14:paraId="0B07EAD3" w14:textId="77777777" w:rsidR="00F44A98" w:rsidRPr="00F44A98" w:rsidRDefault="00F44A98" w:rsidP="00F44A98">
      <w:pPr>
        <w:numPr>
          <w:ilvl w:val="0"/>
          <w:numId w:val="27"/>
        </w:numPr>
        <w:spacing w:after="0" w:line="240" w:lineRule="auto"/>
        <w:ind w:left="1080"/>
        <w:jc w:val="both"/>
        <w:rPr>
          <w:rFonts w:ascii="Tahoma" w:eastAsia="Times New Roman" w:hAnsi="Tahoma" w:cs="Tahoma"/>
          <w:b/>
          <w:sz w:val="20"/>
          <w:szCs w:val="20"/>
          <w:u w:val="single"/>
          <w:lang w:eastAsia="en-US"/>
        </w:rPr>
      </w:pPr>
      <w:r w:rsidRPr="00F44A98">
        <w:rPr>
          <w:rFonts w:ascii="Tahoma" w:eastAsia="Times New Roman" w:hAnsi="Tahoma" w:cs="Tahoma"/>
          <w:sz w:val="20"/>
          <w:szCs w:val="20"/>
          <w:lang w:eastAsia="en-US"/>
        </w:rPr>
        <w:lastRenderedPageBreak/>
        <w:t xml:space="preserve">Clondalkin Village improvement design to be undertaken in conjunction with LAP preparation which is underway. </w:t>
      </w:r>
    </w:p>
    <w:p w14:paraId="49C85208" w14:textId="77777777" w:rsidR="00F44A98" w:rsidRPr="00F44A98" w:rsidRDefault="00F44A98" w:rsidP="00F44A98">
      <w:pPr>
        <w:numPr>
          <w:ilvl w:val="0"/>
          <w:numId w:val="27"/>
        </w:numPr>
        <w:spacing w:after="0" w:line="240" w:lineRule="auto"/>
        <w:ind w:left="1080"/>
        <w:jc w:val="both"/>
        <w:rPr>
          <w:rFonts w:ascii="Tahoma" w:eastAsia="Times New Roman" w:hAnsi="Tahoma" w:cs="Tahoma"/>
          <w:b/>
          <w:sz w:val="20"/>
          <w:szCs w:val="20"/>
          <w:u w:val="single"/>
          <w:lang w:eastAsia="en-US"/>
        </w:rPr>
      </w:pPr>
      <w:r w:rsidRPr="00F44A98">
        <w:rPr>
          <w:rFonts w:ascii="Tahoma" w:eastAsia="Times New Roman" w:hAnsi="Tahoma" w:cs="Tahoma"/>
          <w:sz w:val="20"/>
          <w:szCs w:val="20"/>
          <w:lang w:eastAsia="en-US"/>
        </w:rPr>
        <w:t xml:space="preserve">City Edge Masterplan Naas Road – report noted by both Councils and submitted to the Department. A variation to the County Development Plan is under preparation. </w:t>
      </w:r>
    </w:p>
    <w:p w14:paraId="24FFCB49" w14:textId="77777777" w:rsidR="00F44A98" w:rsidRPr="00F44A98" w:rsidRDefault="00F44A98" w:rsidP="00F44A98">
      <w:pPr>
        <w:numPr>
          <w:ilvl w:val="0"/>
          <w:numId w:val="27"/>
        </w:numPr>
        <w:spacing w:after="0" w:line="240" w:lineRule="auto"/>
        <w:ind w:left="1080"/>
        <w:jc w:val="both"/>
        <w:rPr>
          <w:rFonts w:ascii="Tahoma" w:eastAsia="Times New Roman" w:hAnsi="Tahoma" w:cs="Tahoma"/>
          <w:b/>
          <w:sz w:val="20"/>
          <w:szCs w:val="20"/>
          <w:u w:val="single"/>
          <w:lang w:eastAsia="en-US"/>
        </w:rPr>
      </w:pPr>
      <w:r w:rsidRPr="00F44A98">
        <w:rPr>
          <w:rFonts w:ascii="Tahoma" w:eastAsia="Times New Roman" w:hAnsi="Tahoma" w:cs="Tahoma"/>
          <w:sz w:val="20"/>
          <w:szCs w:val="20"/>
          <w:lang w:eastAsia="en-US"/>
        </w:rPr>
        <w:t xml:space="preserve">Adamstown URDF – The central plaza project is practically complete with adjoining shops recently opening. </w:t>
      </w:r>
    </w:p>
    <w:p w14:paraId="042662D9"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4FAAE291"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69C2B64E"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6DD8C22C"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2F9E0B25"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5D1E5957"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705642B5"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r w:rsidRPr="00F44A98">
        <w:rPr>
          <w:rFonts w:ascii="Tahoma" w:eastAsia="Times New Roman" w:hAnsi="Tahoma" w:cs="Tahoma"/>
          <w:b/>
          <w:sz w:val="20"/>
          <w:szCs w:val="20"/>
          <w:u w:val="single"/>
          <w:lang w:eastAsia="en-US"/>
        </w:rPr>
        <w:t>Roads and Drainage</w:t>
      </w:r>
    </w:p>
    <w:p w14:paraId="384A0D5E" w14:textId="77777777" w:rsidR="00F44A98" w:rsidRPr="00F44A98" w:rsidRDefault="00F44A98" w:rsidP="00F44A98">
      <w:pPr>
        <w:spacing w:after="0" w:line="240" w:lineRule="auto"/>
        <w:ind w:left="720"/>
        <w:jc w:val="both"/>
        <w:rPr>
          <w:rFonts w:ascii="Tahoma" w:eastAsia="Times New Roman" w:hAnsi="Tahoma" w:cs="Tahoma"/>
          <w:b/>
          <w:sz w:val="20"/>
          <w:szCs w:val="20"/>
          <w:lang w:eastAsia="en-US"/>
        </w:rPr>
      </w:pPr>
    </w:p>
    <w:p w14:paraId="0BEFB37B"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Progress can be summarised as follows:</w:t>
      </w:r>
    </w:p>
    <w:p w14:paraId="05C5317B" w14:textId="77777777" w:rsidR="00F44A98" w:rsidRPr="00F44A98" w:rsidRDefault="00F44A98" w:rsidP="00F44A98">
      <w:pPr>
        <w:spacing w:after="0" w:line="240" w:lineRule="auto"/>
        <w:ind w:left="720"/>
        <w:jc w:val="both"/>
        <w:rPr>
          <w:rFonts w:ascii="Tahoma" w:eastAsia="Times New Roman" w:hAnsi="Tahoma" w:cs="Tahoma"/>
          <w:sz w:val="20"/>
          <w:szCs w:val="20"/>
          <w:u w:val="single"/>
          <w:lang w:eastAsia="en-US"/>
        </w:rPr>
      </w:pPr>
    </w:p>
    <w:p w14:paraId="7907ED35" w14:textId="77777777" w:rsidR="00F44A98" w:rsidRPr="00F44A98" w:rsidRDefault="00F44A98" w:rsidP="00F44A98">
      <w:pPr>
        <w:numPr>
          <w:ilvl w:val="0"/>
          <w:numId w:val="28"/>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The LIHAF funded Celbridge Link Road is now complete and open to traffic.   </w:t>
      </w:r>
    </w:p>
    <w:p w14:paraId="40240CEE" w14:textId="77777777" w:rsidR="00F44A98" w:rsidRPr="00F44A98" w:rsidRDefault="00F44A98" w:rsidP="00F44A98">
      <w:pPr>
        <w:numPr>
          <w:ilvl w:val="0"/>
          <w:numId w:val="28"/>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The East West Airton link is in the final stages of design. </w:t>
      </w:r>
    </w:p>
    <w:p w14:paraId="4210D7E8" w14:textId="77777777" w:rsidR="00F44A98" w:rsidRPr="00F44A98" w:rsidRDefault="00F44A98" w:rsidP="00F44A98">
      <w:pPr>
        <w:numPr>
          <w:ilvl w:val="0"/>
          <w:numId w:val="28"/>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The business case for €186m of URDF funding and €18m of NTA has been approved – the construction of the Southern Link Road (Phase 1) is ongoing and on programme to be completed in June 2024.</w:t>
      </w:r>
    </w:p>
    <w:p w14:paraId="1B37CA22" w14:textId="77777777" w:rsidR="00F44A98" w:rsidRPr="00F44A98" w:rsidRDefault="00F44A98" w:rsidP="00F44A98">
      <w:pPr>
        <w:numPr>
          <w:ilvl w:val="0"/>
          <w:numId w:val="28"/>
        </w:numPr>
        <w:spacing w:after="0" w:line="240" w:lineRule="auto"/>
        <w:ind w:left="1080"/>
        <w:jc w:val="both"/>
        <w:rPr>
          <w:rFonts w:ascii="Tahoma" w:eastAsia="Times New Roman" w:hAnsi="Tahoma" w:cs="Tahoma"/>
          <w:sz w:val="20"/>
          <w:szCs w:val="20"/>
          <w:u w:val="single"/>
          <w:lang w:eastAsia="en-US"/>
        </w:rPr>
      </w:pPr>
      <w:r w:rsidRPr="00F44A98">
        <w:rPr>
          <w:rFonts w:ascii="Tahoma" w:eastAsia="Times New Roman" w:hAnsi="Tahoma" w:cs="Tahoma"/>
          <w:sz w:val="20"/>
          <w:szCs w:val="20"/>
          <w:lang w:eastAsia="en-US"/>
        </w:rPr>
        <w:t xml:space="preserve">The Dodder Greenway Walking and Cycling Scheme – Phase 4 – Springfield will be complete in May. The Dodder Lower will commence in May and will take eight months to complete. The Blue Haven phase is on programme to start in August. </w:t>
      </w:r>
    </w:p>
    <w:p w14:paraId="46522E94" w14:textId="77777777" w:rsidR="00F44A98" w:rsidRPr="00F44A98" w:rsidRDefault="00F44A98" w:rsidP="00F44A98">
      <w:pPr>
        <w:numPr>
          <w:ilvl w:val="0"/>
          <w:numId w:val="28"/>
        </w:numPr>
        <w:shd w:val="clear" w:color="auto" w:fill="FFFFFF"/>
        <w:spacing w:after="0" w:line="240" w:lineRule="auto"/>
        <w:ind w:left="1080"/>
        <w:jc w:val="both"/>
        <w:rPr>
          <w:rFonts w:ascii="Tahoma" w:eastAsia="Times New Roman" w:hAnsi="Tahoma" w:cs="Tahoma"/>
          <w:color w:val="000000"/>
          <w:sz w:val="20"/>
          <w:szCs w:val="20"/>
          <w:lang w:val="en-GB" w:eastAsia="en-GB"/>
        </w:rPr>
      </w:pPr>
      <w:r w:rsidRPr="00F44A98">
        <w:rPr>
          <w:rFonts w:ascii="Tahoma" w:eastAsia="Times New Roman" w:hAnsi="Tahoma" w:cs="Tahoma"/>
          <w:color w:val="000000"/>
          <w:sz w:val="20"/>
          <w:szCs w:val="20"/>
          <w:lang w:val="en-US" w:eastAsia="en-US"/>
        </w:rPr>
        <w:t xml:space="preserve">Other Active Travel projects include Templeville to be completed in May, the Wellington Lane scheme is undergoing trials at Rossmore and Whitehall Road, Ballyboden Way will go to Part 8 in November, a contractor will be appointed for Firhouse/Knocklyon by the year end and the contractor for Limekiln has just been appointed. </w:t>
      </w:r>
    </w:p>
    <w:p w14:paraId="59D1AE65" w14:textId="77777777" w:rsidR="00F44A98" w:rsidRPr="00F44A98" w:rsidRDefault="00F44A98" w:rsidP="00F44A98">
      <w:pPr>
        <w:numPr>
          <w:ilvl w:val="0"/>
          <w:numId w:val="28"/>
        </w:numPr>
        <w:shd w:val="clear" w:color="auto" w:fill="FFFFFF"/>
        <w:spacing w:after="0" w:line="240" w:lineRule="auto"/>
        <w:ind w:left="1080"/>
        <w:jc w:val="both"/>
        <w:rPr>
          <w:rFonts w:ascii="Tahoma" w:eastAsia="Times New Roman" w:hAnsi="Tahoma" w:cs="Tahoma"/>
          <w:color w:val="000000"/>
          <w:sz w:val="20"/>
          <w:szCs w:val="20"/>
          <w:lang w:val="en-GB" w:eastAsia="en-GB"/>
        </w:rPr>
      </w:pPr>
      <w:r w:rsidRPr="00F44A98">
        <w:rPr>
          <w:rFonts w:ascii="Tahoma" w:eastAsia="Times New Roman" w:hAnsi="Tahoma" w:cs="Tahoma"/>
          <w:sz w:val="20"/>
          <w:szCs w:val="20"/>
          <w:lang w:eastAsia="en-US"/>
        </w:rPr>
        <w:t>River Poddle Flood Alleviation Scheme</w:t>
      </w:r>
      <w:r w:rsidRPr="00F44A98">
        <w:rPr>
          <w:rFonts w:ascii="Tahoma" w:eastAsia="Times New Roman" w:hAnsi="Tahoma" w:cs="Tahoma"/>
          <w:b/>
          <w:bCs/>
          <w:sz w:val="20"/>
          <w:szCs w:val="20"/>
          <w:lang w:eastAsia="en-US"/>
        </w:rPr>
        <w:t xml:space="preserve"> - </w:t>
      </w:r>
      <w:r w:rsidRPr="00F44A98">
        <w:rPr>
          <w:rFonts w:ascii="Tahoma" w:eastAsia="Times New Roman" w:hAnsi="Tahoma" w:cs="Tahoma"/>
          <w:color w:val="000000"/>
          <w:sz w:val="20"/>
          <w:szCs w:val="20"/>
          <w:lang w:eastAsia="en-US"/>
        </w:rPr>
        <w:t xml:space="preserve">The scheme remains in Part 10 planning with </w:t>
      </w:r>
      <w:r w:rsidRPr="00F44A98">
        <w:rPr>
          <w:rFonts w:ascii="Tahoma" w:eastAsia="Times New Roman" w:hAnsi="Tahoma" w:cs="Tahoma"/>
          <w:sz w:val="20"/>
          <w:szCs w:val="20"/>
          <w:lang w:eastAsia="en-US"/>
        </w:rPr>
        <w:t>An Bord Pleanála</w:t>
      </w:r>
      <w:r w:rsidRPr="00F44A98">
        <w:rPr>
          <w:rFonts w:ascii="Tahoma" w:eastAsia="Times New Roman" w:hAnsi="Tahoma" w:cs="Tahoma"/>
          <w:color w:val="000000"/>
          <w:sz w:val="20"/>
          <w:szCs w:val="20"/>
          <w:lang w:eastAsia="en-US"/>
        </w:rPr>
        <w:t>.</w:t>
      </w:r>
      <w:r w:rsidRPr="00F44A98">
        <w:rPr>
          <w:rFonts w:ascii="Tahoma" w:eastAsia="Times New Roman" w:hAnsi="Tahoma" w:cs="Tahoma"/>
          <w:sz w:val="20"/>
          <w:szCs w:val="20"/>
          <w:lang w:eastAsia="en-US"/>
        </w:rPr>
        <w:t xml:space="preserve"> </w:t>
      </w:r>
    </w:p>
    <w:p w14:paraId="5C1C2F3B" w14:textId="77777777" w:rsidR="00F44A98" w:rsidRPr="00F44A98" w:rsidRDefault="00F44A98" w:rsidP="00F44A98">
      <w:pPr>
        <w:numPr>
          <w:ilvl w:val="0"/>
          <w:numId w:val="28"/>
        </w:numPr>
        <w:spacing w:before="100" w:beforeAutospacing="1" w:after="100" w:afterAutospacing="1" w:line="240" w:lineRule="auto"/>
        <w:ind w:left="1080"/>
        <w:jc w:val="both"/>
        <w:rPr>
          <w:rFonts w:ascii="Tahoma" w:eastAsia="Calibri" w:hAnsi="Tahoma" w:cs="Tahoma"/>
          <w:sz w:val="20"/>
          <w:szCs w:val="20"/>
          <w:lang w:eastAsia="en-GB"/>
        </w:rPr>
      </w:pPr>
      <w:r w:rsidRPr="00F44A98">
        <w:rPr>
          <w:rFonts w:ascii="Tahoma" w:eastAsia="Calibri" w:hAnsi="Tahoma" w:cs="Tahoma"/>
          <w:sz w:val="20"/>
          <w:szCs w:val="20"/>
          <w:lang w:eastAsia="en-GB"/>
        </w:rPr>
        <w:t>Camac Flood Alleviation Scheme – S</w:t>
      </w:r>
      <w:r w:rsidRPr="00F44A98">
        <w:rPr>
          <w:rFonts w:ascii="Tahoma" w:eastAsia="Times New Roman" w:hAnsi="Tahoma" w:cs="Tahoma"/>
          <w:sz w:val="20"/>
          <w:szCs w:val="20"/>
          <w:lang w:val="en-GB"/>
        </w:rPr>
        <w:t xml:space="preserve">tage 1 currently estimated to be completed by year end – site investigation tenders currently under assessment. </w:t>
      </w:r>
    </w:p>
    <w:p w14:paraId="404CE2C5" w14:textId="77777777" w:rsidR="00F44A98" w:rsidRPr="00F44A98" w:rsidRDefault="00F44A98" w:rsidP="00F44A98">
      <w:pPr>
        <w:numPr>
          <w:ilvl w:val="0"/>
          <w:numId w:val="28"/>
        </w:numPr>
        <w:spacing w:before="100" w:beforeAutospacing="1" w:after="100" w:afterAutospacing="1"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Whitechurch Stream Flood Alleviation Scheme</w:t>
      </w:r>
      <w:r w:rsidRPr="00F44A98">
        <w:rPr>
          <w:rFonts w:ascii="Tahoma" w:eastAsia="Times New Roman" w:hAnsi="Tahoma" w:cs="Tahoma"/>
          <w:b/>
          <w:bCs/>
          <w:sz w:val="20"/>
          <w:szCs w:val="20"/>
          <w:lang w:eastAsia="en-US"/>
        </w:rPr>
        <w:t xml:space="preserve"> </w:t>
      </w:r>
      <w:r w:rsidRPr="00F44A98">
        <w:rPr>
          <w:rFonts w:ascii="Tahoma" w:eastAsia="Times New Roman" w:hAnsi="Tahoma" w:cs="Tahoma"/>
          <w:sz w:val="20"/>
          <w:szCs w:val="20"/>
          <w:lang w:eastAsia="en-US"/>
        </w:rPr>
        <w:t>–</w:t>
      </w:r>
      <w:r w:rsidRPr="00F44A98">
        <w:rPr>
          <w:rFonts w:ascii="Tahoma" w:eastAsia="Times New Roman" w:hAnsi="Tahoma" w:cs="Tahoma"/>
          <w:b/>
          <w:bCs/>
          <w:sz w:val="20"/>
          <w:szCs w:val="20"/>
          <w:lang w:eastAsia="en-US"/>
        </w:rPr>
        <w:t xml:space="preserve"> </w:t>
      </w:r>
      <w:r w:rsidRPr="00F44A98">
        <w:rPr>
          <w:rFonts w:ascii="Tahoma" w:eastAsia="Times New Roman" w:hAnsi="Tahoma" w:cs="Tahoma"/>
          <w:sz w:val="20"/>
          <w:szCs w:val="20"/>
        </w:rPr>
        <w:t>commenced in March.</w:t>
      </w:r>
    </w:p>
    <w:p w14:paraId="60A46E77" w14:textId="77777777" w:rsidR="00F44A98" w:rsidRPr="00F44A98" w:rsidRDefault="00F44A98" w:rsidP="00F44A98">
      <w:pPr>
        <w:numPr>
          <w:ilvl w:val="0"/>
          <w:numId w:val="28"/>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Integrated Constructed Wetlands – three complete and decision taken not to proceed with Kilnamanagh. </w:t>
      </w:r>
    </w:p>
    <w:p w14:paraId="1F2EAF56"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5D09437E"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476F1D07"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0CB970BC"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r w:rsidRPr="00F44A98">
        <w:rPr>
          <w:rFonts w:ascii="Tahoma" w:eastAsia="Times New Roman" w:hAnsi="Tahoma" w:cs="Tahoma"/>
          <w:b/>
          <w:sz w:val="20"/>
          <w:szCs w:val="20"/>
          <w:u w:val="single"/>
          <w:lang w:eastAsia="en-US"/>
        </w:rPr>
        <w:t>Sport, Recreation and Libraries and Community facilities</w:t>
      </w:r>
    </w:p>
    <w:p w14:paraId="412691F2" w14:textId="77777777" w:rsidR="00F44A98" w:rsidRPr="00F44A98" w:rsidRDefault="00F44A98" w:rsidP="00F44A98">
      <w:pPr>
        <w:spacing w:after="0" w:line="240" w:lineRule="auto"/>
        <w:ind w:left="720"/>
        <w:jc w:val="both"/>
        <w:rPr>
          <w:rFonts w:ascii="Tahoma" w:eastAsia="Times New Roman" w:hAnsi="Tahoma" w:cs="Tahoma"/>
          <w:b/>
          <w:sz w:val="20"/>
          <w:szCs w:val="20"/>
          <w:u w:val="single"/>
          <w:lang w:eastAsia="en-US"/>
        </w:rPr>
      </w:pPr>
    </w:p>
    <w:p w14:paraId="7FB9CCD9"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Citywest Library – tender process for EOI to deliver underway with Phase 2 of same to close imminently – if acceptable then agreement should be possible in coming months. </w:t>
      </w:r>
    </w:p>
    <w:p w14:paraId="15F49C2B"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Adamstown Library – agreement on pricing and construction schedule due in coming month with expectation to be onsite by October 2023.</w:t>
      </w:r>
    </w:p>
    <w:p w14:paraId="6417D07F"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Airlie Park – pavilion almost complete, some issues with soil remediation but hopefully complete in May.  </w:t>
      </w:r>
    </w:p>
    <w:p w14:paraId="00A67ECB"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Lucan Pool – regrettably delays persist due to contractor capacity issues – working with approved operator on internal layout – now scheduled for completion at end of summer. </w:t>
      </w:r>
    </w:p>
    <w:p w14:paraId="0E5ADF61"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Teen Space Programme – Griffeen Valley complete. Bancroft – underway but awaiting equipment delivery. Avonbeg MUGA scheduled for completion April. </w:t>
      </w:r>
    </w:p>
    <w:p w14:paraId="4F385778"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Griffeen and Corkagh Park pavilions at tender stage – retender may have to be considered due to poor response and pricing.  </w:t>
      </w:r>
    </w:p>
    <w:p w14:paraId="3F8063A8" w14:textId="77777777" w:rsidR="00F44A98" w:rsidRPr="00F44A98" w:rsidRDefault="00F44A98" w:rsidP="00F44A98">
      <w:pPr>
        <w:numPr>
          <w:ilvl w:val="0"/>
          <w:numId w:val="22"/>
        </w:numPr>
        <w:spacing w:after="0" w:line="240" w:lineRule="auto"/>
        <w:ind w:left="1077" w:hanging="357"/>
        <w:contextualSpacing/>
        <w:jc w:val="both"/>
        <w:rPr>
          <w:rFonts w:ascii="Tahoma" w:eastAsia="Times New Roman" w:hAnsi="Tahoma" w:cs="Tahoma"/>
          <w:b/>
          <w:bCs/>
          <w:sz w:val="20"/>
          <w:szCs w:val="20"/>
          <w:lang w:eastAsia="en-US"/>
        </w:rPr>
      </w:pPr>
      <w:r w:rsidRPr="00F44A98">
        <w:rPr>
          <w:rFonts w:ascii="Tahoma" w:eastAsia="Calibri" w:hAnsi="Tahoma" w:cs="Tahoma"/>
          <w:sz w:val="20"/>
          <w:szCs w:val="20"/>
          <w:lang w:eastAsia="en-US"/>
        </w:rPr>
        <w:t xml:space="preserve">Killinarden Park Regeneration – working with tenderer towards final pricing and works agreement with start date in coming weeks. </w:t>
      </w:r>
    </w:p>
    <w:p w14:paraId="3B7C0A16" w14:textId="77777777" w:rsidR="00F44A98" w:rsidRPr="00F44A98" w:rsidRDefault="00F44A98" w:rsidP="00F44A98">
      <w:pPr>
        <w:numPr>
          <w:ilvl w:val="0"/>
          <w:numId w:val="22"/>
        </w:numPr>
        <w:spacing w:after="0" w:line="240" w:lineRule="auto"/>
        <w:ind w:left="1077" w:hanging="357"/>
        <w:contextualSpacing/>
        <w:jc w:val="both"/>
        <w:rPr>
          <w:rFonts w:ascii="Tahoma" w:eastAsia="Times New Roman" w:hAnsi="Tahoma" w:cs="Tahoma"/>
          <w:b/>
          <w:bCs/>
          <w:color w:val="FF0000"/>
          <w:sz w:val="20"/>
          <w:szCs w:val="20"/>
          <w:lang w:eastAsia="en-US"/>
        </w:rPr>
      </w:pPr>
      <w:r w:rsidRPr="00F44A98">
        <w:rPr>
          <w:rFonts w:ascii="Tahoma" w:eastAsia="Calibri" w:hAnsi="Tahoma" w:cs="Tahoma"/>
          <w:sz w:val="20"/>
          <w:szCs w:val="20"/>
          <w:lang w:eastAsia="en-US"/>
        </w:rPr>
        <w:t>Whitestown Stream Amenity Works – Phase 1 complete including 850 metres of railing, 13 gates and landscaping - Phase 2 to commence this month.</w:t>
      </w:r>
    </w:p>
    <w:p w14:paraId="209BB09B" w14:textId="77777777" w:rsidR="00F44A98" w:rsidRPr="00F44A98" w:rsidRDefault="00F44A98" w:rsidP="00F44A98">
      <w:pPr>
        <w:numPr>
          <w:ilvl w:val="0"/>
          <w:numId w:val="22"/>
        </w:numPr>
        <w:spacing w:after="0" w:line="240" w:lineRule="auto"/>
        <w:ind w:left="1077" w:hanging="357"/>
        <w:contextualSpacing/>
        <w:jc w:val="both"/>
        <w:rPr>
          <w:rFonts w:ascii="Tahoma" w:eastAsia="Times New Roman" w:hAnsi="Tahoma" w:cs="Tahoma"/>
          <w:b/>
          <w:bCs/>
          <w:sz w:val="20"/>
          <w:szCs w:val="20"/>
          <w:lang w:eastAsia="en-US"/>
        </w:rPr>
      </w:pPr>
      <w:r w:rsidRPr="00F44A98">
        <w:rPr>
          <w:rFonts w:ascii="Tahoma" w:eastAsia="Calibri" w:hAnsi="Tahoma" w:cs="Tahoma"/>
          <w:sz w:val="20"/>
          <w:szCs w:val="20"/>
          <w:lang w:eastAsia="en-US"/>
        </w:rPr>
        <w:t>St Cuthberts Park – tenders to issue this month with projected start date of August 2023.</w:t>
      </w:r>
    </w:p>
    <w:p w14:paraId="0FD2F025" w14:textId="77777777" w:rsidR="00F44A98" w:rsidRPr="00F44A98" w:rsidRDefault="00F44A98" w:rsidP="00F44A98">
      <w:pPr>
        <w:numPr>
          <w:ilvl w:val="0"/>
          <w:numId w:val="22"/>
        </w:numPr>
        <w:spacing w:after="0" w:line="240" w:lineRule="auto"/>
        <w:ind w:left="1077" w:hanging="357"/>
        <w:contextualSpacing/>
        <w:jc w:val="both"/>
        <w:rPr>
          <w:rFonts w:ascii="Tahoma" w:eastAsia="Times New Roman" w:hAnsi="Tahoma" w:cs="Tahoma"/>
          <w:b/>
          <w:bCs/>
          <w:sz w:val="20"/>
          <w:szCs w:val="20"/>
          <w:lang w:eastAsia="en-US"/>
        </w:rPr>
      </w:pPr>
      <w:r w:rsidRPr="00F44A98">
        <w:rPr>
          <w:rFonts w:ascii="Tahoma" w:eastAsia="Calibri" w:hAnsi="Tahoma" w:cs="Tahoma"/>
          <w:sz w:val="20"/>
          <w:szCs w:val="20"/>
          <w:lang w:eastAsia="en-US"/>
        </w:rPr>
        <w:lastRenderedPageBreak/>
        <w:t xml:space="preserve">Quarryvale and Jobstown Parks – preliminary report and environmental assessments completed. </w:t>
      </w:r>
      <w:r w:rsidRPr="00F44A98">
        <w:rPr>
          <w:rFonts w:ascii="Tahoma" w:eastAsia="Calibri" w:hAnsi="Tahoma" w:cs="Tahoma"/>
          <w:sz w:val="20"/>
          <w:szCs w:val="20"/>
          <w:lang w:val="en-GB" w:eastAsia="en-US"/>
        </w:rPr>
        <w:t xml:space="preserve">Design consultants appointed – Part 8 consultation starting ​in April. </w:t>
      </w:r>
    </w:p>
    <w:p w14:paraId="2A537A02" w14:textId="77777777" w:rsidR="00F44A98" w:rsidRPr="00F44A98" w:rsidRDefault="00F44A98" w:rsidP="00F44A98">
      <w:pPr>
        <w:numPr>
          <w:ilvl w:val="0"/>
          <w:numId w:val="22"/>
        </w:numPr>
        <w:spacing w:after="0" w:line="240" w:lineRule="auto"/>
        <w:ind w:left="1077" w:hanging="357"/>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Kiltipper Park – Phase 2 - tenders to issue in April for footpaths, signage, planting, viewing area and playground.</w:t>
      </w:r>
    </w:p>
    <w:p w14:paraId="5F7C6BE7" w14:textId="77777777" w:rsidR="00F44A98" w:rsidRPr="00F44A98" w:rsidRDefault="00F44A98" w:rsidP="00F44A98">
      <w:pPr>
        <w:numPr>
          <w:ilvl w:val="0"/>
          <w:numId w:val="22"/>
        </w:numPr>
        <w:spacing w:after="0" w:line="240" w:lineRule="auto"/>
        <w:ind w:left="1077" w:hanging="357"/>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Dodder Valley BMX Pump Track completion end of April.</w:t>
      </w:r>
    </w:p>
    <w:p w14:paraId="43445A34"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Tallaght Stadium 4</w:t>
      </w:r>
      <w:r w:rsidRPr="00F44A98">
        <w:rPr>
          <w:rFonts w:ascii="Tahoma" w:eastAsia="Times New Roman" w:hAnsi="Tahoma" w:cs="Tahoma"/>
          <w:sz w:val="20"/>
          <w:szCs w:val="20"/>
          <w:vertAlign w:val="superscript"/>
          <w:lang w:eastAsia="en-US"/>
        </w:rPr>
        <w:t>th</w:t>
      </w:r>
      <w:r w:rsidRPr="00F44A98">
        <w:rPr>
          <w:rFonts w:ascii="Tahoma" w:eastAsia="Times New Roman" w:hAnsi="Tahoma" w:cs="Tahoma"/>
          <w:sz w:val="20"/>
          <w:szCs w:val="20"/>
          <w:lang w:eastAsia="en-US"/>
        </w:rPr>
        <w:t xml:space="preserve"> Stand and the West Stand enhancements – on target for September completion. </w:t>
      </w:r>
    </w:p>
    <w:p w14:paraId="30455C33"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Saggart Community Centre – onsite, experiencing some delays – projected completion September. </w:t>
      </w:r>
    </w:p>
    <w:p w14:paraId="6FEEEC29"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Orchard Lodge Age Friendly Centre – works to commence late April and due for completion in July. </w:t>
      </w:r>
    </w:p>
    <w:p w14:paraId="3BE6E6B8"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Killinarden, Kilcarbery and Balgaddy Community Centres to be delivered in conjunction with respective housing schemes. </w:t>
      </w:r>
    </w:p>
    <w:p w14:paraId="242DE435"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Citywest Community Centre – at planning application stage. </w:t>
      </w:r>
    </w:p>
    <w:p w14:paraId="0F98840C"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Newcastle Community Centre – awaiting planning for adjacent site – FI has been submitted. </w:t>
      </w:r>
    </w:p>
    <w:p w14:paraId="690E7C13"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Ballycullen Community Centre – to be delivered in conjunction with the Whitepines private housing development, currently the subject of Judicial Review. </w:t>
      </w:r>
    </w:p>
    <w:p w14:paraId="6BBADC30"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Templeogue Intergenerational Facility – tenders received and under assessment – on site in June. </w:t>
      </w:r>
    </w:p>
    <w:p w14:paraId="7A9DFDDE"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Rathcoole Courthouse Extension – due for completion in April 2023. </w:t>
      </w:r>
    </w:p>
    <w:p w14:paraId="1A212529"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Sean Walsh Astro under construction and scheduled for completion in May. Astro east of M50 will go to public consultation later this month.  </w:t>
      </w:r>
    </w:p>
    <w:p w14:paraId="049B64F3" w14:textId="77777777" w:rsidR="00F44A98" w:rsidRPr="00F44A98" w:rsidRDefault="00F44A98" w:rsidP="00F44A98">
      <w:pPr>
        <w:numPr>
          <w:ilvl w:val="0"/>
          <w:numId w:val="22"/>
        </w:numPr>
        <w:spacing w:after="0" w:line="240" w:lineRule="auto"/>
        <w:ind w:left="108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 xml:space="preserve">Community Centre Upgrades – upgrade/extension works on a number of centres to be brought to Part 8 in 2023, starting with Ballyroan Community Centre, followed by The Park Community Centre, Knockmitten Community Centre and Perrystown Manor Community Centre. </w:t>
      </w:r>
    </w:p>
    <w:p w14:paraId="587C6397"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3705833B"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Yours sincerely,</w:t>
      </w:r>
    </w:p>
    <w:p w14:paraId="69882D12"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2836060C" w14:textId="405EA1EA" w:rsidR="00F44A98" w:rsidRPr="00F44A98" w:rsidRDefault="00F44A98" w:rsidP="00F44A98">
      <w:pPr>
        <w:spacing w:after="0" w:line="240" w:lineRule="auto"/>
        <w:ind w:left="720"/>
        <w:jc w:val="both"/>
        <w:rPr>
          <w:rFonts w:ascii="Tahoma" w:eastAsia="Times New Roman" w:hAnsi="Tahoma" w:cs="Tahoma"/>
          <w:sz w:val="20"/>
          <w:szCs w:val="20"/>
          <w:lang w:eastAsia="en-US"/>
        </w:rPr>
      </w:pPr>
    </w:p>
    <w:p w14:paraId="3B92D386"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Daniel McLoughlin</w:t>
      </w:r>
    </w:p>
    <w:p w14:paraId="0AC99B5E" w14:textId="77777777" w:rsidR="00F44A98" w:rsidRPr="00F44A98" w:rsidRDefault="00F44A98" w:rsidP="00F44A98">
      <w:pPr>
        <w:spacing w:after="0" w:line="240" w:lineRule="auto"/>
        <w:ind w:left="720"/>
        <w:jc w:val="both"/>
        <w:rPr>
          <w:rFonts w:ascii="Tahoma" w:eastAsia="Times New Roman" w:hAnsi="Tahoma" w:cs="Tahoma"/>
          <w:sz w:val="20"/>
          <w:szCs w:val="20"/>
          <w:lang w:eastAsia="en-US"/>
        </w:rPr>
      </w:pPr>
      <w:r w:rsidRPr="00F44A98">
        <w:rPr>
          <w:rFonts w:ascii="Tahoma" w:eastAsia="Times New Roman" w:hAnsi="Tahoma" w:cs="Tahoma"/>
          <w:sz w:val="20"/>
          <w:szCs w:val="20"/>
          <w:lang w:eastAsia="en-US"/>
        </w:rPr>
        <w:t>Chief Executive</w:t>
      </w:r>
    </w:p>
    <w:p w14:paraId="735A16E6" w14:textId="77777777" w:rsidR="00F44A98" w:rsidRPr="00F44A98" w:rsidRDefault="00F44A98" w:rsidP="00F44A98">
      <w:pPr>
        <w:spacing w:after="0" w:line="240" w:lineRule="auto"/>
        <w:jc w:val="both"/>
        <w:rPr>
          <w:rFonts w:ascii="Tahoma" w:eastAsia="Times New Roman" w:hAnsi="Tahoma" w:cs="Tahoma"/>
          <w:sz w:val="20"/>
          <w:szCs w:val="20"/>
          <w:lang w:eastAsia="en-US"/>
        </w:rPr>
      </w:pPr>
    </w:p>
    <w:p w14:paraId="622D66C5" w14:textId="77777777" w:rsidR="00F44A98" w:rsidRPr="00F44A98" w:rsidRDefault="00F44A98" w:rsidP="00F44A98">
      <w:pPr>
        <w:spacing w:after="0" w:line="240" w:lineRule="auto"/>
        <w:rPr>
          <w:rFonts w:ascii="Tahoma" w:eastAsia="Times New Roman" w:hAnsi="Tahoma" w:cs="Tahoma"/>
          <w:sz w:val="20"/>
          <w:szCs w:val="20"/>
          <w:lang w:eastAsia="en-US"/>
        </w:rPr>
      </w:pPr>
    </w:p>
    <w:p w14:paraId="3E00EE4F" w14:textId="77777777" w:rsidR="0007672D" w:rsidRDefault="0007672D" w:rsidP="0007672D">
      <w:pPr>
        <w:spacing w:after="0" w:line="240" w:lineRule="auto"/>
        <w:ind w:left="720"/>
        <w:rPr>
          <w:rFonts w:ascii="Times New Roman" w:hAnsi="Times New Roman" w:cs="Times New Roman"/>
          <w:sz w:val="24"/>
          <w:szCs w:val="24"/>
        </w:rPr>
      </w:pPr>
    </w:p>
    <w:p w14:paraId="5463C14B" w14:textId="0B40C74B" w:rsidR="00021305" w:rsidRDefault="00021305" w:rsidP="0007672D">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contributions from Councillors </w:t>
      </w:r>
      <w:r w:rsidR="001F3ED9" w:rsidRPr="006578EE">
        <w:rPr>
          <w:rFonts w:ascii="Times New Roman" w:hAnsi="Times New Roman" w:cs="Times New Roman"/>
          <w:sz w:val="24"/>
          <w:szCs w:val="24"/>
        </w:rPr>
        <w:t>P. Gogarty, M. Duff, M. Johan</w:t>
      </w:r>
      <w:r w:rsidR="00EF2A8D" w:rsidRPr="006578EE">
        <w:rPr>
          <w:rFonts w:ascii="Times New Roman" w:hAnsi="Times New Roman" w:cs="Times New Roman"/>
          <w:sz w:val="24"/>
          <w:szCs w:val="24"/>
        </w:rPr>
        <w:t>s</w:t>
      </w:r>
      <w:r w:rsidR="001F3ED9" w:rsidRPr="006578EE">
        <w:rPr>
          <w:rFonts w:ascii="Times New Roman" w:hAnsi="Times New Roman" w:cs="Times New Roman"/>
          <w:sz w:val="24"/>
          <w:szCs w:val="24"/>
        </w:rPr>
        <w:t>son</w:t>
      </w:r>
      <w:r w:rsidR="00EF2A8D" w:rsidRPr="006578EE">
        <w:rPr>
          <w:rFonts w:ascii="Times New Roman" w:hAnsi="Times New Roman" w:cs="Times New Roman"/>
          <w:sz w:val="24"/>
          <w:szCs w:val="24"/>
        </w:rPr>
        <w:t xml:space="preserve">, </w:t>
      </w:r>
      <w:r w:rsidR="009E55D1" w:rsidRPr="006578EE">
        <w:rPr>
          <w:rFonts w:ascii="Times New Roman" w:hAnsi="Times New Roman" w:cs="Times New Roman"/>
          <w:sz w:val="24"/>
          <w:szCs w:val="24"/>
        </w:rPr>
        <w:t xml:space="preserve">L. Dunne, E. O’Brien, </w:t>
      </w:r>
      <w:r w:rsidR="00F54F90" w:rsidRPr="006578EE">
        <w:rPr>
          <w:rFonts w:ascii="Times New Roman" w:hAnsi="Times New Roman" w:cs="Times New Roman"/>
          <w:sz w:val="24"/>
          <w:szCs w:val="24"/>
        </w:rPr>
        <w:t xml:space="preserve">J. Tuffy, P. Kearns, </w:t>
      </w:r>
      <w:r w:rsidR="00FE5DA0" w:rsidRPr="006578EE">
        <w:rPr>
          <w:rFonts w:ascii="Times New Roman" w:hAnsi="Times New Roman" w:cs="Times New Roman"/>
          <w:sz w:val="24"/>
          <w:szCs w:val="24"/>
        </w:rPr>
        <w:t>L. O’Toole</w:t>
      </w:r>
      <w:r w:rsidR="0072494E" w:rsidRPr="006578EE">
        <w:rPr>
          <w:rFonts w:ascii="Times New Roman" w:hAnsi="Times New Roman" w:cs="Times New Roman"/>
          <w:sz w:val="24"/>
          <w:szCs w:val="24"/>
        </w:rPr>
        <w:t xml:space="preserve">, </w:t>
      </w:r>
      <w:r w:rsidR="00171C8E" w:rsidRPr="006578EE">
        <w:rPr>
          <w:rFonts w:ascii="Times New Roman" w:hAnsi="Times New Roman" w:cs="Times New Roman"/>
          <w:sz w:val="24"/>
          <w:szCs w:val="24"/>
        </w:rPr>
        <w:t>C. Bailey, D.</w:t>
      </w:r>
      <w:r w:rsidR="00C62FC3" w:rsidRPr="006578EE">
        <w:rPr>
          <w:rFonts w:ascii="Times New Roman" w:hAnsi="Times New Roman" w:cs="Times New Roman"/>
          <w:sz w:val="24"/>
          <w:szCs w:val="24"/>
        </w:rPr>
        <w:t xml:space="preserve"> </w:t>
      </w:r>
      <w:r w:rsidR="00171C8E" w:rsidRPr="006578EE">
        <w:rPr>
          <w:rFonts w:ascii="Times New Roman" w:hAnsi="Times New Roman" w:cs="Times New Roman"/>
          <w:sz w:val="24"/>
          <w:szCs w:val="24"/>
        </w:rPr>
        <w:t xml:space="preserve">McManus, </w:t>
      </w:r>
      <w:r w:rsidR="002742C3" w:rsidRPr="006578EE">
        <w:rPr>
          <w:rFonts w:ascii="Times New Roman" w:hAnsi="Times New Roman" w:cs="Times New Roman"/>
          <w:sz w:val="24"/>
          <w:szCs w:val="24"/>
        </w:rPr>
        <w:t xml:space="preserve">Y. Collins, S. Moynihan, W. </w:t>
      </w:r>
      <w:r w:rsidR="00D7222C" w:rsidRPr="006578EE">
        <w:rPr>
          <w:rFonts w:ascii="Times New Roman" w:hAnsi="Times New Roman" w:cs="Times New Roman"/>
          <w:sz w:val="24"/>
          <w:szCs w:val="24"/>
        </w:rPr>
        <w:t>Carey,</w:t>
      </w:r>
      <w:r w:rsidR="002742C3" w:rsidRPr="006578EE">
        <w:rPr>
          <w:rFonts w:ascii="Times New Roman" w:hAnsi="Times New Roman" w:cs="Times New Roman"/>
          <w:sz w:val="24"/>
          <w:szCs w:val="24"/>
        </w:rPr>
        <w:t xml:space="preserve"> </w:t>
      </w:r>
      <w:r w:rsidR="00FA7EFF" w:rsidRPr="006578EE">
        <w:rPr>
          <w:rFonts w:ascii="Times New Roman" w:hAnsi="Times New Roman" w:cs="Times New Roman"/>
          <w:sz w:val="24"/>
          <w:szCs w:val="24"/>
        </w:rPr>
        <w:t>and C. King</w:t>
      </w:r>
      <w:r w:rsidR="0007672D">
        <w:rPr>
          <w:rFonts w:ascii="Times New Roman" w:hAnsi="Times New Roman" w:cs="Times New Roman"/>
          <w:sz w:val="24"/>
          <w:szCs w:val="24"/>
        </w:rPr>
        <w:t xml:space="preserve">.  Queries were raised in relation to </w:t>
      </w:r>
      <w:r w:rsidR="001144BD" w:rsidRPr="006578EE">
        <w:rPr>
          <w:rFonts w:ascii="Times New Roman" w:hAnsi="Times New Roman" w:cs="Times New Roman"/>
          <w:sz w:val="24"/>
          <w:szCs w:val="24"/>
        </w:rPr>
        <w:t xml:space="preserve">Adamstown Library, </w:t>
      </w:r>
      <w:r w:rsidR="004E23DC" w:rsidRPr="006578EE">
        <w:rPr>
          <w:rFonts w:ascii="Times New Roman" w:hAnsi="Times New Roman" w:cs="Times New Roman"/>
          <w:sz w:val="24"/>
          <w:szCs w:val="24"/>
        </w:rPr>
        <w:t xml:space="preserve">Lucan Swimming Pool, </w:t>
      </w:r>
      <w:r w:rsidR="0007672D">
        <w:rPr>
          <w:rFonts w:ascii="Times New Roman" w:hAnsi="Times New Roman" w:cs="Times New Roman"/>
          <w:sz w:val="24"/>
          <w:szCs w:val="24"/>
        </w:rPr>
        <w:t xml:space="preserve">Parks and Pavilions, the Grand Canal greenway, </w:t>
      </w:r>
      <w:r w:rsidR="004E23DC" w:rsidRPr="006578EE">
        <w:rPr>
          <w:rFonts w:ascii="Times New Roman" w:hAnsi="Times New Roman" w:cs="Times New Roman"/>
          <w:sz w:val="24"/>
          <w:szCs w:val="24"/>
        </w:rPr>
        <w:t>St. Dominic</w:t>
      </w:r>
      <w:r w:rsidR="0007672D">
        <w:rPr>
          <w:rFonts w:ascii="Times New Roman" w:hAnsi="Times New Roman" w:cs="Times New Roman"/>
          <w:sz w:val="24"/>
          <w:szCs w:val="24"/>
        </w:rPr>
        <w:t>’</w:t>
      </w:r>
      <w:r w:rsidR="004E23DC" w:rsidRPr="006578EE">
        <w:rPr>
          <w:rFonts w:ascii="Times New Roman" w:hAnsi="Times New Roman" w:cs="Times New Roman"/>
          <w:sz w:val="24"/>
          <w:szCs w:val="24"/>
        </w:rPr>
        <w:t xml:space="preserve">s Shopping Centre, </w:t>
      </w:r>
      <w:r w:rsidR="00C42895" w:rsidRPr="006578EE">
        <w:rPr>
          <w:rFonts w:ascii="Times New Roman" w:hAnsi="Times New Roman" w:cs="Times New Roman"/>
          <w:sz w:val="24"/>
          <w:szCs w:val="24"/>
        </w:rPr>
        <w:t xml:space="preserve">Killinarden Hill, HAP &amp; RAS Schemes, </w:t>
      </w:r>
      <w:r w:rsidR="00746744" w:rsidRPr="006578EE">
        <w:rPr>
          <w:rFonts w:ascii="Times New Roman" w:hAnsi="Times New Roman" w:cs="Times New Roman"/>
          <w:sz w:val="24"/>
          <w:szCs w:val="24"/>
        </w:rPr>
        <w:t>Orchard Lodge</w:t>
      </w:r>
      <w:r w:rsidR="0007672D">
        <w:rPr>
          <w:rFonts w:ascii="Times New Roman" w:hAnsi="Times New Roman" w:cs="Times New Roman"/>
          <w:sz w:val="24"/>
          <w:szCs w:val="24"/>
        </w:rPr>
        <w:t xml:space="preserve">, Rosemount </w:t>
      </w:r>
      <w:r w:rsidR="00DA4A36">
        <w:rPr>
          <w:rFonts w:ascii="Times New Roman" w:hAnsi="Times New Roman" w:cs="Times New Roman"/>
          <w:sz w:val="24"/>
          <w:szCs w:val="24"/>
        </w:rPr>
        <w:t>c</w:t>
      </w:r>
      <w:r w:rsidR="0007672D">
        <w:rPr>
          <w:rFonts w:ascii="Times New Roman" w:hAnsi="Times New Roman" w:cs="Times New Roman"/>
          <w:sz w:val="24"/>
          <w:szCs w:val="24"/>
        </w:rPr>
        <w:t>ar park, Poddle Flood Alleviation scheme, Palmerstown housing scheme,</w:t>
      </w:r>
      <w:r w:rsidR="00746744" w:rsidRPr="006578EE">
        <w:rPr>
          <w:rFonts w:ascii="Times New Roman" w:hAnsi="Times New Roman" w:cs="Times New Roman"/>
          <w:sz w:val="24"/>
          <w:szCs w:val="24"/>
        </w:rPr>
        <w:t xml:space="preserve"> </w:t>
      </w:r>
      <w:r w:rsidR="00D7222C" w:rsidRPr="006578EE">
        <w:rPr>
          <w:rFonts w:ascii="Times New Roman" w:hAnsi="Times New Roman" w:cs="Times New Roman"/>
          <w:sz w:val="24"/>
          <w:szCs w:val="24"/>
        </w:rPr>
        <w:t>Homeless</w:t>
      </w:r>
      <w:r w:rsidR="00D7222C">
        <w:rPr>
          <w:rFonts w:ascii="Times New Roman" w:hAnsi="Times New Roman" w:cs="Times New Roman"/>
          <w:sz w:val="24"/>
          <w:szCs w:val="24"/>
        </w:rPr>
        <w:t>ness,</w:t>
      </w:r>
      <w:r w:rsidR="0007672D">
        <w:rPr>
          <w:rFonts w:ascii="Times New Roman" w:hAnsi="Times New Roman" w:cs="Times New Roman"/>
          <w:sz w:val="24"/>
          <w:szCs w:val="24"/>
        </w:rPr>
        <w:t xml:space="preserve"> and the Tenant in </w:t>
      </w:r>
      <w:r w:rsidR="00E55870">
        <w:rPr>
          <w:rFonts w:ascii="Times New Roman" w:hAnsi="Times New Roman" w:cs="Times New Roman"/>
          <w:sz w:val="24"/>
          <w:szCs w:val="24"/>
        </w:rPr>
        <w:t>s</w:t>
      </w:r>
      <w:r w:rsidR="0007672D">
        <w:rPr>
          <w:rFonts w:ascii="Times New Roman" w:hAnsi="Times New Roman" w:cs="Times New Roman"/>
          <w:sz w:val="24"/>
          <w:szCs w:val="24"/>
        </w:rPr>
        <w:t>itu scheme.</w:t>
      </w:r>
    </w:p>
    <w:p w14:paraId="3162985B" w14:textId="77777777" w:rsidR="0007672D" w:rsidRPr="006578EE" w:rsidRDefault="0007672D" w:rsidP="0007672D">
      <w:pPr>
        <w:spacing w:after="0" w:line="240" w:lineRule="auto"/>
        <w:ind w:left="720"/>
        <w:rPr>
          <w:rFonts w:ascii="Times New Roman" w:hAnsi="Times New Roman" w:cs="Times New Roman"/>
          <w:sz w:val="24"/>
          <w:szCs w:val="24"/>
        </w:rPr>
      </w:pPr>
    </w:p>
    <w:p w14:paraId="42E1CB4C" w14:textId="66CE76F1" w:rsidR="00C015BE" w:rsidRDefault="00C015BE" w:rsidP="0007672D">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Mr. </w:t>
      </w:r>
      <w:r w:rsidR="006578EE">
        <w:rPr>
          <w:rFonts w:ascii="Times New Roman" w:hAnsi="Times New Roman" w:cs="Times New Roman"/>
          <w:sz w:val="24"/>
          <w:szCs w:val="24"/>
        </w:rPr>
        <w:t>D.</w:t>
      </w:r>
      <w:r w:rsidRPr="006578EE">
        <w:rPr>
          <w:rFonts w:ascii="Times New Roman" w:hAnsi="Times New Roman" w:cs="Times New Roman"/>
          <w:sz w:val="24"/>
          <w:szCs w:val="24"/>
        </w:rPr>
        <w:t xml:space="preserve"> McLoughlin</w:t>
      </w:r>
      <w:r w:rsidR="00C9271D" w:rsidRPr="006578EE">
        <w:rPr>
          <w:rFonts w:ascii="Times New Roman" w:hAnsi="Times New Roman" w:cs="Times New Roman"/>
          <w:sz w:val="24"/>
          <w:szCs w:val="24"/>
        </w:rPr>
        <w:t xml:space="preserve">, Chief </w:t>
      </w:r>
      <w:r w:rsidR="00BC188B" w:rsidRPr="006578EE">
        <w:rPr>
          <w:rFonts w:ascii="Times New Roman" w:hAnsi="Times New Roman" w:cs="Times New Roman"/>
          <w:sz w:val="24"/>
          <w:szCs w:val="24"/>
        </w:rPr>
        <w:t>Executive</w:t>
      </w:r>
      <w:r w:rsidRPr="006578EE">
        <w:rPr>
          <w:rFonts w:ascii="Times New Roman" w:hAnsi="Times New Roman" w:cs="Times New Roman"/>
          <w:sz w:val="24"/>
          <w:szCs w:val="24"/>
        </w:rPr>
        <w:t xml:space="preserve"> </w:t>
      </w:r>
      <w:r w:rsidR="004310FD" w:rsidRPr="006578EE">
        <w:rPr>
          <w:rFonts w:ascii="Times New Roman" w:hAnsi="Times New Roman" w:cs="Times New Roman"/>
          <w:sz w:val="24"/>
          <w:szCs w:val="24"/>
        </w:rPr>
        <w:t xml:space="preserve">responded to the </w:t>
      </w:r>
      <w:r w:rsidR="00123232" w:rsidRPr="006578EE">
        <w:rPr>
          <w:rFonts w:ascii="Times New Roman" w:hAnsi="Times New Roman" w:cs="Times New Roman"/>
          <w:sz w:val="24"/>
          <w:szCs w:val="24"/>
        </w:rPr>
        <w:t>Members</w:t>
      </w:r>
      <w:r w:rsidR="004310FD" w:rsidRPr="006578EE">
        <w:rPr>
          <w:rFonts w:ascii="Times New Roman" w:hAnsi="Times New Roman" w:cs="Times New Roman"/>
          <w:sz w:val="24"/>
          <w:szCs w:val="24"/>
        </w:rPr>
        <w:t xml:space="preserve"> queries. </w:t>
      </w:r>
    </w:p>
    <w:p w14:paraId="29D4C7F8" w14:textId="77777777" w:rsidR="00E45093" w:rsidRPr="006578EE" w:rsidRDefault="00E45093" w:rsidP="0007672D">
      <w:pPr>
        <w:spacing w:after="0" w:line="240" w:lineRule="auto"/>
        <w:ind w:left="720"/>
        <w:rPr>
          <w:rFonts w:ascii="Times New Roman" w:hAnsi="Times New Roman" w:cs="Times New Roman"/>
          <w:sz w:val="24"/>
          <w:szCs w:val="24"/>
        </w:rPr>
      </w:pPr>
    </w:p>
    <w:p w14:paraId="2B7CF02D" w14:textId="0748956A" w:rsidR="004310FD" w:rsidRPr="006578EE" w:rsidRDefault="004310FD" w:rsidP="0007672D">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w:t>
      </w:r>
      <w:r w:rsidR="0073732A">
        <w:rPr>
          <w:rFonts w:ascii="Times New Roman" w:hAnsi="Times New Roman" w:cs="Times New Roman"/>
          <w:sz w:val="24"/>
          <w:szCs w:val="24"/>
        </w:rPr>
        <w:t>Report</w:t>
      </w:r>
      <w:r w:rsidRPr="006578EE">
        <w:rPr>
          <w:rFonts w:ascii="Times New Roman" w:hAnsi="Times New Roman" w:cs="Times New Roman"/>
          <w:sz w:val="24"/>
          <w:szCs w:val="24"/>
        </w:rPr>
        <w:t xml:space="preserve"> was</w:t>
      </w:r>
      <w:r w:rsidRPr="006578EE">
        <w:rPr>
          <w:rFonts w:ascii="Times New Roman" w:hAnsi="Times New Roman" w:cs="Times New Roman"/>
          <w:b/>
          <w:bCs/>
          <w:sz w:val="24"/>
          <w:szCs w:val="24"/>
        </w:rPr>
        <w:t xml:space="preserve"> NOTED</w:t>
      </w:r>
      <w:r w:rsidRPr="006578EE">
        <w:rPr>
          <w:rFonts w:ascii="Times New Roman" w:hAnsi="Times New Roman" w:cs="Times New Roman"/>
          <w:sz w:val="24"/>
          <w:szCs w:val="24"/>
        </w:rPr>
        <w:t xml:space="preserve">. </w:t>
      </w:r>
    </w:p>
    <w:p w14:paraId="1025D0F2" w14:textId="77777777" w:rsidR="002F6742" w:rsidRPr="006578EE" w:rsidRDefault="002F6742" w:rsidP="0007672D">
      <w:pPr>
        <w:spacing w:after="0" w:line="240" w:lineRule="auto"/>
        <w:rPr>
          <w:rFonts w:ascii="Times New Roman" w:hAnsi="Times New Roman" w:cs="Times New Roman"/>
          <w:sz w:val="24"/>
          <w:szCs w:val="24"/>
        </w:rPr>
      </w:pPr>
    </w:p>
    <w:p w14:paraId="4BF7942F" w14:textId="689C5072" w:rsidR="00787511" w:rsidRPr="006578EE" w:rsidRDefault="00C66899" w:rsidP="0007672D">
      <w:pPr>
        <w:spacing w:after="0" w:line="240" w:lineRule="auto"/>
        <w:ind w:left="719" w:hanging="1428"/>
        <w:rPr>
          <w:rFonts w:ascii="Times New Roman" w:hAnsi="Times New Roman" w:cs="Times New Roman"/>
          <w:sz w:val="24"/>
          <w:szCs w:val="24"/>
        </w:rPr>
      </w:pPr>
      <w:r w:rsidRPr="006578EE">
        <w:rPr>
          <w:rFonts w:ascii="Times New Roman" w:hAnsi="Times New Roman" w:cs="Times New Roman"/>
          <w:b/>
          <w:sz w:val="24"/>
          <w:szCs w:val="24"/>
        </w:rPr>
        <w:t xml:space="preserve">H14/0423 </w:t>
      </w:r>
      <w:r w:rsidR="00787511" w:rsidRPr="006578EE">
        <w:rPr>
          <w:rFonts w:ascii="Times New Roman" w:hAnsi="Times New Roman" w:cs="Times New Roman"/>
          <w:b/>
          <w:sz w:val="24"/>
          <w:szCs w:val="24"/>
        </w:rPr>
        <w:tab/>
      </w:r>
      <w:r w:rsidR="00787511" w:rsidRPr="006578EE">
        <w:rPr>
          <w:rFonts w:ascii="Times New Roman" w:hAnsi="Times New Roman" w:cs="Times New Roman"/>
          <w:b/>
          <w:sz w:val="24"/>
          <w:szCs w:val="24"/>
          <w:u w:val="single"/>
        </w:rPr>
        <w:t>SOUTH DUBLIN COUNTY COUNCIL’S ALLOTMENT POLICY – FOR NOTING</w:t>
      </w:r>
    </w:p>
    <w:p w14:paraId="1B3DE6B5" w14:textId="67283DAF" w:rsidR="00107217" w:rsidRDefault="00C9271D" w:rsidP="0007672D">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The following report</w:t>
      </w:r>
      <w:r w:rsidR="00DA4A36">
        <w:rPr>
          <w:rFonts w:ascii="Times New Roman" w:hAnsi="Times New Roman" w:cs="Times New Roman"/>
          <w:sz w:val="24"/>
          <w:szCs w:val="24"/>
        </w:rPr>
        <w:t>s</w:t>
      </w:r>
      <w:r w:rsidRPr="006578EE">
        <w:rPr>
          <w:rFonts w:ascii="Times New Roman" w:hAnsi="Times New Roman" w:cs="Times New Roman"/>
          <w:sz w:val="24"/>
          <w:szCs w:val="24"/>
        </w:rPr>
        <w:t xml:space="preserve"> by the Chief Executive, which had been circulated, </w:t>
      </w:r>
      <w:r w:rsidR="007163BD" w:rsidRPr="006578EE">
        <w:rPr>
          <w:rFonts w:ascii="Times New Roman" w:hAnsi="Times New Roman" w:cs="Times New Roman"/>
          <w:sz w:val="24"/>
          <w:szCs w:val="24"/>
        </w:rPr>
        <w:t>w</w:t>
      </w:r>
      <w:r w:rsidR="00DA4A36">
        <w:rPr>
          <w:rFonts w:ascii="Times New Roman" w:hAnsi="Times New Roman" w:cs="Times New Roman"/>
          <w:sz w:val="24"/>
          <w:szCs w:val="24"/>
        </w:rPr>
        <w:t>ere</w:t>
      </w:r>
      <w:r w:rsidR="007163BD" w:rsidRPr="006578EE">
        <w:rPr>
          <w:rFonts w:ascii="Times New Roman" w:hAnsi="Times New Roman" w:cs="Times New Roman"/>
          <w:sz w:val="24"/>
          <w:szCs w:val="24"/>
        </w:rPr>
        <w:t xml:space="preserve"> presented </w:t>
      </w:r>
      <w:r w:rsidR="008F244A" w:rsidRPr="006578EE">
        <w:rPr>
          <w:rFonts w:ascii="Times New Roman" w:hAnsi="Times New Roman" w:cs="Times New Roman"/>
          <w:sz w:val="24"/>
          <w:szCs w:val="24"/>
        </w:rPr>
        <w:t xml:space="preserve">by </w:t>
      </w:r>
      <w:r w:rsidR="00107217" w:rsidRPr="006578EE">
        <w:rPr>
          <w:rFonts w:ascii="Times New Roman" w:hAnsi="Times New Roman" w:cs="Times New Roman"/>
          <w:sz w:val="24"/>
          <w:szCs w:val="24"/>
        </w:rPr>
        <w:t xml:space="preserve">Ms. </w:t>
      </w:r>
      <w:r w:rsidR="006578EE">
        <w:rPr>
          <w:rFonts w:ascii="Times New Roman" w:hAnsi="Times New Roman" w:cs="Times New Roman"/>
          <w:sz w:val="24"/>
          <w:szCs w:val="24"/>
        </w:rPr>
        <w:t>T.</w:t>
      </w:r>
      <w:r w:rsidR="008F244A" w:rsidRPr="006578EE">
        <w:rPr>
          <w:rFonts w:ascii="Times New Roman" w:hAnsi="Times New Roman" w:cs="Times New Roman"/>
          <w:sz w:val="24"/>
          <w:szCs w:val="24"/>
        </w:rPr>
        <w:t xml:space="preserve"> Walsh, Director for Environment</w:t>
      </w:r>
      <w:r w:rsidR="00A253D1" w:rsidRPr="006578EE">
        <w:rPr>
          <w:rFonts w:ascii="Times New Roman" w:hAnsi="Times New Roman" w:cs="Times New Roman"/>
          <w:sz w:val="24"/>
          <w:szCs w:val="24"/>
        </w:rPr>
        <w:t xml:space="preserve"> and Climate Change.</w:t>
      </w:r>
    </w:p>
    <w:p w14:paraId="4FE5E2B6" w14:textId="77777777" w:rsidR="00E45093" w:rsidRPr="006578EE" w:rsidRDefault="00E45093" w:rsidP="0007672D">
      <w:pPr>
        <w:spacing w:after="0" w:line="240" w:lineRule="auto"/>
        <w:ind w:left="719"/>
        <w:rPr>
          <w:rFonts w:ascii="Times New Roman" w:hAnsi="Times New Roman" w:cs="Times New Roman"/>
          <w:sz w:val="24"/>
          <w:szCs w:val="24"/>
        </w:rPr>
      </w:pPr>
    </w:p>
    <w:p w14:paraId="5DFF9EFE" w14:textId="30C87D1B" w:rsidR="00787511" w:rsidRPr="001402A3" w:rsidRDefault="005853F1" w:rsidP="0007672D">
      <w:pPr>
        <w:spacing w:after="0" w:line="240" w:lineRule="auto"/>
        <w:ind w:left="719"/>
        <w:rPr>
          <w:rFonts w:ascii="Tahoma" w:hAnsi="Tahoma" w:cs="Tahoma"/>
          <w:sz w:val="20"/>
          <w:szCs w:val="20"/>
        </w:rPr>
      </w:pPr>
      <w:hyperlink r:id="rId23" w:history="1">
        <w:r w:rsidR="00107217" w:rsidRPr="001402A3">
          <w:rPr>
            <w:rStyle w:val="Hyperlink"/>
            <w:rFonts w:ascii="Tahoma" w:hAnsi="Tahoma" w:cs="Tahoma"/>
            <w:sz w:val="20"/>
            <w:szCs w:val="20"/>
          </w:rPr>
          <w:t>H14 (a) Allotments Policy</w:t>
        </w:r>
      </w:hyperlink>
      <w:r w:rsidR="00107217" w:rsidRPr="001402A3">
        <w:rPr>
          <w:rFonts w:ascii="Tahoma" w:hAnsi="Tahoma" w:cs="Tahoma"/>
          <w:sz w:val="20"/>
          <w:szCs w:val="20"/>
        </w:rPr>
        <w:br/>
      </w:r>
      <w:hyperlink r:id="rId24" w:history="1">
        <w:r w:rsidR="00107217" w:rsidRPr="001402A3">
          <w:rPr>
            <w:rStyle w:val="Hyperlink"/>
            <w:rFonts w:ascii="Tahoma" w:hAnsi="Tahoma" w:cs="Tahoma"/>
            <w:sz w:val="20"/>
            <w:szCs w:val="20"/>
          </w:rPr>
          <w:t>H14 (b) Allotments Policy Presentation</w:t>
        </w:r>
      </w:hyperlink>
      <w:r w:rsidR="00A253D1" w:rsidRPr="001402A3">
        <w:rPr>
          <w:rFonts w:ascii="Tahoma" w:hAnsi="Tahoma" w:cs="Tahoma"/>
          <w:sz w:val="20"/>
          <w:szCs w:val="20"/>
        </w:rPr>
        <w:t xml:space="preserve"> </w:t>
      </w:r>
    </w:p>
    <w:p w14:paraId="0171BE41" w14:textId="77777777" w:rsidR="00E45093" w:rsidRPr="006578EE" w:rsidRDefault="00E45093" w:rsidP="0007672D">
      <w:pPr>
        <w:spacing w:after="0" w:line="240" w:lineRule="auto"/>
        <w:ind w:left="719"/>
        <w:rPr>
          <w:rFonts w:ascii="Times New Roman" w:hAnsi="Times New Roman" w:cs="Times New Roman"/>
          <w:sz w:val="24"/>
          <w:szCs w:val="24"/>
        </w:rPr>
      </w:pPr>
    </w:p>
    <w:p w14:paraId="492CEBD2" w14:textId="7CE6571B" w:rsidR="00E45093" w:rsidRDefault="00CA09E6" w:rsidP="0007672D">
      <w:pPr>
        <w:spacing w:after="0" w:line="240" w:lineRule="auto"/>
        <w:ind w:left="719" w:firstLine="1"/>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contributions from Councillors P. Gogarty, </w:t>
      </w:r>
      <w:r w:rsidR="00035B76" w:rsidRPr="006578EE">
        <w:rPr>
          <w:rFonts w:ascii="Times New Roman" w:hAnsi="Times New Roman" w:cs="Times New Roman"/>
          <w:sz w:val="24"/>
          <w:szCs w:val="24"/>
        </w:rPr>
        <w:t xml:space="preserve">P. Holohan, J. Tuffy, </w:t>
      </w:r>
      <w:r w:rsidR="008B1A89" w:rsidRPr="006578EE">
        <w:rPr>
          <w:rFonts w:ascii="Times New Roman" w:hAnsi="Times New Roman" w:cs="Times New Roman"/>
          <w:sz w:val="24"/>
          <w:szCs w:val="24"/>
        </w:rPr>
        <w:t xml:space="preserve">R. McMahon, Y. Collins, C. O’Connor, </w:t>
      </w:r>
      <w:r w:rsidR="001C3DD1" w:rsidRPr="006578EE">
        <w:rPr>
          <w:rFonts w:ascii="Times New Roman" w:hAnsi="Times New Roman" w:cs="Times New Roman"/>
          <w:sz w:val="24"/>
          <w:szCs w:val="24"/>
        </w:rPr>
        <w:t>E. Ó</w:t>
      </w:r>
      <w:r w:rsidR="00E45093">
        <w:rPr>
          <w:rFonts w:ascii="Times New Roman" w:hAnsi="Times New Roman" w:cs="Times New Roman"/>
          <w:sz w:val="24"/>
          <w:szCs w:val="24"/>
        </w:rPr>
        <w:t xml:space="preserve"> </w:t>
      </w:r>
      <w:r w:rsidR="001C3DD1" w:rsidRPr="006578EE">
        <w:rPr>
          <w:rFonts w:ascii="Times New Roman" w:hAnsi="Times New Roman" w:cs="Times New Roman"/>
          <w:sz w:val="24"/>
          <w:szCs w:val="24"/>
        </w:rPr>
        <w:t>Broin, L. McCrave</w:t>
      </w:r>
      <w:r w:rsidR="006E2A9D" w:rsidRPr="006578EE">
        <w:rPr>
          <w:rFonts w:ascii="Times New Roman" w:hAnsi="Times New Roman" w:cs="Times New Roman"/>
          <w:sz w:val="24"/>
          <w:szCs w:val="24"/>
        </w:rPr>
        <w:t>, L. O’Toole, W. Carey, L. Dunne</w:t>
      </w:r>
      <w:r w:rsidR="007773BE" w:rsidRPr="006578EE">
        <w:rPr>
          <w:rFonts w:ascii="Times New Roman" w:hAnsi="Times New Roman" w:cs="Times New Roman"/>
          <w:sz w:val="24"/>
          <w:szCs w:val="24"/>
        </w:rPr>
        <w:t xml:space="preserve">, S. </w:t>
      </w:r>
      <w:r w:rsidR="00D7222C" w:rsidRPr="006578EE">
        <w:rPr>
          <w:rFonts w:ascii="Times New Roman" w:hAnsi="Times New Roman" w:cs="Times New Roman"/>
          <w:sz w:val="24"/>
          <w:szCs w:val="24"/>
        </w:rPr>
        <w:t>Moynihan,</w:t>
      </w:r>
      <w:r w:rsidR="007773BE" w:rsidRPr="006578EE">
        <w:rPr>
          <w:rFonts w:ascii="Times New Roman" w:hAnsi="Times New Roman" w:cs="Times New Roman"/>
          <w:sz w:val="24"/>
          <w:szCs w:val="24"/>
        </w:rPr>
        <w:t xml:space="preserve"> and C. King</w:t>
      </w:r>
      <w:r w:rsidR="00E45093">
        <w:rPr>
          <w:rFonts w:ascii="Times New Roman" w:hAnsi="Times New Roman" w:cs="Times New Roman"/>
          <w:sz w:val="24"/>
          <w:szCs w:val="24"/>
        </w:rPr>
        <w:t>.  Queries were raised regarding</w:t>
      </w:r>
      <w:r w:rsidR="007773BE" w:rsidRPr="006578EE">
        <w:rPr>
          <w:rFonts w:ascii="Times New Roman" w:hAnsi="Times New Roman" w:cs="Times New Roman"/>
          <w:sz w:val="24"/>
          <w:szCs w:val="24"/>
        </w:rPr>
        <w:t xml:space="preserve"> </w:t>
      </w:r>
      <w:r w:rsidR="00AF3955" w:rsidRPr="006578EE">
        <w:rPr>
          <w:rFonts w:ascii="Times New Roman" w:hAnsi="Times New Roman" w:cs="Times New Roman"/>
          <w:sz w:val="24"/>
          <w:szCs w:val="24"/>
        </w:rPr>
        <w:t xml:space="preserve">allotment </w:t>
      </w:r>
      <w:r w:rsidR="00E45093">
        <w:rPr>
          <w:rFonts w:ascii="Times New Roman" w:hAnsi="Times New Roman" w:cs="Times New Roman"/>
          <w:sz w:val="24"/>
          <w:szCs w:val="24"/>
        </w:rPr>
        <w:t xml:space="preserve">management, new spaces, </w:t>
      </w:r>
      <w:r w:rsidR="00784D86" w:rsidRPr="006578EE">
        <w:rPr>
          <w:rFonts w:ascii="Times New Roman" w:hAnsi="Times New Roman" w:cs="Times New Roman"/>
          <w:sz w:val="24"/>
          <w:szCs w:val="24"/>
        </w:rPr>
        <w:t xml:space="preserve">fees and </w:t>
      </w:r>
      <w:r w:rsidR="00545A0E" w:rsidRPr="006578EE">
        <w:rPr>
          <w:rFonts w:ascii="Times New Roman" w:hAnsi="Times New Roman" w:cs="Times New Roman"/>
          <w:sz w:val="24"/>
          <w:szCs w:val="24"/>
        </w:rPr>
        <w:t>waiting lists.</w:t>
      </w:r>
    </w:p>
    <w:p w14:paraId="09D62DEE" w14:textId="64FC96AA" w:rsidR="00A253D1" w:rsidRPr="006578EE" w:rsidRDefault="00545A0E" w:rsidP="0007672D">
      <w:pPr>
        <w:spacing w:after="0" w:line="240" w:lineRule="auto"/>
        <w:ind w:left="719" w:firstLine="1"/>
        <w:rPr>
          <w:rFonts w:ascii="Times New Roman" w:hAnsi="Times New Roman" w:cs="Times New Roman"/>
          <w:sz w:val="24"/>
          <w:szCs w:val="24"/>
        </w:rPr>
      </w:pPr>
      <w:r w:rsidRPr="006578EE">
        <w:rPr>
          <w:rFonts w:ascii="Times New Roman" w:hAnsi="Times New Roman" w:cs="Times New Roman"/>
          <w:sz w:val="24"/>
          <w:szCs w:val="24"/>
        </w:rPr>
        <w:t xml:space="preserve"> </w:t>
      </w:r>
    </w:p>
    <w:p w14:paraId="5093EBE8" w14:textId="77777777" w:rsidR="00E45093" w:rsidRDefault="00107217" w:rsidP="0007672D">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Ms. </w:t>
      </w:r>
      <w:r w:rsidR="006578EE">
        <w:rPr>
          <w:rFonts w:ascii="Times New Roman" w:hAnsi="Times New Roman" w:cs="Times New Roman"/>
          <w:sz w:val="24"/>
          <w:szCs w:val="24"/>
        </w:rPr>
        <w:t>T.</w:t>
      </w:r>
      <w:r w:rsidRPr="006578EE">
        <w:rPr>
          <w:rFonts w:ascii="Times New Roman" w:hAnsi="Times New Roman" w:cs="Times New Roman"/>
          <w:sz w:val="24"/>
          <w:szCs w:val="24"/>
        </w:rPr>
        <w:t xml:space="preserve"> </w:t>
      </w:r>
      <w:r w:rsidR="00545A0E" w:rsidRPr="006578EE">
        <w:rPr>
          <w:rFonts w:ascii="Times New Roman" w:hAnsi="Times New Roman" w:cs="Times New Roman"/>
          <w:sz w:val="24"/>
          <w:szCs w:val="24"/>
        </w:rPr>
        <w:t>Walsh</w:t>
      </w:r>
      <w:r w:rsidRPr="006578EE">
        <w:rPr>
          <w:rFonts w:ascii="Times New Roman" w:hAnsi="Times New Roman" w:cs="Times New Roman"/>
          <w:sz w:val="24"/>
          <w:szCs w:val="24"/>
        </w:rPr>
        <w:t>, Director for Environment and Climate Change,</w:t>
      </w:r>
      <w:r w:rsidR="00545A0E" w:rsidRPr="006578EE">
        <w:rPr>
          <w:rFonts w:ascii="Times New Roman" w:hAnsi="Times New Roman" w:cs="Times New Roman"/>
          <w:sz w:val="24"/>
          <w:szCs w:val="24"/>
        </w:rPr>
        <w:t xml:space="preserve"> responded to the </w:t>
      </w:r>
      <w:r w:rsidRPr="006578EE">
        <w:rPr>
          <w:rFonts w:ascii="Times New Roman" w:hAnsi="Times New Roman" w:cs="Times New Roman"/>
          <w:sz w:val="24"/>
          <w:szCs w:val="24"/>
        </w:rPr>
        <w:t>Members</w:t>
      </w:r>
      <w:r w:rsidR="00545A0E" w:rsidRPr="006578EE">
        <w:rPr>
          <w:rFonts w:ascii="Times New Roman" w:hAnsi="Times New Roman" w:cs="Times New Roman"/>
          <w:sz w:val="24"/>
          <w:szCs w:val="24"/>
        </w:rPr>
        <w:t xml:space="preserve"> queries.</w:t>
      </w:r>
    </w:p>
    <w:p w14:paraId="36CD8788" w14:textId="4DC66EC2" w:rsidR="00545A0E" w:rsidRPr="006578EE" w:rsidRDefault="00545A0E" w:rsidP="00E4509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 </w:t>
      </w:r>
    </w:p>
    <w:p w14:paraId="7B73955A" w14:textId="64F9F4F5" w:rsidR="00860952" w:rsidRDefault="00545A0E" w:rsidP="00E45093">
      <w:pPr>
        <w:spacing w:after="0" w:line="240" w:lineRule="auto"/>
        <w:ind w:firstLine="719"/>
        <w:rPr>
          <w:rFonts w:ascii="Times New Roman" w:hAnsi="Times New Roman" w:cs="Times New Roman"/>
          <w:sz w:val="24"/>
          <w:szCs w:val="24"/>
        </w:rPr>
      </w:pPr>
      <w:r w:rsidRPr="006578EE">
        <w:rPr>
          <w:rFonts w:ascii="Times New Roman" w:hAnsi="Times New Roman" w:cs="Times New Roman"/>
          <w:sz w:val="24"/>
          <w:szCs w:val="24"/>
        </w:rPr>
        <w:t xml:space="preserve">The </w:t>
      </w:r>
      <w:r w:rsidR="00F43CFA" w:rsidRPr="006578EE">
        <w:rPr>
          <w:rFonts w:ascii="Times New Roman" w:hAnsi="Times New Roman" w:cs="Times New Roman"/>
          <w:sz w:val="24"/>
          <w:szCs w:val="24"/>
        </w:rPr>
        <w:t>Report</w:t>
      </w:r>
      <w:r w:rsidR="00874B4F">
        <w:rPr>
          <w:rFonts w:ascii="Times New Roman" w:hAnsi="Times New Roman" w:cs="Times New Roman"/>
          <w:sz w:val="24"/>
          <w:szCs w:val="24"/>
        </w:rPr>
        <w:t>s</w:t>
      </w:r>
      <w:r w:rsidRPr="006578EE">
        <w:rPr>
          <w:rFonts w:ascii="Times New Roman" w:hAnsi="Times New Roman" w:cs="Times New Roman"/>
          <w:sz w:val="24"/>
          <w:szCs w:val="24"/>
        </w:rPr>
        <w:t xml:space="preserve"> w</w:t>
      </w:r>
      <w:r w:rsidR="00874B4F">
        <w:rPr>
          <w:rFonts w:ascii="Times New Roman" w:hAnsi="Times New Roman" w:cs="Times New Roman"/>
          <w:sz w:val="24"/>
          <w:szCs w:val="24"/>
        </w:rPr>
        <w:t>ere</w:t>
      </w:r>
      <w:r w:rsidRPr="006578EE">
        <w:rPr>
          <w:rFonts w:ascii="Times New Roman" w:hAnsi="Times New Roman" w:cs="Times New Roman"/>
          <w:sz w:val="24"/>
          <w:szCs w:val="24"/>
        </w:rPr>
        <w:t xml:space="preserve"> </w:t>
      </w:r>
      <w:r w:rsidRPr="006578EE">
        <w:rPr>
          <w:rFonts w:ascii="Times New Roman" w:hAnsi="Times New Roman" w:cs="Times New Roman"/>
          <w:b/>
          <w:bCs/>
          <w:sz w:val="24"/>
          <w:szCs w:val="24"/>
        </w:rPr>
        <w:t>NOTED</w:t>
      </w:r>
      <w:r w:rsidRPr="006578EE">
        <w:rPr>
          <w:rFonts w:ascii="Times New Roman" w:hAnsi="Times New Roman" w:cs="Times New Roman"/>
          <w:sz w:val="24"/>
          <w:szCs w:val="24"/>
        </w:rPr>
        <w:t>.</w:t>
      </w:r>
      <w:r w:rsidRPr="006578EE">
        <w:rPr>
          <w:rFonts w:ascii="Times New Roman" w:hAnsi="Times New Roman" w:cs="Times New Roman"/>
          <w:sz w:val="24"/>
          <w:szCs w:val="24"/>
        </w:rPr>
        <w:br/>
      </w:r>
      <w:r w:rsidR="00C66899" w:rsidRPr="006578EE">
        <w:rPr>
          <w:rFonts w:ascii="Times New Roman" w:hAnsi="Times New Roman" w:cs="Times New Roman"/>
          <w:sz w:val="24"/>
          <w:szCs w:val="24"/>
        </w:rPr>
        <w:br/>
      </w:r>
    </w:p>
    <w:p w14:paraId="1A6B0E7C" w14:textId="77777777" w:rsidR="001402A3" w:rsidRPr="006578EE" w:rsidRDefault="001402A3" w:rsidP="00E45093">
      <w:pPr>
        <w:spacing w:after="0" w:line="240" w:lineRule="auto"/>
        <w:ind w:firstLine="719"/>
        <w:rPr>
          <w:rFonts w:ascii="Times New Roman" w:hAnsi="Times New Roman" w:cs="Times New Roman"/>
          <w:sz w:val="24"/>
          <w:szCs w:val="24"/>
        </w:rPr>
      </w:pPr>
    </w:p>
    <w:p w14:paraId="2E9291AD" w14:textId="00FB1136" w:rsidR="0037590A" w:rsidRPr="006578EE" w:rsidRDefault="00C66899" w:rsidP="00E45093">
      <w:pPr>
        <w:spacing w:after="0" w:line="240" w:lineRule="auto"/>
        <w:ind w:left="719" w:hanging="1428"/>
        <w:rPr>
          <w:rFonts w:ascii="Times New Roman" w:hAnsi="Times New Roman" w:cs="Times New Roman"/>
          <w:b/>
          <w:sz w:val="24"/>
          <w:szCs w:val="24"/>
          <w:u w:val="single"/>
        </w:rPr>
      </w:pPr>
      <w:r w:rsidRPr="006578EE">
        <w:rPr>
          <w:rFonts w:ascii="Times New Roman" w:hAnsi="Times New Roman" w:cs="Times New Roman"/>
          <w:b/>
          <w:sz w:val="24"/>
          <w:szCs w:val="24"/>
        </w:rPr>
        <w:t xml:space="preserve">H15/0423 </w:t>
      </w:r>
      <w:r w:rsidR="0037590A" w:rsidRPr="006578EE">
        <w:rPr>
          <w:rFonts w:ascii="Times New Roman" w:hAnsi="Times New Roman" w:cs="Times New Roman"/>
          <w:b/>
          <w:sz w:val="24"/>
          <w:szCs w:val="24"/>
        </w:rPr>
        <w:tab/>
      </w:r>
      <w:r w:rsidR="0037590A" w:rsidRPr="006578EE">
        <w:rPr>
          <w:rFonts w:ascii="Times New Roman" w:hAnsi="Times New Roman" w:cs="Times New Roman"/>
          <w:b/>
          <w:sz w:val="24"/>
          <w:szCs w:val="24"/>
          <w:u w:val="single"/>
        </w:rPr>
        <w:t>LOCAL AUTHORITY HOUSING DEVELOPMENTS - TEMPORARY PLANNING EXEMPTION - FOR NOTING</w:t>
      </w:r>
    </w:p>
    <w:p w14:paraId="71E9EA7B" w14:textId="77777777" w:rsidR="00107217" w:rsidRPr="006578EE" w:rsidRDefault="00107217" w:rsidP="00E45093">
      <w:pPr>
        <w:pStyle w:val="Heading3"/>
        <w:spacing w:before="0" w:line="240" w:lineRule="auto"/>
        <w:ind w:hanging="709"/>
        <w:rPr>
          <w:rFonts w:ascii="Times New Roman" w:hAnsi="Times New Roman" w:cs="Times New Roman"/>
          <w:sz w:val="24"/>
          <w:szCs w:val="24"/>
        </w:rPr>
      </w:pPr>
    </w:p>
    <w:p w14:paraId="189E273A" w14:textId="05FC7D76" w:rsidR="008F7AE4" w:rsidRPr="006578EE" w:rsidRDefault="00107217" w:rsidP="00E4509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t>
      </w:r>
      <w:r w:rsidR="008F7AE4" w:rsidRPr="006578EE">
        <w:rPr>
          <w:rFonts w:ascii="Times New Roman" w:hAnsi="Times New Roman" w:cs="Times New Roman"/>
          <w:sz w:val="24"/>
          <w:szCs w:val="24"/>
        </w:rPr>
        <w:t xml:space="preserve">was presented by </w:t>
      </w:r>
      <w:r w:rsidR="00B736D5" w:rsidRPr="006578EE">
        <w:rPr>
          <w:rFonts w:ascii="Times New Roman" w:hAnsi="Times New Roman" w:cs="Times New Roman"/>
          <w:sz w:val="24"/>
          <w:szCs w:val="24"/>
        </w:rPr>
        <w:t xml:space="preserve">Mr. </w:t>
      </w:r>
      <w:r w:rsidR="006578EE">
        <w:rPr>
          <w:rFonts w:ascii="Times New Roman" w:hAnsi="Times New Roman" w:cs="Times New Roman"/>
          <w:sz w:val="24"/>
          <w:szCs w:val="24"/>
        </w:rPr>
        <w:t>C.</w:t>
      </w:r>
      <w:r w:rsidR="008F7AE4" w:rsidRPr="006578EE">
        <w:rPr>
          <w:rFonts w:ascii="Times New Roman" w:hAnsi="Times New Roman" w:cs="Times New Roman"/>
          <w:sz w:val="24"/>
          <w:szCs w:val="24"/>
        </w:rPr>
        <w:t xml:space="preserve"> Ward, Director for </w:t>
      </w:r>
      <w:r w:rsidR="0028763B" w:rsidRPr="006578EE">
        <w:rPr>
          <w:rFonts w:ascii="Times New Roman" w:hAnsi="Times New Roman" w:cs="Times New Roman"/>
          <w:sz w:val="24"/>
          <w:szCs w:val="24"/>
        </w:rPr>
        <w:t>Housing &amp; Community</w:t>
      </w:r>
      <w:r w:rsidR="008F7AE4" w:rsidRPr="006578EE">
        <w:rPr>
          <w:rFonts w:ascii="Times New Roman" w:hAnsi="Times New Roman" w:cs="Times New Roman"/>
          <w:sz w:val="24"/>
          <w:szCs w:val="24"/>
        </w:rPr>
        <w:t xml:space="preserve">. </w:t>
      </w:r>
    </w:p>
    <w:p w14:paraId="37D92FC6" w14:textId="77777777" w:rsidR="00B736D5" w:rsidRPr="006578EE" w:rsidRDefault="00B736D5" w:rsidP="00E45093">
      <w:pPr>
        <w:pStyle w:val="Heading3"/>
        <w:spacing w:before="0" w:line="240" w:lineRule="auto"/>
        <w:rPr>
          <w:rFonts w:ascii="Times New Roman" w:hAnsi="Times New Roman" w:cs="Times New Roman"/>
          <w:sz w:val="24"/>
          <w:szCs w:val="24"/>
        </w:rPr>
      </w:pPr>
    </w:p>
    <w:p w14:paraId="4FC446B3" w14:textId="06CE7306" w:rsidR="00B736D5" w:rsidRPr="006578EE" w:rsidRDefault="005853F1" w:rsidP="00E45093">
      <w:pPr>
        <w:spacing w:after="0" w:line="240" w:lineRule="auto"/>
        <w:ind w:firstLine="719"/>
        <w:rPr>
          <w:rFonts w:ascii="Times New Roman" w:hAnsi="Times New Roman" w:cs="Times New Roman"/>
          <w:sz w:val="24"/>
          <w:szCs w:val="24"/>
        </w:rPr>
      </w:pPr>
      <w:hyperlink r:id="rId25" w:history="1">
        <w:r w:rsidR="00B736D5" w:rsidRPr="006578EE">
          <w:rPr>
            <w:rStyle w:val="Hyperlink"/>
            <w:rFonts w:ascii="Times New Roman" w:hAnsi="Times New Roman" w:cs="Times New Roman"/>
            <w:sz w:val="24"/>
            <w:szCs w:val="24"/>
          </w:rPr>
          <w:t>H15 LA Housing Developments-Temporary Planning Exemption</w:t>
        </w:r>
      </w:hyperlink>
    </w:p>
    <w:p w14:paraId="752AA932" w14:textId="77777777" w:rsidR="00E45093" w:rsidRDefault="00E45093" w:rsidP="00E45093">
      <w:pPr>
        <w:spacing w:after="0" w:line="240" w:lineRule="auto"/>
        <w:ind w:left="719"/>
        <w:rPr>
          <w:rFonts w:ascii="Times New Roman" w:hAnsi="Times New Roman" w:cs="Times New Roman"/>
          <w:sz w:val="24"/>
          <w:szCs w:val="24"/>
        </w:rPr>
      </w:pPr>
    </w:p>
    <w:p w14:paraId="7BF922D4" w14:textId="23CA0AF8" w:rsidR="00604B64" w:rsidRDefault="00721FF3" w:rsidP="00E4509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w:t>
      </w:r>
      <w:r w:rsidR="00A86F0A" w:rsidRPr="006578EE">
        <w:rPr>
          <w:rFonts w:ascii="Times New Roman" w:hAnsi="Times New Roman" w:cs="Times New Roman"/>
          <w:sz w:val="24"/>
          <w:szCs w:val="24"/>
        </w:rPr>
        <w:t xml:space="preserve">contributions from </w:t>
      </w:r>
      <w:r w:rsidR="00FA7333" w:rsidRPr="006578EE">
        <w:rPr>
          <w:rFonts w:ascii="Times New Roman" w:hAnsi="Times New Roman" w:cs="Times New Roman"/>
          <w:sz w:val="24"/>
          <w:szCs w:val="24"/>
        </w:rPr>
        <w:t>L. Dunne</w:t>
      </w:r>
      <w:r w:rsidR="00E558B0" w:rsidRPr="006578EE">
        <w:rPr>
          <w:rFonts w:ascii="Times New Roman" w:hAnsi="Times New Roman" w:cs="Times New Roman"/>
          <w:sz w:val="24"/>
          <w:szCs w:val="24"/>
        </w:rPr>
        <w:t>, C. King, D</w:t>
      </w:r>
      <w:r w:rsidR="00591187" w:rsidRPr="006578EE">
        <w:rPr>
          <w:rFonts w:ascii="Times New Roman" w:hAnsi="Times New Roman" w:cs="Times New Roman"/>
          <w:sz w:val="24"/>
          <w:szCs w:val="24"/>
        </w:rPr>
        <w:t>.</w:t>
      </w:r>
      <w:r w:rsidR="00E558B0" w:rsidRPr="006578EE">
        <w:rPr>
          <w:rFonts w:ascii="Times New Roman" w:hAnsi="Times New Roman" w:cs="Times New Roman"/>
          <w:sz w:val="24"/>
          <w:szCs w:val="24"/>
        </w:rPr>
        <w:t xml:space="preserve"> </w:t>
      </w:r>
      <w:r w:rsidR="00591187" w:rsidRPr="006578EE">
        <w:rPr>
          <w:rFonts w:ascii="Times New Roman" w:hAnsi="Times New Roman" w:cs="Times New Roman"/>
          <w:sz w:val="24"/>
          <w:szCs w:val="24"/>
        </w:rPr>
        <w:t>Ó</w:t>
      </w:r>
      <w:r w:rsidR="00E45093">
        <w:rPr>
          <w:rFonts w:ascii="Times New Roman" w:hAnsi="Times New Roman" w:cs="Times New Roman"/>
          <w:sz w:val="24"/>
          <w:szCs w:val="24"/>
        </w:rPr>
        <w:t xml:space="preserve"> </w:t>
      </w:r>
      <w:r w:rsidR="00591187" w:rsidRPr="006578EE">
        <w:rPr>
          <w:rFonts w:ascii="Times New Roman" w:hAnsi="Times New Roman" w:cs="Times New Roman"/>
          <w:sz w:val="24"/>
          <w:szCs w:val="24"/>
        </w:rPr>
        <w:t>Br</w:t>
      </w:r>
      <w:r w:rsidR="006578EE">
        <w:rPr>
          <w:rFonts w:ascii="Times New Roman" w:hAnsi="Times New Roman" w:cs="Times New Roman"/>
          <w:sz w:val="24"/>
          <w:szCs w:val="24"/>
        </w:rPr>
        <w:t>á</w:t>
      </w:r>
      <w:r w:rsidR="00591187" w:rsidRPr="006578EE">
        <w:rPr>
          <w:rFonts w:ascii="Times New Roman" w:hAnsi="Times New Roman" w:cs="Times New Roman"/>
          <w:sz w:val="24"/>
          <w:szCs w:val="24"/>
        </w:rPr>
        <w:t xml:space="preserve">daigh, </w:t>
      </w:r>
      <w:r w:rsidR="009510C3" w:rsidRPr="006578EE">
        <w:rPr>
          <w:rFonts w:ascii="Times New Roman" w:hAnsi="Times New Roman" w:cs="Times New Roman"/>
          <w:sz w:val="24"/>
          <w:szCs w:val="24"/>
        </w:rPr>
        <w:t xml:space="preserve">P. Gogarty, J. Tuffy, M. Johansson, </w:t>
      </w:r>
      <w:r w:rsidR="00FA39C9" w:rsidRPr="006578EE">
        <w:rPr>
          <w:rFonts w:ascii="Times New Roman" w:hAnsi="Times New Roman" w:cs="Times New Roman"/>
          <w:sz w:val="24"/>
          <w:szCs w:val="24"/>
        </w:rPr>
        <w:t>C. O’Connor</w:t>
      </w:r>
      <w:r w:rsidR="008D55F3" w:rsidRPr="006578EE">
        <w:rPr>
          <w:rFonts w:ascii="Times New Roman" w:hAnsi="Times New Roman" w:cs="Times New Roman"/>
          <w:sz w:val="24"/>
          <w:szCs w:val="24"/>
        </w:rPr>
        <w:t>, W.</w:t>
      </w:r>
      <w:r w:rsidR="00DF5B21" w:rsidRPr="006578EE">
        <w:rPr>
          <w:rFonts w:ascii="Times New Roman" w:hAnsi="Times New Roman" w:cs="Times New Roman"/>
          <w:sz w:val="24"/>
          <w:szCs w:val="24"/>
        </w:rPr>
        <w:t xml:space="preserve"> </w:t>
      </w:r>
      <w:r w:rsidR="008D55F3" w:rsidRPr="006578EE">
        <w:rPr>
          <w:rFonts w:ascii="Times New Roman" w:hAnsi="Times New Roman" w:cs="Times New Roman"/>
          <w:sz w:val="24"/>
          <w:szCs w:val="24"/>
        </w:rPr>
        <w:t>Carey</w:t>
      </w:r>
      <w:r w:rsidR="00DF5B21" w:rsidRPr="006578EE">
        <w:rPr>
          <w:rFonts w:ascii="Times New Roman" w:hAnsi="Times New Roman" w:cs="Times New Roman"/>
          <w:sz w:val="24"/>
          <w:szCs w:val="24"/>
        </w:rPr>
        <w:t xml:space="preserve">, C. Bailey, </w:t>
      </w:r>
      <w:r w:rsidR="00604B64" w:rsidRPr="006578EE">
        <w:rPr>
          <w:rFonts w:ascii="Times New Roman" w:hAnsi="Times New Roman" w:cs="Times New Roman"/>
          <w:sz w:val="24"/>
          <w:szCs w:val="24"/>
        </w:rPr>
        <w:t>Y. Co</w:t>
      </w:r>
      <w:r w:rsidR="00E45093">
        <w:rPr>
          <w:rFonts w:ascii="Times New Roman" w:hAnsi="Times New Roman" w:cs="Times New Roman"/>
          <w:sz w:val="24"/>
          <w:szCs w:val="24"/>
        </w:rPr>
        <w:t>l</w:t>
      </w:r>
      <w:r w:rsidR="00604B64" w:rsidRPr="006578EE">
        <w:rPr>
          <w:rFonts w:ascii="Times New Roman" w:hAnsi="Times New Roman" w:cs="Times New Roman"/>
          <w:sz w:val="24"/>
          <w:szCs w:val="24"/>
        </w:rPr>
        <w:t xml:space="preserve">lins, </w:t>
      </w:r>
      <w:r w:rsidR="00AC4831" w:rsidRPr="006578EE">
        <w:rPr>
          <w:rFonts w:ascii="Times New Roman" w:hAnsi="Times New Roman" w:cs="Times New Roman"/>
          <w:sz w:val="24"/>
          <w:szCs w:val="24"/>
        </w:rPr>
        <w:t xml:space="preserve">R. McMahon, </w:t>
      </w:r>
      <w:r w:rsidR="002963A8" w:rsidRPr="006578EE">
        <w:rPr>
          <w:rFonts w:ascii="Times New Roman" w:hAnsi="Times New Roman" w:cs="Times New Roman"/>
          <w:sz w:val="24"/>
          <w:szCs w:val="24"/>
        </w:rPr>
        <w:t xml:space="preserve">L. Sinclair, F. Timmons, </w:t>
      </w:r>
      <w:r w:rsidR="00295D2B" w:rsidRPr="006578EE">
        <w:rPr>
          <w:rFonts w:ascii="Times New Roman" w:hAnsi="Times New Roman" w:cs="Times New Roman"/>
          <w:sz w:val="24"/>
          <w:szCs w:val="24"/>
        </w:rPr>
        <w:t>G. O’Connell</w:t>
      </w:r>
      <w:r w:rsidR="000F69E6" w:rsidRPr="006578EE">
        <w:rPr>
          <w:rFonts w:ascii="Times New Roman" w:hAnsi="Times New Roman" w:cs="Times New Roman"/>
          <w:sz w:val="24"/>
          <w:szCs w:val="24"/>
        </w:rPr>
        <w:t xml:space="preserve">, A. Edge, P. </w:t>
      </w:r>
      <w:r w:rsidR="00D7222C" w:rsidRPr="006578EE">
        <w:rPr>
          <w:rFonts w:ascii="Times New Roman" w:hAnsi="Times New Roman" w:cs="Times New Roman"/>
          <w:sz w:val="24"/>
          <w:szCs w:val="24"/>
        </w:rPr>
        <w:t>Kearns,</w:t>
      </w:r>
      <w:r w:rsidR="0006515A" w:rsidRPr="006578EE">
        <w:rPr>
          <w:rFonts w:ascii="Times New Roman" w:hAnsi="Times New Roman" w:cs="Times New Roman"/>
          <w:sz w:val="24"/>
          <w:szCs w:val="24"/>
        </w:rPr>
        <w:t xml:space="preserve"> and </w:t>
      </w:r>
      <w:r w:rsidR="000F69E6" w:rsidRPr="006578EE">
        <w:rPr>
          <w:rFonts w:ascii="Times New Roman" w:hAnsi="Times New Roman" w:cs="Times New Roman"/>
          <w:sz w:val="24"/>
          <w:szCs w:val="24"/>
        </w:rPr>
        <w:t>L. O’Toole</w:t>
      </w:r>
      <w:r w:rsidR="00E45093">
        <w:rPr>
          <w:rFonts w:ascii="Times New Roman" w:hAnsi="Times New Roman" w:cs="Times New Roman"/>
          <w:sz w:val="24"/>
          <w:szCs w:val="24"/>
        </w:rPr>
        <w:t>.  Queries were raised in relation to</w:t>
      </w:r>
      <w:r w:rsidR="00ED2CDA" w:rsidRPr="006578EE">
        <w:rPr>
          <w:rFonts w:ascii="Times New Roman" w:hAnsi="Times New Roman" w:cs="Times New Roman"/>
          <w:sz w:val="24"/>
          <w:szCs w:val="24"/>
        </w:rPr>
        <w:t xml:space="preserve"> </w:t>
      </w:r>
      <w:r w:rsidR="00E45093">
        <w:rPr>
          <w:rFonts w:ascii="Times New Roman" w:hAnsi="Times New Roman" w:cs="Times New Roman"/>
          <w:sz w:val="24"/>
          <w:szCs w:val="24"/>
        </w:rPr>
        <w:t xml:space="preserve">the </w:t>
      </w:r>
      <w:r w:rsidR="00ED2CDA" w:rsidRPr="006578EE">
        <w:rPr>
          <w:rFonts w:ascii="Times New Roman" w:hAnsi="Times New Roman" w:cs="Times New Roman"/>
          <w:sz w:val="24"/>
          <w:szCs w:val="24"/>
        </w:rPr>
        <w:t>Rossfield</w:t>
      </w:r>
      <w:r w:rsidR="00E45093">
        <w:rPr>
          <w:rFonts w:ascii="Times New Roman" w:hAnsi="Times New Roman" w:cs="Times New Roman"/>
          <w:sz w:val="24"/>
          <w:szCs w:val="24"/>
        </w:rPr>
        <w:t xml:space="preserve"> </w:t>
      </w:r>
      <w:r w:rsidR="007E780E">
        <w:rPr>
          <w:rFonts w:ascii="Times New Roman" w:hAnsi="Times New Roman" w:cs="Times New Roman"/>
          <w:sz w:val="24"/>
          <w:szCs w:val="24"/>
        </w:rPr>
        <w:t xml:space="preserve">development </w:t>
      </w:r>
      <w:r w:rsidR="00E45093">
        <w:rPr>
          <w:rFonts w:ascii="Times New Roman" w:hAnsi="Times New Roman" w:cs="Times New Roman"/>
          <w:sz w:val="24"/>
          <w:szCs w:val="24"/>
        </w:rPr>
        <w:t>site</w:t>
      </w:r>
      <w:r w:rsidR="007E780E">
        <w:rPr>
          <w:rFonts w:ascii="Times New Roman" w:hAnsi="Times New Roman" w:cs="Times New Roman"/>
          <w:sz w:val="24"/>
          <w:szCs w:val="24"/>
        </w:rPr>
        <w:t>.</w:t>
      </w:r>
      <w:r w:rsidR="00E828BF" w:rsidRPr="006578EE">
        <w:rPr>
          <w:rFonts w:ascii="Times New Roman" w:hAnsi="Times New Roman" w:cs="Times New Roman"/>
          <w:sz w:val="24"/>
          <w:szCs w:val="24"/>
        </w:rPr>
        <w:t xml:space="preserve"> </w:t>
      </w:r>
    </w:p>
    <w:p w14:paraId="03DFBC42" w14:textId="77777777" w:rsidR="00E45093" w:rsidRPr="006578EE" w:rsidRDefault="00E45093" w:rsidP="00E45093">
      <w:pPr>
        <w:spacing w:after="0" w:line="240" w:lineRule="auto"/>
        <w:ind w:left="719"/>
        <w:rPr>
          <w:rFonts w:ascii="Times New Roman" w:hAnsi="Times New Roman" w:cs="Times New Roman"/>
          <w:sz w:val="24"/>
          <w:szCs w:val="24"/>
        </w:rPr>
      </w:pPr>
    </w:p>
    <w:p w14:paraId="568359E4" w14:textId="0DDCB085" w:rsidR="00E828BF" w:rsidRDefault="00B736D5" w:rsidP="00E4509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Mr. </w:t>
      </w:r>
      <w:r w:rsidR="006578EE">
        <w:rPr>
          <w:rFonts w:ascii="Times New Roman" w:hAnsi="Times New Roman" w:cs="Times New Roman"/>
          <w:sz w:val="24"/>
          <w:szCs w:val="24"/>
        </w:rPr>
        <w:t>C.</w:t>
      </w:r>
      <w:r w:rsidRPr="006578EE">
        <w:rPr>
          <w:rFonts w:ascii="Times New Roman" w:hAnsi="Times New Roman" w:cs="Times New Roman"/>
          <w:sz w:val="24"/>
          <w:szCs w:val="24"/>
        </w:rPr>
        <w:t xml:space="preserve"> Ward, Director for Housing &amp; Community</w:t>
      </w:r>
      <w:r w:rsidR="00E828BF" w:rsidRPr="006578EE">
        <w:rPr>
          <w:rFonts w:ascii="Times New Roman" w:hAnsi="Times New Roman" w:cs="Times New Roman"/>
          <w:sz w:val="24"/>
          <w:szCs w:val="24"/>
        </w:rPr>
        <w:t xml:space="preserve"> responded to the Councillors queries. </w:t>
      </w:r>
    </w:p>
    <w:p w14:paraId="61A1A02F" w14:textId="77777777" w:rsidR="00E45093" w:rsidRPr="006578EE" w:rsidRDefault="00E45093" w:rsidP="00E45093">
      <w:pPr>
        <w:spacing w:after="0" w:line="240" w:lineRule="auto"/>
        <w:ind w:left="719"/>
        <w:rPr>
          <w:rFonts w:ascii="Times New Roman" w:hAnsi="Times New Roman" w:cs="Times New Roman"/>
          <w:sz w:val="24"/>
          <w:szCs w:val="24"/>
        </w:rPr>
      </w:pPr>
    </w:p>
    <w:p w14:paraId="4B18C85B" w14:textId="1B3F9318" w:rsidR="00E828BF" w:rsidRDefault="00E828BF" w:rsidP="00E45093">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The </w:t>
      </w:r>
      <w:r w:rsidR="00E32420">
        <w:rPr>
          <w:rFonts w:ascii="Times New Roman" w:hAnsi="Times New Roman" w:cs="Times New Roman"/>
          <w:sz w:val="24"/>
          <w:szCs w:val="24"/>
        </w:rPr>
        <w:t>Report</w:t>
      </w:r>
      <w:r w:rsidRPr="006578EE">
        <w:rPr>
          <w:rFonts w:ascii="Times New Roman" w:hAnsi="Times New Roman" w:cs="Times New Roman"/>
          <w:sz w:val="24"/>
          <w:szCs w:val="24"/>
        </w:rPr>
        <w:t xml:space="preserve"> was </w:t>
      </w:r>
      <w:r w:rsidRPr="006578EE">
        <w:rPr>
          <w:rFonts w:ascii="Times New Roman" w:hAnsi="Times New Roman" w:cs="Times New Roman"/>
          <w:b/>
          <w:bCs/>
          <w:sz w:val="24"/>
          <w:szCs w:val="24"/>
        </w:rPr>
        <w:t>NOTED</w:t>
      </w:r>
      <w:r w:rsidRPr="006578EE">
        <w:rPr>
          <w:rFonts w:ascii="Times New Roman" w:hAnsi="Times New Roman" w:cs="Times New Roman"/>
          <w:sz w:val="24"/>
          <w:szCs w:val="24"/>
        </w:rPr>
        <w:t>.</w:t>
      </w:r>
    </w:p>
    <w:p w14:paraId="49B5A74A" w14:textId="77777777" w:rsidR="007E780E" w:rsidRDefault="007E780E" w:rsidP="00E45093">
      <w:pPr>
        <w:spacing w:after="0" w:line="240" w:lineRule="auto"/>
        <w:ind w:left="719"/>
        <w:rPr>
          <w:rFonts w:ascii="Times New Roman" w:hAnsi="Times New Roman" w:cs="Times New Roman"/>
          <w:sz w:val="24"/>
          <w:szCs w:val="24"/>
        </w:rPr>
      </w:pPr>
    </w:p>
    <w:p w14:paraId="13469253" w14:textId="77777777" w:rsidR="007E780E" w:rsidRDefault="007E780E" w:rsidP="00E45093">
      <w:pPr>
        <w:spacing w:after="0" w:line="240" w:lineRule="auto"/>
        <w:ind w:left="719"/>
        <w:rPr>
          <w:rFonts w:ascii="Times New Roman" w:hAnsi="Times New Roman" w:cs="Times New Roman"/>
          <w:sz w:val="24"/>
          <w:szCs w:val="24"/>
        </w:rPr>
      </w:pPr>
    </w:p>
    <w:p w14:paraId="5A5797E4" w14:textId="77777777" w:rsidR="007E780E" w:rsidRPr="006578EE" w:rsidRDefault="007E780E" w:rsidP="00E45093">
      <w:pPr>
        <w:spacing w:after="0" w:line="240" w:lineRule="auto"/>
        <w:ind w:left="719"/>
        <w:rPr>
          <w:rFonts w:ascii="Times New Roman" w:hAnsi="Times New Roman" w:cs="Times New Roman"/>
          <w:sz w:val="24"/>
          <w:szCs w:val="24"/>
        </w:rPr>
      </w:pPr>
    </w:p>
    <w:p w14:paraId="37BF01D6" w14:textId="77777777" w:rsidR="002D5658" w:rsidRPr="006578EE" w:rsidRDefault="002D5658" w:rsidP="00E45093">
      <w:pPr>
        <w:spacing w:after="0" w:line="240" w:lineRule="auto"/>
        <w:ind w:left="719" w:hanging="1428"/>
        <w:rPr>
          <w:rFonts w:ascii="Times New Roman" w:hAnsi="Times New Roman" w:cs="Times New Roman"/>
          <w:sz w:val="24"/>
          <w:szCs w:val="24"/>
        </w:rPr>
      </w:pPr>
    </w:p>
    <w:p w14:paraId="21275B19" w14:textId="639F97A6" w:rsidR="00416CDD" w:rsidRPr="006578EE" w:rsidRDefault="00C66899" w:rsidP="00416CDD">
      <w:pPr>
        <w:ind w:hanging="709"/>
        <w:rPr>
          <w:rFonts w:ascii="Times New Roman" w:hAnsi="Times New Roman" w:cs="Times New Roman"/>
          <w:sz w:val="24"/>
          <w:szCs w:val="24"/>
        </w:rPr>
      </w:pPr>
      <w:r w:rsidRPr="006578EE">
        <w:rPr>
          <w:rFonts w:ascii="Times New Roman" w:hAnsi="Times New Roman" w:cs="Times New Roman"/>
          <w:b/>
          <w:sz w:val="24"/>
          <w:szCs w:val="24"/>
        </w:rPr>
        <w:t>C1/0423</w:t>
      </w:r>
      <w:r w:rsidR="00416CDD" w:rsidRPr="006578EE">
        <w:rPr>
          <w:rFonts w:ascii="Times New Roman" w:hAnsi="Times New Roman" w:cs="Times New Roman"/>
          <w:b/>
          <w:sz w:val="24"/>
          <w:szCs w:val="24"/>
        </w:rPr>
        <w:t xml:space="preserve"> </w:t>
      </w:r>
      <w:r w:rsidR="00416CDD" w:rsidRPr="006578EE">
        <w:rPr>
          <w:rFonts w:ascii="Times New Roman" w:hAnsi="Times New Roman" w:cs="Times New Roman"/>
          <w:b/>
          <w:sz w:val="24"/>
          <w:szCs w:val="24"/>
        </w:rPr>
        <w:tab/>
      </w:r>
      <w:r w:rsidR="00416CDD" w:rsidRPr="006578EE">
        <w:rPr>
          <w:rFonts w:ascii="Times New Roman" w:hAnsi="Times New Roman" w:cs="Times New Roman"/>
          <w:b/>
          <w:sz w:val="24"/>
          <w:szCs w:val="24"/>
          <w:u w:val="single"/>
        </w:rPr>
        <w:t>REPLIES, ACKNOWLEDGEMENTS &amp; CORRESPONDENCE</w:t>
      </w:r>
    </w:p>
    <w:p w14:paraId="622D7C5C" w14:textId="37F995F5" w:rsidR="00860952" w:rsidRPr="006578EE" w:rsidRDefault="00C66899" w:rsidP="007E780E">
      <w:pPr>
        <w:rPr>
          <w:rFonts w:ascii="Times New Roman" w:hAnsi="Times New Roman" w:cs="Times New Roman"/>
          <w:b/>
          <w:sz w:val="24"/>
          <w:szCs w:val="24"/>
        </w:rPr>
      </w:pPr>
      <w:r w:rsidRPr="006578EE">
        <w:rPr>
          <w:rFonts w:ascii="Times New Roman" w:hAnsi="Times New Roman" w:cs="Times New Roman"/>
          <w:sz w:val="24"/>
          <w:szCs w:val="24"/>
        </w:rPr>
        <w:t> </w:t>
      </w:r>
      <w:r w:rsidR="007E780E">
        <w:rPr>
          <w:rFonts w:ascii="Times New Roman" w:hAnsi="Times New Roman" w:cs="Times New Roman"/>
          <w:sz w:val="24"/>
          <w:szCs w:val="24"/>
        </w:rPr>
        <w:tab/>
      </w:r>
      <w:r w:rsidRPr="006578EE">
        <w:rPr>
          <w:rFonts w:ascii="Times New Roman" w:hAnsi="Times New Roman" w:cs="Times New Roman"/>
          <w:b/>
          <w:sz w:val="24"/>
          <w:szCs w:val="24"/>
        </w:rPr>
        <w:t>Correspondence</w:t>
      </w:r>
    </w:p>
    <w:p w14:paraId="5601D049" w14:textId="2B85DBD0" w:rsidR="001402A3" w:rsidRPr="005853F1" w:rsidRDefault="005853F1" w:rsidP="001402A3">
      <w:pPr>
        <w:pStyle w:val="ListParagraph"/>
        <w:numPr>
          <w:ilvl w:val="0"/>
          <w:numId w:val="20"/>
        </w:numPr>
        <w:rPr>
          <w:rStyle w:val="Hyperlink"/>
          <w:rFonts w:ascii="Times New Roman" w:hAnsi="Times New Roman" w:cs="Times New Roman"/>
          <w:color w:val="auto"/>
          <w:sz w:val="24"/>
          <w:szCs w:val="24"/>
        </w:rPr>
      </w:pPr>
      <w:hyperlink r:id="rId26" w:history="1">
        <w:r w:rsidR="004B4E28" w:rsidRPr="005853F1">
          <w:rPr>
            <w:rStyle w:val="Hyperlink"/>
            <w:rFonts w:ascii="Times New Roman" w:hAnsi="Times New Roman" w:cs="Times New Roman"/>
            <w:color w:val="auto"/>
            <w:sz w:val="24"/>
            <w:szCs w:val="24"/>
          </w:rPr>
          <w:t>Correspondence from Minister for Children, Disability, Integration and Youth Roderic O</w:t>
        </w:r>
        <w:r w:rsidR="001402A3" w:rsidRPr="005853F1">
          <w:rPr>
            <w:rStyle w:val="Hyperlink"/>
            <w:rFonts w:ascii="Times New Roman" w:hAnsi="Times New Roman" w:cs="Times New Roman"/>
            <w:color w:val="auto"/>
            <w:sz w:val="24"/>
            <w:szCs w:val="24"/>
          </w:rPr>
          <w:t>’</w:t>
        </w:r>
        <w:r w:rsidR="004B4E28" w:rsidRPr="005853F1">
          <w:rPr>
            <w:rStyle w:val="Hyperlink"/>
            <w:rFonts w:ascii="Times New Roman" w:hAnsi="Times New Roman" w:cs="Times New Roman"/>
            <w:color w:val="auto"/>
            <w:sz w:val="24"/>
            <w:szCs w:val="24"/>
          </w:rPr>
          <w:t>Gorman</w:t>
        </w:r>
      </w:hyperlink>
    </w:p>
    <w:p w14:paraId="6618EB2B" w14:textId="77777777" w:rsidR="001402A3" w:rsidRPr="005853F1" w:rsidRDefault="004B4E28" w:rsidP="001402A3">
      <w:pPr>
        <w:pStyle w:val="ListParagraph"/>
        <w:ind w:left="1080"/>
        <w:rPr>
          <w:rStyle w:val="Hyperlink"/>
          <w:rFonts w:ascii="Times New Roman" w:hAnsi="Times New Roman" w:cs="Times New Roman"/>
          <w:color w:val="auto"/>
          <w:sz w:val="24"/>
          <w:szCs w:val="24"/>
        </w:rPr>
      </w:pPr>
      <w:r w:rsidRPr="005853F1">
        <w:rPr>
          <w:rFonts w:ascii="Times New Roman" w:hAnsi="Times New Roman" w:cs="Times New Roman"/>
          <w:sz w:val="24"/>
          <w:szCs w:val="24"/>
        </w:rPr>
        <w:br/>
      </w:r>
      <w:hyperlink r:id="rId27" w:history="1">
        <w:r w:rsidRPr="005853F1">
          <w:rPr>
            <w:rStyle w:val="Hyperlink"/>
            <w:rFonts w:ascii="Times New Roman" w:hAnsi="Times New Roman" w:cs="Times New Roman"/>
            <w:color w:val="auto"/>
            <w:sz w:val="24"/>
            <w:szCs w:val="24"/>
          </w:rPr>
          <w:t>(b) Correspondence from Sligo County Council</w:t>
        </w:r>
      </w:hyperlink>
    </w:p>
    <w:p w14:paraId="3288E015" w14:textId="77777777" w:rsidR="001402A3" w:rsidRPr="005853F1" w:rsidRDefault="004B4E28" w:rsidP="001402A3">
      <w:pPr>
        <w:pStyle w:val="ListParagraph"/>
        <w:ind w:left="1080"/>
        <w:rPr>
          <w:rStyle w:val="Hyperlink"/>
          <w:rFonts w:ascii="Times New Roman" w:hAnsi="Times New Roman" w:cs="Times New Roman"/>
          <w:color w:val="auto"/>
          <w:sz w:val="24"/>
          <w:szCs w:val="24"/>
        </w:rPr>
      </w:pPr>
      <w:r w:rsidRPr="005853F1">
        <w:rPr>
          <w:rFonts w:ascii="Times New Roman" w:hAnsi="Times New Roman" w:cs="Times New Roman"/>
          <w:sz w:val="24"/>
          <w:szCs w:val="24"/>
        </w:rPr>
        <w:br/>
      </w:r>
      <w:hyperlink r:id="rId28" w:history="1">
        <w:r w:rsidRPr="005853F1">
          <w:rPr>
            <w:rStyle w:val="Hyperlink"/>
            <w:rFonts w:ascii="Times New Roman" w:hAnsi="Times New Roman" w:cs="Times New Roman"/>
            <w:color w:val="auto"/>
            <w:sz w:val="24"/>
            <w:szCs w:val="24"/>
          </w:rPr>
          <w:t>(c) Correspondence from Tipperary County Council</w:t>
        </w:r>
      </w:hyperlink>
    </w:p>
    <w:p w14:paraId="2A52B3C2" w14:textId="77777777" w:rsidR="001402A3" w:rsidRPr="005853F1" w:rsidRDefault="004B4E28" w:rsidP="001402A3">
      <w:pPr>
        <w:pStyle w:val="ListParagraph"/>
        <w:ind w:left="1080"/>
        <w:rPr>
          <w:rStyle w:val="Hyperlink"/>
          <w:rFonts w:ascii="Times New Roman" w:hAnsi="Times New Roman" w:cs="Times New Roman"/>
          <w:color w:val="auto"/>
          <w:sz w:val="24"/>
          <w:szCs w:val="24"/>
        </w:rPr>
      </w:pPr>
      <w:r w:rsidRPr="005853F1">
        <w:rPr>
          <w:rFonts w:ascii="Times New Roman" w:hAnsi="Times New Roman" w:cs="Times New Roman"/>
          <w:sz w:val="24"/>
          <w:szCs w:val="24"/>
        </w:rPr>
        <w:br/>
      </w:r>
      <w:hyperlink r:id="rId29" w:history="1">
        <w:r w:rsidRPr="005853F1">
          <w:rPr>
            <w:rStyle w:val="Hyperlink"/>
            <w:rFonts w:ascii="Times New Roman" w:hAnsi="Times New Roman" w:cs="Times New Roman"/>
            <w:color w:val="auto"/>
            <w:sz w:val="24"/>
            <w:szCs w:val="24"/>
          </w:rPr>
          <w:t>(d) Correspondence from Tipperary County Council</w:t>
        </w:r>
      </w:hyperlink>
    </w:p>
    <w:p w14:paraId="56A165AA" w14:textId="48095D72" w:rsidR="004B4E28" w:rsidRPr="005853F1" w:rsidRDefault="004B4E28" w:rsidP="001402A3">
      <w:pPr>
        <w:pStyle w:val="ListParagraph"/>
        <w:ind w:left="1080"/>
        <w:rPr>
          <w:rFonts w:ascii="Times New Roman" w:hAnsi="Times New Roman" w:cs="Times New Roman"/>
          <w:sz w:val="24"/>
          <w:szCs w:val="24"/>
        </w:rPr>
      </w:pPr>
      <w:r w:rsidRPr="005853F1">
        <w:rPr>
          <w:rFonts w:ascii="Times New Roman" w:hAnsi="Times New Roman" w:cs="Times New Roman"/>
          <w:sz w:val="24"/>
          <w:szCs w:val="24"/>
        </w:rPr>
        <w:br/>
      </w:r>
      <w:hyperlink r:id="rId30" w:history="1">
        <w:r w:rsidRPr="005853F1">
          <w:rPr>
            <w:rStyle w:val="Hyperlink"/>
            <w:rFonts w:ascii="Times New Roman" w:hAnsi="Times New Roman" w:cs="Times New Roman"/>
            <w:color w:val="auto"/>
            <w:sz w:val="24"/>
            <w:szCs w:val="24"/>
          </w:rPr>
          <w:t>(e) Correspondence from Wexford County Council</w:t>
        </w:r>
      </w:hyperlink>
    </w:p>
    <w:p w14:paraId="38463FFD" w14:textId="77777777" w:rsidR="007E780E" w:rsidRPr="006578EE" w:rsidRDefault="007E780E" w:rsidP="007E780E">
      <w:pPr>
        <w:spacing w:after="0" w:line="240" w:lineRule="auto"/>
        <w:ind w:left="720"/>
        <w:rPr>
          <w:rFonts w:ascii="Times New Roman" w:hAnsi="Times New Roman" w:cs="Times New Roman"/>
          <w:sz w:val="24"/>
          <w:szCs w:val="24"/>
        </w:rPr>
      </w:pPr>
    </w:p>
    <w:p w14:paraId="3076874C" w14:textId="217D7F43" w:rsidR="00860952" w:rsidRPr="006578EE" w:rsidRDefault="00C66899" w:rsidP="007E780E">
      <w:pPr>
        <w:pStyle w:val="Heading3"/>
        <w:spacing w:before="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lastRenderedPageBreak/>
        <w:t>M1/0423</w:t>
      </w:r>
      <w:r w:rsidR="0084012F" w:rsidRPr="006578EE">
        <w:rPr>
          <w:rFonts w:ascii="Times New Roman" w:hAnsi="Times New Roman" w:cs="Times New Roman"/>
          <w:b/>
          <w:sz w:val="24"/>
          <w:szCs w:val="24"/>
        </w:rPr>
        <w:t xml:space="preserve"> </w:t>
      </w:r>
      <w:r w:rsidR="005269A4" w:rsidRPr="006578EE">
        <w:rPr>
          <w:rFonts w:ascii="Times New Roman" w:hAnsi="Times New Roman" w:cs="Times New Roman"/>
          <w:b/>
          <w:sz w:val="24"/>
          <w:szCs w:val="24"/>
        </w:rPr>
        <w:tab/>
      </w:r>
      <w:r w:rsidR="005269A4" w:rsidRPr="006578EE">
        <w:rPr>
          <w:rFonts w:ascii="Times New Roman" w:hAnsi="Times New Roman" w:cs="Times New Roman"/>
          <w:b/>
          <w:sz w:val="24"/>
          <w:szCs w:val="24"/>
          <w:u w:val="single"/>
        </w:rPr>
        <w:t>Rainbow Steps</w:t>
      </w:r>
    </w:p>
    <w:p w14:paraId="6BABB0F9" w14:textId="77777777" w:rsidR="00172BF1" w:rsidRPr="00172BF1" w:rsidRDefault="00184DAC" w:rsidP="007E780E">
      <w:pPr>
        <w:spacing w:after="0" w:line="240" w:lineRule="auto"/>
        <w:ind w:left="720"/>
        <w:rPr>
          <w:rFonts w:ascii="Times New Roman" w:hAnsi="Times New Roman" w:cs="Times New Roman"/>
          <w:b/>
          <w:bCs/>
          <w:sz w:val="24"/>
          <w:szCs w:val="24"/>
        </w:rPr>
      </w:pPr>
      <w:r w:rsidRPr="00172BF1">
        <w:rPr>
          <w:rFonts w:ascii="Times New Roman" w:hAnsi="Times New Roman" w:cs="Times New Roman"/>
          <w:b/>
          <w:bCs/>
          <w:sz w:val="24"/>
          <w:szCs w:val="24"/>
        </w:rPr>
        <w:t>It was p</w:t>
      </w:r>
      <w:r w:rsidR="00C66899" w:rsidRPr="00172BF1">
        <w:rPr>
          <w:rFonts w:ascii="Times New Roman" w:hAnsi="Times New Roman" w:cs="Times New Roman"/>
          <w:b/>
          <w:bCs/>
          <w:sz w:val="24"/>
          <w:szCs w:val="24"/>
        </w:rPr>
        <w:t>roposed by Councillor E. Murphy</w:t>
      </w:r>
      <w:r w:rsidRPr="00172BF1">
        <w:rPr>
          <w:rFonts w:ascii="Times New Roman" w:hAnsi="Times New Roman" w:cs="Times New Roman"/>
          <w:b/>
          <w:bCs/>
          <w:sz w:val="24"/>
          <w:szCs w:val="24"/>
        </w:rPr>
        <w:t xml:space="preserve"> and seconded by Councillor </w:t>
      </w:r>
      <w:r w:rsidR="00EB2BFC" w:rsidRPr="00172BF1">
        <w:rPr>
          <w:rFonts w:ascii="Times New Roman" w:hAnsi="Times New Roman" w:cs="Times New Roman"/>
          <w:b/>
          <w:bCs/>
          <w:sz w:val="24"/>
          <w:szCs w:val="24"/>
        </w:rPr>
        <w:t xml:space="preserve">A. Edge </w:t>
      </w:r>
    </w:p>
    <w:p w14:paraId="0B8F4D3C" w14:textId="77777777" w:rsidR="00172BF1" w:rsidRDefault="00172BF1" w:rsidP="007E780E">
      <w:pPr>
        <w:spacing w:after="0" w:line="240" w:lineRule="auto"/>
        <w:ind w:left="720"/>
        <w:rPr>
          <w:rFonts w:ascii="Times New Roman" w:hAnsi="Times New Roman" w:cs="Times New Roman"/>
          <w:sz w:val="24"/>
          <w:szCs w:val="24"/>
        </w:rPr>
      </w:pPr>
    </w:p>
    <w:p w14:paraId="51902E26" w14:textId="7F4FD1EE" w:rsidR="00860952" w:rsidRDefault="00172BF1" w:rsidP="007E78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C66899" w:rsidRPr="006578EE">
        <w:rPr>
          <w:rFonts w:ascii="Times New Roman" w:hAnsi="Times New Roman" w:cs="Times New Roman"/>
          <w:sz w:val="24"/>
          <w:szCs w:val="24"/>
        </w:rPr>
        <w:t>o ask the Chief Executive to implement a 'Rainbow Steps' initiative at various locations across South Dublin to promote diversity and inclusion within the County.</w:t>
      </w:r>
    </w:p>
    <w:p w14:paraId="1F7271FD" w14:textId="77777777" w:rsidR="007E780E" w:rsidRPr="006578EE" w:rsidRDefault="007E780E" w:rsidP="007E780E">
      <w:pPr>
        <w:spacing w:after="0" w:line="240" w:lineRule="auto"/>
        <w:ind w:left="720"/>
        <w:rPr>
          <w:rFonts w:ascii="Times New Roman" w:hAnsi="Times New Roman" w:cs="Times New Roman"/>
          <w:sz w:val="24"/>
          <w:szCs w:val="24"/>
        </w:rPr>
      </w:pPr>
    </w:p>
    <w:p w14:paraId="1CAB1E9E" w14:textId="77777777" w:rsidR="007E780E" w:rsidRDefault="00C66899" w:rsidP="007E780E">
      <w:pPr>
        <w:spacing w:after="0" w:line="240" w:lineRule="auto"/>
        <w:ind w:left="720"/>
        <w:rPr>
          <w:rFonts w:ascii="Times New Roman" w:hAnsi="Times New Roman" w:cs="Times New Roman"/>
          <w:b/>
          <w:sz w:val="24"/>
          <w:szCs w:val="24"/>
        </w:rPr>
      </w:pPr>
      <w:r w:rsidRPr="006578EE">
        <w:rPr>
          <w:rFonts w:ascii="Times New Roman" w:hAnsi="Times New Roman" w:cs="Times New Roman"/>
          <w:b/>
          <w:sz w:val="24"/>
          <w:szCs w:val="24"/>
        </w:rPr>
        <w:t>REPORT:</w:t>
      </w:r>
    </w:p>
    <w:p w14:paraId="00504465" w14:textId="77777777" w:rsidR="007E780E" w:rsidRPr="001402A3" w:rsidRDefault="00C66899" w:rsidP="007E780E">
      <w:pPr>
        <w:spacing w:after="0" w:line="240" w:lineRule="auto"/>
        <w:ind w:left="720"/>
        <w:rPr>
          <w:rFonts w:ascii="Tahoma" w:hAnsi="Tahoma" w:cs="Tahoma"/>
          <w:sz w:val="20"/>
          <w:szCs w:val="20"/>
        </w:rPr>
      </w:pPr>
      <w:r w:rsidRPr="001402A3">
        <w:rPr>
          <w:rFonts w:ascii="Tahoma" w:hAnsi="Tahoma" w:cs="Tahoma"/>
          <w:sz w:val="20"/>
          <w:szCs w:val="20"/>
        </w:rPr>
        <w:t xml:space="preserve">The Council is happy to support measures that promote diversity and inclusion. On the proposed rainbow steps, it should be noted that the Council has </w:t>
      </w:r>
      <w:r w:rsidR="00533B4D" w:rsidRPr="001402A3">
        <w:rPr>
          <w:rFonts w:ascii="Tahoma" w:hAnsi="Tahoma" w:cs="Tahoma"/>
          <w:sz w:val="20"/>
          <w:szCs w:val="20"/>
        </w:rPr>
        <w:t>previously</w:t>
      </w:r>
      <w:r w:rsidRPr="001402A3">
        <w:rPr>
          <w:rFonts w:ascii="Tahoma" w:hAnsi="Tahoma" w:cs="Tahoma"/>
          <w:sz w:val="20"/>
          <w:szCs w:val="20"/>
        </w:rPr>
        <w:t xml:space="preserve"> delivered a 'rainbow crossing' in Clondalkin as requested by local Councillors. The Council will assess where a new 'rainbow steps' initiative could be delivered. </w:t>
      </w:r>
    </w:p>
    <w:p w14:paraId="0296A71F" w14:textId="048BBFF8" w:rsidR="00860952" w:rsidRPr="001402A3" w:rsidRDefault="00C66899" w:rsidP="007E780E">
      <w:pPr>
        <w:spacing w:after="0" w:line="240" w:lineRule="auto"/>
        <w:ind w:left="720"/>
        <w:rPr>
          <w:rFonts w:ascii="Tahoma" w:hAnsi="Tahoma" w:cs="Tahoma"/>
          <w:sz w:val="20"/>
          <w:szCs w:val="20"/>
        </w:rPr>
      </w:pPr>
      <w:r w:rsidRPr="001402A3">
        <w:rPr>
          <w:rFonts w:ascii="Tahoma" w:hAnsi="Tahoma" w:cs="Tahoma"/>
          <w:sz w:val="20"/>
          <w:szCs w:val="20"/>
        </w:rPr>
        <w:t> </w:t>
      </w:r>
    </w:p>
    <w:p w14:paraId="74B3B77B" w14:textId="2A5B3409" w:rsidR="006B3829" w:rsidRPr="001402A3" w:rsidRDefault="006B3829" w:rsidP="007E780E">
      <w:pPr>
        <w:spacing w:after="0" w:line="240" w:lineRule="auto"/>
        <w:ind w:left="720"/>
        <w:rPr>
          <w:rFonts w:ascii="Tahoma" w:hAnsi="Tahoma" w:cs="Tahoma"/>
          <w:sz w:val="20"/>
          <w:szCs w:val="20"/>
        </w:rPr>
      </w:pPr>
      <w:r w:rsidRPr="001402A3">
        <w:rPr>
          <w:rFonts w:ascii="Tahoma" w:hAnsi="Tahoma" w:cs="Tahoma"/>
          <w:sz w:val="20"/>
          <w:szCs w:val="20"/>
        </w:rPr>
        <w:t xml:space="preserve">A discussion followed with contributions from Councillors </w:t>
      </w:r>
      <w:r w:rsidR="00BE0ECE" w:rsidRPr="001402A3">
        <w:rPr>
          <w:rFonts w:ascii="Tahoma" w:hAnsi="Tahoma" w:cs="Tahoma"/>
          <w:sz w:val="20"/>
          <w:szCs w:val="20"/>
        </w:rPr>
        <w:t xml:space="preserve">A. Edge, F. Timmons, </w:t>
      </w:r>
      <w:r w:rsidR="00313519" w:rsidRPr="001402A3">
        <w:rPr>
          <w:rFonts w:ascii="Tahoma" w:hAnsi="Tahoma" w:cs="Tahoma"/>
          <w:sz w:val="20"/>
          <w:szCs w:val="20"/>
        </w:rPr>
        <w:t xml:space="preserve">C. King, T. Costello, </w:t>
      </w:r>
      <w:r w:rsidR="0060629C" w:rsidRPr="001402A3">
        <w:rPr>
          <w:rFonts w:ascii="Tahoma" w:hAnsi="Tahoma" w:cs="Tahoma"/>
          <w:sz w:val="20"/>
          <w:szCs w:val="20"/>
        </w:rPr>
        <w:t xml:space="preserve">Y. Collins, M. Duff, </w:t>
      </w:r>
      <w:r w:rsidR="00DB07DD" w:rsidRPr="001402A3">
        <w:rPr>
          <w:rFonts w:ascii="Tahoma" w:hAnsi="Tahoma" w:cs="Tahoma"/>
          <w:sz w:val="20"/>
          <w:szCs w:val="20"/>
        </w:rPr>
        <w:t xml:space="preserve">C. Bailey, R. McMahon, P. Kearns, </w:t>
      </w:r>
      <w:r w:rsidR="00DC57ED" w:rsidRPr="001402A3">
        <w:rPr>
          <w:rFonts w:ascii="Tahoma" w:hAnsi="Tahoma" w:cs="Tahoma"/>
          <w:sz w:val="20"/>
          <w:szCs w:val="20"/>
        </w:rPr>
        <w:t>L. McCrave</w:t>
      </w:r>
      <w:r w:rsidR="00696760" w:rsidRPr="001402A3">
        <w:rPr>
          <w:rFonts w:ascii="Tahoma" w:hAnsi="Tahoma" w:cs="Tahoma"/>
          <w:sz w:val="20"/>
          <w:szCs w:val="20"/>
        </w:rPr>
        <w:t xml:space="preserve"> and W. Carey</w:t>
      </w:r>
      <w:r w:rsidR="005034B4" w:rsidRPr="001402A3">
        <w:rPr>
          <w:rFonts w:ascii="Tahoma" w:hAnsi="Tahoma" w:cs="Tahoma"/>
          <w:sz w:val="20"/>
          <w:szCs w:val="20"/>
        </w:rPr>
        <w:t xml:space="preserve"> who spoke in favour of the motion. </w:t>
      </w:r>
      <w:r w:rsidR="00172BF1" w:rsidRPr="001402A3">
        <w:rPr>
          <w:rFonts w:ascii="Tahoma" w:hAnsi="Tahoma" w:cs="Tahoma"/>
          <w:sz w:val="20"/>
          <w:szCs w:val="20"/>
        </w:rPr>
        <w:t xml:space="preserve"> Queries were raised regarding Tidy Towns.</w:t>
      </w:r>
    </w:p>
    <w:p w14:paraId="6A9263F5" w14:textId="77777777" w:rsidR="00172BF1" w:rsidRDefault="00172BF1" w:rsidP="007E780E">
      <w:pPr>
        <w:spacing w:after="0" w:line="240" w:lineRule="auto"/>
        <w:ind w:left="720"/>
        <w:rPr>
          <w:rFonts w:ascii="Times New Roman" w:hAnsi="Times New Roman" w:cs="Times New Roman"/>
          <w:sz w:val="24"/>
          <w:szCs w:val="24"/>
        </w:rPr>
      </w:pPr>
    </w:p>
    <w:p w14:paraId="7949A4F3" w14:textId="6E65B3A8" w:rsidR="00172BF1" w:rsidRDefault="00172BF1" w:rsidP="007E780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M. Mulhern, Director of </w:t>
      </w:r>
      <w:r w:rsidRPr="006578EE">
        <w:rPr>
          <w:rFonts w:ascii="Times New Roman" w:hAnsi="Times New Roman" w:cs="Times New Roman"/>
          <w:sz w:val="24"/>
          <w:szCs w:val="24"/>
        </w:rPr>
        <w:t>Director of Land Use, Planning &amp; Transport</w:t>
      </w:r>
      <w:r>
        <w:rPr>
          <w:rFonts w:ascii="Times New Roman" w:hAnsi="Times New Roman" w:cs="Times New Roman"/>
          <w:sz w:val="24"/>
          <w:szCs w:val="24"/>
        </w:rPr>
        <w:t xml:space="preserve"> responded to the members queries.</w:t>
      </w:r>
    </w:p>
    <w:p w14:paraId="537821EE" w14:textId="77777777" w:rsidR="007E780E" w:rsidRPr="006578EE" w:rsidRDefault="007E780E" w:rsidP="007E780E">
      <w:pPr>
        <w:spacing w:after="0" w:line="240" w:lineRule="auto"/>
        <w:ind w:left="720"/>
        <w:rPr>
          <w:rFonts w:ascii="Times New Roman" w:hAnsi="Times New Roman" w:cs="Times New Roman"/>
          <w:sz w:val="24"/>
          <w:szCs w:val="24"/>
        </w:rPr>
      </w:pPr>
    </w:p>
    <w:p w14:paraId="2CC2E2BA" w14:textId="4A78DBB6" w:rsidR="00533B4D" w:rsidRDefault="00533B4D"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motion was </w:t>
      </w:r>
      <w:r w:rsidRPr="006578EE">
        <w:rPr>
          <w:rFonts w:ascii="Times New Roman" w:hAnsi="Times New Roman" w:cs="Times New Roman"/>
          <w:b/>
          <w:bCs/>
          <w:sz w:val="24"/>
          <w:szCs w:val="24"/>
        </w:rPr>
        <w:t>AGREED</w:t>
      </w:r>
      <w:r w:rsidRPr="006578EE">
        <w:rPr>
          <w:rFonts w:ascii="Times New Roman" w:hAnsi="Times New Roman" w:cs="Times New Roman"/>
          <w:sz w:val="24"/>
          <w:szCs w:val="24"/>
        </w:rPr>
        <w:t>.</w:t>
      </w:r>
    </w:p>
    <w:p w14:paraId="0B4692E3" w14:textId="77777777" w:rsidR="007E780E" w:rsidRPr="006578EE" w:rsidRDefault="007E780E" w:rsidP="007E780E">
      <w:pPr>
        <w:spacing w:after="0" w:line="240" w:lineRule="auto"/>
        <w:ind w:left="720"/>
        <w:rPr>
          <w:rFonts w:ascii="Times New Roman" w:hAnsi="Times New Roman" w:cs="Times New Roman"/>
          <w:sz w:val="24"/>
          <w:szCs w:val="24"/>
        </w:rPr>
      </w:pPr>
    </w:p>
    <w:p w14:paraId="68960A1B" w14:textId="2A9FAA44" w:rsidR="00860952" w:rsidRPr="006578EE" w:rsidRDefault="00C66899" w:rsidP="007E780E">
      <w:pPr>
        <w:pStyle w:val="Heading3"/>
        <w:spacing w:before="0" w:line="240" w:lineRule="auto"/>
        <w:ind w:hanging="709"/>
        <w:rPr>
          <w:rFonts w:ascii="Times New Roman" w:hAnsi="Times New Roman" w:cs="Times New Roman"/>
          <w:sz w:val="24"/>
          <w:szCs w:val="24"/>
          <w:u w:val="single"/>
        </w:rPr>
      </w:pPr>
      <w:r w:rsidRPr="006578EE">
        <w:rPr>
          <w:rFonts w:ascii="Times New Roman" w:hAnsi="Times New Roman" w:cs="Times New Roman"/>
          <w:b/>
          <w:sz w:val="24"/>
          <w:szCs w:val="24"/>
        </w:rPr>
        <w:t>M2/0423</w:t>
      </w:r>
      <w:r w:rsidR="001F2E4A" w:rsidRPr="006578EE">
        <w:rPr>
          <w:rFonts w:ascii="Times New Roman" w:hAnsi="Times New Roman" w:cs="Times New Roman"/>
          <w:b/>
          <w:sz w:val="24"/>
          <w:szCs w:val="24"/>
        </w:rPr>
        <w:tab/>
      </w:r>
      <w:r w:rsidR="001F2E4A" w:rsidRPr="006578EE">
        <w:rPr>
          <w:rFonts w:ascii="Times New Roman" w:hAnsi="Times New Roman" w:cs="Times New Roman"/>
          <w:b/>
          <w:sz w:val="24"/>
          <w:szCs w:val="24"/>
          <w:u w:val="single"/>
        </w:rPr>
        <w:t>NCS Subsidised Hours</w:t>
      </w:r>
    </w:p>
    <w:p w14:paraId="5F0E9057" w14:textId="5274B96B" w:rsidR="00860952" w:rsidRPr="00172BF1" w:rsidRDefault="00AB6DFF" w:rsidP="007E780E">
      <w:pPr>
        <w:spacing w:after="0" w:line="240" w:lineRule="auto"/>
        <w:ind w:left="720"/>
        <w:rPr>
          <w:rFonts w:ascii="Times New Roman" w:hAnsi="Times New Roman" w:cs="Times New Roman"/>
          <w:b/>
          <w:bCs/>
          <w:sz w:val="24"/>
          <w:szCs w:val="24"/>
        </w:rPr>
      </w:pPr>
      <w:r w:rsidRPr="00172BF1">
        <w:rPr>
          <w:rFonts w:ascii="Times New Roman" w:hAnsi="Times New Roman" w:cs="Times New Roman"/>
          <w:b/>
          <w:bCs/>
          <w:sz w:val="24"/>
          <w:szCs w:val="24"/>
        </w:rPr>
        <w:t>It was p</w:t>
      </w:r>
      <w:r w:rsidR="00C66899" w:rsidRPr="00172BF1">
        <w:rPr>
          <w:rFonts w:ascii="Times New Roman" w:hAnsi="Times New Roman" w:cs="Times New Roman"/>
          <w:b/>
          <w:bCs/>
          <w:sz w:val="24"/>
          <w:szCs w:val="24"/>
        </w:rPr>
        <w:t>roposed by Councillor P. Gogarty</w:t>
      </w:r>
      <w:r w:rsidRPr="00172BF1">
        <w:rPr>
          <w:rFonts w:ascii="Times New Roman" w:hAnsi="Times New Roman" w:cs="Times New Roman"/>
          <w:b/>
          <w:bCs/>
          <w:sz w:val="24"/>
          <w:szCs w:val="24"/>
        </w:rPr>
        <w:t xml:space="preserve"> and seconded by Councillor D. Ó</w:t>
      </w:r>
      <w:r w:rsidR="002913B9" w:rsidRPr="00172BF1">
        <w:rPr>
          <w:rFonts w:ascii="Times New Roman" w:hAnsi="Times New Roman" w:cs="Times New Roman"/>
          <w:b/>
          <w:bCs/>
          <w:sz w:val="24"/>
          <w:szCs w:val="24"/>
        </w:rPr>
        <w:t xml:space="preserve"> Brádaigh</w:t>
      </w:r>
    </w:p>
    <w:p w14:paraId="079ABFFD" w14:textId="77777777" w:rsidR="00172BF1" w:rsidRPr="006578EE" w:rsidRDefault="00172BF1" w:rsidP="007E780E">
      <w:pPr>
        <w:spacing w:after="0" w:line="240" w:lineRule="auto"/>
        <w:ind w:left="720"/>
        <w:rPr>
          <w:rFonts w:ascii="Times New Roman" w:hAnsi="Times New Roman" w:cs="Times New Roman"/>
          <w:sz w:val="24"/>
          <w:szCs w:val="24"/>
        </w:rPr>
      </w:pPr>
    </w:p>
    <w:p w14:paraId="4CC444FA" w14:textId="77777777" w:rsidR="00860952" w:rsidRDefault="00C66899"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That this Council writes to the Minister for Children, Equality, Disability, Integration and Youth requesting that all childcare providers register for and be in a position to provide NCS-subsidised hours for at least 50% of children in their care.</w:t>
      </w:r>
    </w:p>
    <w:p w14:paraId="20CA76B3" w14:textId="77777777" w:rsidR="002913B9" w:rsidRPr="006578EE" w:rsidRDefault="002913B9" w:rsidP="007E780E">
      <w:pPr>
        <w:spacing w:after="0" w:line="240" w:lineRule="auto"/>
        <w:ind w:left="720"/>
        <w:rPr>
          <w:rFonts w:ascii="Times New Roman" w:hAnsi="Times New Roman" w:cs="Times New Roman"/>
          <w:sz w:val="24"/>
          <w:szCs w:val="24"/>
        </w:rPr>
      </w:pPr>
    </w:p>
    <w:p w14:paraId="20970FD3" w14:textId="77777777" w:rsidR="00860952" w:rsidRPr="006578EE" w:rsidRDefault="00C66899"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REPORT:</w:t>
      </w:r>
    </w:p>
    <w:p w14:paraId="5E46E5CC" w14:textId="77777777" w:rsidR="00860952" w:rsidRPr="001402A3" w:rsidRDefault="00C66899" w:rsidP="007E780E">
      <w:pPr>
        <w:spacing w:after="0" w:line="240" w:lineRule="auto"/>
        <w:ind w:left="720"/>
        <w:rPr>
          <w:rFonts w:ascii="Tahoma" w:hAnsi="Tahoma" w:cs="Tahoma"/>
          <w:sz w:val="20"/>
          <w:szCs w:val="20"/>
        </w:rPr>
      </w:pPr>
      <w:r w:rsidRPr="001402A3">
        <w:rPr>
          <w:rFonts w:ascii="Tahoma" w:hAnsi="Tahoma" w:cs="Tahoma"/>
          <w:sz w:val="20"/>
          <w:szCs w:val="20"/>
        </w:rPr>
        <w:t>If this motion is agreed, a letter will be issued to the Minister for Children, Equality, Disability, Integration and Youth. The response, when received, will be circulated to the Members.</w:t>
      </w:r>
    </w:p>
    <w:p w14:paraId="3794D00B" w14:textId="77777777" w:rsidR="00172BF1" w:rsidRPr="006578EE" w:rsidRDefault="00172BF1" w:rsidP="007E780E">
      <w:pPr>
        <w:spacing w:after="0" w:line="240" w:lineRule="auto"/>
        <w:ind w:left="720"/>
        <w:rPr>
          <w:rFonts w:ascii="Times New Roman" w:hAnsi="Times New Roman" w:cs="Times New Roman"/>
          <w:sz w:val="24"/>
          <w:szCs w:val="24"/>
        </w:rPr>
      </w:pPr>
    </w:p>
    <w:p w14:paraId="3A412D1A" w14:textId="356D00A2" w:rsidR="00CD5F61" w:rsidRDefault="00CD5F61"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contributions from Councillors </w:t>
      </w:r>
      <w:r w:rsidR="006F3C87" w:rsidRPr="006578EE">
        <w:rPr>
          <w:rFonts w:ascii="Times New Roman" w:hAnsi="Times New Roman" w:cs="Times New Roman"/>
          <w:sz w:val="24"/>
          <w:szCs w:val="24"/>
        </w:rPr>
        <w:t xml:space="preserve">L. Dunne, </w:t>
      </w:r>
      <w:r w:rsidR="00335404" w:rsidRPr="006578EE">
        <w:rPr>
          <w:rFonts w:ascii="Times New Roman" w:hAnsi="Times New Roman" w:cs="Times New Roman"/>
          <w:sz w:val="24"/>
          <w:szCs w:val="24"/>
        </w:rPr>
        <w:t xml:space="preserve">P. Kearns, C. King, L. Sinclair, </w:t>
      </w:r>
      <w:r w:rsidR="00C44DE1" w:rsidRPr="006578EE">
        <w:rPr>
          <w:rFonts w:ascii="Times New Roman" w:hAnsi="Times New Roman" w:cs="Times New Roman"/>
          <w:sz w:val="24"/>
          <w:szCs w:val="24"/>
        </w:rPr>
        <w:t>C. Bailey, D. Ó Br</w:t>
      </w:r>
      <w:r w:rsidR="00581AEF">
        <w:rPr>
          <w:rFonts w:ascii="Times New Roman" w:hAnsi="Times New Roman" w:cs="Times New Roman"/>
          <w:sz w:val="24"/>
          <w:szCs w:val="24"/>
        </w:rPr>
        <w:t>á</w:t>
      </w:r>
      <w:r w:rsidR="00C44DE1" w:rsidRPr="006578EE">
        <w:rPr>
          <w:rFonts w:ascii="Times New Roman" w:hAnsi="Times New Roman" w:cs="Times New Roman"/>
          <w:sz w:val="24"/>
          <w:szCs w:val="24"/>
        </w:rPr>
        <w:t>daigh, Y. Collins</w:t>
      </w:r>
      <w:r w:rsidR="00AB34B6" w:rsidRPr="006578EE">
        <w:rPr>
          <w:rFonts w:ascii="Times New Roman" w:hAnsi="Times New Roman" w:cs="Times New Roman"/>
          <w:sz w:val="24"/>
          <w:szCs w:val="24"/>
        </w:rPr>
        <w:t xml:space="preserve">, </w:t>
      </w:r>
      <w:r w:rsidR="000E6B7B" w:rsidRPr="006578EE">
        <w:rPr>
          <w:rFonts w:ascii="Times New Roman" w:hAnsi="Times New Roman" w:cs="Times New Roman"/>
          <w:sz w:val="24"/>
          <w:szCs w:val="24"/>
        </w:rPr>
        <w:t xml:space="preserve">J. Tuffy, E. Murphy and </w:t>
      </w:r>
      <w:r w:rsidR="00DD0AC9" w:rsidRPr="006578EE">
        <w:rPr>
          <w:rFonts w:ascii="Times New Roman" w:hAnsi="Times New Roman" w:cs="Times New Roman"/>
          <w:sz w:val="24"/>
          <w:szCs w:val="24"/>
        </w:rPr>
        <w:t xml:space="preserve">P. Gogarty </w:t>
      </w:r>
    </w:p>
    <w:p w14:paraId="4395ECB4" w14:textId="77777777" w:rsidR="00581AEF" w:rsidRPr="006578EE" w:rsidRDefault="00581AEF" w:rsidP="007E780E">
      <w:pPr>
        <w:spacing w:after="0" w:line="240" w:lineRule="auto"/>
        <w:ind w:left="720"/>
        <w:rPr>
          <w:rFonts w:ascii="Times New Roman" w:hAnsi="Times New Roman" w:cs="Times New Roman"/>
          <w:sz w:val="24"/>
          <w:szCs w:val="24"/>
        </w:rPr>
      </w:pPr>
    </w:p>
    <w:p w14:paraId="17835296" w14:textId="7AB20EEC" w:rsidR="00DD0AC9" w:rsidRPr="00581AEF" w:rsidRDefault="00823DDE" w:rsidP="007E780E">
      <w:pPr>
        <w:spacing w:after="0" w:line="240" w:lineRule="auto"/>
        <w:ind w:left="720"/>
        <w:rPr>
          <w:rFonts w:ascii="Times New Roman" w:hAnsi="Times New Roman" w:cs="Times New Roman"/>
          <w:b/>
          <w:bCs/>
          <w:sz w:val="24"/>
          <w:szCs w:val="24"/>
        </w:rPr>
      </w:pPr>
      <w:r w:rsidRPr="00581AEF">
        <w:rPr>
          <w:rFonts w:ascii="Times New Roman" w:hAnsi="Times New Roman" w:cs="Times New Roman"/>
          <w:b/>
          <w:bCs/>
          <w:sz w:val="24"/>
          <w:szCs w:val="24"/>
        </w:rPr>
        <w:t>An amendment to the motion was propo</w:t>
      </w:r>
      <w:r w:rsidR="006630FC" w:rsidRPr="00581AEF">
        <w:rPr>
          <w:rFonts w:ascii="Times New Roman" w:hAnsi="Times New Roman" w:cs="Times New Roman"/>
          <w:b/>
          <w:bCs/>
          <w:sz w:val="24"/>
          <w:szCs w:val="24"/>
        </w:rPr>
        <w:t xml:space="preserve">sed by Councillor L. Dunne and seconded by Councillor C. King. </w:t>
      </w:r>
    </w:p>
    <w:p w14:paraId="648628A7" w14:textId="77777777" w:rsidR="00581AEF" w:rsidRPr="006578EE" w:rsidRDefault="00581AEF" w:rsidP="007E780E">
      <w:pPr>
        <w:spacing w:after="0" w:line="240" w:lineRule="auto"/>
        <w:ind w:left="720"/>
        <w:rPr>
          <w:rFonts w:ascii="Times New Roman" w:hAnsi="Times New Roman" w:cs="Times New Roman"/>
          <w:sz w:val="24"/>
          <w:szCs w:val="24"/>
        </w:rPr>
      </w:pPr>
    </w:p>
    <w:p w14:paraId="0EE7F3A4" w14:textId="6DE68BC5" w:rsidR="000933E1" w:rsidRDefault="00FE6DEF"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w:t>
      </w:r>
      <w:r w:rsidR="000933E1" w:rsidRPr="006578EE">
        <w:rPr>
          <w:rFonts w:ascii="Times New Roman" w:hAnsi="Times New Roman" w:cs="Times New Roman"/>
          <w:sz w:val="24"/>
          <w:szCs w:val="24"/>
        </w:rPr>
        <w:t xml:space="preserve">That this Council writes to the Minister for Children, Equality, Disability, Integration and Youth requesting that all childcare providers register for and be in a position to provide NCS-subsidised hours for </w:t>
      </w:r>
      <w:r w:rsidR="000933E1" w:rsidRPr="006578EE">
        <w:rPr>
          <w:rFonts w:ascii="Times New Roman" w:hAnsi="Times New Roman" w:cs="Times New Roman"/>
          <w:color w:val="FF0000"/>
          <w:sz w:val="24"/>
          <w:szCs w:val="24"/>
        </w:rPr>
        <w:t>all</w:t>
      </w:r>
      <w:r w:rsidR="000933E1" w:rsidRPr="006578EE">
        <w:rPr>
          <w:rFonts w:ascii="Times New Roman" w:hAnsi="Times New Roman" w:cs="Times New Roman"/>
          <w:sz w:val="24"/>
          <w:szCs w:val="24"/>
        </w:rPr>
        <w:t xml:space="preserve"> children in their care.</w:t>
      </w:r>
      <w:r w:rsidRPr="006578EE">
        <w:rPr>
          <w:rFonts w:ascii="Times New Roman" w:hAnsi="Times New Roman" w:cs="Times New Roman"/>
          <w:sz w:val="24"/>
          <w:szCs w:val="24"/>
        </w:rPr>
        <w:t>”</w:t>
      </w:r>
    </w:p>
    <w:p w14:paraId="6CDCBCE6" w14:textId="77777777" w:rsidR="00581AEF" w:rsidRPr="006578EE" w:rsidRDefault="00581AEF" w:rsidP="007E780E">
      <w:pPr>
        <w:spacing w:after="0" w:line="240" w:lineRule="auto"/>
        <w:ind w:left="720"/>
        <w:rPr>
          <w:rFonts w:ascii="Times New Roman" w:hAnsi="Times New Roman" w:cs="Times New Roman"/>
          <w:sz w:val="24"/>
          <w:szCs w:val="24"/>
        </w:rPr>
      </w:pPr>
    </w:p>
    <w:p w14:paraId="0D06D292" w14:textId="0D7E733E" w:rsidR="00EE3ED0" w:rsidRPr="006578EE" w:rsidRDefault="00820E0C"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Councillor</w:t>
      </w:r>
      <w:r w:rsidR="006036C0">
        <w:rPr>
          <w:rFonts w:ascii="Times New Roman" w:hAnsi="Times New Roman" w:cs="Times New Roman"/>
          <w:sz w:val="24"/>
          <w:szCs w:val="24"/>
        </w:rPr>
        <w:t>s</w:t>
      </w:r>
      <w:r w:rsidR="0088336C">
        <w:rPr>
          <w:rFonts w:ascii="Times New Roman" w:hAnsi="Times New Roman" w:cs="Times New Roman"/>
          <w:sz w:val="24"/>
          <w:szCs w:val="24"/>
        </w:rPr>
        <w:t xml:space="preserve"> C.</w:t>
      </w:r>
      <w:r w:rsidR="006036C0">
        <w:rPr>
          <w:rFonts w:ascii="Times New Roman" w:hAnsi="Times New Roman" w:cs="Times New Roman"/>
          <w:sz w:val="24"/>
          <w:szCs w:val="24"/>
        </w:rPr>
        <w:t xml:space="preserve"> Bailey,</w:t>
      </w:r>
      <w:r w:rsidR="0088336C">
        <w:rPr>
          <w:rFonts w:ascii="Times New Roman" w:hAnsi="Times New Roman" w:cs="Times New Roman"/>
          <w:sz w:val="24"/>
          <w:szCs w:val="24"/>
        </w:rPr>
        <w:t xml:space="preserve"> P.</w:t>
      </w:r>
      <w:r w:rsidR="006036C0">
        <w:rPr>
          <w:rFonts w:ascii="Times New Roman" w:hAnsi="Times New Roman" w:cs="Times New Roman"/>
          <w:sz w:val="24"/>
          <w:szCs w:val="24"/>
        </w:rPr>
        <w:t xml:space="preserve"> Kearns and </w:t>
      </w:r>
      <w:r w:rsidR="0088336C">
        <w:rPr>
          <w:rFonts w:ascii="Times New Roman" w:hAnsi="Times New Roman" w:cs="Times New Roman"/>
          <w:sz w:val="24"/>
          <w:szCs w:val="24"/>
        </w:rPr>
        <w:t xml:space="preserve">P. </w:t>
      </w:r>
      <w:r w:rsidR="006036C0">
        <w:rPr>
          <w:rFonts w:ascii="Times New Roman" w:hAnsi="Times New Roman" w:cs="Times New Roman"/>
          <w:sz w:val="24"/>
          <w:szCs w:val="24"/>
        </w:rPr>
        <w:t xml:space="preserve">Gogarty requested </w:t>
      </w:r>
      <w:r w:rsidR="00582848" w:rsidRPr="006578EE">
        <w:rPr>
          <w:rFonts w:ascii="Times New Roman" w:hAnsi="Times New Roman" w:cs="Times New Roman"/>
          <w:sz w:val="24"/>
          <w:szCs w:val="24"/>
        </w:rPr>
        <w:t xml:space="preserve">a Roll Call Vote on the amended motion. </w:t>
      </w:r>
      <w:r w:rsidR="00336E79" w:rsidRPr="006578EE">
        <w:rPr>
          <w:rFonts w:ascii="Times New Roman" w:hAnsi="Times New Roman" w:cs="Times New Roman"/>
          <w:sz w:val="24"/>
          <w:szCs w:val="24"/>
        </w:rPr>
        <w:t xml:space="preserve">The result for which was as follows: </w:t>
      </w:r>
    </w:p>
    <w:p w14:paraId="1B436A77" w14:textId="77777777" w:rsidR="00336E79" w:rsidRPr="006578EE" w:rsidRDefault="00336E79" w:rsidP="007E780E">
      <w:pPr>
        <w:spacing w:after="0" w:line="240" w:lineRule="auto"/>
        <w:ind w:left="720"/>
        <w:rPr>
          <w:rFonts w:ascii="Times New Roman" w:hAnsi="Times New Roman" w:cs="Times New Roman"/>
          <w:sz w:val="24"/>
          <w:szCs w:val="24"/>
        </w:rPr>
      </w:pPr>
    </w:p>
    <w:p w14:paraId="0E7726A9" w14:textId="65907E6A" w:rsidR="000249F1" w:rsidRDefault="000249F1" w:rsidP="007E780E">
      <w:pPr>
        <w:spacing w:after="0" w:line="240" w:lineRule="auto"/>
        <w:ind w:firstLine="717"/>
        <w:jc w:val="both"/>
        <w:rPr>
          <w:rFonts w:ascii="Times New Roman" w:hAnsi="Times New Roman" w:cs="Times New Roman"/>
          <w:b/>
          <w:bCs/>
          <w:sz w:val="24"/>
          <w:szCs w:val="24"/>
        </w:rPr>
      </w:pPr>
      <w:r w:rsidRPr="006578EE">
        <w:rPr>
          <w:rFonts w:ascii="Times New Roman" w:hAnsi="Times New Roman" w:cs="Times New Roman"/>
          <w:b/>
          <w:bCs/>
          <w:sz w:val="24"/>
          <w:szCs w:val="24"/>
        </w:rPr>
        <w:t>FOR:</w:t>
      </w:r>
      <w:r w:rsidRPr="006578EE">
        <w:rPr>
          <w:rFonts w:ascii="Times New Roman" w:hAnsi="Times New Roman" w:cs="Times New Roman"/>
          <w:b/>
          <w:bCs/>
          <w:sz w:val="24"/>
          <w:szCs w:val="24"/>
        </w:rPr>
        <w:tab/>
      </w:r>
      <w:r w:rsidRPr="006578EE">
        <w:rPr>
          <w:rFonts w:ascii="Times New Roman" w:hAnsi="Times New Roman" w:cs="Times New Roman"/>
          <w:b/>
          <w:bCs/>
          <w:sz w:val="24"/>
          <w:szCs w:val="24"/>
        </w:rPr>
        <w:tab/>
      </w:r>
      <w:r w:rsidR="00665411" w:rsidRPr="006578EE">
        <w:rPr>
          <w:rFonts w:ascii="Times New Roman" w:hAnsi="Times New Roman" w:cs="Times New Roman"/>
          <w:b/>
          <w:bCs/>
          <w:sz w:val="24"/>
          <w:szCs w:val="24"/>
        </w:rPr>
        <w:t>17</w:t>
      </w:r>
      <w:r w:rsidRPr="006578EE">
        <w:rPr>
          <w:rFonts w:ascii="Times New Roman" w:hAnsi="Times New Roman" w:cs="Times New Roman"/>
          <w:b/>
          <w:bCs/>
          <w:sz w:val="24"/>
          <w:szCs w:val="24"/>
        </w:rPr>
        <w:t xml:space="preserve"> (</w:t>
      </w:r>
      <w:r w:rsidR="00665411" w:rsidRPr="006578EE">
        <w:rPr>
          <w:rFonts w:ascii="Times New Roman" w:hAnsi="Times New Roman" w:cs="Times New Roman"/>
          <w:b/>
          <w:bCs/>
          <w:sz w:val="24"/>
          <w:szCs w:val="24"/>
        </w:rPr>
        <w:t>SEVENTEEN</w:t>
      </w:r>
      <w:r w:rsidRPr="006578EE">
        <w:rPr>
          <w:rFonts w:ascii="Times New Roman" w:hAnsi="Times New Roman" w:cs="Times New Roman"/>
          <w:b/>
          <w:bCs/>
          <w:sz w:val="24"/>
          <w:szCs w:val="24"/>
        </w:rPr>
        <w:t>)</w:t>
      </w:r>
    </w:p>
    <w:p w14:paraId="38287E16" w14:textId="77777777" w:rsidR="00581AEF" w:rsidRPr="006578EE" w:rsidRDefault="00581AEF" w:rsidP="007E780E">
      <w:pPr>
        <w:spacing w:after="0" w:line="240" w:lineRule="auto"/>
        <w:ind w:firstLine="717"/>
        <w:jc w:val="both"/>
        <w:rPr>
          <w:rFonts w:ascii="Times New Roman" w:hAnsi="Times New Roman" w:cs="Times New Roman"/>
          <w:b/>
          <w:bCs/>
          <w:sz w:val="24"/>
          <w:szCs w:val="24"/>
        </w:rPr>
      </w:pPr>
    </w:p>
    <w:p w14:paraId="0C12C9DC" w14:textId="034C39D4" w:rsidR="000249F1" w:rsidRDefault="000249F1" w:rsidP="007E780E">
      <w:pPr>
        <w:spacing w:after="0" w:line="240" w:lineRule="auto"/>
        <w:ind w:left="717"/>
        <w:jc w:val="both"/>
        <w:rPr>
          <w:rFonts w:ascii="Times New Roman" w:hAnsi="Times New Roman" w:cs="Times New Roman"/>
          <w:sz w:val="24"/>
          <w:szCs w:val="24"/>
        </w:rPr>
      </w:pPr>
      <w:r w:rsidRPr="006578EE">
        <w:rPr>
          <w:rFonts w:ascii="Times New Roman" w:hAnsi="Times New Roman" w:cs="Times New Roman"/>
          <w:sz w:val="24"/>
          <w:szCs w:val="24"/>
        </w:rPr>
        <w:lastRenderedPageBreak/>
        <w:t>Councillors C. Bailey, L. Donaghy, M. Duff, L. Dunne, P. Gogarty, M. Johansson, C. King, D. McManus,</w:t>
      </w:r>
      <w:r w:rsidR="005E2A19" w:rsidRPr="006578EE">
        <w:rPr>
          <w:rFonts w:ascii="Times New Roman" w:hAnsi="Times New Roman" w:cs="Times New Roman"/>
          <w:sz w:val="24"/>
          <w:szCs w:val="24"/>
        </w:rPr>
        <w:t xml:space="preserve"> </w:t>
      </w:r>
      <w:r w:rsidRPr="006578EE">
        <w:rPr>
          <w:rFonts w:ascii="Times New Roman" w:hAnsi="Times New Roman" w:cs="Times New Roman"/>
          <w:sz w:val="24"/>
          <w:szCs w:val="24"/>
        </w:rPr>
        <w:t>D. Ó Brádaigh, E. Ó Broin,</w:t>
      </w:r>
      <w:r w:rsidR="00C87A08" w:rsidRPr="006578EE">
        <w:rPr>
          <w:rFonts w:ascii="Times New Roman" w:hAnsi="Times New Roman" w:cs="Times New Roman"/>
          <w:sz w:val="24"/>
          <w:szCs w:val="24"/>
        </w:rPr>
        <w:t xml:space="preserve"> G. O’Connell</w:t>
      </w:r>
      <w:r w:rsidRPr="006578EE">
        <w:rPr>
          <w:rFonts w:ascii="Times New Roman" w:hAnsi="Times New Roman" w:cs="Times New Roman"/>
          <w:sz w:val="24"/>
          <w:szCs w:val="24"/>
        </w:rPr>
        <w:t xml:space="preserve"> C. O'Connor, S. O'Hara,</w:t>
      </w:r>
      <w:r w:rsidR="0026726D" w:rsidRPr="006578EE">
        <w:rPr>
          <w:rFonts w:ascii="Times New Roman" w:hAnsi="Times New Roman" w:cs="Times New Roman"/>
          <w:sz w:val="24"/>
          <w:szCs w:val="24"/>
        </w:rPr>
        <w:t xml:space="preserve"> L. O’Toole,</w:t>
      </w:r>
      <w:r w:rsidRPr="006578EE">
        <w:rPr>
          <w:rFonts w:ascii="Times New Roman" w:hAnsi="Times New Roman" w:cs="Times New Roman"/>
          <w:sz w:val="24"/>
          <w:szCs w:val="24"/>
        </w:rPr>
        <w:t xml:space="preserve"> B. Pereppadan, </w:t>
      </w:r>
      <w:r w:rsidR="0035023F" w:rsidRPr="006578EE">
        <w:rPr>
          <w:rFonts w:ascii="Times New Roman" w:hAnsi="Times New Roman" w:cs="Times New Roman"/>
          <w:sz w:val="24"/>
          <w:szCs w:val="24"/>
        </w:rPr>
        <w:t>L.</w:t>
      </w:r>
      <w:r w:rsidR="008218FA" w:rsidRPr="006578EE">
        <w:rPr>
          <w:rFonts w:ascii="Times New Roman" w:hAnsi="Times New Roman" w:cs="Times New Roman"/>
          <w:sz w:val="24"/>
          <w:szCs w:val="24"/>
        </w:rPr>
        <w:t xml:space="preserve"> </w:t>
      </w:r>
      <w:r w:rsidR="0035023F" w:rsidRPr="006578EE">
        <w:rPr>
          <w:rFonts w:ascii="Times New Roman" w:hAnsi="Times New Roman" w:cs="Times New Roman"/>
          <w:sz w:val="24"/>
          <w:szCs w:val="24"/>
        </w:rPr>
        <w:t xml:space="preserve">Sinclair, </w:t>
      </w:r>
      <w:r w:rsidRPr="006578EE">
        <w:rPr>
          <w:rFonts w:ascii="Times New Roman" w:hAnsi="Times New Roman" w:cs="Times New Roman"/>
          <w:sz w:val="24"/>
          <w:szCs w:val="24"/>
        </w:rPr>
        <w:t>F. Timmons</w:t>
      </w:r>
      <w:r w:rsidR="008218FA" w:rsidRPr="006578EE">
        <w:rPr>
          <w:rFonts w:ascii="Times New Roman" w:hAnsi="Times New Roman" w:cs="Times New Roman"/>
          <w:sz w:val="24"/>
          <w:szCs w:val="24"/>
        </w:rPr>
        <w:t>.</w:t>
      </w:r>
    </w:p>
    <w:p w14:paraId="776133D1" w14:textId="77777777" w:rsidR="00581AEF" w:rsidRPr="006578EE" w:rsidRDefault="00581AEF" w:rsidP="007E780E">
      <w:pPr>
        <w:spacing w:after="0" w:line="240" w:lineRule="auto"/>
        <w:ind w:left="717"/>
        <w:jc w:val="both"/>
        <w:rPr>
          <w:rFonts w:ascii="Times New Roman" w:hAnsi="Times New Roman" w:cs="Times New Roman"/>
          <w:sz w:val="24"/>
          <w:szCs w:val="24"/>
        </w:rPr>
      </w:pPr>
    </w:p>
    <w:p w14:paraId="47D6B3B2" w14:textId="1D949823" w:rsidR="000249F1" w:rsidRDefault="000249F1" w:rsidP="007E780E">
      <w:pPr>
        <w:spacing w:after="0" w:line="240" w:lineRule="auto"/>
        <w:ind w:firstLine="717"/>
        <w:jc w:val="both"/>
        <w:rPr>
          <w:rFonts w:ascii="Times New Roman" w:hAnsi="Times New Roman" w:cs="Times New Roman"/>
          <w:b/>
          <w:bCs/>
          <w:sz w:val="24"/>
          <w:szCs w:val="24"/>
        </w:rPr>
      </w:pPr>
      <w:r w:rsidRPr="006578EE">
        <w:rPr>
          <w:rFonts w:ascii="Times New Roman" w:hAnsi="Times New Roman" w:cs="Times New Roman"/>
          <w:b/>
          <w:bCs/>
          <w:sz w:val="24"/>
          <w:szCs w:val="24"/>
        </w:rPr>
        <w:t>AGAINST:</w:t>
      </w:r>
      <w:r w:rsidRPr="006578EE">
        <w:rPr>
          <w:rFonts w:ascii="Times New Roman" w:hAnsi="Times New Roman" w:cs="Times New Roman"/>
          <w:b/>
          <w:bCs/>
          <w:sz w:val="24"/>
          <w:szCs w:val="24"/>
        </w:rPr>
        <w:tab/>
      </w:r>
      <w:r w:rsidR="008218FA" w:rsidRPr="006578EE">
        <w:rPr>
          <w:rFonts w:ascii="Times New Roman" w:hAnsi="Times New Roman" w:cs="Times New Roman"/>
          <w:b/>
          <w:bCs/>
          <w:sz w:val="24"/>
          <w:szCs w:val="24"/>
        </w:rPr>
        <w:t>5</w:t>
      </w:r>
      <w:r w:rsidRPr="006578EE">
        <w:rPr>
          <w:rFonts w:ascii="Times New Roman" w:hAnsi="Times New Roman" w:cs="Times New Roman"/>
          <w:b/>
          <w:bCs/>
          <w:sz w:val="24"/>
          <w:szCs w:val="24"/>
        </w:rPr>
        <w:t xml:space="preserve"> (</w:t>
      </w:r>
      <w:r w:rsidR="008218FA" w:rsidRPr="006578EE">
        <w:rPr>
          <w:rFonts w:ascii="Times New Roman" w:hAnsi="Times New Roman" w:cs="Times New Roman"/>
          <w:b/>
          <w:bCs/>
          <w:sz w:val="24"/>
          <w:szCs w:val="24"/>
        </w:rPr>
        <w:t>FIVE</w:t>
      </w:r>
      <w:r w:rsidRPr="006578EE">
        <w:rPr>
          <w:rFonts w:ascii="Times New Roman" w:hAnsi="Times New Roman" w:cs="Times New Roman"/>
          <w:b/>
          <w:bCs/>
          <w:sz w:val="24"/>
          <w:szCs w:val="24"/>
        </w:rPr>
        <w:t>)</w:t>
      </w:r>
    </w:p>
    <w:p w14:paraId="2F8458B7" w14:textId="77777777" w:rsidR="00581AEF" w:rsidRPr="006578EE" w:rsidRDefault="00581AEF" w:rsidP="007E780E">
      <w:pPr>
        <w:spacing w:after="0" w:line="240" w:lineRule="auto"/>
        <w:ind w:firstLine="717"/>
        <w:jc w:val="both"/>
        <w:rPr>
          <w:rFonts w:ascii="Times New Roman" w:hAnsi="Times New Roman" w:cs="Times New Roman"/>
          <w:b/>
          <w:bCs/>
          <w:sz w:val="24"/>
          <w:szCs w:val="24"/>
        </w:rPr>
      </w:pPr>
    </w:p>
    <w:p w14:paraId="618700EA" w14:textId="670DCE09" w:rsidR="00294BC6" w:rsidRDefault="00294BC6" w:rsidP="007E780E">
      <w:pPr>
        <w:spacing w:after="0" w:line="240" w:lineRule="auto"/>
        <w:ind w:firstLine="717"/>
        <w:jc w:val="both"/>
        <w:rPr>
          <w:rFonts w:ascii="Times New Roman" w:hAnsi="Times New Roman" w:cs="Times New Roman"/>
          <w:sz w:val="24"/>
          <w:szCs w:val="24"/>
        </w:rPr>
      </w:pPr>
      <w:r w:rsidRPr="006578EE">
        <w:rPr>
          <w:rFonts w:ascii="Times New Roman" w:hAnsi="Times New Roman" w:cs="Times New Roman"/>
          <w:sz w:val="24"/>
          <w:szCs w:val="24"/>
        </w:rPr>
        <w:t xml:space="preserve">Councillors Y. Collins, P. Kearns, L. McCrave, </w:t>
      </w:r>
      <w:r w:rsidR="005C59BE" w:rsidRPr="006578EE">
        <w:rPr>
          <w:rFonts w:ascii="Times New Roman" w:hAnsi="Times New Roman" w:cs="Times New Roman"/>
          <w:sz w:val="24"/>
          <w:szCs w:val="24"/>
        </w:rPr>
        <w:t>R. McMahon, J. Tuffy</w:t>
      </w:r>
      <w:r w:rsidR="00581AEF">
        <w:rPr>
          <w:rFonts w:ascii="Times New Roman" w:hAnsi="Times New Roman" w:cs="Times New Roman"/>
          <w:sz w:val="24"/>
          <w:szCs w:val="24"/>
        </w:rPr>
        <w:t>.</w:t>
      </w:r>
    </w:p>
    <w:p w14:paraId="5CEE0CD6" w14:textId="77777777" w:rsidR="00581AEF" w:rsidRPr="006578EE" w:rsidRDefault="00581AEF" w:rsidP="007E780E">
      <w:pPr>
        <w:spacing w:after="0" w:line="240" w:lineRule="auto"/>
        <w:ind w:firstLine="717"/>
        <w:jc w:val="both"/>
        <w:rPr>
          <w:rFonts w:ascii="Times New Roman" w:hAnsi="Times New Roman" w:cs="Times New Roman"/>
          <w:sz w:val="24"/>
          <w:szCs w:val="24"/>
        </w:rPr>
      </w:pPr>
    </w:p>
    <w:p w14:paraId="12B8850A" w14:textId="176EB54B" w:rsidR="000249F1" w:rsidRDefault="000249F1" w:rsidP="007E780E">
      <w:pPr>
        <w:spacing w:after="0" w:line="240" w:lineRule="auto"/>
        <w:ind w:left="717"/>
        <w:rPr>
          <w:rFonts w:ascii="Times New Roman" w:hAnsi="Times New Roman" w:cs="Times New Roman"/>
          <w:b/>
          <w:bCs/>
          <w:sz w:val="24"/>
          <w:szCs w:val="24"/>
        </w:rPr>
      </w:pPr>
      <w:r w:rsidRPr="006578EE">
        <w:rPr>
          <w:rFonts w:ascii="Times New Roman" w:hAnsi="Times New Roman" w:cs="Times New Roman"/>
          <w:b/>
          <w:bCs/>
          <w:sz w:val="24"/>
          <w:szCs w:val="24"/>
        </w:rPr>
        <w:t>ABSTAIN:</w:t>
      </w:r>
      <w:r w:rsidRPr="006578EE">
        <w:rPr>
          <w:rFonts w:ascii="Times New Roman" w:hAnsi="Times New Roman" w:cs="Times New Roman"/>
          <w:b/>
          <w:bCs/>
          <w:sz w:val="24"/>
          <w:szCs w:val="24"/>
        </w:rPr>
        <w:tab/>
      </w:r>
      <w:r w:rsidR="005C59BE" w:rsidRPr="006578EE">
        <w:rPr>
          <w:rFonts w:ascii="Times New Roman" w:hAnsi="Times New Roman" w:cs="Times New Roman"/>
          <w:b/>
          <w:bCs/>
          <w:sz w:val="24"/>
          <w:szCs w:val="24"/>
        </w:rPr>
        <w:t>5</w:t>
      </w:r>
      <w:r w:rsidRPr="006578EE">
        <w:rPr>
          <w:rFonts w:ascii="Times New Roman" w:hAnsi="Times New Roman" w:cs="Times New Roman"/>
          <w:b/>
          <w:bCs/>
          <w:sz w:val="24"/>
          <w:szCs w:val="24"/>
        </w:rPr>
        <w:t xml:space="preserve"> (</w:t>
      </w:r>
      <w:r w:rsidR="005C59BE" w:rsidRPr="006578EE">
        <w:rPr>
          <w:rFonts w:ascii="Times New Roman" w:hAnsi="Times New Roman" w:cs="Times New Roman"/>
          <w:b/>
          <w:bCs/>
          <w:sz w:val="24"/>
          <w:szCs w:val="24"/>
        </w:rPr>
        <w:t>FIVE</w:t>
      </w:r>
      <w:r w:rsidRPr="006578EE">
        <w:rPr>
          <w:rFonts w:ascii="Times New Roman" w:hAnsi="Times New Roman" w:cs="Times New Roman"/>
          <w:b/>
          <w:bCs/>
          <w:sz w:val="24"/>
          <w:szCs w:val="24"/>
        </w:rPr>
        <w:t>)</w:t>
      </w:r>
    </w:p>
    <w:p w14:paraId="4FEEA73B" w14:textId="77777777" w:rsidR="00581AEF" w:rsidRPr="006578EE" w:rsidRDefault="00581AEF" w:rsidP="007E780E">
      <w:pPr>
        <w:spacing w:after="0" w:line="240" w:lineRule="auto"/>
        <w:ind w:left="717"/>
        <w:rPr>
          <w:rFonts w:ascii="Times New Roman" w:hAnsi="Times New Roman" w:cs="Times New Roman"/>
          <w:b/>
          <w:bCs/>
          <w:sz w:val="24"/>
          <w:szCs w:val="24"/>
        </w:rPr>
      </w:pPr>
    </w:p>
    <w:p w14:paraId="2ED3C330" w14:textId="0398F3A7" w:rsidR="005C59BE" w:rsidRDefault="00086979" w:rsidP="007E780E">
      <w:pPr>
        <w:spacing w:after="0" w:line="240" w:lineRule="auto"/>
        <w:ind w:left="717"/>
        <w:rPr>
          <w:rFonts w:ascii="Times New Roman" w:hAnsi="Times New Roman" w:cs="Times New Roman"/>
          <w:sz w:val="24"/>
          <w:szCs w:val="24"/>
        </w:rPr>
      </w:pPr>
      <w:r w:rsidRPr="00581AEF">
        <w:rPr>
          <w:rFonts w:ascii="Times New Roman" w:hAnsi="Times New Roman" w:cs="Times New Roman"/>
          <w:sz w:val="24"/>
          <w:szCs w:val="24"/>
        </w:rPr>
        <w:t>Councillors</w:t>
      </w:r>
      <w:r w:rsidRPr="006578EE">
        <w:rPr>
          <w:rFonts w:ascii="Times New Roman" w:hAnsi="Times New Roman" w:cs="Times New Roman"/>
          <w:b/>
          <w:bCs/>
          <w:sz w:val="24"/>
          <w:szCs w:val="24"/>
        </w:rPr>
        <w:t xml:space="preserve"> </w:t>
      </w:r>
      <w:r w:rsidRPr="006578EE">
        <w:rPr>
          <w:rFonts w:ascii="Times New Roman" w:hAnsi="Times New Roman" w:cs="Times New Roman"/>
          <w:sz w:val="24"/>
          <w:szCs w:val="24"/>
        </w:rPr>
        <w:t xml:space="preserve">C. Bailey, T. Costello, L. Hagin Meade, </w:t>
      </w:r>
      <w:r w:rsidR="00941B5D" w:rsidRPr="006578EE">
        <w:rPr>
          <w:rFonts w:ascii="Times New Roman" w:hAnsi="Times New Roman" w:cs="Times New Roman"/>
          <w:sz w:val="24"/>
          <w:szCs w:val="24"/>
        </w:rPr>
        <w:t>M. Lynch, E. Murphy</w:t>
      </w:r>
      <w:r w:rsidR="00581AEF">
        <w:rPr>
          <w:rFonts w:ascii="Times New Roman" w:hAnsi="Times New Roman" w:cs="Times New Roman"/>
          <w:sz w:val="24"/>
          <w:szCs w:val="24"/>
        </w:rPr>
        <w:t>.</w:t>
      </w:r>
    </w:p>
    <w:p w14:paraId="37243884" w14:textId="77777777" w:rsidR="00581AEF" w:rsidRPr="006578EE" w:rsidRDefault="00581AEF" w:rsidP="007E780E">
      <w:pPr>
        <w:spacing w:after="0" w:line="240" w:lineRule="auto"/>
        <w:ind w:left="717"/>
        <w:rPr>
          <w:rFonts w:ascii="Times New Roman" w:hAnsi="Times New Roman" w:cs="Times New Roman"/>
          <w:b/>
          <w:bCs/>
          <w:sz w:val="24"/>
          <w:szCs w:val="24"/>
        </w:rPr>
      </w:pPr>
    </w:p>
    <w:p w14:paraId="4BD48E26" w14:textId="77777777" w:rsidR="000249F1" w:rsidRPr="006578EE" w:rsidRDefault="000249F1" w:rsidP="007E780E">
      <w:pPr>
        <w:spacing w:after="0" w:line="240" w:lineRule="auto"/>
        <w:ind w:left="720"/>
        <w:rPr>
          <w:rFonts w:ascii="Times New Roman" w:hAnsi="Times New Roman" w:cs="Times New Roman"/>
          <w:sz w:val="24"/>
          <w:szCs w:val="24"/>
          <w:lang w:val="en-US"/>
        </w:rPr>
      </w:pPr>
      <w:r w:rsidRPr="006578EE">
        <w:rPr>
          <w:rFonts w:ascii="Times New Roman" w:hAnsi="Times New Roman" w:cs="Times New Roman"/>
          <w:sz w:val="24"/>
          <w:szCs w:val="24"/>
        </w:rPr>
        <w:t xml:space="preserve">As a result of the Roll Call Vote, the Motion </w:t>
      </w:r>
      <w:r w:rsidRPr="006578EE">
        <w:rPr>
          <w:rFonts w:ascii="Times New Roman" w:hAnsi="Times New Roman" w:cs="Times New Roman"/>
          <w:b/>
          <w:bCs/>
          <w:sz w:val="24"/>
          <w:szCs w:val="24"/>
        </w:rPr>
        <w:t>PASSED.</w:t>
      </w:r>
    </w:p>
    <w:p w14:paraId="47832D8C" w14:textId="77777777" w:rsidR="000249F1" w:rsidRPr="006578EE" w:rsidRDefault="000249F1" w:rsidP="002F2413">
      <w:pPr>
        <w:spacing w:after="0" w:line="240" w:lineRule="auto"/>
        <w:ind w:left="720"/>
        <w:rPr>
          <w:rFonts w:ascii="Times New Roman" w:hAnsi="Times New Roman" w:cs="Times New Roman"/>
          <w:sz w:val="24"/>
          <w:szCs w:val="24"/>
        </w:rPr>
      </w:pPr>
    </w:p>
    <w:p w14:paraId="488529E9" w14:textId="737AA37B" w:rsidR="003177EF" w:rsidRPr="006578EE" w:rsidRDefault="003177EF" w:rsidP="002F2413">
      <w:pPr>
        <w:spacing w:after="0" w:line="240" w:lineRule="auto"/>
        <w:rPr>
          <w:rFonts w:ascii="Times New Roman" w:hAnsi="Times New Roman" w:cs="Times New Roman"/>
          <w:sz w:val="24"/>
          <w:szCs w:val="24"/>
        </w:rPr>
      </w:pPr>
    </w:p>
    <w:p w14:paraId="60EA9C46" w14:textId="7B4B18C6" w:rsidR="00860952" w:rsidRPr="006578EE" w:rsidRDefault="00C66899" w:rsidP="002F2413">
      <w:pPr>
        <w:pStyle w:val="Heading3"/>
        <w:spacing w:before="0" w:line="240" w:lineRule="auto"/>
        <w:ind w:hanging="709"/>
        <w:rPr>
          <w:rFonts w:ascii="Times New Roman" w:hAnsi="Times New Roman" w:cs="Times New Roman"/>
          <w:sz w:val="24"/>
          <w:szCs w:val="24"/>
        </w:rPr>
      </w:pPr>
      <w:r w:rsidRPr="006578EE">
        <w:rPr>
          <w:rFonts w:ascii="Times New Roman" w:hAnsi="Times New Roman" w:cs="Times New Roman"/>
          <w:b/>
          <w:sz w:val="24"/>
          <w:szCs w:val="24"/>
        </w:rPr>
        <w:t>M3/0423</w:t>
      </w:r>
      <w:r w:rsidR="00BF6547" w:rsidRPr="006578EE">
        <w:rPr>
          <w:rFonts w:ascii="Times New Roman" w:hAnsi="Times New Roman" w:cs="Times New Roman"/>
          <w:b/>
          <w:sz w:val="24"/>
          <w:szCs w:val="24"/>
        </w:rPr>
        <w:tab/>
      </w:r>
      <w:r w:rsidR="00BF6547" w:rsidRPr="006578EE">
        <w:rPr>
          <w:rFonts w:ascii="Times New Roman" w:hAnsi="Times New Roman" w:cs="Times New Roman"/>
          <w:b/>
          <w:sz w:val="24"/>
          <w:szCs w:val="24"/>
          <w:u w:val="single"/>
        </w:rPr>
        <w:t xml:space="preserve">Hare </w:t>
      </w:r>
      <w:r w:rsidR="00BB7569" w:rsidRPr="006578EE">
        <w:rPr>
          <w:rFonts w:ascii="Times New Roman" w:hAnsi="Times New Roman" w:cs="Times New Roman"/>
          <w:b/>
          <w:sz w:val="24"/>
          <w:szCs w:val="24"/>
          <w:u w:val="single"/>
        </w:rPr>
        <w:t>Coursing</w:t>
      </w:r>
      <w:r w:rsidR="00BF6547" w:rsidRPr="006578EE">
        <w:rPr>
          <w:rFonts w:ascii="Times New Roman" w:hAnsi="Times New Roman" w:cs="Times New Roman"/>
          <w:sz w:val="24"/>
          <w:szCs w:val="24"/>
        </w:rPr>
        <w:t xml:space="preserve"> </w:t>
      </w:r>
    </w:p>
    <w:p w14:paraId="237A091D" w14:textId="026CBA8B" w:rsidR="00860952" w:rsidRDefault="00413DBF" w:rsidP="002F2413">
      <w:pPr>
        <w:spacing w:after="0" w:line="240" w:lineRule="auto"/>
        <w:ind w:left="720"/>
        <w:rPr>
          <w:rFonts w:ascii="Times New Roman" w:hAnsi="Times New Roman" w:cs="Times New Roman"/>
          <w:b/>
          <w:bCs/>
          <w:sz w:val="24"/>
          <w:szCs w:val="24"/>
        </w:rPr>
      </w:pPr>
      <w:r w:rsidRPr="002F2413">
        <w:rPr>
          <w:rFonts w:ascii="Times New Roman" w:hAnsi="Times New Roman" w:cs="Times New Roman"/>
          <w:b/>
          <w:bCs/>
          <w:sz w:val="24"/>
          <w:szCs w:val="24"/>
        </w:rPr>
        <w:t>It was p</w:t>
      </w:r>
      <w:r w:rsidR="00C66899" w:rsidRPr="002F2413">
        <w:rPr>
          <w:rFonts w:ascii="Times New Roman" w:hAnsi="Times New Roman" w:cs="Times New Roman"/>
          <w:b/>
          <w:bCs/>
          <w:sz w:val="24"/>
          <w:szCs w:val="24"/>
        </w:rPr>
        <w:t>roposed by Councillor L</w:t>
      </w:r>
      <w:r w:rsidRPr="002F2413">
        <w:rPr>
          <w:rFonts w:ascii="Times New Roman" w:hAnsi="Times New Roman" w:cs="Times New Roman"/>
          <w:b/>
          <w:bCs/>
          <w:sz w:val="24"/>
          <w:szCs w:val="24"/>
        </w:rPr>
        <w:t xml:space="preserve">. </w:t>
      </w:r>
      <w:r w:rsidR="00C66899" w:rsidRPr="002F2413">
        <w:rPr>
          <w:rFonts w:ascii="Times New Roman" w:hAnsi="Times New Roman" w:cs="Times New Roman"/>
          <w:b/>
          <w:bCs/>
          <w:sz w:val="24"/>
          <w:szCs w:val="24"/>
        </w:rPr>
        <w:t>Hagin Meade</w:t>
      </w:r>
      <w:r w:rsidRPr="002F2413">
        <w:rPr>
          <w:rFonts w:ascii="Times New Roman" w:hAnsi="Times New Roman" w:cs="Times New Roman"/>
          <w:b/>
          <w:bCs/>
          <w:sz w:val="24"/>
          <w:szCs w:val="24"/>
        </w:rPr>
        <w:t xml:space="preserve"> and seconded by Councillor C.</w:t>
      </w:r>
      <w:r w:rsidR="007F66B6" w:rsidRPr="002F2413">
        <w:rPr>
          <w:rFonts w:ascii="Times New Roman" w:hAnsi="Times New Roman" w:cs="Times New Roman"/>
          <w:b/>
          <w:bCs/>
          <w:sz w:val="24"/>
          <w:szCs w:val="24"/>
        </w:rPr>
        <w:t xml:space="preserve"> </w:t>
      </w:r>
      <w:r w:rsidRPr="002F2413">
        <w:rPr>
          <w:rFonts w:ascii="Times New Roman" w:hAnsi="Times New Roman" w:cs="Times New Roman"/>
          <w:b/>
          <w:bCs/>
          <w:sz w:val="24"/>
          <w:szCs w:val="24"/>
        </w:rPr>
        <w:t>Bailey that:</w:t>
      </w:r>
    </w:p>
    <w:p w14:paraId="6517173C" w14:textId="77777777" w:rsidR="002F2413" w:rsidRPr="002F2413" w:rsidRDefault="002F2413" w:rsidP="002F2413">
      <w:pPr>
        <w:spacing w:after="0" w:line="240" w:lineRule="auto"/>
        <w:ind w:left="720"/>
        <w:rPr>
          <w:rFonts w:ascii="Times New Roman" w:hAnsi="Times New Roman" w:cs="Times New Roman"/>
          <w:b/>
          <w:bCs/>
          <w:sz w:val="24"/>
          <w:szCs w:val="24"/>
        </w:rPr>
      </w:pPr>
    </w:p>
    <w:p w14:paraId="1BBC75A7" w14:textId="77777777" w:rsidR="00860952" w:rsidRDefault="00C66899" w:rsidP="002F2413">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South Dublin County Council supports the Animal Health &amp; Welfare (Ban on Hare Coursing) Bill 2020 and will write to the Minister for Agriculture, calling for a ban on hare coursing.</w:t>
      </w:r>
    </w:p>
    <w:p w14:paraId="02EABD4C" w14:textId="77777777" w:rsidR="002F2413" w:rsidRPr="006578EE" w:rsidRDefault="002F2413" w:rsidP="002F2413">
      <w:pPr>
        <w:spacing w:after="0" w:line="240" w:lineRule="auto"/>
        <w:ind w:left="720"/>
        <w:rPr>
          <w:rFonts w:ascii="Times New Roman" w:hAnsi="Times New Roman" w:cs="Times New Roman"/>
          <w:sz w:val="24"/>
          <w:szCs w:val="24"/>
        </w:rPr>
      </w:pPr>
    </w:p>
    <w:p w14:paraId="27FA5286" w14:textId="77777777" w:rsidR="00860952" w:rsidRPr="006578EE" w:rsidRDefault="00C66899" w:rsidP="002F2413">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REPORT:</w:t>
      </w:r>
    </w:p>
    <w:p w14:paraId="493CA3C3" w14:textId="77777777" w:rsidR="00860952" w:rsidRPr="001402A3" w:rsidRDefault="00C66899" w:rsidP="002F2413">
      <w:pPr>
        <w:spacing w:after="0" w:line="240" w:lineRule="auto"/>
        <w:ind w:left="720"/>
        <w:rPr>
          <w:rFonts w:ascii="Tahoma" w:hAnsi="Tahoma" w:cs="Tahoma"/>
          <w:sz w:val="20"/>
          <w:szCs w:val="20"/>
        </w:rPr>
      </w:pPr>
      <w:r w:rsidRPr="001402A3">
        <w:rPr>
          <w:rFonts w:ascii="Tahoma" w:hAnsi="Tahoma" w:cs="Tahoma"/>
          <w:sz w:val="20"/>
          <w:szCs w:val="20"/>
        </w:rPr>
        <w:t>If this motion is agreed, a letter will be issued to the Minister for Agriculture, Food and the Marine. The response, when received, will be circulated to the Members.</w:t>
      </w:r>
    </w:p>
    <w:p w14:paraId="4733C531" w14:textId="77777777" w:rsidR="002F2413" w:rsidRPr="006578EE" w:rsidRDefault="002F2413" w:rsidP="002F2413">
      <w:pPr>
        <w:spacing w:after="0" w:line="240" w:lineRule="auto"/>
        <w:ind w:left="720"/>
        <w:rPr>
          <w:rFonts w:ascii="Times New Roman" w:hAnsi="Times New Roman" w:cs="Times New Roman"/>
          <w:sz w:val="24"/>
          <w:szCs w:val="24"/>
        </w:rPr>
      </w:pPr>
    </w:p>
    <w:p w14:paraId="1D970EF1" w14:textId="3D782CA5" w:rsidR="009B75F5" w:rsidRDefault="007F66B6" w:rsidP="002F2413">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A discussion followed with </w:t>
      </w:r>
      <w:r w:rsidR="005D7AB0" w:rsidRPr="006578EE">
        <w:rPr>
          <w:rFonts w:ascii="Times New Roman" w:hAnsi="Times New Roman" w:cs="Times New Roman"/>
          <w:sz w:val="24"/>
          <w:szCs w:val="24"/>
        </w:rPr>
        <w:t>contributions from Councillors</w:t>
      </w:r>
      <w:r w:rsidR="002F2413">
        <w:rPr>
          <w:rFonts w:ascii="Times New Roman" w:hAnsi="Times New Roman" w:cs="Times New Roman"/>
          <w:sz w:val="24"/>
          <w:szCs w:val="24"/>
        </w:rPr>
        <w:t xml:space="preserve"> L. Hagin Meade, </w:t>
      </w:r>
      <w:r w:rsidR="005D7AB0" w:rsidRPr="006578EE">
        <w:rPr>
          <w:rFonts w:ascii="Times New Roman" w:hAnsi="Times New Roman" w:cs="Times New Roman"/>
          <w:sz w:val="24"/>
          <w:szCs w:val="24"/>
        </w:rPr>
        <w:t xml:space="preserve"> </w:t>
      </w:r>
      <w:r w:rsidR="0040274B" w:rsidRPr="006578EE">
        <w:rPr>
          <w:rFonts w:ascii="Times New Roman" w:hAnsi="Times New Roman" w:cs="Times New Roman"/>
          <w:sz w:val="24"/>
          <w:szCs w:val="24"/>
        </w:rPr>
        <w:t xml:space="preserve">D. McManus, </w:t>
      </w:r>
      <w:r w:rsidR="00F80C6A" w:rsidRPr="006578EE">
        <w:rPr>
          <w:rFonts w:ascii="Times New Roman" w:hAnsi="Times New Roman" w:cs="Times New Roman"/>
          <w:sz w:val="24"/>
          <w:szCs w:val="24"/>
        </w:rPr>
        <w:t xml:space="preserve">F. Timmons, M. Duff, G. O’Connell, </w:t>
      </w:r>
      <w:r w:rsidR="00337C67" w:rsidRPr="006578EE">
        <w:rPr>
          <w:rFonts w:ascii="Times New Roman" w:hAnsi="Times New Roman" w:cs="Times New Roman"/>
          <w:sz w:val="24"/>
          <w:szCs w:val="24"/>
        </w:rPr>
        <w:t xml:space="preserve">J. Tuffy, L. Donaghy, </w:t>
      </w:r>
      <w:r w:rsidR="00200D54" w:rsidRPr="006578EE">
        <w:rPr>
          <w:rFonts w:ascii="Times New Roman" w:hAnsi="Times New Roman" w:cs="Times New Roman"/>
          <w:sz w:val="24"/>
          <w:szCs w:val="24"/>
        </w:rPr>
        <w:t>C. Bailey, L. Sinclair</w:t>
      </w:r>
      <w:r w:rsidR="002618AC" w:rsidRPr="006578EE">
        <w:rPr>
          <w:rFonts w:ascii="Times New Roman" w:hAnsi="Times New Roman" w:cs="Times New Roman"/>
          <w:sz w:val="24"/>
          <w:szCs w:val="24"/>
        </w:rPr>
        <w:t xml:space="preserve">, P. Kearns, M. Johansson, </w:t>
      </w:r>
      <w:r w:rsidR="00BF0697" w:rsidRPr="006578EE">
        <w:rPr>
          <w:rFonts w:ascii="Times New Roman" w:hAnsi="Times New Roman" w:cs="Times New Roman"/>
          <w:sz w:val="24"/>
          <w:szCs w:val="24"/>
        </w:rPr>
        <w:t xml:space="preserve">R. McMahon, C. King, </w:t>
      </w:r>
      <w:r w:rsidR="00270F0F" w:rsidRPr="006578EE">
        <w:rPr>
          <w:rFonts w:ascii="Times New Roman" w:hAnsi="Times New Roman" w:cs="Times New Roman"/>
          <w:sz w:val="24"/>
          <w:szCs w:val="24"/>
        </w:rPr>
        <w:t xml:space="preserve">P. Gogarty, S. </w:t>
      </w:r>
      <w:r w:rsidR="00D7222C" w:rsidRPr="006578EE">
        <w:rPr>
          <w:rFonts w:ascii="Times New Roman" w:hAnsi="Times New Roman" w:cs="Times New Roman"/>
          <w:sz w:val="24"/>
          <w:szCs w:val="24"/>
        </w:rPr>
        <w:t>O’Hara,</w:t>
      </w:r>
      <w:r w:rsidR="00270F0F" w:rsidRPr="006578EE">
        <w:rPr>
          <w:rFonts w:ascii="Times New Roman" w:hAnsi="Times New Roman" w:cs="Times New Roman"/>
          <w:sz w:val="24"/>
          <w:szCs w:val="24"/>
        </w:rPr>
        <w:t xml:space="preserve"> and </w:t>
      </w:r>
      <w:r w:rsidR="00A77D32" w:rsidRPr="006578EE">
        <w:rPr>
          <w:rFonts w:ascii="Times New Roman" w:hAnsi="Times New Roman" w:cs="Times New Roman"/>
          <w:sz w:val="24"/>
          <w:szCs w:val="24"/>
        </w:rPr>
        <w:t>E. Murphy.</w:t>
      </w:r>
    </w:p>
    <w:p w14:paraId="7007E1F6" w14:textId="77777777" w:rsidR="00F23336" w:rsidRDefault="00F23336" w:rsidP="002F2413">
      <w:pPr>
        <w:spacing w:after="0" w:line="240" w:lineRule="auto"/>
        <w:ind w:left="720"/>
        <w:rPr>
          <w:rFonts w:ascii="Times New Roman" w:hAnsi="Times New Roman" w:cs="Times New Roman"/>
          <w:sz w:val="24"/>
          <w:szCs w:val="24"/>
        </w:rPr>
      </w:pPr>
    </w:p>
    <w:p w14:paraId="1709D552" w14:textId="43FD413C" w:rsidR="00F23336" w:rsidRPr="006578EE" w:rsidRDefault="00F23336" w:rsidP="00F23336">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Councillor</w:t>
      </w:r>
      <w:r>
        <w:rPr>
          <w:rFonts w:ascii="Times New Roman" w:hAnsi="Times New Roman" w:cs="Times New Roman"/>
          <w:sz w:val="24"/>
          <w:szCs w:val="24"/>
        </w:rPr>
        <w:t xml:space="preserve">s D. McManus, S. </w:t>
      </w:r>
      <w:r w:rsidR="00D7222C">
        <w:rPr>
          <w:rFonts w:ascii="Times New Roman" w:hAnsi="Times New Roman" w:cs="Times New Roman"/>
          <w:sz w:val="24"/>
          <w:szCs w:val="24"/>
        </w:rPr>
        <w:t>O’Hara,</w:t>
      </w:r>
      <w:r>
        <w:rPr>
          <w:rFonts w:ascii="Times New Roman" w:hAnsi="Times New Roman" w:cs="Times New Roman"/>
          <w:sz w:val="24"/>
          <w:szCs w:val="24"/>
        </w:rPr>
        <w:t xml:space="preserve"> and B. Pereppadan requested </w:t>
      </w:r>
      <w:r w:rsidRPr="006578EE">
        <w:rPr>
          <w:rFonts w:ascii="Times New Roman" w:hAnsi="Times New Roman" w:cs="Times New Roman"/>
          <w:sz w:val="24"/>
          <w:szCs w:val="24"/>
        </w:rPr>
        <w:t xml:space="preserve">a Roll Call Vote on the motion. The result for which was as follows: </w:t>
      </w:r>
    </w:p>
    <w:p w14:paraId="0A1EDAF1" w14:textId="77777777" w:rsidR="002F2413" w:rsidRPr="006578EE" w:rsidRDefault="002F2413" w:rsidP="002F2413">
      <w:pPr>
        <w:spacing w:after="0" w:line="240" w:lineRule="auto"/>
        <w:ind w:left="720"/>
        <w:rPr>
          <w:rFonts w:ascii="Times New Roman" w:hAnsi="Times New Roman" w:cs="Times New Roman"/>
          <w:sz w:val="24"/>
          <w:szCs w:val="24"/>
        </w:rPr>
      </w:pPr>
    </w:p>
    <w:p w14:paraId="06F68609" w14:textId="3558820C" w:rsidR="00950424" w:rsidRDefault="00950424" w:rsidP="002F2413">
      <w:pPr>
        <w:spacing w:after="0" w:line="240" w:lineRule="auto"/>
        <w:ind w:firstLine="717"/>
        <w:jc w:val="both"/>
        <w:rPr>
          <w:rFonts w:ascii="Times New Roman" w:hAnsi="Times New Roman" w:cs="Times New Roman"/>
          <w:b/>
          <w:bCs/>
          <w:sz w:val="24"/>
          <w:szCs w:val="24"/>
        </w:rPr>
      </w:pPr>
      <w:r w:rsidRPr="006578EE">
        <w:rPr>
          <w:rFonts w:ascii="Times New Roman" w:hAnsi="Times New Roman" w:cs="Times New Roman"/>
          <w:b/>
          <w:bCs/>
          <w:sz w:val="24"/>
          <w:szCs w:val="24"/>
        </w:rPr>
        <w:t>FOR:</w:t>
      </w:r>
      <w:r w:rsidRPr="006578EE">
        <w:rPr>
          <w:rFonts w:ascii="Times New Roman" w:hAnsi="Times New Roman" w:cs="Times New Roman"/>
          <w:b/>
          <w:bCs/>
          <w:sz w:val="24"/>
          <w:szCs w:val="24"/>
        </w:rPr>
        <w:tab/>
      </w:r>
      <w:r w:rsidRPr="006578EE">
        <w:rPr>
          <w:rFonts w:ascii="Times New Roman" w:hAnsi="Times New Roman" w:cs="Times New Roman"/>
          <w:b/>
          <w:bCs/>
          <w:sz w:val="24"/>
          <w:szCs w:val="24"/>
        </w:rPr>
        <w:tab/>
        <w:t>17 (SEVENTEEN)</w:t>
      </w:r>
    </w:p>
    <w:p w14:paraId="0678229A" w14:textId="77777777" w:rsidR="00622BCC" w:rsidRPr="006578EE" w:rsidRDefault="00622BCC" w:rsidP="002F2413">
      <w:pPr>
        <w:spacing w:after="0" w:line="240" w:lineRule="auto"/>
        <w:ind w:firstLine="717"/>
        <w:jc w:val="both"/>
        <w:rPr>
          <w:rFonts w:ascii="Times New Roman" w:hAnsi="Times New Roman" w:cs="Times New Roman"/>
          <w:b/>
          <w:bCs/>
          <w:sz w:val="24"/>
          <w:szCs w:val="24"/>
        </w:rPr>
      </w:pPr>
    </w:p>
    <w:p w14:paraId="6A15DDC6" w14:textId="77777777" w:rsidR="00622BCC" w:rsidRDefault="00D723D5" w:rsidP="002F2413">
      <w:pPr>
        <w:spacing w:after="0" w:line="240" w:lineRule="auto"/>
        <w:ind w:left="717" w:firstLine="3"/>
        <w:rPr>
          <w:rFonts w:ascii="Times New Roman" w:hAnsi="Times New Roman" w:cs="Times New Roman"/>
          <w:sz w:val="24"/>
          <w:szCs w:val="24"/>
        </w:rPr>
      </w:pPr>
      <w:r w:rsidRPr="006578EE">
        <w:rPr>
          <w:rFonts w:ascii="Times New Roman" w:hAnsi="Times New Roman" w:cs="Times New Roman"/>
          <w:sz w:val="24"/>
          <w:szCs w:val="24"/>
        </w:rPr>
        <w:t xml:space="preserve">Councillors C. Bailey, </w:t>
      </w:r>
      <w:r w:rsidR="00903931" w:rsidRPr="006578EE">
        <w:rPr>
          <w:rFonts w:ascii="Times New Roman" w:hAnsi="Times New Roman" w:cs="Times New Roman"/>
          <w:sz w:val="24"/>
          <w:szCs w:val="24"/>
        </w:rPr>
        <w:t xml:space="preserve">Y. Collins, T. Costello, L. Donaghy, M. Duff, </w:t>
      </w:r>
      <w:r w:rsidR="0003761C" w:rsidRPr="006578EE">
        <w:rPr>
          <w:rFonts w:ascii="Times New Roman" w:hAnsi="Times New Roman" w:cs="Times New Roman"/>
          <w:sz w:val="24"/>
          <w:szCs w:val="24"/>
        </w:rPr>
        <w:t>L. Dunne, P. Gogarty, L. Hagin Meade</w:t>
      </w:r>
      <w:r w:rsidR="00F035AA" w:rsidRPr="006578EE">
        <w:rPr>
          <w:rFonts w:ascii="Times New Roman" w:hAnsi="Times New Roman" w:cs="Times New Roman"/>
          <w:sz w:val="24"/>
          <w:szCs w:val="24"/>
        </w:rPr>
        <w:t xml:space="preserve">, </w:t>
      </w:r>
      <w:r w:rsidR="000D64F4" w:rsidRPr="006578EE">
        <w:rPr>
          <w:rFonts w:ascii="Times New Roman" w:hAnsi="Times New Roman" w:cs="Times New Roman"/>
          <w:sz w:val="24"/>
          <w:szCs w:val="24"/>
        </w:rPr>
        <w:t xml:space="preserve">M. Johansson, P. Kearns, M. Lynch, </w:t>
      </w:r>
      <w:r w:rsidR="001A2A1F" w:rsidRPr="006578EE">
        <w:rPr>
          <w:rFonts w:ascii="Times New Roman" w:hAnsi="Times New Roman" w:cs="Times New Roman"/>
          <w:sz w:val="24"/>
          <w:szCs w:val="24"/>
        </w:rPr>
        <w:t xml:space="preserve">L. McCrave, </w:t>
      </w:r>
      <w:r w:rsidR="00D64832" w:rsidRPr="006578EE">
        <w:rPr>
          <w:rFonts w:ascii="Times New Roman" w:hAnsi="Times New Roman" w:cs="Times New Roman"/>
          <w:sz w:val="24"/>
          <w:szCs w:val="24"/>
        </w:rPr>
        <w:t xml:space="preserve">E. Murphy, G. O’Connell, C. O’Connor, </w:t>
      </w:r>
      <w:r w:rsidR="00E434A4" w:rsidRPr="006578EE">
        <w:rPr>
          <w:rFonts w:ascii="Times New Roman" w:hAnsi="Times New Roman" w:cs="Times New Roman"/>
          <w:sz w:val="24"/>
          <w:szCs w:val="24"/>
        </w:rPr>
        <w:t>L. Sinclair, F. Timmons</w:t>
      </w:r>
    </w:p>
    <w:p w14:paraId="2DDC9D64" w14:textId="49D4217F" w:rsidR="00820E0C" w:rsidRPr="006578EE" w:rsidRDefault="000D64F4" w:rsidP="002F2413">
      <w:pPr>
        <w:spacing w:after="0" w:line="240" w:lineRule="auto"/>
        <w:ind w:left="717" w:firstLine="3"/>
        <w:rPr>
          <w:rFonts w:ascii="Times New Roman" w:hAnsi="Times New Roman" w:cs="Times New Roman"/>
          <w:sz w:val="24"/>
          <w:szCs w:val="24"/>
        </w:rPr>
      </w:pPr>
      <w:r w:rsidRPr="006578EE">
        <w:rPr>
          <w:rFonts w:ascii="Times New Roman" w:hAnsi="Times New Roman" w:cs="Times New Roman"/>
          <w:sz w:val="24"/>
          <w:szCs w:val="24"/>
        </w:rPr>
        <w:t xml:space="preserve"> </w:t>
      </w:r>
    </w:p>
    <w:p w14:paraId="5B641739" w14:textId="469167F4" w:rsidR="00F5605E" w:rsidRDefault="00F5605E" w:rsidP="002F2413">
      <w:pPr>
        <w:spacing w:after="0" w:line="240" w:lineRule="auto"/>
        <w:ind w:firstLine="717"/>
        <w:jc w:val="both"/>
        <w:rPr>
          <w:rFonts w:ascii="Times New Roman" w:hAnsi="Times New Roman" w:cs="Times New Roman"/>
          <w:b/>
          <w:bCs/>
          <w:sz w:val="24"/>
          <w:szCs w:val="24"/>
        </w:rPr>
      </w:pPr>
      <w:r w:rsidRPr="006578EE">
        <w:rPr>
          <w:rFonts w:ascii="Times New Roman" w:hAnsi="Times New Roman" w:cs="Times New Roman"/>
          <w:b/>
          <w:bCs/>
          <w:sz w:val="24"/>
          <w:szCs w:val="24"/>
        </w:rPr>
        <w:t>AGAINST:</w:t>
      </w:r>
      <w:r w:rsidRPr="006578EE">
        <w:rPr>
          <w:rFonts w:ascii="Times New Roman" w:hAnsi="Times New Roman" w:cs="Times New Roman"/>
          <w:b/>
          <w:bCs/>
          <w:sz w:val="24"/>
          <w:szCs w:val="24"/>
        </w:rPr>
        <w:tab/>
        <w:t>6 (SIX)</w:t>
      </w:r>
    </w:p>
    <w:p w14:paraId="20BE92EA" w14:textId="77777777" w:rsidR="00622BCC" w:rsidRPr="006578EE" w:rsidRDefault="00622BCC" w:rsidP="002F2413">
      <w:pPr>
        <w:spacing w:after="0" w:line="240" w:lineRule="auto"/>
        <w:ind w:firstLine="717"/>
        <w:jc w:val="both"/>
        <w:rPr>
          <w:rFonts w:ascii="Times New Roman" w:hAnsi="Times New Roman" w:cs="Times New Roman"/>
          <w:b/>
          <w:bCs/>
          <w:sz w:val="24"/>
          <w:szCs w:val="24"/>
        </w:rPr>
      </w:pPr>
    </w:p>
    <w:p w14:paraId="6C1D8030" w14:textId="754F8A87" w:rsidR="00F5605E" w:rsidRDefault="00F5605E" w:rsidP="002F2413">
      <w:pPr>
        <w:spacing w:after="0" w:line="240" w:lineRule="auto"/>
        <w:ind w:left="717"/>
        <w:jc w:val="both"/>
        <w:rPr>
          <w:rFonts w:ascii="Times New Roman" w:hAnsi="Times New Roman" w:cs="Times New Roman"/>
          <w:sz w:val="24"/>
          <w:szCs w:val="24"/>
        </w:rPr>
      </w:pPr>
      <w:r w:rsidRPr="006578EE">
        <w:rPr>
          <w:rFonts w:ascii="Times New Roman" w:hAnsi="Times New Roman" w:cs="Times New Roman"/>
          <w:sz w:val="24"/>
          <w:szCs w:val="24"/>
        </w:rPr>
        <w:t xml:space="preserve">Councillors W. Carey, </w:t>
      </w:r>
      <w:r w:rsidR="00CD2DD2" w:rsidRPr="006578EE">
        <w:rPr>
          <w:rFonts w:ascii="Times New Roman" w:hAnsi="Times New Roman" w:cs="Times New Roman"/>
          <w:sz w:val="24"/>
          <w:szCs w:val="24"/>
        </w:rPr>
        <w:t xml:space="preserve">R. McMahon, D. McManus, S. O’Hara, </w:t>
      </w:r>
      <w:r w:rsidR="00AE29CB" w:rsidRPr="006578EE">
        <w:rPr>
          <w:rFonts w:ascii="Times New Roman" w:hAnsi="Times New Roman" w:cs="Times New Roman"/>
          <w:sz w:val="24"/>
          <w:szCs w:val="24"/>
        </w:rPr>
        <w:t>B. Pereppadan, J. Tuffy</w:t>
      </w:r>
    </w:p>
    <w:p w14:paraId="6B1878E5" w14:textId="77777777" w:rsidR="00622BCC" w:rsidRPr="006578EE" w:rsidRDefault="00622BCC" w:rsidP="002F2413">
      <w:pPr>
        <w:spacing w:after="0" w:line="240" w:lineRule="auto"/>
        <w:ind w:left="717"/>
        <w:jc w:val="both"/>
        <w:rPr>
          <w:rFonts w:ascii="Times New Roman" w:hAnsi="Times New Roman" w:cs="Times New Roman"/>
          <w:sz w:val="24"/>
          <w:szCs w:val="24"/>
        </w:rPr>
      </w:pPr>
    </w:p>
    <w:p w14:paraId="1A829D25" w14:textId="55460423" w:rsidR="00357389" w:rsidRDefault="00357389" w:rsidP="002F2413">
      <w:pPr>
        <w:spacing w:after="0" w:line="240" w:lineRule="auto"/>
        <w:ind w:left="717"/>
        <w:rPr>
          <w:rFonts w:ascii="Times New Roman" w:hAnsi="Times New Roman" w:cs="Times New Roman"/>
          <w:b/>
          <w:bCs/>
          <w:sz w:val="24"/>
          <w:szCs w:val="24"/>
        </w:rPr>
      </w:pPr>
      <w:r w:rsidRPr="006578EE">
        <w:rPr>
          <w:rFonts w:ascii="Times New Roman" w:hAnsi="Times New Roman" w:cs="Times New Roman"/>
          <w:b/>
          <w:bCs/>
          <w:sz w:val="24"/>
          <w:szCs w:val="24"/>
        </w:rPr>
        <w:t>ABSTAIN:</w:t>
      </w:r>
      <w:r w:rsidRPr="006578EE">
        <w:rPr>
          <w:rFonts w:ascii="Times New Roman" w:hAnsi="Times New Roman" w:cs="Times New Roman"/>
          <w:b/>
          <w:bCs/>
          <w:sz w:val="24"/>
          <w:szCs w:val="24"/>
        </w:rPr>
        <w:tab/>
        <w:t>2 (TWO)</w:t>
      </w:r>
    </w:p>
    <w:p w14:paraId="2BB6EC57" w14:textId="77777777" w:rsidR="00622BCC" w:rsidRPr="006578EE" w:rsidRDefault="00622BCC" w:rsidP="002F2413">
      <w:pPr>
        <w:spacing w:after="0" w:line="240" w:lineRule="auto"/>
        <w:ind w:left="717"/>
        <w:rPr>
          <w:rFonts w:ascii="Times New Roman" w:hAnsi="Times New Roman" w:cs="Times New Roman"/>
          <w:b/>
          <w:bCs/>
          <w:sz w:val="24"/>
          <w:szCs w:val="24"/>
        </w:rPr>
      </w:pPr>
    </w:p>
    <w:p w14:paraId="43F51572" w14:textId="3A4A7D8C" w:rsidR="00357389" w:rsidRDefault="00357389" w:rsidP="002F2413">
      <w:pPr>
        <w:spacing w:after="0" w:line="240" w:lineRule="auto"/>
        <w:ind w:left="717"/>
        <w:rPr>
          <w:rFonts w:ascii="Times New Roman" w:hAnsi="Times New Roman" w:cs="Times New Roman"/>
          <w:sz w:val="24"/>
          <w:szCs w:val="24"/>
        </w:rPr>
      </w:pPr>
      <w:r w:rsidRPr="006578EE">
        <w:rPr>
          <w:rFonts w:ascii="Times New Roman" w:hAnsi="Times New Roman" w:cs="Times New Roman"/>
          <w:sz w:val="24"/>
          <w:szCs w:val="24"/>
        </w:rPr>
        <w:t xml:space="preserve">Councillors </w:t>
      </w:r>
      <w:r w:rsidR="00022ADC" w:rsidRPr="006578EE">
        <w:rPr>
          <w:rFonts w:ascii="Times New Roman" w:hAnsi="Times New Roman" w:cs="Times New Roman"/>
          <w:sz w:val="24"/>
          <w:szCs w:val="24"/>
        </w:rPr>
        <w:t>C. King, D. Ó Br</w:t>
      </w:r>
      <w:r w:rsidR="00622BCC">
        <w:rPr>
          <w:rFonts w:ascii="Times New Roman" w:hAnsi="Times New Roman" w:cs="Times New Roman"/>
          <w:sz w:val="24"/>
          <w:szCs w:val="24"/>
        </w:rPr>
        <w:t>á</w:t>
      </w:r>
      <w:r w:rsidR="00022ADC" w:rsidRPr="006578EE">
        <w:rPr>
          <w:rFonts w:ascii="Times New Roman" w:hAnsi="Times New Roman" w:cs="Times New Roman"/>
          <w:sz w:val="24"/>
          <w:szCs w:val="24"/>
        </w:rPr>
        <w:t>daigh</w:t>
      </w:r>
      <w:r w:rsidR="00622BCC">
        <w:rPr>
          <w:rFonts w:ascii="Times New Roman" w:hAnsi="Times New Roman" w:cs="Times New Roman"/>
          <w:sz w:val="24"/>
          <w:szCs w:val="24"/>
        </w:rPr>
        <w:t>.</w:t>
      </w:r>
    </w:p>
    <w:p w14:paraId="7F086C37" w14:textId="77777777" w:rsidR="00622BCC" w:rsidRPr="006578EE" w:rsidRDefault="00622BCC" w:rsidP="002F2413">
      <w:pPr>
        <w:spacing w:after="0" w:line="240" w:lineRule="auto"/>
        <w:ind w:left="717"/>
        <w:rPr>
          <w:rFonts w:ascii="Times New Roman" w:hAnsi="Times New Roman" w:cs="Times New Roman"/>
          <w:sz w:val="24"/>
          <w:szCs w:val="24"/>
        </w:rPr>
      </w:pPr>
    </w:p>
    <w:p w14:paraId="1D6B3AE6" w14:textId="7B80E359" w:rsidR="007B7525" w:rsidRDefault="00022ADC" w:rsidP="002F2413">
      <w:pPr>
        <w:spacing w:after="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 xml:space="preserve">As a result of the Roll Call Vote, the Motion </w:t>
      </w:r>
      <w:r w:rsidRPr="006578EE">
        <w:rPr>
          <w:rFonts w:ascii="Times New Roman" w:hAnsi="Times New Roman" w:cs="Times New Roman"/>
          <w:b/>
          <w:bCs/>
          <w:sz w:val="24"/>
          <w:szCs w:val="24"/>
        </w:rPr>
        <w:t>PASSED</w:t>
      </w:r>
      <w:r w:rsidR="006578EE">
        <w:rPr>
          <w:rFonts w:ascii="Times New Roman" w:hAnsi="Times New Roman" w:cs="Times New Roman"/>
          <w:b/>
          <w:bCs/>
          <w:sz w:val="24"/>
          <w:szCs w:val="24"/>
        </w:rPr>
        <w:t>.</w:t>
      </w:r>
    </w:p>
    <w:p w14:paraId="5A090976" w14:textId="77777777" w:rsidR="006578EE" w:rsidRDefault="006578EE" w:rsidP="002F2413">
      <w:pPr>
        <w:spacing w:after="0" w:line="240" w:lineRule="auto"/>
        <w:ind w:left="720"/>
        <w:rPr>
          <w:rFonts w:ascii="Times New Roman" w:hAnsi="Times New Roman" w:cs="Times New Roman"/>
          <w:b/>
          <w:bCs/>
          <w:sz w:val="24"/>
          <w:szCs w:val="24"/>
        </w:rPr>
      </w:pPr>
    </w:p>
    <w:p w14:paraId="61936E94" w14:textId="77777777" w:rsidR="006578EE" w:rsidRPr="006578EE" w:rsidRDefault="006578EE" w:rsidP="007E780E">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M8/0423</w:t>
      </w:r>
      <w:r w:rsidRPr="006578EE">
        <w:rPr>
          <w:rFonts w:ascii="Times New Roman" w:hAnsi="Times New Roman" w:cs="Times New Roman"/>
          <w:b/>
          <w:sz w:val="24"/>
          <w:szCs w:val="24"/>
        </w:rPr>
        <w:tab/>
      </w:r>
      <w:r w:rsidRPr="006578EE">
        <w:rPr>
          <w:rFonts w:ascii="Times New Roman" w:hAnsi="Times New Roman" w:cs="Times New Roman"/>
          <w:b/>
          <w:sz w:val="24"/>
          <w:szCs w:val="24"/>
          <w:u w:val="single"/>
        </w:rPr>
        <w:t>Updates to Housing Online CBL System.</w:t>
      </w:r>
    </w:p>
    <w:p w14:paraId="7005FBA7" w14:textId="687B78F8" w:rsidR="006578EE" w:rsidRDefault="006578EE"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br/>
        <w:t xml:space="preserve">It was proposed by Councillor M. Johansson and seconded by Councillor A. Edge </w:t>
      </w:r>
      <w:r w:rsidR="00EC33F7" w:rsidRPr="00DA1FC5">
        <w:rPr>
          <w:rFonts w:ascii="Times New Roman" w:hAnsi="Times New Roman" w:cs="Times New Roman"/>
          <w:sz w:val="24"/>
          <w:szCs w:val="24"/>
        </w:rPr>
        <w:t xml:space="preserve">and </w:t>
      </w:r>
      <w:r w:rsidR="00EC33F7" w:rsidRPr="00DA1FC5">
        <w:rPr>
          <w:rFonts w:ascii="Times New Roman" w:hAnsi="Times New Roman" w:cs="Times New Roman"/>
          <w:b/>
          <w:sz w:val="24"/>
          <w:szCs w:val="24"/>
        </w:rPr>
        <w:t>MOVED</w:t>
      </w:r>
      <w:r w:rsidR="00EC33F7" w:rsidRPr="00DA1FC5">
        <w:rPr>
          <w:rFonts w:ascii="Times New Roman" w:hAnsi="Times New Roman" w:cs="Times New Roman"/>
          <w:sz w:val="24"/>
          <w:szCs w:val="24"/>
        </w:rPr>
        <w:t xml:space="preserve"> without debate:</w:t>
      </w:r>
    </w:p>
    <w:p w14:paraId="739065D2" w14:textId="77777777" w:rsidR="00E43061" w:rsidRPr="006578EE" w:rsidRDefault="00E43061" w:rsidP="007E780E">
      <w:pPr>
        <w:spacing w:after="0" w:line="240" w:lineRule="auto"/>
        <w:ind w:left="720"/>
        <w:rPr>
          <w:rFonts w:ascii="Times New Roman" w:hAnsi="Times New Roman" w:cs="Times New Roman"/>
          <w:sz w:val="24"/>
          <w:szCs w:val="24"/>
        </w:rPr>
      </w:pPr>
    </w:p>
    <w:p w14:paraId="30943858" w14:textId="77777777" w:rsidR="006578EE" w:rsidRDefault="006578EE"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Chief Executive update the Housing Online CBL system to include information on each property on numbers of applicants that have expressed interest in that property and the time on list of highest applicants.</w:t>
      </w:r>
    </w:p>
    <w:p w14:paraId="43F9901D" w14:textId="77777777" w:rsidR="00E43061" w:rsidRPr="006578EE" w:rsidRDefault="00E43061" w:rsidP="007E780E">
      <w:pPr>
        <w:spacing w:after="0" w:line="240" w:lineRule="auto"/>
        <w:ind w:left="720"/>
        <w:rPr>
          <w:rFonts w:ascii="Times New Roman" w:hAnsi="Times New Roman" w:cs="Times New Roman"/>
          <w:sz w:val="24"/>
          <w:szCs w:val="24"/>
        </w:rPr>
      </w:pPr>
    </w:p>
    <w:p w14:paraId="4142596B" w14:textId="77777777" w:rsidR="006578EE" w:rsidRPr="006578EE" w:rsidRDefault="006578EE" w:rsidP="007E780E">
      <w:pPr>
        <w:spacing w:after="0" w:line="240" w:lineRule="auto"/>
        <w:ind w:left="720"/>
        <w:rPr>
          <w:rFonts w:ascii="Times New Roman" w:hAnsi="Times New Roman" w:cs="Times New Roman"/>
          <w:sz w:val="24"/>
          <w:szCs w:val="24"/>
        </w:rPr>
      </w:pPr>
      <w:r w:rsidRPr="006578EE">
        <w:rPr>
          <w:rFonts w:ascii="Times New Roman" w:hAnsi="Times New Roman" w:cs="Times New Roman"/>
          <w:b/>
          <w:sz w:val="24"/>
          <w:szCs w:val="24"/>
        </w:rPr>
        <w:t>REPORT:</w:t>
      </w:r>
    </w:p>
    <w:p w14:paraId="296D225B" w14:textId="77777777" w:rsidR="006578EE" w:rsidRPr="001402A3" w:rsidRDefault="006578EE" w:rsidP="007E780E">
      <w:pPr>
        <w:spacing w:after="0" w:line="240" w:lineRule="auto"/>
        <w:ind w:left="720"/>
        <w:rPr>
          <w:rFonts w:ascii="Tahoma" w:hAnsi="Tahoma" w:cs="Tahoma"/>
          <w:sz w:val="20"/>
          <w:szCs w:val="20"/>
        </w:rPr>
      </w:pPr>
      <w:r w:rsidRPr="001402A3">
        <w:rPr>
          <w:rFonts w:ascii="Tahoma" w:hAnsi="Tahoma" w:cs="Tahoma"/>
          <w:sz w:val="20"/>
          <w:szCs w:val="20"/>
        </w:rPr>
        <w:t>A report is currently being developed through the Council's integrated housing system and Housing Online (HOL) portal, using choice based letting data, that will show details of recently let properties to include the longest time on list from all the expressions of interest received for that property.  It is anticipated that this report will be finalised in conjunction with the Housing SPC at its May meeting and then will be made available on the Council's website and on our HOL online portal.</w:t>
      </w:r>
    </w:p>
    <w:p w14:paraId="0A0025F5" w14:textId="77777777" w:rsidR="00E43061" w:rsidRPr="001402A3" w:rsidRDefault="00E43061" w:rsidP="007E780E">
      <w:pPr>
        <w:spacing w:after="0" w:line="240" w:lineRule="auto"/>
        <w:ind w:left="720"/>
        <w:rPr>
          <w:rFonts w:ascii="Tahoma" w:hAnsi="Tahoma" w:cs="Tahoma"/>
          <w:sz w:val="20"/>
          <w:szCs w:val="20"/>
        </w:rPr>
      </w:pPr>
    </w:p>
    <w:p w14:paraId="5ACBD7A5" w14:textId="77777777" w:rsidR="006578EE" w:rsidRPr="001402A3" w:rsidRDefault="006578EE" w:rsidP="007E780E">
      <w:pPr>
        <w:spacing w:after="0" w:line="240" w:lineRule="auto"/>
        <w:ind w:left="720"/>
        <w:rPr>
          <w:rFonts w:ascii="Tahoma" w:hAnsi="Tahoma" w:cs="Tahoma"/>
          <w:sz w:val="20"/>
          <w:szCs w:val="20"/>
        </w:rPr>
      </w:pPr>
      <w:r w:rsidRPr="001402A3">
        <w:rPr>
          <w:rFonts w:ascii="Tahoma" w:hAnsi="Tahoma" w:cs="Tahoma"/>
          <w:sz w:val="20"/>
          <w:szCs w:val="20"/>
        </w:rPr>
        <w:t>Social housing applicants should continue to check the CBL website on a weekly basis for suitable advertised properties, noting that applicants with the applicant longest on time on the social housing list who express interest in that property will be contacted and offered the tenancy of that property, subject to review and update of their file including household income and estate management checks.  Unsuccessful CBL applicants are not contacted but should continuing applying for available properties through CBL.</w:t>
      </w:r>
    </w:p>
    <w:p w14:paraId="47FDAC27" w14:textId="3EF754DB" w:rsidR="007B7525" w:rsidRPr="006578EE" w:rsidRDefault="006578EE" w:rsidP="007E780E">
      <w:pPr>
        <w:spacing w:after="0" w:line="240" w:lineRule="auto"/>
        <w:ind w:left="720"/>
        <w:rPr>
          <w:rFonts w:ascii="Times New Roman" w:hAnsi="Times New Roman" w:cs="Times New Roman"/>
          <w:b/>
          <w:bCs/>
          <w:sz w:val="24"/>
          <w:szCs w:val="24"/>
          <w:u w:val="single"/>
        </w:rPr>
      </w:pPr>
      <w:r w:rsidRPr="006578EE">
        <w:rPr>
          <w:rFonts w:ascii="Times New Roman" w:hAnsi="Times New Roman" w:cs="Times New Roman"/>
          <w:sz w:val="24"/>
          <w:szCs w:val="24"/>
        </w:rPr>
        <w:br/>
      </w:r>
      <w:r w:rsidR="007B7525" w:rsidRPr="006578EE">
        <w:rPr>
          <w:rFonts w:ascii="Times New Roman" w:hAnsi="Times New Roman" w:cs="Times New Roman"/>
          <w:b/>
          <w:bCs/>
          <w:sz w:val="24"/>
          <w:szCs w:val="24"/>
          <w:u w:val="single"/>
        </w:rPr>
        <w:t xml:space="preserve">Meeting Ended at 19:17 </w:t>
      </w:r>
    </w:p>
    <w:p w14:paraId="392FB741" w14:textId="77777777" w:rsidR="000F12F0" w:rsidRDefault="000F12F0" w:rsidP="007E780E">
      <w:pPr>
        <w:spacing w:after="0" w:line="240" w:lineRule="auto"/>
        <w:ind w:firstLine="720"/>
        <w:rPr>
          <w:rFonts w:ascii="Times New Roman" w:hAnsi="Times New Roman" w:cs="Times New Roman"/>
          <w:b/>
          <w:bCs/>
          <w:sz w:val="24"/>
          <w:szCs w:val="24"/>
          <w:u w:val="single"/>
        </w:rPr>
      </w:pPr>
    </w:p>
    <w:p w14:paraId="1A899582" w14:textId="77777777" w:rsidR="00DB2BCF" w:rsidRPr="006578EE" w:rsidRDefault="00DB2BCF" w:rsidP="007E780E">
      <w:pPr>
        <w:spacing w:after="0" w:line="240" w:lineRule="auto"/>
        <w:ind w:firstLine="720"/>
        <w:rPr>
          <w:rFonts w:ascii="Times New Roman" w:hAnsi="Times New Roman" w:cs="Times New Roman"/>
          <w:b/>
          <w:bCs/>
          <w:sz w:val="24"/>
          <w:szCs w:val="24"/>
          <w:u w:val="single"/>
        </w:rPr>
      </w:pPr>
    </w:p>
    <w:p w14:paraId="03C5AE39" w14:textId="1DF2921D" w:rsidR="00F84864" w:rsidRDefault="00F84864" w:rsidP="00E43061">
      <w:pPr>
        <w:spacing w:after="0" w:line="240" w:lineRule="auto"/>
        <w:ind w:firstLine="720"/>
        <w:rPr>
          <w:rFonts w:ascii="Times New Roman" w:hAnsi="Times New Roman" w:cs="Times New Roman"/>
          <w:b/>
          <w:bCs/>
          <w:sz w:val="24"/>
          <w:szCs w:val="24"/>
          <w:u w:val="single"/>
        </w:rPr>
      </w:pPr>
      <w:r w:rsidRPr="006578EE">
        <w:rPr>
          <w:rFonts w:ascii="Times New Roman" w:hAnsi="Times New Roman" w:cs="Times New Roman"/>
          <w:b/>
          <w:bCs/>
          <w:sz w:val="24"/>
          <w:szCs w:val="24"/>
          <w:u w:val="single"/>
        </w:rPr>
        <w:t xml:space="preserve">Motions Not Reached: </w:t>
      </w:r>
    </w:p>
    <w:p w14:paraId="3AADDD67" w14:textId="77777777" w:rsidR="00E43061" w:rsidRPr="006578EE" w:rsidRDefault="00E43061" w:rsidP="00E43061">
      <w:pPr>
        <w:spacing w:after="0" w:line="240" w:lineRule="auto"/>
        <w:ind w:firstLine="720"/>
        <w:rPr>
          <w:rFonts w:ascii="Times New Roman" w:hAnsi="Times New Roman" w:cs="Times New Roman"/>
          <w:b/>
          <w:bCs/>
          <w:sz w:val="24"/>
          <w:szCs w:val="24"/>
          <w:u w:val="single"/>
        </w:rPr>
      </w:pPr>
    </w:p>
    <w:p w14:paraId="1CC60A97" w14:textId="37076100" w:rsidR="00860952" w:rsidRPr="006578EE" w:rsidRDefault="00C66899" w:rsidP="00E43061">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M4/0423</w:t>
      </w:r>
      <w:r w:rsidR="00B30693"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COMMUNICATION FOR PUBLIC TREE REMOVAL</w:t>
      </w:r>
      <w:r w:rsidR="001402A3" w:rsidRPr="001402A3">
        <w:rPr>
          <w:rFonts w:ascii="Times New Roman" w:hAnsi="Times New Roman" w:cs="Times New Roman"/>
          <w:sz w:val="24"/>
          <w:szCs w:val="24"/>
          <w:u w:val="single"/>
        </w:rPr>
        <w:br/>
      </w:r>
      <w:r w:rsidR="00E43061">
        <w:rPr>
          <w:rFonts w:ascii="Times New Roman" w:hAnsi="Times New Roman" w:cs="Times New Roman"/>
          <w:sz w:val="24"/>
          <w:szCs w:val="24"/>
        </w:rPr>
        <w:tab/>
      </w:r>
      <w:r w:rsidRPr="001402A3">
        <w:rPr>
          <w:rFonts w:ascii="Times New Roman" w:hAnsi="Times New Roman" w:cs="Times New Roman"/>
          <w:b/>
          <w:bCs/>
          <w:sz w:val="24"/>
          <w:szCs w:val="24"/>
        </w:rPr>
        <w:t>Proposed by Councillor C</w:t>
      </w:r>
      <w:r w:rsidR="00E43061" w:rsidRPr="001402A3">
        <w:rPr>
          <w:rFonts w:ascii="Times New Roman" w:hAnsi="Times New Roman" w:cs="Times New Roman"/>
          <w:b/>
          <w:bCs/>
          <w:sz w:val="24"/>
          <w:szCs w:val="24"/>
        </w:rPr>
        <w:t xml:space="preserve">. </w:t>
      </w:r>
      <w:r w:rsidRPr="001402A3">
        <w:rPr>
          <w:rFonts w:ascii="Times New Roman" w:hAnsi="Times New Roman" w:cs="Times New Roman"/>
          <w:b/>
          <w:bCs/>
          <w:sz w:val="24"/>
          <w:szCs w:val="24"/>
        </w:rPr>
        <w:t>Bailey</w:t>
      </w:r>
    </w:p>
    <w:p w14:paraId="1789366C" w14:textId="77777777" w:rsidR="00E43061" w:rsidRDefault="00E43061" w:rsidP="00E43061">
      <w:pPr>
        <w:spacing w:after="0" w:line="240" w:lineRule="auto"/>
        <w:ind w:left="720"/>
        <w:rPr>
          <w:rFonts w:ascii="Times New Roman" w:hAnsi="Times New Roman" w:cs="Times New Roman"/>
          <w:sz w:val="24"/>
          <w:szCs w:val="24"/>
        </w:rPr>
      </w:pPr>
    </w:p>
    <w:p w14:paraId="7490F607" w14:textId="7F91CD98" w:rsidR="00860952"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That this Council agree a protocol that communicates to residents in writing when a public tree close to their home needs to be removed. </w:t>
      </w:r>
    </w:p>
    <w:p w14:paraId="0A152C2F" w14:textId="77777777" w:rsidR="00E43061" w:rsidRPr="006578EE" w:rsidRDefault="00E43061" w:rsidP="00E43061">
      <w:pPr>
        <w:spacing w:after="0" w:line="240" w:lineRule="auto"/>
        <w:ind w:left="720"/>
        <w:rPr>
          <w:rFonts w:ascii="Times New Roman" w:hAnsi="Times New Roman" w:cs="Times New Roman"/>
          <w:sz w:val="24"/>
          <w:szCs w:val="24"/>
        </w:rPr>
      </w:pPr>
    </w:p>
    <w:p w14:paraId="308424DF" w14:textId="589385AA" w:rsidR="00860952" w:rsidRPr="006578EE" w:rsidRDefault="00C66899" w:rsidP="00E43061">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M5/0423</w:t>
      </w:r>
      <w:r w:rsidR="00E12EE7"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HIGH EXCESS DEATHS IN 2023</w:t>
      </w:r>
      <w:r w:rsidR="001402A3" w:rsidRPr="001402A3">
        <w:rPr>
          <w:rFonts w:ascii="Times New Roman" w:hAnsi="Times New Roman" w:cs="Times New Roman"/>
          <w:sz w:val="24"/>
          <w:szCs w:val="24"/>
          <w:u w:val="single"/>
        </w:rPr>
        <w:br/>
      </w:r>
      <w:r w:rsidR="00E43061">
        <w:rPr>
          <w:rFonts w:ascii="Times New Roman" w:hAnsi="Times New Roman" w:cs="Times New Roman"/>
          <w:sz w:val="24"/>
          <w:szCs w:val="24"/>
        </w:rPr>
        <w:tab/>
      </w:r>
      <w:r w:rsidRPr="001402A3">
        <w:rPr>
          <w:rFonts w:ascii="Times New Roman" w:hAnsi="Times New Roman" w:cs="Times New Roman"/>
          <w:b/>
          <w:bCs/>
          <w:sz w:val="24"/>
          <w:szCs w:val="24"/>
        </w:rPr>
        <w:t>Proposed by Councillor P</w:t>
      </w:r>
      <w:r w:rsidR="00E43061" w:rsidRPr="001402A3">
        <w:rPr>
          <w:rFonts w:ascii="Times New Roman" w:hAnsi="Times New Roman" w:cs="Times New Roman"/>
          <w:b/>
          <w:bCs/>
          <w:sz w:val="24"/>
          <w:szCs w:val="24"/>
        </w:rPr>
        <w:t xml:space="preserve">. </w:t>
      </w:r>
      <w:r w:rsidRPr="001402A3">
        <w:rPr>
          <w:rFonts w:ascii="Times New Roman" w:hAnsi="Times New Roman" w:cs="Times New Roman"/>
          <w:b/>
          <w:bCs/>
          <w:sz w:val="24"/>
          <w:szCs w:val="24"/>
        </w:rPr>
        <w:t>Holohan</w:t>
      </w:r>
    </w:p>
    <w:p w14:paraId="2A043C80" w14:textId="77777777" w:rsidR="00E43061" w:rsidRDefault="00E43061" w:rsidP="00E43061">
      <w:pPr>
        <w:spacing w:after="0" w:line="240" w:lineRule="auto"/>
        <w:ind w:left="720"/>
        <w:rPr>
          <w:rFonts w:ascii="Times New Roman" w:hAnsi="Times New Roman" w:cs="Times New Roman"/>
          <w:sz w:val="24"/>
          <w:szCs w:val="24"/>
        </w:rPr>
      </w:pPr>
    </w:p>
    <w:p w14:paraId="588746DE" w14:textId="0093327B" w:rsidR="00860952"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council calls on the minister for health to set up an independent enquiry to explore the reasons for Irelands 2023 high excess deaths figures and to make a statement on it.</w:t>
      </w:r>
    </w:p>
    <w:p w14:paraId="2DDE2F49" w14:textId="77777777" w:rsidR="00E43061" w:rsidRPr="006578EE" w:rsidRDefault="00E43061" w:rsidP="00E43061">
      <w:pPr>
        <w:spacing w:after="0" w:line="240" w:lineRule="auto"/>
        <w:ind w:left="720"/>
        <w:rPr>
          <w:rFonts w:ascii="Times New Roman" w:hAnsi="Times New Roman" w:cs="Times New Roman"/>
          <w:sz w:val="24"/>
          <w:szCs w:val="24"/>
        </w:rPr>
      </w:pPr>
    </w:p>
    <w:p w14:paraId="1D09A61E" w14:textId="5B32130D" w:rsidR="00860952" w:rsidRPr="006578EE" w:rsidRDefault="00C66899" w:rsidP="00E43061">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M6/0423</w:t>
      </w:r>
      <w:r w:rsidR="002B7A80"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RETROFITTING OF EXISTING HOUSING STOCK</w:t>
      </w:r>
      <w:r w:rsidR="00B0238A" w:rsidRPr="006578EE">
        <w:rPr>
          <w:rFonts w:ascii="Times New Roman" w:hAnsi="Times New Roman" w:cs="Times New Roman"/>
          <w:sz w:val="24"/>
          <w:szCs w:val="24"/>
        </w:rPr>
        <w:br/>
      </w:r>
      <w:r w:rsidR="00E43061">
        <w:rPr>
          <w:rFonts w:ascii="Times New Roman" w:hAnsi="Times New Roman" w:cs="Times New Roman"/>
          <w:sz w:val="24"/>
          <w:szCs w:val="24"/>
        </w:rPr>
        <w:tab/>
      </w:r>
      <w:r w:rsidRPr="001402A3">
        <w:rPr>
          <w:rFonts w:ascii="Times New Roman" w:hAnsi="Times New Roman" w:cs="Times New Roman"/>
          <w:b/>
          <w:bCs/>
          <w:sz w:val="24"/>
          <w:szCs w:val="24"/>
        </w:rPr>
        <w:t>Proposed by Councillor E</w:t>
      </w:r>
      <w:r w:rsidR="00E43061" w:rsidRPr="001402A3">
        <w:rPr>
          <w:rFonts w:ascii="Times New Roman" w:hAnsi="Times New Roman" w:cs="Times New Roman"/>
          <w:b/>
          <w:bCs/>
          <w:sz w:val="24"/>
          <w:szCs w:val="24"/>
        </w:rPr>
        <w:t xml:space="preserve">. </w:t>
      </w:r>
      <w:r w:rsidRPr="001402A3">
        <w:rPr>
          <w:rFonts w:ascii="Times New Roman" w:hAnsi="Times New Roman" w:cs="Times New Roman"/>
          <w:b/>
          <w:bCs/>
          <w:sz w:val="24"/>
          <w:szCs w:val="24"/>
        </w:rPr>
        <w:t>Ó Broin</w:t>
      </w:r>
    </w:p>
    <w:p w14:paraId="27F86DA6" w14:textId="77777777" w:rsidR="00E43061" w:rsidRDefault="00E43061" w:rsidP="00E43061">
      <w:pPr>
        <w:spacing w:after="0" w:line="240" w:lineRule="auto"/>
        <w:ind w:left="720"/>
        <w:rPr>
          <w:rFonts w:ascii="Times New Roman" w:hAnsi="Times New Roman" w:cs="Times New Roman"/>
          <w:sz w:val="24"/>
          <w:szCs w:val="24"/>
        </w:rPr>
      </w:pPr>
    </w:p>
    <w:p w14:paraId="16369548" w14:textId="576A66D9" w:rsidR="00860952"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council agrees to set out an ambitious timeframe for retrofitting it's existing housing stock to a level that ensures (i) the comfort of tenants via efficient heating systems, (ii) the health of tenants by the elimination of damp and mould and (iii) that climate targets are met via a substantial reduction in the use of fossil fuels for heating and cooking.</w:t>
      </w:r>
    </w:p>
    <w:p w14:paraId="520EAF35" w14:textId="77777777" w:rsidR="00E43061" w:rsidRPr="006578EE" w:rsidRDefault="00E43061" w:rsidP="00E43061">
      <w:pPr>
        <w:spacing w:after="0" w:line="240" w:lineRule="auto"/>
        <w:ind w:left="720"/>
        <w:rPr>
          <w:rFonts w:ascii="Times New Roman" w:hAnsi="Times New Roman" w:cs="Times New Roman"/>
          <w:sz w:val="24"/>
          <w:szCs w:val="24"/>
        </w:rPr>
      </w:pPr>
    </w:p>
    <w:p w14:paraId="5C1BCAD3" w14:textId="3AC5FCCC" w:rsidR="00860952" w:rsidRPr="006578EE" w:rsidRDefault="00C66899" w:rsidP="005853F1">
      <w:pPr>
        <w:pStyle w:val="Heading3"/>
        <w:spacing w:before="0" w:line="240" w:lineRule="auto"/>
        <w:ind w:left="720" w:hanging="1571"/>
        <w:rPr>
          <w:rFonts w:ascii="Times New Roman" w:hAnsi="Times New Roman" w:cs="Times New Roman"/>
          <w:sz w:val="24"/>
          <w:szCs w:val="24"/>
        </w:rPr>
      </w:pPr>
      <w:r w:rsidRPr="006578EE">
        <w:rPr>
          <w:rFonts w:ascii="Times New Roman" w:hAnsi="Times New Roman" w:cs="Times New Roman"/>
          <w:b/>
          <w:sz w:val="24"/>
          <w:szCs w:val="24"/>
        </w:rPr>
        <w:lastRenderedPageBreak/>
        <w:t>M7/0423</w:t>
      </w:r>
      <w:r w:rsidR="00FE654B" w:rsidRPr="006578EE">
        <w:rPr>
          <w:rFonts w:ascii="Times New Roman" w:hAnsi="Times New Roman" w:cs="Times New Roman"/>
          <w:b/>
          <w:sz w:val="24"/>
          <w:szCs w:val="24"/>
        </w:rPr>
        <w:tab/>
      </w:r>
      <w:r w:rsidR="001402A3" w:rsidRPr="001402A3">
        <w:rPr>
          <w:rFonts w:ascii="Times New Roman" w:hAnsi="Times New Roman" w:cs="Times New Roman"/>
          <w:b/>
          <w:bCs/>
          <w:sz w:val="24"/>
          <w:szCs w:val="24"/>
          <w:u w:val="single"/>
        </w:rPr>
        <w:t>DISABLED DRIVERS AND PASSENGERS TAX CONCESSION SCHEME (DDPS)</w:t>
      </w:r>
      <w:r w:rsidR="001402A3" w:rsidRPr="001402A3">
        <w:rPr>
          <w:rFonts w:ascii="Times New Roman" w:hAnsi="Times New Roman" w:cs="Times New Roman"/>
          <w:sz w:val="24"/>
          <w:szCs w:val="24"/>
          <w:u w:val="single"/>
        </w:rPr>
        <w:br/>
      </w:r>
      <w:r w:rsidRPr="001402A3">
        <w:rPr>
          <w:rFonts w:ascii="Times New Roman" w:hAnsi="Times New Roman" w:cs="Times New Roman"/>
          <w:b/>
          <w:bCs/>
          <w:sz w:val="24"/>
          <w:szCs w:val="24"/>
        </w:rPr>
        <w:t>Proposed by Councillor F. Timmons</w:t>
      </w:r>
    </w:p>
    <w:p w14:paraId="50051534" w14:textId="77777777" w:rsidR="00E43061" w:rsidRDefault="00E43061" w:rsidP="00E43061">
      <w:pPr>
        <w:spacing w:after="0" w:line="240" w:lineRule="auto"/>
        <w:ind w:left="720"/>
        <w:rPr>
          <w:rFonts w:ascii="Times New Roman" w:hAnsi="Times New Roman" w:cs="Times New Roman"/>
          <w:sz w:val="24"/>
          <w:szCs w:val="24"/>
        </w:rPr>
      </w:pPr>
    </w:p>
    <w:p w14:paraId="3140F278" w14:textId="05F98236" w:rsidR="00860952" w:rsidRPr="006578EE"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South Dublin County Council condemns the re-imposition of what the Supreme Court described as arbitrary, unjust, discriminatory, and unnecessary criteria for the Disabled Drivers and Passengers Tax Concession Scheme (DDPS), an act that has all the hallmarks of being constitutionally unsound and calls on Government to introduce emergency legislation to address the situation.</w:t>
      </w:r>
    </w:p>
    <w:p w14:paraId="35157CD1" w14:textId="40933336" w:rsidR="00860952" w:rsidRPr="006578EE" w:rsidRDefault="00860952" w:rsidP="00E43061">
      <w:pPr>
        <w:spacing w:after="0" w:line="240" w:lineRule="auto"/>
        <w:ind w:left="720"/>
        <w:rPr>
          <w:rFonts w:ascii="Times New Roman" w:hAnsi="Times New Roman" w:cs="Times New Roman"/>
          <w:sz w:val="24"/>
          <w:szCs w:val="24"/>
        </w:rPr>
      </w:pPr>
    </w:p>
    <w:p w14:paraId="6CA1C47B" w14:textId="587FF181" w:rsidR="00860952" w:rsidRDefault="00C66899" w:rsidP="005853F1">
      <w:pPr>
        <w:pStyle w:val="Heading3"/>
        <w:spacing w:before="0" w:line="240" w:lineRule="auto"/>
        <w:ind w:left="720" w:hanging="1571"/>
        <w:rPr>
          <w:rFonts w:ascii="Times New Roman" w:hAnsi="Times New Roman" w:cs="Times New Roman"/>
          <w:sz w:val="24"/>
          <w:szCs w:val="24"/>
        </w:rPr>
      </w:pPr>
      <w:r w:rsidRPr="006578EE">
        <w:rPr>
          <w:rFonts w:ascii="Times New Roman" w:hAnsi="Times New Roman" w:cs="Times New Roman"/>
          <w:b/>
          <w:sz w:val="24"/>
          <w:szCs w:val="24"/>
        </w:rPr>
        <w:t>M9/0423</w:t>
      </w:r>
      <w:r w:rsidR="002844FE"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HOUSING MAINTENANCE REPLIES RETAINED THROUGH MEMBERS NET.</w:t>
      </w:r>
      <w:r w:rsidR="00CE0C30" w:rsidRPr="006578EE">
        <w:rPr>
          <w:rFonts w:ascii="Times New Roman" w:hAnsi="Times New Roman" w:cs="Times New Roman"/>
          <w:sz w:val="24"/>
          <w:szCs w:val="24"/>
        </w:rPr>
        <w:br/>
      </w:r>
      <w:r w:rsidRPr="001402A3">
        <w:rPr>
          <w:rFonts w:ascii="Times New Roman" w:hAnsi="Times New Roman" w:cs="Times New Roman"/>
          <w:b/>
          <w:bCs/>
          <w:sz w:val="24"/>
          <w:szCs w:val="24"/>
        </w:rPr>
        <w:t>Proposed by Councillor D</w:t>
      </w:r>
      <w:r w:rsidR="00E43061" w:rsidRPr="001402A3">
        <w:rPr>
          <w:rFonts w:ascii="Times New Roman" w:hAnsi="Times New Roman" w:cs="Times New Roman"/>
          <w:b/>
          <w:bCs/>
          <w:sz w:val="24"/>
          <w:szCs w:val="24"/>
        </w:rPr>
        <w:t xml:space="preserve">. </w:t>
      </w:r>
      <w:r w:rsidRPr="001402A3">
        <w:rPr>
          <w:rFonts w:ascii="Times New Roman" w:hAnsi="Times New Roman" w:cs="Times New Roman"/>
          <w:b/>
          <w:bCs/>
          <w:sz w:val="24"/>
          <w:szCs w:val="24"/>
        </w:rPr>
        <w:t>Ó Brádaigh</w:t>
      </w:r>
    </w:p>
    <w:p w14:paraId="6AEDB46C" w14:textId="77777777" w:rsidR="00E43061" w:rsidRPr="006578EE" w:rsidRDefault="00E43061" w:rsidP="00E43061">
      <w:pPr>
        <w:pStyle w:val="Heading3"/>
        <w:spacing w:before="0" w:line="240" w:lineRule="auto"/>
        <w:ind w:hanging="851"/>
        <w:rPr>
          <w:rFonts w:ascii="Times New Roman" w:hAnsi="Times New Roman" w:cs="Times New Roman"/>
          <w:sz w:val="24"/>
          <w:szCs w:val="24"/>
        </w:rPr>
      </w:pPr>
    </w:p>
    <w:p w14:paraId="14FB8717" w14:textId="77777777" w:rsidR="00860952"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Council calls on the Chief Executive to agree to have the previous procedure for Elected Members for submitting representations and receiving replies for housing maintenance, retained through the existing members rep system.</w:t>
      </w:r>
    </w:p>
    <w:p w14:paraId="798EFF9F" w14:textId="77777777" w:rsidR="00E43061" w:rsidRDefault="00E43061" w:rsidP="00E43061">
      <w:pPr>
        <w:spacing w:after="0" w:line="240" w:lineRule="auto"/>
        <w:ind w:left="720"/>
        <w:rPr>
          <w:rFonts w:ascii="Times New Roman" w:hAnsi="Times New Roman" w:cs="Times New Roman"/>
          <w:sz w:val="24"/>
          <w:szCs w:val="24"/>
        </w:rPr>
      </w:pPr>
    </w:p>
    <w:p w14:paraId="19EA19A4" w14:textId="57C6B73E" w:rsidR="00860952" w:rsidRPr="006578EE" w:rsidRDefault="00C66899" w:rsidP="00E43061">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M10/0423</w:t>
      </w:r>
      <w:r w:rsidR="007725F7"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AGE FRIENDLY HOUSING SEMINAR</w:t>
      </w:r>
    </w:p>
    <w:p w14:paraId="44E66977" w14:textId="77777777" w:rsidR="00860952" w:rsidRPr="001402A3" w:rsidRDefault="00C66899" w:rsidP="00E43061">
      <w:pPr>
        <w:spacing w:after="0" w:line="240" w:lineRule="auto"/>
        <w:ind w:left="720"/>
        <w:rPr>
          <w:rFonts w:ascii="Times New Roman" w:hAnsi="Times New Roman" w:cs="Times New Roman"/>
          <w:b/>
          <w:bCs/>
          <w:sz w:val="24"/>
          <w:szCs w:val="24"/>
        </w:rPr>
      </w:pPr>
      <w:r w:rsidRPr="001402A3">
        <w:rPr>
          <w:rFonts w:ascii="Times New Roman" w:hAnsi="Times New Roman" w:cs="Times New Roman"/>
          <w:b/>
          <w:bCs/>
          <w:sz w:val="24"/>
          <w:szCs w:val="24"/>
        </w:rPr>
        <w:t>Proposed by Councillor T. Costello</w:t>
      </w:r>
    </w:p>
    <w:p w14:paraId="345968E0" w14:textId="77777777" w:rsidR="00E43061" w:rsidRPr="006578EE" w:rsidRDefault="00E43061" w:rsidP="00E43061">
      <w:pPr>
        <w:spacing w:after="0" w:line="240" w:lineRule="auto"/>
        <w:ind w:left="720"/>
        <w:rPr>
          <w:rFonts w:ascii="Times New Roman" w:hAnsi="Times New Roman" w:cs="Times New Roman"/>
          <w:sz w:val="24"/>
          <w:szCs w:val="24"/>
        </w:rPr>
      </w:pPr>
    </w:p>
    <w:p w14:paraId="0C4934DE" w14:textId="20D02F94" w:rsidR="0066603B"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To assist people with the process of right sizing housing SDCC will arrange information seminars to outline, the requirements, the rules, the facts about living in age friendly housing</w:t>
      </w:r>
      <w:r w:rsidR="00E43061">
        <w:rPr>
          <w:rFonts w:ascii="Times New Roman" w:hAnsi="Times New Roman" w:cs="Times New Roman"/>
          <w:sz w:val="24"/>
          <w:szCs w:val="24"/>
        </w:rPr>
        <w:t>.</w:t>
      </w:r>
    </w:p>
    <w:p w14:paraId="0F2580D1" w14:textId="77777777" w:rsidR="00E43061" w:rsidRPr="006578EE" w:rsidRDefault="00E43061" w:rsidP="00E43061">
      <w:pPr>
        <w:spacing w:after="0" w:line="240" w:lineRule="auto"/>
        <w:ind w:left="720"/>
        <w:rPr>
          <w:rFonts w:ascii="Times New Roman" w:hAnsi="Times New Roman" w:cs="Times New Roman"/>
          <w:sz w:val="24"/>
          <w:szCs w:val="24"/>
        </w:rPr>
      </w:pPr>
    </w:p>
    <w:p w14:paraId="7526CF66" w14:textId="652E3DFD" w:rsidR="00860952" w:rsidRPr="006578EE" w:rsidRDefault="00C66899" w:rsidP="00E43061">
      <w:pPr>
        <w:pStyle w:val="Heading3"/>
        <w:spacing w:before="0" w:line="240" w:lineRule="auto"/>
        <w:ind w:hanging="851"/>
        <w:rPr>
          <w:rFonts w:ascii="Times New Roman" w:hAnsi="Times New Roman" w:cs="Times New Roman"/>
          <w:sz w:val="24"/>
          <w:szCs w:val="24"/>
        </w:rPr>
      </w:pPr>
      <w:r w:rsidRPr="006578EE">
        <w:rPr>
          <w:rFonts w:ascii="Times New Roman" w:hAnsi="Times New Roman" w:cs="Times New Roman"/>
          <w:b/>
          <w:sz w:val="24"/>
          <w:szCs w:val="24"/>
        </w:rPr>
        <w:t>M11/0423</w:t>
      </w:r>
      <w:r w:rsidR="0066603B"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EXTENSION ON BAN ON EVICTIONS</w:t>
      </w:r>
    </w:p>
    <w:p w14:paraId="6CEF81CD" w14:textId="32FCC8F1" w:rsidR="00860952" w:rsidRPr="001402A3" w:rsidRDefault="00C66899" w:rsidP="00E43061">
      <w:pPr>
        <w:spacing w:after="0" w:line="240" w:lineRule="auto"/>
        <w:ind w:left="720"/>
        <w:rPr>
          <w:rFonts w:ascii="Times New Roman" w:hAnsi="Times New Roman" w:cs="Times New Roman"/>
          <w:b/>
          <w:bCs/>
          <w:sz w:val="24"/>
          <w:szCs w:val="24"/>
        </w:rPr>
      </w:pPr>
      <w:r w:rsidRPr="001402A3">
        <w:rPr>
          <w:rFonts w:ascii="Times New Roman" w:hAnsi="Times New Roman" w:cs="Times New Roman"/>
          <w:b/>
          <w:bCs/>
          <w:sz w:val="24"/>
          <w:szCs w:val="24"/>
        </w:rPr>
        <w:t>Proposed by Councillor W</w:t>
      </w:r>
      <w:r w:rsidR="00E43061" w:rsidRPr="001402A3">
        <w:rPr>
          <w:rFonts w:ascii="Times New Roman" w:hAnsi="Times New Roman" w:cs="Times New Roman"/>
          <w:b/>
          <w:bCs/>
          <w:sz w:val="24"/>
          <w:szCs w:val="24"/>
        </w:rPr>
        <w:t xml:space="preserve">. </w:t>
      </w:r>
      <w:r w:rsidRPr="001402A3">
        <w:rPr>
          <w:rFonts w:ascii="Times New Roman" w:hAnsi="Times New Roman" w:cs="Times New Roman"/>
          <w:b/>
          <w:bCs/>
          <w:sz w:val="24"/>
          <w:szCs w:val="24"/>
        </w:rPr>
        <w:t>Carey</w:t>
      </w:r>
    </w:p>
    <w:p w14:paraId="16D51193" w14:textId="77777777" w:rsidR="00E43061" w:rsidRPr="006578EE" w:rsidRDefault="00E43061" w:rsidP="00E43061">
      <w:pPr>
        <w:spacing w:after="0" w:line="240" w:lineRule="auto"/>
        <w:ind w:left="720"/>
        <w:rPr>
          <w:rFonts w:ascii="Times New Roman" w:hAnsi="Times New Roman" w:cs="Times New Roman"/>
          <w:sz w:val="24"/>
          <w:szCs w:val="24"/>
        </w:rPr>
      </w:pPr>
    </w:p>
    <w:p w14:paraId="0B758F6D" w14:textId="77777777" w:rsidR="00E43061"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Council calls on the Government to extend the ban on evictions until the end of the January 2024 and to write to the Office of the Taoiseach in this regard.</w:t>
      </w:r>
    </w:p>
    <w:p w14:paraId="3B537827" w14:textId="070FFD50" w:rsidR="00860952" w:rsidRPr="006578EE"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w:t>
      </w:r>
    </w:p>
    <w:p w14:paraId="202849FB" w14:textId="206FAA8F" w:rsidR="00860952" w:rsidRPr="001402A3" w:rsidRDefault="00C66899" w:rsidP="00E43061">
      <w:pPr>
        <w:pStyle w:val="Heading3"/>
        <w:spacing w:before="0" w:line="240" w:lineRule="auto"/>
        <w:ind w:hanging="851"/>
        <w:rPr>
          <w:rFonts w:ascii="Times New Roman" w:hAnsi="Times New Roman" w:cs="Times New Roman"/>
          <w:sz w:val="24"/>
          <w:szCs w:val="24"/>
          <w:u w:val="single"/>
        </w:rPr>
      </w:pPr>
      <w:r w:rsidRPr="006578EE">
        <w:rPr>
          <w:rFonts w:ascii="Times New Roman" w:hAnsi="Times New Roman" w:cs="Times New Roman"/>
          <w:b/>
          <w:sz w:val="24"/>
          <w:szCs w:val="24"/>
        </w:rPr>
        <w:t>M12/0423</w:t>
      </w:r>
      <w:r w:rsidR="00032B5C" w:rsidRPr="006578EE">
        <w:rPr>
          <w:rFonts w:ascii="Times New Roman" w:hAnsi="Times New Roman" w:cs="Times New Roman"/>
          <w:b/>
          <w:sz w:val="24"/>
          <w:szCs w:val="24"/>
        </w:rPr>
        <w:tab/>
      </w:r>
      <w:r w:rsidR="001402A3" w:rsidRPr="001402A3">
        <w:rPr>
          <w:rFonts w:ascii="Times New Roman" w:hAnsi="Times New Roman" w:cs="Times New Roman"/>
          <w:b/>
          <w:sz w:val="24"/>
          <w:szCs w:val="24"/>
          <w:u w:val="single"/>
        </w:rPr>
        <w:t>ROAD TRAFFIC &amp; ROADS BILL 2021</w:t>
      </w:r>
    </w:p>
    <w:p w14:paraId="44AAF4D4" w14:textId="77777777" w:rsidR="00860952" w:rsidRPr="001402A3" w:rsidRDefault="00C66899" w:rsidP="00E43061">
      <w:pPr>
        <w:spacing w:after="0" w:line="240" w:lineRule="auto"/>
        <w:ind w:left="720"/>
        <w:rPr>
          <w:rFonts w:ascii="Times New Roman" w:hAnsi="Times New Roman" w:cs="Times New Roman"/>
          <w:b/>
          <w:bCs/>
          <w:sz w:val="24"/>
          <w:szCs w:val="24"/>
        </w:rPr>
      </w:pPr>
      <w:r w:rsidRPr="001402A3">
        <w:rPr>
          <w:rFonts w:ascii="Times New Roman" w:hAnsi="Times New Roman" w:cs="Times New Roman"/>
          <w:b/>
          <w:bCs/>
          <w:sz w:val="24"/>
          <w:szCs w:val="24"/>
        </w:rPr>
        <w:t>Proposed by Councillor C. O'Connor</w:t>
      </w:r>
    </w:p>
    <w:p w14:paraId="405924FC" w14:textId="77777777" w:rsidR="00E43061" w:rsidRPr="006578EE" w:rsidRDefault="00E43061" w:rsidP="00E43061">
      <w:pPr>
        <w:spacing w:after="0" w:line="240" w:lineRule="auto"/>
        <w:ind w:left="720"/>
        <w:rPr>
          <w:rFonts w:ascii="Times New Roman" w:hAnsi="Times New Roman" w:cs="Times New Roman"/>
          <w:sz w:val="24"/>
          <w:szCs w:val="24"/>
        </w:rPr>
      </w:pPr>
    </w:p>
    <w:p w14:paraId="6D7F5044" w14:textId="77777777" w:rsidR="00860952" w:rsidRDefault="00C66899" w:rsidP="00E4306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That this Council agrees that the passage of the Road Traffic and Roads Bill 2021, which deals with the issue of scramblers, is taking too long and calls on the government to expedite the process.</w:t>
      </w:r>
    </w:p>
    <w:p w14:paraId="592D3D09" w14:textId="77777777" w:rsidR="001402A3" w:rsidRDefault="001402A3" w:rsidP="00E43061">
      <w:pPr>
        <w:spacing w:after="0" w:line="240" w:lineRule="auto"/>
        <w:ind w:left="720"/>
        <w:rPr>
          <w:rFonts w:ascii="Times New Roman" w:hAnsi="Times New Roman" w:cs="Times New Roman"/>
          <w:sz w:val="24"/>
          <w:szCs w:val="24"/>
        </w:rPr>
      </w:pPr>
    </w:p>
    <w:p w14:paraId="3CBE62AD" w14:textId="77777777" w:rsidR="001402A3" w:rsidRDefault="001402A3" w:rsidP="001402A3">
      <w:pPr>
        <w:ind w:firstLine="720"/>
        <w:rPr>
          <w:rFonts w:ascii="Times New Roman" w:hAnsi="Times New Roman" w:cs="Times New Roman"/>
          <w:sz w:val="24"/>
          <w:szCs w:val="28"/>
        </w:rPr>
      </w:pPr>
    </w:p>
    <w:p w14:paraId="0A51D8D1" w14:textId="42E094EF" w:rsidR="001402A3" w:rsidRPr="005E6B5C" w:rsidRDefault="001402A3" w:rsidP="001402A3">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0F77FCE" w14:textId="77777777" w:rsidR="001402A3" w:rsidRPr="005E6B5C" w:rsidRDefault="001402A3" w:rsidP="001402A3">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31EEA5F4" w14:textId="77777777" w:rsidR="001402A3" w:rsidRPr="00387C8F" w:rsidRDefault="001402A3" w:rsidP="001402A3">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78C3CB0E" w14:textId="77777777" w:rsidR="001402A3" w:rsidRPr="006578EE" w:rsidRDefault="001402A3" w:rsidP="00E43061">
      <w:pPr>
        <w:spacing w:after="0" w:line="240" w:lineRule="auto"/>
        <w:ind w:left="720"/>
        <w:rPr>
          <w:rFonts w:ascii="Times New Roman" w:hAnsi="Times New Roman" w:cs="Times New Roman"/>
          <w:sz w:val="24"/>
          <w:szCs w:val="24"/>
        </w:rPr>
      </w:pPr>
    </w:p>
    <w:sectPr w:rsidR="001402A3" w:rsidRPr="006578EE" w:rsidSect="001402A3">
      <w:footerReference w:type="default" r:id="rId31"/>
      <w:pgSz w:w="11906" w:h="16838"/>
      <w:pgMar w:top="1440" w:right="1440" w:bottom="1440" w:left="1440"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C25A" w14:textId="77777777" w:rsidR="001402A3" w:rsidRDefault="001402A3" w:rsidP="001402A3">
      <w:pPr>
        <w:spacing w:after="0" w:line="240" w:lineRule="auto"/>
      </w:pPr>
      <w:r>
        <w:separator/>
      </w:r>
    </w:p>
  </w:endnote>
  <w:endnote w:type="continuationSeparator" w:id="0">
    <w:p w14:paraId="771F97A3" w14:textId="77777777" w:rsidR="001402A3" w:rsidRDefault="001402A3" w:rsidP="0014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95432"/>
      <w:docPartObj>
        <w:docPartGallery w:val="Page Numbers (Bottom of Page)"/>
        <w:docPartUnique/>
      </w:docPartObj>
    </w:sdtPr>
    <w:sdtEndPr>
      <w:rPr>
        <w:noProof/>
      </w:rPr>
    </w:sdtEndPr>
    <w:sdtContent>
      <w:p w14:paraId="4F3D1E8E" w14:textId="3374E604" w:rsidR="001402A3" w:rsidRDefault="00140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A60A3" w14:textId="77777777" w:rsidR="001402A3" w:rsidRDefault="0014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D940" w14:textId="77777777" w:rsidR="001402A3" w:rsidRDefault="001402A3" w:rsidP="001402A3">
      <w:pPr>
        <w:spacing w:after="0" w:line="240" w:lineRule="auto"/>
      </w:pPr>
      <w:r>
        <w:separator/>
      </w:r>
    </w:p>
  </w:footnote>
  <w:footnote w:type="continuationSeparator" w:id="0">
    <w:p w14:paraId="18C4BA12" w14:textId="77777777" w:rsidR="001402A3" w:rsidRDefault="001402A3" w:rsidP="00140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4F7"/>
    <w:multiLevelType w:val="singleLevel"/>
    <w:tmpl w:val="125CD088"/>
    <w:lvl w:ilvl="0">
      <w:start w:val="1"/>
      <w:numFmt w:val="upperLetter"/>
      <w:lvlText w:val="%1."/>
      <w:lvlJc w:val="left"/>
      <w:pPr>
        <w:ind w:left="420" w:hanging="360"/>
      </w:pPr>
    </w:lvl>
  </w:abstractNum>
  <w:abstractNum w:abstractNumId="1" w15:restartNumberingAfterBreak="0">
    <w:nsid w:val="0B090477"/>
    <w:multiLevelType w:val="hybridMultilevel"/>
    <w:tmpl w:val="959E5DA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67158"/>
    <w:multiLevelType w:val="hybridMultilevel"/>
    <w:tmpl w:val="D22C5E7A"/>
    <w:lvl w:ilvl="0" w:tplc="72C204A6">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1C0D532C"/>
    <w:multiLevelType w:val="hybridMultilevel"/>
    <w:tmpl w:val="28604D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DA45107"/>
    <w:multiLevelType w:val="hybridMultilevel"/>
    <w:tmpl w:val="CDB05512"/>
    <w:lvl w:ilvl="0" w:tplc="4A841D64">
      <w:start w:val="1"/>
      <w:numFmt w:val="lowerLetter"/>
      <w:lvlText w:val="%1)"/>
      <w:lvlJc w:val="left"/>
      <w:pPr>
        <w:ind w:left="1079" w:hanging="360"/>
      </w:pPr>
      <w:rPr>
        <w:rFonts w:hint="default"/>
      </w:rPr>
    </w:lvl>
    <w:lvl w:ilvl="1" w:tplc="18090019" w:tentative="1">
      <w:start w:val="1"/>
      <w:numFmt w:val="lowerLetter"/>
      <w:lvlText w:val="%2."/>
      <w:lvlJc w:val="left"/>
      <w:pPr>
        <w:ind w:left="1799" w:hanging="360"/>
      </w:pPr>
    </w:lvl>
    <w:lvl w:ilvl="2" w:tplc="1809001B" w:tentative="1">
      <w:start w:val="1"/>
      <w:numFmt w:val="lowerRoman"/>
      <w:lvlText w:val="%3."/>
      <w:lvlJc w:val="right"/>
      <w:pPr>
        <w:ind w:left="2519" w:hanging="180"/>
      </w:pPr>
    </w:lvl>
    <w:lvl w:ilvl="3" w:tplc="1809000F" w:tentative="1">
      <w:start w:val="1"/>
      <w:numFmt w:val="decimal"/>
      <w:lvlText w:val="%4."/>
      <w:lvlJc w:val="left"/>
      <w:pPr>
        <w:ind w:left="3239" w:hanging="360"/>
      </w:pPr>
    </w:lvl>
    <w:lvl w:ilvl="4" w:tplc="18090019" w:tentative="1">
      <w:start w:val="1"/>
      <w:numFmt w:val="lowerLetter"/>
      <w:lvlText w:val="%5."/>
      <w:lvlJc w:val="left"/>
      <w:pPr>
        <w:ind w:left="3959" w:hanging="360"/>
      </w:pPr>
    </w:lvl>
    <w:lvl w:ilvl="5" w:tplc="1809001B" w:tentative="1">
      <w:start w:val="1"/>
      <w:numFmt w:val="lowerRoman"/>
      <w:lvlText w:val="%6."/>
      <w:lvlJc w:val="right"/>
      <w:pPr>
        <w:ind w:left="4679" w:hanging="180"/>
      </w:pPr>
    </w:lvl>
    <w:lvl w:ilvl="6" w:tplc="1809000F" w:tentative="1">
      <w:start w:val="1"/>
      <w:numFmt w:val="decimal"/>
      <w:lvlText w:val="%7."/>
      <w:lvlJc w:val="left"/>
      <w:pPr>
        <w:ind w:left="5399" w:hanging="360"/>
      </w:pPr>
    </w:lvl>
    <w:lvl w:ilvl="7" w:tplc="18090019" w:tentative="1">
      <w:start w:val="1"/>
      <w:numFmt w:val="lowerLetter"/>
      <w:lvlText w:val="%8."/>
      <w:lvlJc w:val="left"/>
      <w:pPr>
        <w:ind w:left="6119" w:hanging="360"/>
      </w:pPr>
    </w:lvl>
    <w:lvl w:ilvl="8" w:tplc="1809001B" w:tentative="1">
      <w:start w:val="1"/>
      <w:numFmt w:val="lowerRoman"/>
      <w:lvlText w:val="%9."/>
      <w:lvlJc w:val="right"/>
      <w:pPr>
        <w:ind w:left="6839" w:hanging="180"/>
      </w:pPr>
    </w:lvl>
  </w:abstractNum>
  <w:abstractNum w:abstractNumId="5" w15:restartNumberingAfterBreak="0">
    <w:nsid w:val="201E65F0"/>
    <w:multiLevelType w:val="hybridMultilevel"/>
    <w:tmpl w:val="B4C689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28A4521E"/>
    <w:multiLevelType w:val="hybridMultilevel"/>
    <w:tmpl w:val="3E5A85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E8D00F3"/>
    <w:multiLevelType w:val="hybridMultilevel"/>
    <w:tmpl w:val="6582AD10"/>
    <w:lvl w:ilvl="0" w:tplc="2B084FA8">
      <w:start w:val="1"/>
      <w:numFmt w:val="lowerLetter"/>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8" w15:restartNumberingAfterBreak="0">
    <w:nsid w:val="2F7D18B4"/>
    <w:multiLevelType w:val="hybridMultilevel"/>
    <w:tmpl w:val="DC3432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5F5148"/>
    <w:multiLevelType w:val="hybridMultilevel"/>
    <w:tmpl w:val="E93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05621"/>
    <w:multiLevelType w:val="hybridMultilevel"/>
    <w:tmpl w:val="CDB05512"/>
    <w:lvl w:ilvl="0" w:tplc="FFFFFFFF">
      <w:start w:val="1"/>
      <w:numFmt w:val="lowerLetter"/>
      <w:lvlText w:val="%1)"/>
      <w:lvlJc w:val="left"/>
      <w:pPr>
        <w:ind w:left="1079" w:hanging="360"/>
      </w:pPr>
      <w:rPr>
        <w:rFonts w:hint="default"/>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11"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166246"/>
    <w:multiLevelType w:val="singleLevel"/>
    <w:tmpl w:val="C6FE8F2C"/>
    <w:lvl w:ilvl="0">
      <w:start w:val="1"/>
      <w:numFmt w:val="lowerRoman"/>
      <w:lvlText w:val="%1."/>
      <w:lvlJc w:val="left"/>
      <w:pPr>
        <w:ind w:left="420" w:hanging="360"/>
      </w:pPr>
    </w:lvl>
  </w:abstractNum>
  <w:abstractNum w:abstractNumId="13" w15:restartNumberingAfterBreak="0">
    <w:nsid w:val="4582528B"/>
    <w:multiLevelType w:val="hybridMultilevel"/>
    <w:tmpl w:val="FE9E8712"/>
    <w:lvl w:ilvl="0" w:tplc="65C6CBC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6795AB5"/>
    <w:multiLevelType w:val="hybridMultilevel"/>
    <w:tmpl w:val="D4F444A0"/>
    <w:lvl w:ilvl="0" w:tplc="2B0831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89F356D"/>
    <w:multiLevelType w:val="hybridMultilevel"/>
    <w:tmpl w:val="AB7C2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97829"/>
    <w:multiLevelType w:val="hybridMultilevel"/>
    <w:tmpl w:val="9BA44A44"/>
    <w:lvl w:ilvl="0" w:tplc="ED2A213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0A87907"/>
    <w:multiLevelType w:val="hybridMultilevel"/>
    <w:tmpl w:val="A22628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0D23E42"/>
    <w:multiLevelType w:val="hybridMultilevel"/>
    <w:tmpl w:val="6E4A7E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535C32CB"/>
    <w:multiLevelType w:val="hybridMultilevel"/>
    <w:tmpl w:val="3BB88F10"/>
    <w:lvl w:ilvl="0" w:tplc="EFE015D2">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3F4791D"/>
    <w:multiLevelType w:val="singleLevel"/>
    <w:tmpl w:val="4E44F8EE"/>
    <w:lvl w:ilvl="0">
      <w:numFmt w:val="bullet"/>
      <w:lvlText w:val="o"/>
      <w:lvlJc w:val="left"/>
      <w:pPr>
        <w:ind w:left="420" w:hanging="360"/>
      </w:pPr>
    </w:lvl>
  </w:abstractNum>
  <w:abstractNum w:abstractNumId="22" w15:restartNumberingAfterBreak="0">
    <w:nsid w:val="54DD5939"/>
    <w:multiLevelType w:val="hybridMultilevel"/>
    <w:tmpl w:val="86EC8B16"/>
    <w:lvl w:ilvl="0" w:tplc="4C085350">
      <w:start w:val="2"/>
      <w:numFmt w:val="lowerLetter"/>
      <w:lvlText w:val="%1)"/>
      <w:lvlJc w:val="left"/>
      <w:pPr>
        <w:ind w:left="1079" w:hanging="360"/>
      </w:pPr>
      <w:rPr>
        <w:rFonts w:hint="default"/>
      </w:rPr>
    </w:lvl>
    <w:lvl w:ilvl="1" w:tplc="18090019" w:tentative="1">
      <w:start w:val="1"/>
      <w:numFmt w:val="lowerLetter"/>
      <w:lvlText w:val="%2."/>
      <w:lvlJc w:val="left"/>
      <w:pPr>
        <w:ind w:left="1799" w:hanging="360"/>
      </w:pPr>
    </w:lvl>
    <w:lvl w:ilvl="2" w:tplc="1809001B" w:tentative="1">
      <w:start w:val="1"/>
      <w:numFmt w:val="lowerRoman"/>
      <w:lvlText w:val="%3."/>
      <w:lvlJc w:val="right"/>
      <w:pPr>
        <w:ind w:left="2519" w:hanging="180"/>
      </w:pPr>
    </w:lvl>
    <w:lvl w:ilvl="3" w:tplc="1809000F" w:tentative="1">
      <w:start w:val="1"/>
      <w:numFmt w:val="decimal"/>
      <w:lvlText w:val="%4."/>
      <w:lvlJc w:val="left"/>
      <w:pPr>
        <w:ind w:left="3239" w:hanging="360"/>
      </w:pPr>
    </w:lvl>
    <w:lvl w:ilvl="4" w:tplc="18090019" w:tentative="1">
      <w:start w:val="1"/>
      <w:numFmt w:val="lowerLetter"/>
      <w:lvlText w:val="%5."/>
      <w:lvlJc w:val="left"/>
      <w:pPr>
        <w:ind w:left="3959" w:hanging="360"/>
      </w:pPr>
    </w:lvl>
    <w:lvl w:ilvl="5" w:tplc="1809001B" w:tentative="1">
      <w:start w:val="1"/>
      <w:numFmt w:val="lowerRoman"/>
      <w:lvlText w:val="%6."/>
      <w:lvlJc w:val="right"/>
      <w:pPr>
        <w:ind w:left="4679" w:hanging="180"/>
      </w:pPr>
    </w:lvl>
    <w:lvl w:ilvl="6" w:tplc="1809000F" w:tentative="1">
      <w:start w:val="1"/>
      <w:numFmt w:val="decimal"/>
      <w:lvlText w:val="%7."/>
      <w:lvlJc w:val="left"/>
      <w:pPr>
        <w:ind w:left="5399" w:hanging="360"/>
      </w:pPr>
    </w:lvl>
    <w:lvl w:ilvl="7" w:tplc="18090019" w:tentative="1">
      <w:start w:val="1"/>
      <w:numFmt w:val="lowerLetter"/>
      <w:lvlText w:val="%8."/>
      <w:lvlJc w:val="left"/>
      <w:pPr>
        <w:ind w:left="6119" w:hanging="360"/>
      </w:pPr>
    </w:lvl>
    <w:lvl w:ilvl="8" w:tplc="1809001B" w:tentative="1">
      <w:start w:val="1"/>
      <w:numFmt w:val="lowerRoman"/>
      <w:lvlText w:val="%9."/>
      <w:lvlJc w:val="right"/>
      <w:pPr>
        <w:ind w:left="6839" w:hanging="180"/>
      </w:pPr>
    </w:lvl>
  </w:abstractNum>
  <w:abstractNum w:abstractNumId="23" w15:restartNumberingAfterBreak="0">
    <w:nsid w:val="59833EA4"/>
    <w:multiLevelType w:val="hybridMultilevel"/>
    <w:tmpl w:val="D2D6F2F2"/>
    <w:lvl w:ilvl="0" w:tplc="3C9C9392">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5F5F1D25"/>
    <w:multiLevelType w:val="singleLevel"/>
    <w:tmpl w:val="B3FEA28E"/>
    <w:lvl w:ilvl="0">
      <w:numFmt w:val="bullet"/>
      <w:lvlText w:val="•"/>
      <w:lvlJc w:val="left"/>
      <w:pPr>
        <w:ind w:left="420" w:hanging="360"/>
      </w:pPr>
    </w:lvl>
  </w:abstractNum>
  <w:abstractNum w:abstractNumId="25" w15:restartNumberingAfterBreak="0">
    <w:nsid w:val="5FFC116F"/>
    <w:multiLevelType w:val="hybridMultilevel"/>
    <w:tmpl w:val="0A30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265AE0"/>
    <w:multiLevelType w:val="hybridMultilevel"/>
    <w:tmpl w:val="35989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6301C39"/>
    <w:multiLevelType w:val="singleLevel"/>
    <w:tmpl w:val="E39EE07C"/>
    <w:lvl w:ilvl="0">
      <w:start w:val="1"/>
      <w:numFmt w:val="lowerLetter"/>
      <w:lvlText w:val="%1."/>
      <w:lvlJc w:val="left"/>
      <w:pPr>
        <w:ind w:left="420" w:hanging="360"/>
      </w:pPr>
    </w:lvl>
  </w:abstractNum>
  <w:abstractNum w:abstractNumId="28" w15:restartNumberingAfterBreak="0">
    <w:nsid w:val="69E94C12"/>
    <w:multiLevelType w:val="singleLevel"/>
    <w:tmpl w:val="09AA1056"/>
    <w:lvl w:ilvl="0">
      <w:start w:val="1"/>
      <w:numFmt w:val="decimal"/>
      <w:lvlText w:val="%1."/>
      <w:lvlJc w:val="left"/>
      <w:pPr>
        <w:ind w:left="420" w:hanging="360"/>
      </w:pPr>
    </w:lvl>
  </w:abstractNum>
  <w:abstractNum w:abstractNumId="29" w15:restartNumberingAfterBreak="0">
    <w:nsid w:val="6BD63E07"/>
    <w:multiLevelType w:val="singleLevel"/>
    <w:tmpl w:val="A0FA3F7C"/>
    <w:lvl w:ilvl="0">
      <w:start w:val="1"/>
      <w:numFmt w:val="upperRoman"/>
      <w:lvlText w:val="%1."/>
      <w:lvlJc w:val="left"/>
      <w:pPr>
        <w:ind w:left="420" w:hanging="360"/>
      </w:pPr>
    </w:lvl>
  </w:abstractNum>
  <w:abstractNum w:abstractNumId="30" w15:restartNumberingAfterBreak="0">
    <w:nsid w:val="6C8E4064"/>
    <w:multiLevelType w:val="hybridMultilevel"/>
    <w:tmpl w:val="DA8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931BED"/>
    <w:multiLevelType w:val="singleLevel"/>
    <w:tmpl w:val="33164FDC"/>
    <w:lvl w:ilvl="0">
      <w:numFmt w:val="bullet"/>
      <w:lvlText w:val="▪"/>
      <w:lvlJc w:val="left"/>
      <w:pPr>
        <w:ind w:left="420" w:hanging="360"/>
      </w:pPr>
    </w:lvl>
  </w:abstractNum>
  <w:abstractNum w:abstractNumId="32" w15:restartNumberingAfterBreak="0">
    <w:nsid w:val="6CDA2A17"/>
    <w:multiLevelType w:val="hybridMultilevel"/>
    <w:tmpl w:val="EAEA95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E14549B"/>
    <w:multiLevelType w:val="hybridMultilevel"/>
    <w:tmpl w:val="290C28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B11F6D"/>
    <w:multiLevelType w:val="hybridMultilevel"/>
    <w:tmpl w:val="BBCAA9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9395ED9"/>
    <w:multiLevelType w:val="hybridMultilevel"/>
    <w:tmpl w:val="A87C49A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9CD7514"/>
    <w:multiLevelType w:val="hybridMultilevel"/>
    <w:tmpl w:val="936C01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21502364">
    <w:abstractNumId w:val="28"/>
    <w:lvlOverride w:ilvl="0">
      <w:startOverride w:val="1"/>
    </w:lvlOverride>
  </w:num>
  <w:num w:numId="2" w16cid:durableId="904611728">
    <w:abstractNumId w:val="24"/>
    <w:lvlOverride w:ilvl="0">
      <w:startOverride w:val="1"/>
    </w:lvlOverride>
  </w:num>
  <w:num w:numId="3" w16cid:durableId="1067075690">
    <w:abstractNumId w:val="24"/>
    <w:lvlOverride w:ilvl="0">
      <w:startOverride w:val="1"/>
    </w:lvlOverride>
  </w:num>
  <w:num w:numId="4" w16cid:durableId="2066642249">
    <w:abstractNumId w:val="24"/>
    <w:lvlOverride w:ilvl="0">
      <w:startOverride w:val="1"/>
    </w:lvlOverride>
  </w:num>
  <w:num w:numId="5" w16cid:durableId="379983318">
    <w:abstractNumId w:val="24"/>
    <w:lvlOverride w:ilvl="0">
      <w:startOverride w:val="1"/>
    </w:lvlOverride>
  </w:num>
  <w:num w:numId="6" w16cid:durableId="2007784128">
    <w:abstractNumId w:val="24"/>
    <w:lvlOverride w:ilvl="0">
      <w:startOverride w:val="1"/>
    </w:lvlOverride>
  </w:num>
  <w:num w:numId="7" w16cid:durableId="839658264">
    <w:abstractNumId w:val="24"/>
    <w:lvlOverride w:ilvl="0">
      <w:startOverride w:val="1"/>
    </w:lvlOverride>
  </w:num>
  <w:num w:numId="8" w16cid:durableId="285548205">
    <w:abstractNumId w:val="24"/>
    <w:lvlOverride w:ilvl="0">
      <w:startOverride w:val="1"/>
    </w:lvlOverride>
  </w:num>
  <w:num w:numId="9" w16cid:durableId="541555313">
    <w:abstractNumId w:val="24"/>
    <w:lvlOverride w:ilvl="0">
      <w:startOverride w:val="1"/>
    </w:lvlOverride>
  </w:num>
  <w:num w:numId="10" w16cid:durableId="857545156">
    <w:abstractNumId w:val="13"/>
  </w:num>
  <w:num w:numId="11" w16cid:durableId="782309139">
    <w:abstractNumId w:val="34"/>
  </w:num>
  <w:num w:numId="12" w16cid:durableId="302278891">
    <w:abstractNumId w:val="35"/>
  </w:num>
  <w:num w:numId="13" w16cid:durableId="198396623">
    <w:abstractNumId w:val="4"/>
  </w:num>
  <w:num w:numId="14" w16cid:durableId="952131684">
    <w:abstractNumId w:val="14"/>
  </w:num>
  <w:num w:numId="15" w16cid:durableId="1111513153">
    <w:abstractNumId w:val="16"/>
  </w:num>
  <w:num w:numId="16" w16cid:durableId="1784373288">
    <w:abstractNumId w:val="10"/>
  </w:num>
  <w:num w:numId="17" w16cid:durableId="347954676">
    <w:abstractNumId w:val="22"/>
  </w:num>
  <w:num w:numId="18" w16cid:durableId="1635210893">
    <w:abstractNumId w:val="7"/>
  </w:num>
  <w:num w:numId="19" w16cid:durableId="680861031">
    <w:abstractNumId w:val="23"/>
  </w:num>
  <w:num w:numId="20" w16cid:durableId="1057318846">
    <w:abstractNumId w:val="2"/>
  </w:num>
  <w:num w:numId="21" w16cid:durableId="469134534">
    <w:abstractNumId w:val="17"/>
  </w:num>
  <w:num w:numId="22" w16cid:durableId="1032877678">
    <w:abstractNumId w:val="20"/>
  </w:num>
  <w:num w:numId="23" w16cid:durableId="867138198">
    <w:abstractNumId w:val="8"/>
  </w:num>
  <w:num w:numId="24" w16cid:durableId="218169766">
    <w:abstractNumId w:val="15"/>
  </w:num>
  <w:num w:numId="25" w16cid:durableId="1558198694">
    <w:abstractNumId w:val="5"/>
  </w:num>
  <w:num w:numId="26" w16cid:durableId="1304508799">
    <w:abstractNumId w:val="30"/>
  </w:num>
  <w:num w:numId="27" w16cid:durableId="260454502">
    <w:abstractNumId w:val="1"/>
  </w:num>
  <w:num w:numId="28" w16cid:durableId="1773085563">
    <w:abstractNumId w:val="11"/>
  </w:num>
  <w:num w:numId="29" w16cid:durableId="1450510026">
    <w:abstractNumId w:val="19"/>
  </w:num>
  <w:num w:numId="30" w16cid:durableId="356539558">
    <w:abstractNumId w:val="33"/>
  </w:num>
  <w:num w:numId="31" w16cid:durableId="603609669">
    <w:abstractNumId w:val="18"/>
  </w:num>
  <w:num w:numId="32" w16cid:durableId="1319454573">
    <w:abstractNumId w:val="6"/>
  </w:num>
  <w:num w:numId="33" w16cid:durableId="1755278904">
    <w:abstractNumId w:val="3"/>
  </w:num>
  <w:num w:numId="34" w16cid:durableId="617419068">
    <w:abstractNumId w:val="32"/>
  </w:num>
  <w:num w:numId="35" w16cid:durableId="1369640542">
    <w:abstractNumId w:val="9"/>
  </w:num>
  <w:num w:numId="36" w16cid:durableId="1712267574">
    <w:abstractNumId w:val="25"/>
  </w:num>
  <w:num w:numId="37" w16cid:durableId="1329559104">
    <w:abstractNumId w:val="36"/>
  </w:num>
  <w:num w:numId="38" w16cid:durableId="9512045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52"/>
    <w:rsid w:val="000200FB"/>
    <w:rsid w:val="00021305"/>
    <w:rsid w:val="00022ADC"/>
    <w:rsid w:val="000249F1"/>
    <w:rsid w:val="00025130"/>
    <w:rsid w:val="00032B5C"/>
    <w:rsid w:val="00035B76"/>
    <w:rsid w:val="00036BFA"/>
    <w:rsid w:val="0003761C"/>
    <w:rsid w:val="0004709B"/>
    <w:rsid w:val="00047CDB"/>
    <w:rsid w:val="0006515A"/>
    <w:rsid w:val="0007672D"/>
    <w:rsid w:val="00086979"/>
    <w:rsid w:val="00090115"/>
    <w:rsid w:val="000933E1"/>
    <w:rsid w:val="000B346F"/>
    <w:rsid w:val="000B65E7"/>
    <w:rsid w:val="000C4569"/>
    <w:rsid w:val="000D64F4"/>
    <w:rsid w:val="000E5759"/>
    <w:rsid w:val="000E5C2E"/>
    <w:rsid w:val="000E6B7B"/>
    <w:rsid w:val="000F12F0"/>
    <w:rsid w:val="000F4811"/>
    <w:rsid w:val="000F55DD"/>
    <w:rsid w:val="000F69E6"/>
    <w:rsid w:val="00103F8E"/>
    <w:rsid w:val="00107217"/>
    <w:rsid w:val="001144BD"/>
    <w:rsid w:val="0012186E"/>
    <w:rsid w:val="00123232"/>
    <w:rsid w:val="001362A6"/>
    <w:rsid w:val="001402A3"/>
    <w:rsid w:val="00171C8E"/>
    <w:rsid w:val="00172BF1"/>
    <w:rsid w:val="00184DAC"/>
    <w:rsid w:val="00186556"/>
    <w:rsid w:val="001A2A1F"/>
    <w:rsid w:val="001C3DD1"/>
    <w:rsid w:val="001C742C"/>
    <w:rsid w:val="001D432B"/>
    <w:rsid w:val="001D4B8D"/>
    <w:rsid w:val="001E5A5C"/>
    <w:rsid w:val="001F2E4A"/>
    <w:rsid w:val="001F3ED9"/>
    <w:rsid w:val="00200D54"/>
    <w:rsid w:val="0021021C"/>
    <w:rsid w:val="00210FA2"/>
    <w:rsid w:val="0023095B"/>
    <w:rsid w:val="002618AC"/>
    <w:rsid w:val="0026726D"/>
    <w:rsid w:val="00270F0F"/>
    <w:rsid w:val="002742C3"/>
    <w:rsid w:val="002844FE"/>
    <w:rsid w:val="00285E24"/>
    <w:rsid w:val="0028763B"/>
    <w:rsid w:val="002913B9"/>
    <w:rsid w:val="00294BC6"/>
    <w:rsid w:val="00295D2B"/>
    <w:rsid w:val="002963A8"/>
    <w:rsid w:val="00296EF1"/>
    <w:rsid w:val="002A4CC2"/>
    <w:rsid w:val="002B7A80"/>
    <w:rsid w:val="002D1038"/>
    <w:rsid w:val="002D5658"/>
    <w:rsid w:val="002F2413"/>
    <w:rsid w:val="002F6742"/>
    <w:rsid w:val="00302406"/>
    <w:rsid w:val="00313519"/>
    <w:rsid w:val="003177EF"/>
    <w:rsid w:val="00335404"/>
    <w:rsid w:val="00336E79"/>
    <w:rsid w:val="00337C67"/>
    <w:rsid w:val="0035023F"/>
    <w:rsid w:val="00351953"/>
    <w:rsid w:val="00357389"/>
    <w:rsid w:val="00374AC6"/>
    <w:rsid w:val="0037590A"/>
    <w:rsid w:val="00392FF3"/>
    <w:rsid w:val="003B2E42"/>
    <w:rsid w:val="003E4AB3"/>
    <w:rsid w:val="003E62DD"/>
    <w:rsid w:val="0040274B"/>
    <w:rsid w:val="00406BFE"/>
    <w:rsid w:val="00411035"/>
    <w:rsid w:val="00413ACE"/>
    <w:rsid w:val="00413DBF"/>
    <w:rsid w:val="00416CDD"/>
    <w:rsid w:val="0042408B"/>
    <w:rsid w:val="004310FD"/>
    <w:rsid w:val="00447C93"/>
    <w:rsid w:val="004526C7"/>
    <w:rsid w:val="00461D92"/>
    <w:rsid w:val="00465C7E"/>
    <w:rsid w:val="00467404"/>
    <w:rsid w:val="004B4E28"/>
    <w:rsid w:val="004E23DC"/>
    <w:rsid w:val="004F2E67"/>
    <w:rsid w:val="004F5119"/>
    <w:rsid w:val="005034B4"/>
    <w:rsid w:val="005269A4"/>
    <w:rsid w:val="00533B4D"/>
    <w:rsid w:val="005413E0"/>
    <w:rsid w:val="00545A0E"/>
    <w:rsid w:val="0056289C"/>
    <w:rsid w:val="00581AEF"/>
    <w:rsid w:val="00582848"/>
    <w:rsid w:val="005853F1"/>
    <w:rsid w:val="005905E9"/>
    <w:rsid w:val="00591187"/>
    <w:rsid w:val="005A098E"/>
    <w:rsid w:val="005A64FD"/>
    <w:rsid w:val="005C59BE"/>
    <w:rsid w:val="005D7AB0"/>
    <w:rsid w:val="005E2A19"/>
    <w:rsid w:val="00600D3C"/>
    <w:rsid w:val="006036C0"/>
    <w:rsid w:val="00604B64"/>
    <w:rsid w:val="0060629C"/>
    <w:rsid w:val="00611FCF"/>
    <w:rsid w:val="00622BCC"/>
    <w:rsid w:val="00640F5E"/>
    <w:rsid w:val="00645D27"/>
    <w:rsid w:val="006578EE"/>
    <w:rsid w:val="00662590"/>
    <w:rsid w:val="006630FC"/>
    <w:rsid w:val="0066456E"/>
    <w:rsid w:val="00665411"/>
    <w:rsid w:val="0066603B"/>
    <w:rsid w:val="00696760"/>
    <w:rsid w:val="00696E17"/>
    <w:rsid w:val="006B3829"/>
    <w:rsid w:val="006B4601"/>
    <w:rsid w:val="006E20D5"/>
    <w:rsid w:val="006E2A9D"/>
    <w:rsid w:val="006E5337"/>
    <w:rsid w:val="006F3C87"/>
    <w:rsid w:val="006F4204"/>
    <w:rsid w:val="007163BD"/>
    <w:rsid w:val="00721FF3"/>
    <w:rsid w:val="0072494E"/>
    <w:rsid w:val="0073732A"/>
    <w:rsid w:val="00746744"/>
    <w:rsid w:val="007531B8"/>
    <w:rsid w:val="007725F7"/>
    <w:rsid w:val="007750E3"/>
    <w:rsid w:val="0077517B"/>
    <w:rsid w:val="007773BE"/>
    <w:rsid w:val="00784D86"/>
    <w:rsid w:val="00787511"/>
    <w:rsid w:val="007B7525"/>
    <w:rsid w:val="007E21C1"/>
    <w:rsid w:val="007E780E"/>
    <w:rsid w:val="007F3721"/>
    <w:rsid w:val="007F4BAB"/>
    <w:rsid w:val="007F501A"/>
    <w:rsid w:val="007F66B6"/>
    <w:rsid w:val="00814925"/>
    <w:rsid w:val="00820E0C"/>
    <w:rsid w:val="008218FA"/>
    <w:rsid w:val="00823DDE"/>
    <w:rsid w:val="0083124B"/>
    <w:rsid w:val="0084012F"/>
    <w:rsid w:val="00846AE5"/>
    <w:rsid w:val="00860952"/>
    <w:rsid w:val="00863905"/>
    <w:rsid w:val="00864CCE"/>
    <w:rsid w:val="0087333B"/>
    <w:rsid w:val="00874B4F"/>
    <w:rsid w:val="0088336C"/>
    <w:rsid w:val="00886990"/>
    <w:rsid w:val="008A7852"/>
    <w:rsid w:val="008B1A89"/>
    <w:rsid w:val="008C31C8"/>
    <w:rsid w:val="008D55F3"/>
    <w:rsid w:val="008F244A"/>
    <w:rsid w:val="008F2ED2"/>
    <w:rsid w:val="008F7AE4"/>
    <w:rsid w:val="00903931"/>
    <w:rsid w:val="00913AB3"/>
    <w:rsid w:val="00927250"/>
    <w:rsid w:val="00941B5D"/>
    <w:rsid w:val="00950424"/>
    <w:rsid w:val="009510C3"/>
    <w:rsid w:val="00961A17"/>
    <w:rsid w:val="00971132"/>
    <w:rsid w:val="009B6633"/>
    <w:rsid w:val="009B75F5"/>
    <w:rsid w:val="009D0266"/>
    <w:rsid w:val="009D053A"/>
    <w:rsid w:val="009E55D1"/>
    <w:rsid w:val="009E64AE"/>
    <w:rsid w:val="009F0E9C"/>
    <w:rsid w:val="009F374D"/>
    <w:rsid w:val="00A01560"/>
    <w:rsid w:val="00A16381"/>
    <w:rsid w:val="00A253D1"/>
    <w:rsid w:val="00A328EE"/>
    <w:rsid w:val="00A3377B"/>
    <w:rsid w:val="00A34837"/>
    <w:rsid w:val="00A76DA4"/>
    <w:rsid w:val="00A77D32"/>
    <w:rsid w:val="00A86F0A"/>
    <w:rsid w:val="00AA4F0A"/>
    <w:rsid w:val="00AB34B6"/>
    <w:rsid w:val="00AB6DFF"/>
    <w:rsid w:val="00AC4831"/>
    <w:rsid w:val="00AD0BFB"/>
    <w:rsid w:val="00AD2CA6"/>
    <w:rsid w:val="00AD7B4E"/>
    <w:rsid w:val="00AE29CB"/>
    <w:rsid w:val="00AE73FE"/>
    <w:rsid w:val="00AF3955"/>
    <w:rsid w:val="00AF7ADD"/>
    <w:rsid w:val="00B0238A"/>
    <w:rsid w:val="00B13035"/>
    <w:rsid w:val="00B30693"/>
    <w:rsid w:val="00B30DE3"/>
    <w:rsid w:val="00B3506D"/>
    <w:rsid w:val="00B736D5"/>
    <w:rsid w:val="00B76BC4"/>
    <w:rsid w:val="00B97AC7"/>
    <w:rsid w:val="00BB7569"/>
    <w:rsid w:val="00BC188B"/>
    <w:rsid w:val="00BE0ECE"/>
    <w:rsid w:val="00BE2564"/>
    <w:rsid w:val="00BE2ED3"/>
    <w:rsid w:val="00BF0697"/>
    <w:rsid w:val="00BF6547"/>
    <w:rsid w:val="00C015BE"/>
    <w:rsid w:val="00C1406A"/>
    <w:rsid w:val="00C168B2"/>
    <w:rsid w:val="00C42895"/>
    <w:rsid w:val="00C44DE1"/>
    <w:rsid w:val="00C62FC3"/>
    <w:rsid w:val="00C66899"/>
    <w:rsid w:val="00C72595"/>
    <w:rsid w:val="00C74A67"/>
    <w:rsid w:val="00C83F77"/>
    <w:rsid w:val="00C87A08"/>
    <w:rsid w:val="00C9271D"/>
    <w:rsid w:val="00C93BBD"/>
    <w:rsid w:val="00C95CFD"/>
    <w:rsid w:val="00CA09E6"/>
    <w:rsid w:val="00CA7E72"/>
    <w:rsid w:val="00CD2DD2"/>
    <w:rsid w:val="00CD5F61"/>
    <w:rsid w:val="00CE0C30"/>
    <w:rsid w:val="00CF59E0"/>
    <w:rsid w:val="00D001B1"/>
    <w:rsid w:val="00D42A05"/>
    <w:rsid w:val="00D50DBF"/>
    <w:rsid w:val="00D64832"/>
    <w:rsid w:val="00D7222C"/>
    <w:rsid w:val="00D723D5"/>
    <w:rsid w:val="00D96DE3"/>
    <w:rsid w:val="00DA0C2C"/>
    <w:rsid w:val="00DA4A36"/>
    <w:rsid w:val="00DB07DD"/>
    <w:rsid w:val="00DB2BCF"/>
    <w:rsid w:val="00DC57ED"/>
    <w:rsid w:val="00DD0AC9"/>
    <w:rsid w:val="00DD6784"/>
    <w:rsid w:val="00DF5B21"/>
    <w:rsid w:val="00E12EE7"/>
    <w:rsid w:val="00E15B38"/>
    <w:rsid w:val="00E32420"/>
    <w:rsid w:val="00E43061"/>
    <w:rsid w:val="00E434A4"/>
    <w:rsid w:val="00E45093"/>
    <w:rsid w:val="00E55870"/>
    <w:rsid w:val="00E558B0"/>
    <w:rsid w:val="00E56B80"/>
    <w:rsid w:val="00E828BF"/>
    <w:rsid w:val="00E94805"/>
    <w:rsid w:val="00EA17B7"/>
    <w:rsid w:val="00EB2BFC"/>
    <w:rsid w:val="00EC33F7"/>
    <w:rsid w:val="00ED1682"/>
    <w:rsid w:val="00ED2CDA"/>
    <w:rsid w:val="00EE2DEC"/>
    <w:rsid w:val="00EE331D"/>
    <w:rsid w:val="00EE3ED0"/>
    <w:rsid w:val="00EF2A8D"/>
    <w:rsid w:val="00F035AA"/>
    <w:rsid w:val="00F23336"/>
    <w:rsid w:val="00F2425A"/>
    <w:rsid w:val="00F43CFA"/>
    <w:rsid w:val="00F44A98"/>
    <w:rsid w:val="00F54F90"/>
    <w:rsid w:val="00F55CFE"/>
    <w:rsid w:val="00F5605E"/>
    <w:rsid w:val="00F80C6A"/>
    <w:rsid w:val="00F84864"/>
    <w:rsid w:val="00FA39C9"/>
    <w:rsid w:val="00FA4E61"/>
    <w:rsid w:val="00FA7333"/>
    <w:rsid w:val="00FA7EFF"/>
    <w:rsid w:val="00FB1490"/>
    <w:rsid w:val="00FE5DA0"/>
    <w:rsid w:val="00FE654B"/>
    <w:rsid w:val="00FE6D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016F"/>
  <w15:docId w15:val="{2FD60414-ABC4-4D25-A831-A77C5C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0470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9C"/>
    <w:pPr>
      <w:ind w:left="720"/>
      <w:contextualSpacing/>
    </w:pPr>
  </w:style>
  <w:style w:type="character" w:styleId="FollowedHyperlink">
    <w:name w:val="FollowedHyperlink"/>
    <w:basedOn w:val="DefaultParagraphFont"/>
    <w:uiPriority w:val="99"/>
    <w:semiHidden/>
    <w:unhideWhenUsed/>
    <w:rsid w:val="00D42A05"/>
    <w:rPr>
      <w:color w:val="954F72" w:themeColor="followedHyperlink"/>
      <w:u w:val="single"/>
    </w:rPr>
  </w:style>
  <w:style w:type="character" w:customStyle="1" w:styleId="Heading3Char">
    <w:name w:val="Heading 3 Char"/>
    <w:basedOn w:val="DefaultParagraphFont"/>
    <w:link w:val="Heading3"/>
    <w:uiPriority w:val="9"/>
    <w:rsid w:val="00D42A05"/>
  </w:style>
  <w:style w:type="paragraph" w:styleId="BodyText">
    <w:name w:val="Body Text"/>
    <w:basedOn w:val="Normal"/>
    <w:link w:val="BodyTextChar"/>
    <w:rsid w:val="00285E24"/>
    <w:pPr>
      <w:spacing w:after="0" w:line="240" w:lineRule="auto"/>
    </w:pPr>
    <w:rPr>
      <w:rFonts w:ascii="Arial" w:eastAsia="Times New Roman" w:hAnsi="Arial" w:cs="Times New Roman"/>
      <w:sz w:val="24"/>
      <w:szCs w:val="20"/>
      <w:lang w:val="en-GB" w:eastAsia="en-US"/>
    </w:rPr>
  </w:style>
  <w:style w:type="character" w:customStyle="1" w:styleId="BodyTextChar">
    <w:name w:val="Body Text Char"/>
    <w:basedOn w:val="DefaultParagraphFont"/>
    <w:link w:val="BodyText"/>
    <w:rsid w:val="00285E24"/>
    <w:rPr>
      <w:rFonts w:ascii="Arial" w:eastAsia="Times New Roman" w:hAnsi="Arial" w:cs="Times New Roman"/>
      <w:sz w:val="24"/>
      <w:szCs w:val="20"/>
      <w:lang w:val="en-GB" w:eastAsia="en-US"/>
    </w:rPr>
  </w:style>
  <w:style w:type="paragraph" w:styleId="Header">
    <w:name w:val="header"/>
    <w:basedOn w:val="Normal"/>
    <w:link w:val="HeaderChar"/>
    <w:uiPriority w:val="99"/>
    <w:unhideWhenUsed/>
    <w:rsid w:val="0014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2A3"/>
  </w:style>
  <w:style w:type="paragraph" w:styleId="Footer">
    <w:name w:val="footer"/>
    <w:basedOn w:val="Normal"/>
    <w:link w:val="FooterChar"/>
    <w:uiPriority w:val="99"/>
    <w:unhideWhenUsed/>
    <w:rsid w:val="0014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2A3"/>
  </w:style>
  <w:style w:type="paragraph" w:styleId="NormalWeb">
    <w:name w:val="Normal (Web)"/>
    <w:basedOn w:val="Normal"/>
    <w:uiPriority w:val="99"/>
    <w:rsid w:val="007531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531B8"/>
    <w:rPr>
      <w:b/>
      <w:bCs/>
    </w:rPr>
  </w:style>
  <w:style w:type="paragraph" w:customStyle="1" w:styleId="replymain">
    <w:name w:val="replymain"/>
    <w:basedOn w:val="Normal"/>
    <w:rsid w:val="007531B8"/>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numbering" w:customStyle="1" w:styleId="NoList1">
    <w:name w:val="No List1"/>
    <w:next w:val="NoList"/>
    <w:uiPriority w:val="99"/>
    <w:semiHidden/>
    <w:unhideWhenUsed/>
    <w:rsid w:val="00F44A98"/>
  </w:style>
  <w:style w:type="paragraph" w:styleId="BalloonText">
    <w:name w:val="Balloon Text"/>
    <w:basedOn w:val="Normal"/>
    <w:link w:val="BalloonTextChar"/>
    <w:rsid w:val="00F44A98"/>
    <w:pPr>
      <w:spacing w:after="0" w:line="240" w:lineRule="auto"/>
    </w:pPr>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rsid w:val="00F44A98"/>
    <w:rPr>
      <w:rFonts w:ascii="Segoe UI" w:eastAsia="Times New Roman" w:hAnsi="Segoe UI" w:cs="Segoe UI"/>
      <w:sz w:val="18"/>
      <w:szCs w:val="18"/>
      <w:lang w:val="en-US" w:eastAsia="en-US"/>
    </w:rPr>
  </w:style>
  <w:style w:type="character" w:customStyle="1" w:styleId="normaltextrun">
    <w:name w:val="normaltextrun"/>
    <w:basedOn w:val="DefaultParagraphFont"/>
    <w:rsid w:val="00F44A98"/>
  </w:style>
  <w:style w:type="character" w:customStyle="1" w:styleId="eop">
    <w:name w:val="eop"/>
    <w:basedOn w:val="DefaultParagraphFont"/>
    <w:rsid w:val="00F44A98"/>
  </w:style>
  <w:style w:type="table" w:customStyle="1" w:styleId="TableGrid1">
    <w:name w:val="Table Grid1"/>
    <w:basedOn w:val="TableNormal"/>
    <w:next w:val="TableGrid"/>
    <w:uiPriority w:val="39"/>
    <w:rsid w:val="00F44A9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rishstatutebook.ie/eli/2022/act/30/enacted/en/pdf" TargetMode="External"/><Relationship Id="rId18" Type="http://schemas.openxmlformats.org/officeDocument/2006/relationships/hyperlink" Target="http://www.sdublincoco.ie/sdcc/departments/corporate/apps/cmas/documentsview.aspx?id=78320" TargetMode="External"/><Relationship Id="rId26" Type="http://schemas.openxmlformats.org/officeDocument/2006/relationships/hyperlink" Target="http://www.sdublincoco.ie/sdcc/departments/corporate/apps/cmas/documentsview.aspx?id=7829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8274" TargetMode="External"/><Relationship Id="rId7" Type="http://schemas.openxmlformats.org/officeDocument/2006/relationships/hyperlink" Target="http://www.sdublincoco.ie/sdcc/departments/corporate/apps/cmas/documentsview.aspx?id=78325" TargetMode="External"/><Relationship Id="rId12" Type="http://schemas.openxmlformats.org/officeDocument/2006/relationships/hyperlink" Target="mailto:envawareness@sdublincoco.ie" TargetMode="External"/><Relationship Id="rId17" Type="http://schemas.openxmlformats.org/officeDocument/2006/relationships/hyperlink" Target="http://www.sdublincoco.ie/sdcc/departments/corporate/apps/cmas/documentsview.aspx?id=78350" TargetMode="External"/><Relationship Id="rId25" Type="http://schemas.openxmlformats.org/officeDocument/2006/relationships/hyperlink" Target="http://www.sdublincoco.ie/sdcc/departments/corporate/apps/cmas/documentsview.aspx?id=7833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8294" TargetMode="External"/><Relationship Id="rId20" Type="http://schemas.openxmlformats.org/officeDocument/2006/relationships/hyperlink" Target="http://www.sdublincoco.ie/sdcc/departments/corporate/apps/cmas/documentsview.aspx?id=78326" TargetMode="External"/><Relationship Id="rId29" Type="http://schemas.openxmlformats.org/officeDocument/2006/relationships/hyperlink" Target="http://www.sdublincoco.ie/sdcc/departments/corporate/apps/cmas/documentsview.aspx?id=783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ycleit.ie/" TargetMode="External"/><Relationship Id="rId24" Type="http://schemas.openxmlformats.org/officeDocument/2006/relationships/hyperlink" Target="http://www.sdublincoco.ie/sdcc/departments/corporate/apps/cmas/documentsview.aspx?id=7828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hecktheregister.ie" TargetMode="External"/><Relationship Id="rId23" Type="http://schemas.openxmlformats.org/officeDocument/2006/relationships/hyperlink" Target="http://www.sdublincoco.ie/sdcc/departments/corporate/apps/cmas/documentsview.aspx?id=78355" TargetMode="External"/><Relationship Id="rId28" Type="http://schemas.openxmlformats.org/officeDocument/2006/relationships/hyperlink" Target="http://www.sdublincoco.ie/sdcc/departments/corporate/apps/cmas/documentsview.aspx?id=78300" TargetMode="External"/><Relationship Id="rId10" Type="http://schemas.openxmlformats.org/officeDocument/2006/relationships/hyperlink" Target="mailto:info@recycleit.ie" TargetMode="External"/><Relationship Id="rId19" Type="http://schemas.openxmlformats.org/officeDocument/2006/relationships/hyperlink" Target="http://www.sdublincoco.ie/sdcc/departments/corporate/apps/cmas/documentsview.aspx?id=7829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323" TargetMode="External"/><Relationship Id="rId14" Type="http://schemas.openxmlformats.org/officeDocument/2006/relationships/hyperlink" Target="http://www.voter.ie" TargetMode="External"/><Relationship Id="rId22" Type="http://schemas.openxmlformats.org/officeDocument/2006/relationships/hyperlink" Target="http://www.sdublincoco.ie/sdcc/departments/corporate/apps/cmas/documentsview.aspx?id=78273" TargetMode="External"/><Relationship Id="rId27" Type="http://schemas.openxmlformats.org/officeDocument/2006/relationships/hyperlink" Target="http://www.sdublincoco.ie/sdcc/departments/corporate/apps/cmas/documentsview.aspx?id=78299" TargetMode="External"/><Relationship Id="rId30" Type="http://schemas.openxmlformats.org/officeDocument/2006/relationships/hyperlink" Target="http://www.sdublincoco.ie/sdcc/departments/corporate/apps/cmas/documentsview.aspx?id=78302" TargetMode="External"/><Relationship Id="rId8" Type="http://schemas.openxmlformats.org/officeDocument/2006/relationships/hyperlink" Target="http://www.irishstatutebook.ie/zza37y2001s1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43</Pages>
  <Words>15953</Words>
  <Characters>90934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43</cp:revision>
  <dcterms:created xsi:type="dcterms:W3CDTF">2023-04-27T16:11:00Z</dcterms:created>
  <dcterms:modified xsi:type="dcterms:W3CDTF">2023-05-03T12:56:00Z</dcterms:modified>
</cp:coreProperties>
</file>