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E4605" w14:textId="77777777" w:rsidR="001B6811" w:rsidRPr="001B6811" w:rsidRDefault="001B6811" w:rsidP="001B6811">
      <w:pPr>
        <w:pStyle w:val="BodyText"/>
        <w:ind w:left="792"/>
        <w:rPr>
          <w:rFonts w:asciiTheme="minorHAnsi" w:hAnsiTheme="minorHAnsi" w:cstheme="minorHAnsi"/>
          <w:sz w:val="20"/>
        </w:rPr>
      </w:pPr>
      <w:r w:rsidRPr="001B6811">
        <w:rPr>
          <w:rFonts w:asciiTheme="minorHAnsi" w:hAnsiTheme="minorHAnsi" w:cstheme="minorHAnsi"/>
          <w:noProof/>
          <w:sz w:val="20"/>
        </w:rPr>
        <w:drawing>
          <wp:inline distT="0" distB="0" distL="0" distR="0" wp14:anchorId="1C413061" wp14:editId="0BE9BF26">
            <wp:extent cx="4298563" cy="1804130"/>
            <wp:effectExtent l="0" t="0" r="0" b="0"/>
            <wp:docPr id="1" name="image1.jpeg" descr="Logo, company nam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298563" cy="1804130"/>
                    </a:xfrm>
                    <a:prstGeom prst="rect">
                      <a:avLst/>
                    </a:prstGeom>
                  </pic:spPr>
                </pic:pic>
              </a:graphicData>
            </a:graphic>
          </wp:inline>
        </w:drawing>
      </w:r>
    </w:p>
    <w:p w14:paraId="2E5112D2" w14:textId="77777777" w:rsidR="001B6811" w:rsidRPr="001B6811" w:rsidRDefault="001B6811" w:rsidP="001B6811">
      <w:pPr>
        <w:pStyle w:val="BodyText"/>
        <w:ind w:left="0"/>
        <w:rPr>
          <w:rFonts w:asciiTheme="minorHAnsi" w:hAnsiTheme="minorHAnsi" w:cstheme="minorHAnsi"/>
          <w:sz w:val="20"/>
        </w:rPr>
      </w:pPr>
    </w:p>
    <w:p w14:paraId="774BD66E" w14:textId="77777777" w:rsidR="001B6811" w:rsidRPr="001B6811" w:rsidRDefault="001B6811" w:rsidP="001B6811">
      <w:pPr>
        <w:pStyle w:val="BodyText"/>
        <w:ind w:left="0"/>
        <w:rPr>
          <w:rFonts w:asciiTheme="minorHAnsi" w:hAnsiTheme="minorHAnsi" w:cstheme="minorHAnsi"/>
          <w:sz w:val="20"/>
        </w:rPr>
      </w:pPr>
    </w:p>
    <w:p w14:paraId="336E397D" w14:textId="77777777" w:rsidR="001B6811" w:rsidRPr="001B6811" w:rsidRDefault="001B6811" w:rsidP="001B6811">
      <w:pPr>
        <w:pStyle w:val="BodyText"/>
        <w:ind w:left="0"/>
        <w:rPr>
          <w:rFonts w:asciiTheme="minorHAnsi" w:hAnsiTheme="minorHAnsi" w:cstheme="minorHAnsi"/>
          <w:sz w:val="20"/>
        </w:rPr>
      </w:pPr>
    </w:p>
    <w:p w14:paraId="26A0503F" w14:textId="77777777" w:rsidR="001B6811" w:rsidRPr="001B6811" w:rsidRDefault="001B6811" w:rsidP="001B6811">
      <w:pPr>
        <w:pStyle w:val="BodyText"/>
        <w:ind w:left="0"/>
        <w:rPr>
          <w:rFonts w:asciiTheme="minorHAnsi" w:hAnsiTheme="minorHAnsi" w:cstheme="minorHAnsi"/>
          <w:sz w:val="20"/>
        </w:rPr>
      </w:pPr>
    </w:p>
    <w:p w14:paraId="6F334093" w14:textId="5786E5DF" w:rsidR="001B6811" w:rsidRPr="001B6811" w:rsidRDefault="001B6811" w:rsidP="001B6811">
      <w:pPr>
        <w:pStyle w:val="Title"/>
        <w:spacing w:line="324" w:lineRule="auto"/>
        <w:ind w:firstLine="0"/>
        <w:jc w:val="center"/>
        <w:rPr>
          <w:rFonts w:asciiTheme="minorHAnsi" w:hAnsiTheme="minorHAnsi" w:cstheme="minorHAnsi"/>
        </w:rPr>
      </w:pPr>
      <w:r w:rsidRPr="001B6811">
        <w:rPr>
          <w:rFonts w:asciiTheme="minorHAnsi" w:hAnsiTheme="minorHAnsi" w:cstheme="minorHAnsi"/>
          <w:spacing w:val="-2"/>
        </w:rPr>
        <w:t xml:space="preserve">DRAFT </w:t>
      </w:r>
      <w:r w:rsidRPr="001B6811">
        <w:rPr>
          <w:rFonts w:asciiTheme="minorHAnsi" w:hAnsiTheme="minorHAnsi" w:cstheme="minorHAnsi"/>
        </w:rPr>
        <w:t>ANNUAL</w:t>
      </w:r>
      <w:r w:rsidRPr="001B6811">
        <w:rPr>
          <w:rFonts w:asciiTheme="minorHAnsi" w:hAnsiTheme="minorHAnsi" w:cstheme="minorHAnsi"/>
          <w:spacing w:val="-17"/>
        </w:rPr>
        <w:t xml:space="preserve"> </w:t>
      </w:r>
      <w:r w:rsidRPr="001B6811">
        <w:rPr>
          <w:rFonts w:asciiTheme="minorHAnsi" w:hAnsiTheme="minorHAnsi" w:cstheme="minorHAnsi"/>
        </w:rPr>
        <w:t>REPORT</w:t>
      </w:r>
      <w:r w:rsidRPr="001B6811">
        <w:rPr>
          <w:rFonts w:asciiTheme="minorHAnsi" w:hAnsiTheme="minorHAnsi" w:cstheme="minorHAnsi"/>
          <w:spacing w:val="-15"/>
        </w:rPr>
        <w:t xml:space="preserve"> </w:t>
      </w:r>
      <w:r w:rsidRPr="001B6811">
        <w:rPr>
          <w:rFonts w:asciiTheme="minorHAnsi" w:hAnsiTheme="minorHAnsi" w:cstheme="minorHAnsi"/>
        </w:rPr>
        <w:t>2022</w:t>
      </w:r>
    </w:p>
    <w:p w14:paraId="457F4B6C" w14:textId="3BF7FC94" w:rsidR="001B6811" w:rsidRPr="001B6811" w:rsidRDefault="001B6811">
      <w:pPr>
        <w:rPr>
          <w:rFonts w:cstheme="minorHAnsi"/>
        </w:rPr>
      </w:pPr>
    </w:p>
    <w:p w14:paraId="33A17DA7" w14:textId="77777777" w:rsidR="001B6811" w:rsidRPr="001B6811" w:rsidRDefault="001B6811">
      <w:pPr>
        <w:rPr>
          <w:rFonts w:cstheme="minorHAnsi"/>
        </w:rPr>
      </w:pPr>
      <w:r w:rsidRPr="001B6811">
        <w:rPr>
          <w:rFonts w:cstheme="minorHAnsi"/>
        </w:rPr>
        <w:br w:type="page"/>
      </w:r>
    </w:p>
    <w:sdt>
      <w:sdtPr>
        <w:rPr>
          <w:rFonts w:asciiTheme="minorHAnsi" w:eastAsiaTheme="minorHAnsi" w:hAnsiTheme="minorHAnsi" w:cstheme="minorBidi"/>
          <w:color w:val="auto"/>
          <w:kern w:val="2"/>
          <w:sz w:val="22"/>
          <w:szCs w:val="22"/>
          <w:lang w:val="en-IE"/>
          <w14:ligatures w14:val="standardContextual"/>
        </w:rPr>
        <w:id w:val="-628779367"/>
        <w:docPartObj>
          <w:docPartGallery w:val="Table of Contents"/>
          <w:docPartUnique/>
        </w:docPartObj>
      </w:sdtPr>
      <w:sdtEndPr>
        <w:rPr>
          <w:b/>
          <w:bCs/>
          <w:noProof/>
        </w:rPr>
      </w:sdtEndPr>
      <w:sdtContent>
        <w:p w14:paraId="62BB9174" w14:textId="3074007C" w:rsidR="001B6811" w:rsidRDefault="001B6811">
          <w:pPr>
            <w:pStyle w:val="TOCHeading"/>
          </w:pPr>
          <w:r>
            <w:t>Table of Contents</w:t>
          </w:r>
        </w:p>
        <w:p w14:paraId="6130A0E5" w14:textId="61B421BD" w:rsidR="00EB7A44" w:rsidRDefault="001B6811">
          <w:pPr>
            <w:pStyle w:val="TOC2"/>
            <w:tabs>
              <w:tab w:val="right" w:leader="dot" w:pos="9016"/>
            </w:tabs>
            <w:rPr>
              <w:rFonts w:eastAsiaTheme="minorEastAsia"/>
              <w:noProof/>
              <w:kern w:val="0"/>
              <w:lang w:eastAsia="en-IE"/>
              <w14:ligatures w14:val="none"/>
            </w:rPr>
          </w:pPr>
          <w:r>
            <w:fldChar w:fldCharType="begin"/>
          </w:r>
          <w:r>
            <w:instrText xml:space="preserve"> TOC \o "1-3" \h \z \u </w:instrText>
          </w:r>
          <w:r>
            <w:fldChar w:fldCharType="separate"/>
          </w:r>
          <w:hyperlink w:anchor="_Toc131420485" w:history="1">
            <w:r w:rsidR="00EB7A44" w:rsidRPr="00121BA6">
              <w:rPr>
                <w:rStyle w:val="Hyperlink"/>
                <w:b/>
                <w:bCs/>
                <w:noProof/>
                <w:lang w:bidi="en-IE"/>
              </w:rPr>
              <w:t>Mayor’s Foreword</w:t>
            </w:r>
            <w:r w:rsidR="00EB7A44">
              <w:rPr>
                <w:noProof/>
                <w:webHidden/>
              </w:rPr>
              <w:tab/>
            </w:r>
            <w:r w:rsidR="00EB7A44">
              <w:rPr>
                <w:noProof/>
                <w:webHidden/>
              </w:rPr>
              <w:fldChar w:fldCharType="begin"/>
            </w:r>
            <w:r w:rsidR="00EB7A44">
              <w:rPr>
                <w:noProof/>
                <w:webHidden/>
              </w:rPr>
              <w:instrText xml:space="preserve"> PAGEREF _Toc131420485 \h </w:instrText>
            </w:r>
            <w:r w:rsidR="00EB7A44">
              <w:rPr>
                <w:noProof/>
                <w:webHidden/>
              </w:rPr>
            </w:r>
            <w:r w:rsidR="00EB7A44">
              <w:rPr>
                <w:noProof/>
                <w:webHidden/>
              </w:rPr>
              <w:fldChar w:fldCharType="separate"/>
            </w:r>
            <w:r w:rsidR="00EB7A44">
              <w:rPr>
                <w:noProof/>
                <w:webHidden/>
              </w:rPr>
              <w:t>4</w:t>
            </w:r>
            <w:r w:rsidR="00EB7A44">
              <w:rPr>
                <w:noProof/>
                <w:webHidden/>
              </w:rPr>
              <w:fldChar w:fldCharType="end"/>
            </w:r>
          </w:hyperlink>
        </w:p>
        <w:p w14:paraId="21995D64" w14:textId="5884DA31" w:rsidR="00EB7A44" w:rsidRDefault="00EB7A44">
          <w:pPr>
            <w:pStyle w:val="TOC2"/>
            <w:tabs>
              <w:tab w:val="right" w:leader="dot" w:pos="9016"/>
            </w:tabs>
            <w:rPr>
              <w:rFonts w:eastAsiaTheme="minorEastAsia"/>
              <w:noProof/>
              <w:kern w:val="0"/>
              <w:lang w:eastAsia="en-IE"/>
              <w14:ligatures w14:val="none"/>
            </w:rPr>
          </w:pPr>
          <w:hyperlink w:anchor="_Toc131420486" w:history="1">
            <w:r w:rsidRPr="00121BA6">
              <w:rPr>
                <w:rStyle w:val="Hyperlink"/>
                <w:rFonts w:cstheme="minorHAnsi"/>
                <w:b/>
                <w:bCs/>
                <w:noProof/>
                <w:lang w:bidi="en-IE"/>
              </w:rPr>
              <w:t>Annual Report 2022 – Chief Executive Foreword.</w:t>
            </w:r>
            <w:r>
              <w:rPr>
                <w:noProof/>
                <w:webHidden/>
              </w:rPr>
              <w:tab/>
            </w:r>
            <w:r>
              <w:rPr>
                <w:noProof/>
                <w:webHidden/>
              </w:rPr>
              <w:fldChar w:fldCharType="begin"/>
            </w:r>
            <w:r>
              <w:rPr>
                <w:noProof/>
                <w:webHidden/>
              </w:rPr>
              <w:instrText xml:space="preserve"> PAGEREF _Toc131420486 \h </w:instrText>
            </w:r>
            <w:r>
              <w:rPr>
                <w:noProof/>
                <w:webHidden/>
              </w:rPr>
            </w:r>
            <w:r>
              <w:rPr>
                <w:noProof/>
                <w:webHidden/>
              </w:rPr>
              <w:fldChar w:fldCharType="separate"/>
            </w:r>
            <w:r>
              <w:rPr>
                <w:noProof/>
                <w:webHidden/>
              </w:rPr>
              <w:t>5</w:t>
            </w:r>
            <w:r>
              <w:rPr>
                <w:noProof/>
                <w:webHidden/>
              </w:rPr>
              <w:fldChar w:fldCharType="end"/>
            </w:r>
          </w:hyperlink>
        </w:p>
        <w:p w14:paraId="13A083E5" w14:textId="63AE0EBB" w:rsidR="00EB7A44" w:rsidRDefault="00EB7A44">
          <w:pPr>
            <w:pStyle w:val="TOC2"/>
            <w:tabs>
              <w:tab w:val="right" w:leader="dot" w:pos="9016"/>
            </w:tabs>
            <w:rPr>
              <w:rFonts w:eastAsiaTheme="minorEastAsia"/>
              <w:noProof/>
              <w:kern w:val="0"/>
              <w:lang w:eastAsia="en-IE"/>
              <w14:ligatures w14:val="none"/>
            </w:rPr>
          </w:pPr>
          <w:hyperlink w:anchor="_Toc131420487" w:history="1">
            <w:r w:rsidRPr="00121BA6">
              <w:rPr>
                <w:rStyle w:val="Hyperlink"/>
                <w:b/>
                <w:bCs/>
                <w:noProof/>
                <w:lang w:bidi="en-IE"/>
              </w:rPr>
              <w:t>About the Council</w:t>
            </w:r>
            <w:r>
              <w:rPr>
                <w:noProof/>
                <w:webHidden/>
              </w:rPr>
              <w:tab/>
            </w:r>
            <w:r>
              <w:rPr>
                <w:noProof/>
                <w:webHidden/>
              </w:rPr>
              <w:fldChar w:fldCharType="begin"/>
            </w:r>
            <w:r>
              <w:rPr>
                <w:noProof/>
                <w:webHidden/>
              </w:rPr>
              <w:instrText xml:space="preserve"> PAGEREF _Toc131420487 \h </w:instrText>
            </w:r>
            <w:r>
              <w:rPr>
                <w:noProof/>
                <w:webHidden/>
              </w:rPr>
            </w:r>
            <w:r>
              <w:rPr>
                <w:noProof/>
                <w:webHidden/>
              </w:rPr>
              <w:fldChar w:fldCharType="separate"/>
            </w:r>
            <w:r>
              <w:rPr>
                <w:noProof/>
                <w:webHidden/>
              </w:rPr>
              <w:t>7</w:t>
            </w:r>
            <w:r>
              <w:rPr>
                <w:noProof/>
                <w:webHidden/>
              </w:rPr>
              <w:fldChar w:fldCharType="end"/>
            </w:r>
          </w:hyperlink>
        </w:p>
        <w:p w14:paraId="0FF0B55F" w14:textId="25890835" w:rsidR="00EB7A44" w:rsidRDefault="00EB7A44">
          <w:pPr>
            <w:pStyle w:val="TOC2"/>
            <w:tabs>
              <w:tab w:val="right" w:leader="dot" w:pos="9016"/>
            </w:tabs>
            <w:rPr>
              <w:rFonts w:eastAsiaTheme="minorEastAsia"/>
              <w:noProof/>
              <w:kern w:val="0"/>
              <w:lang w:eastAsia="en-IE"/>
              <w14:ligatures w14:val="none"/>
            </w:rPr>
          </w:pPr>
          <w:hyperlink w:anchor="_Toc131420488" w:history="1">
            <w:r w:rsidRPr="00121BA6">
              <w:rPr>
                <w:rStyle w:val="Hyperlink"/>
                <w:b/>
                <w:bCs/>
                <w:noProof/>
                <w:lang w:bidi="en-IE"/>
              </w:rPr>
              <w:t>Our Principal Services</w:t>
            </w:r>
            <w:r>
              <w:rPr>
                <w:noProof/>
                <w:webHidden/>
              </w:rPr>
              <w:tab/>
            </w:r>
            <w:r>
              <w:rPr>
                <w:noProof/>
                <w:webHidden/>
              </w:rPr>
              <w:fldChar w:fldCharType="begin"/>
            </w:r>
            <w:r>
              <w:rPr>
                <w:noProof/>
                <w:webHidden/>
              </w:rPr>
              <w:instrText xml:space="preserve"> PAGEREF _Toc131420488 \h </w:instrText>
            </w:r>
            <w:r>
              <w:rPr>
                <w:noProof/>
                <w:webHidden/>
              </w:rPr>
            </w:r>
            <w:r>
              <w:rPr>
                <w:noProof/>
                <w:webHidden/>
              </w:rPr>
              <w:fldChar w:fldCharType="separate"/>
            </w:r>
            <w:r>
              <w:rPr>
                <w:noProof/>
                <w:webHidden/>
              </w:rPr>
              <w:t>8</w:t>
            </w:r>
            <w:r>
              <w:rPr>
                <w:noProof/>
                <w:webHidden/>
              </w:rPr>
              <w:fldChar w:fldCharType="end"/>
            </w:r>
          </w:hyperlink>
        </w:p>
        <w:p w14:paraId="206AB470" w14:textId="038515F7" w:rsidR="00EB7A44" w:rsidRDefault="00EB7A44">
          <w:pPr>
            <w:pStyle w:val="TOC2"/>
            <w:tabs>
              <w:tab w:val="right" w:leader="dot" w:pos="9016"/>
            </w:tabs>
            <w:rPr>
              <w:rFonts w:eastAsiaTheme="minorEastAsia"/>
              <w:noProof/>
              <w:kern w:val="0"/>
              <w:lang w:eastAsia="en-IE"/>
              <w14:ligatures w14:val="none"/>
            </w:rPr>
          </w:pPr>
          <w:hyperlink w:anchor="_Toc131420489" w:history="1">
            <w:r w:rsidRPr="00121BA6">
              <w:rPr>
                <w:rStyle w:val="Hyperlink"/>
                <w:b/>
                <w:bCs/>
                <w:noProof/>
                <w:lang w:bidi="en-IE"/>
              </w:rPr>
              <w:t>Council Meetings 2022</w:t>
            </w:r>
            <w:r>
              <w:rPr>
                <w:noProof/>
                <w:webHidden/>
              </w:rPr>
              <w:tab/>
            </w:r>
            <w:r>
              <w:rPr>
                <w:noProof/>
                <w:webHidden/>
              </w:rPr>
              <w:fldChar w:fldCharType="begin"/>
            </w:r>
            <w:r>
              <w:rPr>
                <w:noProof/>
                <w:webHidden/>
              </w:rPr>
              <w:instrText xml:space="preserve"> PAGEREF _Toc131420489 \h </w:instrText>
            </w:r>
            <w:r>
              <w:rPr>
                <w:noProof/>
                <w:webHidden/>
              </w:rPr>
            </w:r>
            <w:r>
              <w:rPr>
                <w:noProof/>
                <w:webHidden/>
              </w:rPr>
              <w:fldChar w:fldCharType="separate"/>
            </w:r>
            <w:r>
              <w:rPr>
                <w:noProof/>
                <w:webHidden/>
              </w:rPr>
              <w:t>10</w:t>
            </w:r>
            <w:r>
              <w:rPr>
                <w:noProof/>
                <w:webHidden/>
              </w:rPr>
              <w:fldChar w:fldCharType="end"/>
            </w:r>
          </w:hyperlink>
        </w:p>
        <w:p w14:paraId="3898E5A2" w14:textId="39A562B1" w:rsidR="00EB7A44" w:rsidRDefault="00EB7A44">
          <w:pPr>
            <w:pStyle w:val="TOC3"/>
            <w:tabs>
              <w:tab w:val="right" w:leader="dot" w:pos="9016"/>
            </w:tabs>
            <w:rPr>
              <w:rFonts w:eastAsiaTheme="minorEastAsia"/>
              <w:noProof/>
              <w:kern w:val="0"/>
              <w:lang w:eastAsia="en-IE"/>
              <w14:ligatures w14:val="none"/>
            </w:rPr>
          </w:pPr>
          <w:hyperlink w:anchor="_Toc131420490" w:history="1">
            <w:r w:rsidRPr="00121BA6">
              <w:rPr>
                <w:rStyle w:val="Hyperlink"/>
                <w:noProof/>
              </w:rPr>
              <w:t>Arts, Culture, Gaeilge, Heritage and Libraries SPC</w:t>
            </w:r>
            <w:r>
              <w:rPr>
                <w:noProof/>
                <w:webHidden/>
              </w:rPr>
              <w:tab/>
            </w:r>
            <w:r>
              <w:rPr>
                <w:noProof/>
                <w:webHidden/>
              </w:rPr>
              <w:fldChar w:fldCharType="begin"/>
            </w:r>
            <w:r>
              <w:rPr>
                <w:noProof/>
                <w:webHidden/>
              </w:rPr>
              <w:instrText xml:space="preserve"> PAGEREF _Toc131420490 \h </w:instrText>
            </w:r>
            <w:r>
              <w:rPr>
                <w:noProof/>
                <w:webHidden/>
              </w:rPr>
            </w:r>
            <w:r>
              <w:rPr>
                <w:noProof/>
                <w:webHidden/>
              </w:rPr>
              <w:fldChar w:fldCharType="separate"/>
            </w:r>
            <w:r>
              <w:rPr>
                <w:noProof/>
                <w:webHidden/>
              </w:rPr>
              <w:t>11</w:t>
            </w:r>
            <w:r>
              <w:rPr>
                <w:noProof/>
                <w:webHidden/>
              </w:rPr>
              <w:fldChar w:fldCharType="end"/>
            </w:r>
          </w:hyperlink>
        </w:p>
        <w:p w14:paraId="5CAE537D" w14:textId="4D9DAA1A" w:rsidR="00EB7A44" w:rsidRDefault="00EB7A44">
          <w:pPr>
            <w:pStyle w:val="TOC3"/>
            <w:tabs>
              <w:tab w:val="right" w:leader="dot" w:pos="9016"/>
            </w:tabs>
            <w:rPr>
              <w:rFonts w:eastAsiaTheme="minorEastAsia"/>
              <w:noProof/>
              <w:kern w:val="0"/>
              <w:lang w:eastAsia="en-IE"/>
              <w14:ligatures w14:val="none"/>
            </w:rPr>
          </w:pPr>
          <w:hyperlink w:anchor="_Toc131420491" w:history="1">
            <w:r w:rsidRPr="00121BA6">
              <w:rPr>
                <w:rStyle w:val="Hyperlink"/>
                <w:noProof/>
              </w:rPr>
              <w:t>Economic Development, Enterprise and Tourism SPC</w:t>
            </w:r>
            <w:r>
              <w:rPr>
                <w:noProof/>
                <w:webHidden/>
              </w:rPr>
              <w:tab/>
            </w:r>
            <w:r>
              <w:rPr>
                <w:noProof/>
                <w:webHidden/>
              </w:rPr>
              <w:fldChar w:fldCharType="begin"/>
            </w:r>
            <w:r>
              <w:rPr>
                <w:noProof/>
                <w:webHidden/>
              </w:rPr>
              <w:instrText xml:space="preserve"> PAGEREF _Toc131420491 \h </w:instrText>
            </w:r>
            <w:r>
              <w:rPr>
                <w:noProof/>
                <w:webHidden/>
              </w:rPr>
            </w:r>
            <w:r>
              <w:rPr>
                <w:noProof/>
                <w:webHidden/>
              </w:rPr>
              <w:fldChar w:fldCharType="separate"/>
            </w:r>
            <w:r>
              <w:rPr>
                <w:noProof/>
                <w:webHidden/>
              </w:rPr>
              <w:t>11</w:t>
            </w:r>
            <w:r>
              <w:rPr>
                <w:noProof/>
                <w:webHidden/>
              </w:rPr>
              <w:fldChar w:fldCharType="end"/>
            </w:r>
          </w:hyperlink>
        </w:p>
        <w:p w14:paraId="26C5C1DF" w14:textId="6EC615FA" w:rsidR="00EB7A44" w:rsidRDefault="00EB7A44">
          <w:pPr>
            <w:pStyle w:val="TOC3"/>
            <w:tabs>
              <w:tab w:val="right" w:leader="dot" w:pos="9016"/>
            </w:tabs>
            <w:rPr>
              <w:rFonts w:eastAsiaTheme="minorEastAsia"/>
              <w:noProof/>
              <w:kern w:val="0"/>
              <w:lang w:eastAsia="en-IE"/>
              <w14:ligatures w14:val="none"/>
            </w:rPr>
          </w:pPr>
          <w:hyperlink w:anchor="_Toc131420492" w:history="1">
            <w:r w:rsidRPr="00121BA6">
              <w:rPr>
                <w:rStyle w:val="Hyperlink"/>
                <w:noProof/>
              </w:rPr>
              <w:t>Environment, Public Realm and Climate Change SPC</w:t>
            </w:r>
            <w:r>
              <w:rPr>
                <w:noProof/>
                <w:webHidden/>
              </w:rPr>
              <w:tab/>
            </w:r>
            <w:r>
              <w:rPr>
                <w:noProof/>
                <w:webHidden/>
              </w:rPr>
              <w:fldChar w:fldCharType="begin"/>
            </w:r>
            <w:r>
              <w:rPr>
                <w:noProof/>
                <w:webHidden/>
              </w:rPr>
              <w:instrText xml:space="preserve"> PAGEREF _Toc131420492 \h </w:instrText>
            </w:r>
            <w:r>
              <w:rPr>
                <w:noProof/>
                <w:webHidden/>
              </w:rPr>
            </w:r>
            <w:r>
              <w:rPr>
                <w:noProof/>
                <w:webHidden/>
              </w:rPr>
              <w:fldChar w:fldCharType="separate"/>
            </w:r>
            <w:r>
              <w:rPr>
                <w:noProof/>
                <w:webHidden/>
              </w:rPr>
              <w:t>12</w:t>
            </w:r>
            <w:r>
              <w:rPr>
                <w:noProof/>
                <w:webHidden/>
              </w:rPr>
              <w:fldChar w:fldCharType="end"/>
            </w:r>
          </w:hyperlink>
        </w:p>
        <w:p w14:paraId="0BAB4B3A" w14:textId="152FD365" w:rsidR="00EB7A44" w:rsidRDefault="00EB7A44">
          <w:pPr>
            <w:pStyle w:val="TOC3"/>
            <w:tabs>
              <w:tab w:val="right" w:leader="dot" w:pos="9016"/>
            </w:tabs>
            <w:rPr>
              <w:rFonts w:eastAsiaTheme="minorEastAsia"/>
              <w:noProof/>
              <w:kern w:val="0"/>
              <w:lang w:eastAsia="en-IE"/>
              <w14:ligatures w14:val="none"/>
            </w:rPr>
          </w:pPr>
          <w:hyperlink w:anchor="_Toc131420493" w:history="1">
            <w:r w:rsidRPr="00121BA6">
              <w:rPr>
                <w:rStyle w:val="Hyperlink"/>
                <w:noProof/>
              </w:rPr>
              <w:t>Housing SPC</w:t>
            </w:r>
            <w:r>
              <w:rPr>
                <w:noProof/>
                <w:webHidden/>
              </w:rPr>
              <w:tab/>
            </w:r>
            <w:r>
              <w:rPr>
                <w:noProof/>
                <w:webHidden/>
              </w:rPr>
              <w:fldChar w:fldCharType="begin"/>
            </w:r>
            <w:r>
              <w:rPr>
                <w:noProof/>
                <w:webHidden/>
              </w:rPr>
              <w:instrText xml:space="preserve"> PAGEREF _Toc131420493 \h </w:instrText>
            </w:r>
            <w:r>
              <w:rPr>
                <w:noProof/>
                <w:webHidden/>
              </w:rPr>
            </w:r>
            <w:r>
              <w:rPr>
                <w:noProof/>
                <w:webHidden/>
              </w:rPr>
              <w:fldChar w:fldCharType="separate"/>
            </w:r>
            <w:r>
              <w:rPr>
                <w:noProof/>
                <w:webHidden/>
              </w:rPr>
              <w:t>13</w:t>
            </w:r>
            <w:r>
              <w:rPr>
                <w:noProof/>
                <w:webHidden/>
              </w:rPr>
              <w:fldChar w:fldCharType="end"/>
            </w:r>
          </w:hyperlink>
        </w:p>
        <w:p w14:paraId="4571A0EC" w14:textId="0A38094D" w:rsidR="00EB7A44" w:rsidRDefault="00EB7A44">
          <w:pPr>
            <w:pStyle w:val="TOC3"/>
            <w:tabs>
              <w:tab w:val="right" w:leader="dot" w:pos="9016"/>
            </w:tabs>
            <w:rPr>
              <w:rFonts w:eastAsiaTheme="minorEastAsia"/>
              <w:noProof/>
              <w:kern w:val="0"/>
              <w:lang w:eastAsia="en-IE"/>
              <w14:ligatures w14:val="none"/>
            </w:rPr>
          </w:pPr>
          <w:hyperlink w:anchor="_Toc131420494" w:history="1">
            <w:r w:rsidRPr="00121BA6">
              <w:rPr>
                <w:rStyle w:val="Hyperlink"/>
                <w:noProof/>
              </w:rPr>
              <w:t>Social, Community and Equality SPC</w:t>
            </w:r>
            <w:r>
              <w:rPr>
                <w:noProof/>
                <w:webHidden/>
              </w:rPr>
              <w:tab/>
            </w:r>
            <w:r>
              <w:rPr>
                <w:noProof/>
                <w:webHidden/>
              </w:rPr>
              <w:fldChar w:fldCharType="begin"/>
            </w:r>
            <w:r>
              <w:rPr>
                <w:noProof/>
                <w:webHidden/>
              </w:rPr>
              <w:instrText xml:space="preserve"> PAGEREF _Toc131420494 \h </w:instrText>
            </w:r>
            <w:r>
              <w:rPr>
                <w:noProof/>
                <w:webHidden/>
              </w:rPr>
            </w:r>
            <w:r>
              <w:rPr>
                <w:noProof/>
                <w:webHidden/>
              </w:rPr>
              <w:fldChar w:fldCharType="separate"/>
            </w:r>
            <w:r>
              <w:rPr>
                <w:noProof/>
                <w:webHidden/>
              </w:rPr>
              <w:t>16</w:t>
            </w:r>
            <w:r>
              <w:rPr>
                <w:noProof/>
                <w:webHidden/>
              </w:rPr>
              <w:fldChar w:fldCharType="end"/>
            </w:r>
          </w:hyperlink>
        </w:p>
        <w:p w14:paraId="3337680F" w14:textId="5EC0B64A" w:rsidR="00EB7A44" w:rsidRDefault="00EB7A44">
          <w:pPr>
            <w:pStyle w:val="TOC3"/>
            <w:tabs>
              <w:tab w:val="right" w:leader="dot" w:pos="9016"/>
            </w:tabs>
            <w:rPr>
              <w:rFonts w:eastAsiaTheme="minorEastAsia"/>
              <w:noProof/>
              <w:kern w:val="0"/>
              <w:lang w:eastAsia="en-IE"/>
              <w14:ligatures w14:val="none"/>
            </w:rPr>
          </w:pPr>
          <w:hyperlink w:anchor="_Toc131420495" w:history="1">
            <w:r w:rsidRPr="00121BA6">
              <w:rPr>
                <w:rStyle w:val="Hyperlink"/>
                <w:noProof/>
              </w:rPr>
              <w:t>Land Use, Transportation and Planning SPC</w:t>
            </w:r>
            <w:r>
              <w:rPr>
                <w:noProof/>
                <w:webHidden/>
              </w:rPr>
              <w:tab/>
            </w:r>
            <w:r>
              <w:rPr>
                <w:noProof/>
                <w:webHidden/>
              </w:rPr>
              <w:fldChar w:fldCharType="begin"/>
            </w:r>
            <w:r>
              <w:rPr>
                <w:noProof/>
                <w:webHidden/>
              </w:rPr>
              <w:instrText xml:space="preserve"> PAGEREF _Toc131420495 \h </w:instrText>
            </w:r>
            <w:r>
              <w:rPr>
                <w:noProof/>
                <w:webHidden/>
              </w:rPr>
            </w:r>
            <w:r>
              <w:rPr>
                <w:noProof/>
                <w:webHidden/>
              </w:rPr>
              <w:fldChar w:fldCharType="separate"/>
            </w:r>
            <w:r>
              <w:rPr>
                <w:noProof/>
                <w:webHidden/>
              </w:rPr>
              <w:t>17</w:t>
            </w:r>
            <w:r>
              <w:rPr>
                <w:noProof/>
                <w:webHidden/>
              </w:rPr>
              <w:fldChar w:fldCharType="end"/>
            </w:r>
          </w:hyperlink>
        </w:p>
        <w:p w14:paraId="6F9FD79F" w14:textId="14818AB6" w:rsidR="00EB7A44" w:rsidRDefault="00EB7A44">
          <w:pPr>
            <w:pStyle w:val="TOC2"/>
            <w:tabs>
              <w:tab w:val="right" w:leader="dot" w:pos="9016"/>
            </w:tabs>
            <w:rPr>
              <w:rFonts w:eastAsiaTheme="minorEastAsia"/>
              <w:noProof/>
              <w:kern w:val="0"/>
              <w:lang w:eastAsia="en-IE"/>
              <w14:ligatures w14:val="none"/>
            </w:rPr>
          </w:pPr>
          <w:hyperlink w:anchor="_Toc131420496" w:history="1">
            <w:r w:rsidRPr="00121BA6">
              <w:rPr>
                <w:rStyle w:val="Hyperlink"/>
                <w:rFonts w:cstheme="minorHAnsi"/>
                <w:b/>
                <w:bCs/>
                <w:noProof/>
                <w:lang w:bidi="en-IE"/>
              </w:rPr>
              <w:t>Chambers Excellence in Local Government Awards</w:t>
            </w:r>
            <w:r>
              <w:rPr>
                <w:noProof/>
                <w:webHidden/>
              </w:rPr>
              <w:tab/>
            </w:r>
            <w:r>
              <w:rPr>
                <w:noProof/>
                <w:webHidden/>
              </w:rPr>
              <w:fldChar w:fldCharType="begin"/>
            </w:r>
            <w:r>
              <w:rPr>
                <w:noProof/>
                <w:webHidden/>
              </w:rPr>
              <w:instrText xml:space="preserve"> PAGEREF _Toc131420496 \h </w:instrText>
            </w:r>
            <w:r>
              <w:rPr>
                <w:noProof/>
                <w:webHidden/>
              </w:rPr>
            </w:r>
            <w:r>
              <w:rPr>
                <w:noProof/>
                <w:webHidden/>
              </w:rPr>
              <w:fldChar w:fldCharType="separate"/>
            </w:r>
            <w:r>
              <w:rPr>
                <w:noProof/>
                <w:webHidden/>
              </w:rPr>
              <w:t>19</w:t>
            </w:r>
            <w:r>
              <w:rPr>
                <w:noProof/>
                <w:webHidden/>
              </w:rPr>
              <w:fldChar w:fldCharType="end"/>
            </w:r>
          </w:hyperlink>
        </w:p>
        <w:p w14:paraId="621FD63C" w14:textId="240C65DA" w:rsidR="00EB7A44" w:rsidRDefault="00EB7A44">
          <w:pPr>
            <w:pStyle w:val="TOC2"/>
            <w:tabs>
              <w:tab w:val="right" w:leader="dot" w:pos="9016"/>
            </w:tabs>
            <w:rPr>
              <w:rFonts w:eastAsiaTheme="minorEastAsia"/>
              <w:noProof/>
              <w:kern w:val="0"/>
              <w:lang w:eastAsia="en-IE"/>
              <w14:ligatures w14:val="none"/>
            </w:rPr>
          </w:pPr>
          <w:hyperlink w:anchor="_Toc131420497" w:history="1">
            <w:r w:rsidRPr="00121BA6">
              <w:rPr>
                <w:rStyle w:val="Hyperlink"/>
                <w:rFonts w:cstheme="minorHAnsi"/>
                <w:b/>
                <w:bCs/>
                <w:noProof/>
                <w:lang w:bidi="en-IE"/>
              </w:rPr>
              <w:t>Annual</w:t>
            </w:r>
            <w:r w:rsidRPr="00121BA6">
              <w:rPr>
                <w:rStyle w:val="Hyperlink"/>
                <w:rFonts w:cstheme="minorHAnsi"/>
                <w:b/>
                <w:bCs/>
                <w:noProof/>
                <w:spacing w:val="-3"/>
                <w:lang w:bidi="en-IE"/>
              </w:rPr>
              <w:t xml:space="preserve"> </w:t>
            </w:r>
            <w:r w:rsidRPr="00121BA6">
              <w:rPr>
                <w:rStyle w:val="Hyperlink"/>
                <w:rFonts w:cstheme="minorHAnsi"/>
                <w:b/>
                <w:bCs/>
                <w:noProof/>
                <w:lang w:bidi="en-IE"/>
              </w:rPr>
              <w:t>Progress</w:t>
            </w:r>
            <w:r w:rsidRPr="00121BA6">
              <w:rPr>
                <w:rStyle w:val="Hyperlink"/>
                <w:rFonts w:cstheme="minorHAnsi"/>
                <w:b/>
                <w:bCs/>
                <w:noProof/>
                <w:spacing w:val="-7"/>
                <w:lang w:bidi="en-IE"/>
              </w:rPr>
              <w:t xml:space="preserve"> </w:t>
            </w:r>
            <w:r w:rsidRPr="00121BA6">
              <w:rPr>
                <w:rStyle w:val="Hyperlink"/>
                <w:rFonts w:cstheme="minorHAnsi"/>
                <w:b/>
                <w:bCs/>
                <w:noProof/>
                <w:lang w:bidi="en-IE"/>
              </w:rPr>
              <w:t>Report</w:t>
            </w:r>
            <w:r w:rsidRPr="00121BA6">
              <w:rPr>
                <w:rStyle w:val="Hyperlink"/>
                <w:rFonts w:cstheme="minorHAnsi"/>
                <w:b/>
                <w:bCs/>
                <w:noProof/>
                <w:spacing w:val="-5"/>
                <w:lang w:bidi="en-IE"/>
              </w:rPr>
              <w:t xml:space="preserve"> </w:t>
            </w:r>
            <w:r w:rsidRPr="00121BA6">
              <w:rPr>
                <w:rStyle w:val="Hyperlink"/>
                <w:rFonts w:cstheme="minorHAnsi"/>
                <w:b/>
                <w:bCs/>
                <w:noProof/>
                <w:lang w:bidi="en-IE"/>
              </w:rPr>
              <w:t>of</w:t>
            </w:r>
            <w:r w:rsidRPr="00121BA6">
              <w:rPr>
                <w:rStyle w:val="Hyperlink"/>
                <w:rFonts w:cstheme="minorHAnsi"/>
                <w:b/>
                <w:bCs/>
                <w:noProof/>
                <w:spacing w:val="-3"/>
                <w:lang w:bidi="en-IE"/>
              </w:rPr>
              <w:t xml:space="preserve"> </w:t>
            </w:r>
            <w:r w:rsidRPr="00121BA6">
              <w:rPr>
                <w:rStyle w:val="Hyperlink"/>
                <w:rFonts w:cstheme="minorHAnsi"/>
                <w:b/>
                <w:bCs/>
                <w:noProof/>
                <w:lang w:bidi="en-IE"/>
              </w:rPr>
              <w:t>the</w:t>
            </w:r>
            <w:r w:rsidRPr="00121BA6">
              <w:rPr>
                <w:rStyle w:val="Hyperlink"/>
                <w:rFonts w:cstheme="minorHAnsi"/>
                <w:b/>
                <w:bCs/>
                <w:noProof/>
                <w:spacing w:val="-6"/>
                <w:lang w:bidi="en-IE"/>
              </w:rPr>
              <w:t xml:space="preserve"> </w:t>
            </w:r>
            <w:r w:rsidRPr="00121BA6">
              <w:rPr>
                <w:rStyle w:val="Hyperlink"/>
                <w:rFonts w:cstheme="minorHAnsi"/>
                <w:b/>
                <w:bCs/>
                <w:noProof/>
                <w:lang w:bidi="en-IE"/>
              </w:rPr>
              <w:t>Corporate</w:t>
            </w:r>
            <w:r w:rsidRPr="00121BA6">
              <w:rPr>
                <w:rStyle w:val="Hyperlink"/>
                <w:rFonts w:cstheme="minorHAnsi"/>
                <w:b/>
                <w:bCs/>
                <w:noProof/>
                <w:spacing w:val="-6"/>
                <w:lang w:bidi="en-IE"/>
              </w:rPr>
              <w:t xml:space="preserve"> </w:t>
            </w:r>
            <w:r w:rsidRPr="00121BA6">
              <w:rPr>
                <w:rStyle w:val="Hyperlink"/>
                <w:rFonts w:cstheme="minorHAnsi"/>
                <w:b/>
                <w:bCs/>
                <w:noProof/>
                <w:lang w:bidi="en-IE"/>
              </w:rPr>
              <w:t>Plan</w:t>
            </w:r>
            <w:r w:rsidRPr="00121BA6">
              <w:rPr>
                <w:rStyle w:val="Hyperlink"/>
                <w:rFonts w:cstheme="minorHAnsi"/>
                <w:b/>
                <w:bCs/>
                <w:noProof/>
                <w:spacing w:val="-2"/>
                <w:lang w:bidi="en-IE"/>
              </w:rPr>
              <w:t xml:space="preserve"> </w:t>
            </w:r>
            <w:r w:rsidRPr="00121BA6">
              <w:rPr>
                <w:rStyle w:val="Hyperlink"/>
                <w:rFonts w:cstheme="minorHAnsi"/>
                <w:b/>
                <w:bCs/>
                <w:noProof/>
                <w:lang w:bidi="en-IE"/>
              </w:rPr>
              <w:t>2020</w:t>
            </w:r>
            <w:r w:rsidRPr="00121BA6">
              <w:rPr>
                <w:rStyle w:val="Hyperlink"/>
                <w:rFonts w:cstheme="minorHAnsi"/>
                <w:b/>
                <w:bCs/>
                <w:noProof/>
                <w:spacing w:val="-6"/>
                <w:lang w:bidi="en-IE"/>
              </w:rPr>
              <w:t xml:space="preserve"> </w:t>
            </w:r>
            <w:r w:rsidRPr="00121BA6">
              <w:rPr>
                <w:rStyle w:val="Hyperlink"/>
                <w:rFonts w:cstheme="minorHAnsi"/>
                <w:b/>
                <w:bCs/>
                <w:noProof/>
                <w:lang w:bidi="en-IE"/>
              </w:rPr>
              <w:t>–</w:t>
            </w:r>
            <w:r w:rsidRPr="00121BA6">
              <w:rPr>
                <w:rStyle w:val="Hyperlink"/>
                <w:rFonts w:cstheme="minorHAnsi"/>
                <w:b/>
                <w:bCs/>
                <w:noProof/>
                <w:spacing w:val="-2"/>
                <w:lang w:bidi="en-IE"/>
              </w:rPr>
              <w:t xml:space="preserve"> </w:t>
            </w:r>
            <w:r w:rsidRPr="00121BA6">
              <w:rPr>
                <w:rStyle w:val="Hyperlink"/>
                <w:rFonts w:cstheme="minorHAnsi"/>
                <w:b/>
                <w:bCs/>
                <w:noProof/>
                <w:spacing w:val="-4"/>
                <w:lang w:bidi="en-IE"/>
              </w:rPr>
              <w:t>2024</w:t>
            </w:r>
            <w:r>
              <w:rPr>
                <w:noProof/>
                <w:webHidden/>
              </w:rPr>
              <w:tab/>
            </w:r>
            <w:r>
              <w:rPr>
                <w:noProof/>
                <w:webHidden/>
              </w:rPr>
              <w:fldChar w:fldCharType="begin"/>
            </w:r>
            <w:r>
              <w:rPr>
                <w:noProof/>
                <w:webHidden/>
              </w:rPr>
              <w:instrText xml:space="preserve"> PAGEREF _Toc131420497 \h </w:instrText>
            </w:r>
            <w:r>
              <w:rPr>
                <w:noProof/>
                <w:webHidden/>
              </w:rPr>
            </w:r>
            <w:r>
              <w:rPr>
                <w:noProof/>
                <w:webHidden/>
              </w:rPr>
              <w:fldChar w:fldCharType="separate"/>
            </w:r>
            <w:r>
              <w:rPr>
                <w:noProof/>
                <w:webHidden/>
              </w:rPr>
              <w:t>20</w:t>
            </w:r>
            <w:r>
              <w:rPr>
                <w:noProof/>
                <w:webHidden/>
              </w:rPr>
              <w:fldChar w:fldCharType="end"/>
            </w:r>
          </w:hyperlink>
        </w:p>
        <w:p w14:paraId="7A6AB627" w14:textId="296CC305" w:rsidR="00EB7A44" w:rsidRDefault="00EB7A44">
          <w:pPr>
            <w:pStyle w:val="TOC3"/>
            <w:tabs>
              <w:tab w:val="right" w:leader="dot" w:pos="9016"/>
            </w:tabs>
            <w:rPr>
              <w:rFonts w:eastAsiaTheme="minorEastAsia"/>
              <w:noProof/>
              <w:kern w:val="0"/>
              <w:lang w:eastAsia="en-IE"/>
              <w14:ligatures w14:val="none"/>
            </w:rPr>
          </w:pPr>
          <w:hyperlink w:anchor="_Toc131420498" w:history="1">
            <w:r w:rsidRPr="00121BA6">
              <w:rPr>
                <w:rStyle w:val="Hyperlink"/>
                <w:rFonts w:cstheme="minorHAnsi"/>
                <w:noProof/>
              </w:rPr>
              <w:t>Progress</w:t>
            </w:r>
            <w:r w:rsidRPr="00121BA6">
              <w:rPr>
                <w:rStyle w:val="Hyperlink"/>
                <w:rFonts w:cstheme="minorHAnsi"/>
                <w:noProof/>
                <w:spacing w:val="-4"/>
              </w:rPr>
              <w:t xml:space="preserve"> </w:t>
            </w:r>
            <w:r w:rsidRPr="00121BA6">
              <w:rPr>
                <w:rStyle w:val="Hyperlink"/>
                <w:rFonts w:cstheme="minorHAnsi"/>
                <w:noProof/>
              </w:rPr>
              <w:t>on</w:t>
            </w:r>
            <w:r w:rsidRPr="00121BA6">
              <w:rPr>
                <w:rStyle w:val="Hyperlink"/>
                <w:rFonts w:cstheme="minorHAnsi"/>
                <w:noProof/>
                <w:spacing w:val="-3"/>
              </w:rPr>
              <w:t xml:space="preserve"> </w:t>
            </w:r>
            <w:r w:rsidRPr="00121BA6">
              <w:rPr>
                <w:rStyle w:val="Hyperlink"/>
                <w:rFonts w:cstheme="minorHAnsi"/>
                <w:noProof/>
              </w:rPr>
              <w:t>the</w:t>
            </w:r>
            <w:r w:rsidRPr="00121BA6">
              <w:rPr>
                <w:rStyle w:val="Hyperlink"/>
                <w:rFonts w:cstheme="minorHAnsi"/>
                <w:noProof/>
                <w:spacing w:val="-2"/>
              </w:rPr>
              <w:t xml:space="preserve"> </w:t>
            </w:r>
            <w:r w:rsidRPr="00121BA6">
              <w:rPr>
                <w:rStyle w:val="Hyperlink"/>
                <w:rFonts w:cstheme="minorHAnsi"/>
                <w:noProof/>
              </w:rPr>
              <w:t>Corporate</w:t>
            </w:r>
            <w:r w:rsidRPr="00121BA6">
              <w:rPr>
                <w:rStyle w:val="Hyperlink"/>
                <w:rFonts w:cstheme="minorHAnsi"/>
                <w:noProof/>
                <w:spacing w:val="-2"/>
              </w:rPr>
              <w:t xml:space="preserve"> </w:t>
            </w:r>
            <w:r w:rsidRPr="00121BA6">
              <w:rPr>
                <w:rStyle w:val="Hyperlink"/>
                <w:rFonts w:cstheme="minorHAnsi"/>
                <w:noProof/>
              </w:rPr>
              <w:t>Plan</w:t>
            </w:r>
            <w:r w:rsidRPr="00121BA6">
              <w:rPr>
                <w:rStyle w:val="Hyperlink"/>
                <w:rFonts w:cstheme="minorHAnsi"/>
                <w:noProof/>
                <w:spacing w:val="-2"/>
              </w:rPr>
              <w:t xml:space="preserve"> Indicators</w:t>
            </w:r>
            <w:r>
              <w:rPr>
                <w:noProof/>
                <w:webHidden/>
              </w:rPr>
              <w:tab/>
            </w:r>
            <w:r>
              <w:rPr>
                <w:noProof/>
                <w:webHidden/>
              </w:rPr>
              <w:fldChar w:fldCharType="begin"/>
            </w:r>
            <w:r>
              <w:rPr>
                <w:noProof/>
                <w:webHidden/>
              </w:rPr>
              <w:instrText xml:space="preserve"> PAGEREF _Toc131420498 \h </w:instrText>
            </w:r>
            <w:r>
              <w:rPr>
                <w:noProof/>
                <w:webHidden/>
              </w:rPr>
            </w:r>
            <w:r>
              <w:rPr>
                <w:noProof/>
                <w:webHidden/>
              </w:rPr>
              <w:fldChar w:fldCharType="separate"/>
            </w:r>
            <w:r>
              <w:rPr>
                <w:noProof/>
                <w:webHidden/>
              </w:rPr>
              <w:t>20</w:t>
            </w:r>
            <w:r>
              <w:rPr>
                <w:noProof/>
                <w:webHidden/>
              </w:rPr>
              <w:fldChar w:fldCharType="end"/>
            </w:r>
          </w:hyperlink>
        </w:p>
        <w:p w14:paraId="6ADAE7C2" w14:textId="59FFA01D" w:rsidR="00EB7A44" w:rsidRDefault="00EB7A44">
          <w:pPr>
            <w:pStyle w:val="TOC2"/>
            <w:tabs>
              <w:tab w:val="right" w:leader="dot" w:pos="9016"/>
            </w:tabs>
            <w:rPr>
              <w:rFonts w:eastAsiaTheme="minorEastAsia"/>
              <w:noProof/>
              <w:kern w:val="0"/>
              <w:lang w:eastAsia="en-IE"/>
              <w14:ligatures w14:val="none"/>
            </w:rPr>
          </w:pPr>
          <w:hyperlink w:anchor="_Toc131420499" w:history="1">
            <w:r w:rsidRPr="00121BA6">
              <w:rPr>
                <w:rStyle w:val="Hyperlink"/>
                <w:rFonts w:cstheme="minorHAnsi"/>
                <w:b/>
                <w:bCs/>
                <w:noProof/>
                <w:lang w:bidi="en-IE"/>
              </w:rPr>
              <w:t>Economic, enterprise and tourism development</w:t>
            </w:r>
            <w:r>
              <w:rPr>
                <w:noProof/>
                <w:webHidden/>
              </w:rPr>
              <w:tab/>
            </w:r>
            <w:r>
              <w:rPr>
                <w:noProof/>
                <w:webHidden/>
              </w:rPr>
              <w:fldChar w:fldCharType="begin"/>
            </w:r>
            <w:r>
              <w:rPr>
                <w:noProof/>
                <w:webHidden/>
              </w:rPr>
              <w:instrText xml:space="preserve"> PAGEREF _Toc131420499 \h </w:instrText>
            </w:r>
            <w:r>
              <w:rPr>
                <w:noProof/>
                <w:webHidden/>
              </w:rPr>
            </w:r>
            <w:r>
              <w:rPr>
                <w:noProof/>
                <w:webHidden/>
              </w:rPr>
              <w:fldChar w:fldCharType="separate"/>
            </w:r>
            <w:r>
              <w:rPr>
                <w:noProof/>
                <w:webHidden/>
              </w:rPr>
              <w:t>22</w:t>
            </w:r>
            <w:r>
              <w:rPr>
                <w:noProof/>
                <w:webHidden/>
              </w:rPr>
              <w:fldChar w:fldCharType="end"/>
            </w:r>
          </w:hyperlink>
        </w:p>
        <w:p w14:paraId="6AF9E566" w14:textId="032C49EE" w:rsidR="00EB7A44" w:rsidRDefault="00EB7A44">
          <w:pPr>
            <w:pStyle w:val="TOC2"/>
            <w:tabs>
              <w:tab w:val="right" w:leader="dot" w:pos="9016"/>
            </w:tabs>
            <w:rPr>
              <w:rFonts w:eastAsiaTheme="minorEastAsia"/>
              <w:noProof/>
              <w:kern w:val="0"/>
              <w:lang w:eastAsia="en-IE"/>
              <w14:ligatures w14:val="none"/>
            </w:rPr>
          </w:pPr>
          <w:hyperlink w:anchor="_Toc131420500" w:history="1">
            <w:r w:rsidRPr="00121BA6">
              <w:rPr>
                <w:rStyle w:val="Hyperlink"/>
                <w:rFonts w:cstheme="minorHAnsi"/>
                <w:b/>
                <w:bCs/>
                <w:noProof/>
                <w:lang w:bidi="en-IE"/>
              </w:rPr>
              <w:t>Land use, planning and transportation</w:t>
            </w:r>
            <w:r>
              <w:rPr>
                <w:noProof/>
                <w:webHidden/>
              </w:rPr>
              <w:tab/>
            </w:r>
            <w:r>
              <w:rPr>
                <w:noProof/>
                <w:webHidden/>
              </w:rPr>
              <w:fldChar w:fldCharType="begin"/>
            </w:r>
            <w:r>
              <w:rPr>
                <w:noProof/>
                <w:webHidden/>
              </w:rPr>
              <w:instrText xml:space="preserve"> PAGEREF _Toc131420500 \h </w:instrText>
            </w:r>
            <w:r>
              <w:rPr>
                <w:noProof/>
                <w:webHidden/>
              </w:rPr>
            </w:r>
            <w:r>
              <w:rPr>
                <w:noProof/>
                <w:webHidden/>
              </w:rPr>
              <w:fldChar w:fldCharType="separate"/>
            </w:r>
            <w:r>
              <w:rPr>
                <w:noProof/>
                <w:webHidden/>
              </w:rPr>
              <w:t>26</w:t>
            </w:r>
            <w:r>
              <w:rPr>
                <w:noProof/>
                <w:webHidden/>
              </w:rPr>
              <w:fldChar w:fldCharType="end"/>
            </w:r>
          </w:hyperlink>
        </w:p>
        <w:p w14:paraId="0FE277DD" w14:textId="52D10BA0" w:rsidR="00EB7A44" w:rsidRDefault="00EB7A44">
          <w:pPr>
            <w:pStyle w:val="TOC2"/>
            <w:tabs>
              <w:tab w:val="right" w:leader="dot" w:pos="9016"/>
            </w:tabs>
            <w:rPr>
              <w:rFonts w:eastAsiaTheme="minorEastAsia"/>
              <w:noProof/>
              <w:kern w:val="0"/>
              <w:lang w:eastAsia="en-IE"/>
              <w14:ligatures w14:val="none"/>
            </w:rPr>
          </w:pPr>
          <w:hyperlink w:anchor="_Toc131420501" w:history="1">
            <w:r w:rsidRPr="00121BA6">
              <w:rPr>
                <w:rStyle w:val="Hyperlink"/>
                <w:rFonts w:cstheme="minorHAnsi"/>
                <w:b/>
                <w:bCs/>
                <w:noProof/>
                <w:lang w:bidi="en-IE"/>
              </w:rPr>
              <w:t>Housing, social and community development</w:t>
            </w:r>
            <w:r>
              <w:rPr>
                <w:noProof/>
                <w:webHidden/>
              </w:rPr>
              <w:tab/>
            </w:r>
            <w:r>
              <w:rPr>
                <w:noProof/>
                <w:webHidden/>
              </w:rPr>
              <w:fldChar w:fldCharType="begin"/>
            </w:r>
            <w:r>
              <w:rPr>
                <w:noProof/>
                <w:webHidden/>
              </w:rPr>
              <w:instrText xml:space="preserve"> PAGEREF _Toc131420501 \h </w:instrText>
            </w:r>
            <w:r>
              <w:rPr>
                <w:noProof/>
                <w:webHidden/>
              </w:rPr>
            </w:r>
            <w:r>
              <w:rPr>
                <w:noProof/>
                <w:webHidden/>
              </w:rPr>
              <w:fldChar w:fldCharType="separate"/>
            </w:r>
            <w:r>
              <w:rPr>
                <w:noProof/>
                <w:webHidden/>
              </w:rPr>
              <w:t>27</w:t>
            </w:r>
            <w:r>
              <w:rPr>
                <w:noProof/>
                <w:webHidden/>
              </w:rPr>
              <w:fldChar w:fldCharType="end"/>
            </w:r>
          </w:hyperlink>
        </w:p>
        <w:p w14:paraId="7E1D0BDC" w14:textId="1E9B5891" w:rsidR="00EB7A44" w:rsidRDefault="00EB7A44">
          <w:pPr>
            <w:pStyle w:val="TOC2"/>
            <w:tabs>
              <w:tab w:val="right" w:leader="dot" w:pos="9016"/>
            </w:tabs>
            <w:rPr>
              <w:rFonts w:eastAsiaTheme="minorEastAsia"/>
              <w:noProof/>
              <w:kern w:val="0"/>
              <w:lang w:eastAsia="en-IE"/>
              <w14:ligatures w14:val="none"/>
            </w:rPr>
          </w:pPr>
          <w:hyperlink w:anchor="_Toc131420502" w:history="1">
            <w:r w:rsidRPr="00121BA6">
              <w:rPr>
                <w:rStyle w:val="Hyperlink"/>
                <w:rFonts w:cstheme="minorHAnsi"/>
                <w:b/>
                <w:bCs/>
                <w:noProof/>
                <w:lang w:bidi="en-IE"/>
              </w:rPr>
              <w:t>Environment, Water, and Climate Change</w:t>
            </w:r>
            <w:r>
              <w:rPr>
                <w:noProof/>
                <w:webHidden/>
              </w:rPr>
              <w:tab/>
            </w:r>
            <w:r>
              <w:rPr>
                <w:noProof/>
                <w:webHidden/>
              </w:rPr>
              <w:fldChar w:fldCharType="begin"/>
            </w:r>
            <w:r>
              <w:rPr>
                <w:noProof/>
                <w:webHidden/>
              </w:rPr>
              <w:instrText xml:space="preserve"> PAGEREF _Toc131420502 \h </w:instrText>
            </w:r>
            <w:r>
              <w:rPr>
                <w:noProof/>
                <w:webHidden/>
              </w:rPr>
            </w:r>
            <w:r>
              <w:rPr>
                <w:noProof/>
                <w:webHidden/>
              </w:rPr>
              <w:fldChar w:fldCharType="separate"/>
            </w:r>
            <w:r>
              <w:rPr>
                <w:noProof/>
                <w:webHidden/>
              </w:rPr>
              <w:t>30</w:t>
            </w:r>
            <w:r>
              <w:rPr>
                <w:noProof/>
                <w:webHidden/>
              </w:rPr>
              <w:fldChar w:fldCharType="end"/>
            </w:r>
          </w:hyperlink>
        </w:p>
        <w:p w14:paraId="3B5CE810" w14:textId="4160E364" w:rsidR="00EB7A44" w:rsidRDefault="00EB7A44">
          <w:pPr>
            <w:pStyle w:val="TOC2"/>
            <w:tabs>
              <w:tab w:val="right" w:leader="dot" w:pos="9016"/>
            </w:tabs>
            <w:rPr>
              <w:rFonts w:eastAsiaTheme="minorEastAsia"/>
              <w:noProof/>
              <w:kern w:val="0"/>
              <w:lang w:eastAsia="en-IE"/>
              <w14:ligatures w14:val="none"/>
            </w:rPr>
          </w:pPr>
          <w:hyperlink w:anchor="_Toc131420503" w:history="1">
            <w:r w:rsidRPr="00121BA6">
              <w:rPr>
                <w:rStyle w:val="Hyperlink"/>
                <w:rFonts w:cstheme="minorHAnsi"/>
                <w:b/>
                <w:bCs/>
                <w:noProof/>
                <w:lang w:bidi="en-IE"/>
              </w:rPr>
              <w:t>Organisational capacity and accountability</w:t>
            </w:r>
            <w:r>
              <w:rPr>
                <w:noProof/>
                <w:webHidden/>
              </w:rPr>
              <w:tab/>
            </w:r>
            <w:r>
              <w:rPr>
                <w:noProof/>
                <w:webHidden/>
              </w:rPr>
              <w:fldChar w:fldCharType="begin"/>
            </w:r>
            <w:r>
              <w:rPr>
                <w:noProof/>
                <w:webHidden/>
              </w:rPr>
              <w:instrText xml:space="preserve"> PAGEREF _Toc131420503 \h </w:instrText>
            </w:r>
            <w:r>
              <w:rPr>
                <w:noProof/>
                <w:webHidden/>
              </w:rPr>
            </w:r>
            <w:r>
              <w:rPr>
                <w:noProof/>
                <w:webHidden/>
              </w:rPr>
              <w:fldChar w:fldCharType="separate"/>
            </w:r>
            <w:r>
              <w:rPr>
                <w:noProof/>
                <w:webHidden/>
              </w:rPr>
              <w:t>33</w:t>
            </w:r>
            <w:r>
              <w:rPr>
                <w:noProof/>
                <w:webHidden/>
              </w:rPr>
              <w:fldChar w:fldCharType="end"/>
            </w:r>
          </w:hyperlink>
        </w:p>
        <w:p w14:paraId="763F9270" w14:textId="4C07F535" w:rsidR="00EB7A44" w:rsidRDefault="00EB7A44">
          <w:pPr>
            <w:pStyle w:val="TOC1"/>
            <w:tabs>
              <w:tab w:val="right" w:leader="dot" w:pos="9016"/>
            </w:tabs>
            <w:rPr>
              <w:rFonts w:eastAsiaTheme="minorEastAsia"/>
              <w:noProof/>
              <w:kern w:val="0"/>
              <w:lang w:eastAsia="en-IE"/>
              <w14:ligatures w14:val="none"/>
            </w:rPr>
          </w:pPr>
          <w:hyperlink w:anchor="_Toc131420504" w:history="1">
            <w:r w:rsidRPr="00121BA6">
              <w:rPr>
                <w:rStyle w:val="Hyperlink"/>
                <w:noProof/>
              </w:rPr>
              <w:t>APPENDICES</w:t>
            </w:r>
            <w:r>
              <w:rPr>
                <w:noProof/>
                <w:webHidden/>
              </w:rPr>
              <w:tab/>
            </w:r>
            <w:r>
              <w:rPr>
                <w:noProof/>
                <w:webHidden/>
              </w:rPr>
              <w:fldChar w:fldCharType="begin"/>
            </w:r>
            <w:r>
              <w:rPr>
                <w:noProof/>
                <w:webHidden/>
              </w:rPr>
              <w:instrText xml:space="preserve"> PAGEREF _Toc131420504 \h </w:instrText>
            </w:r>
            <w:r>
              <w:rPr>
                <w:noProof/>
                <w:webHidden/>
              </w:rPr>
            </w:r>
            <w:r>
              <w:rPr>
                <w:noProof/>
                <w:webHidden/>
              </w:rPr>
              <w:fldChar w:fldCharType="separate"/>
            </w:r>
            <w:r>
              <w:rPr>
                <w:noProof/>
                <w:webHidden/>
              </w:rPr>
              <w:t>38</w:t>
            </w:r>
            <w:r>
              <w:rPr>
                <w:noProof/>
                <w:webHidden/>
              </w:rPr>
              <w:fldChar w:fldCharType="end"/>
            </w:r>
          </w:hyperlink>
        </w:p>
        <w:p w14:paraId="7FE1D0B7" w14:textId="5BD43379" w:rsidR="00EB7A44" w:rsidRDefault="00EB7A44">
          <w:pPr>
            <w:pStyle w:val="TOC2"/>
            <w:tabs>
              <w:tab w:val="right" w:leader="dot" w:pos="9016"/>
            </w:tabs>
            <w:rPr>
              <w:rFonts w:eastAsiaTheme="minorEastAsia"/>
              <w:noProof/>
              <w:kern w:val="0"/>
              <w:lang w:eastAsia="en-IE"/>
              <w14:ligatures w14:val="none"/>
            </w:rPr>
          </w:pPr>
          <w:hyperlink w:anchor="_Toc131420505" w:history="1">
            <w:r w:rsidRPr="00121BA6">
              <w:rPr>
                <w:rStyle w:val="Hyperlink"/>
                <w:rFonts w:cstheme="minorHAnsi"/>
                <w:b/>
                <w:bCs/>
                <w:noProof/>
                <w:lang w:bidi="en-IE"/>
              </w:rPr>
              <w:t>Appendix</w:t>
            </w:r>
            <w:r w:rsidRPr="00121BA6">
              <w:rPr>
                <w:rStyle w:val="Hyperlink"/>
                <w:rFonts w:cstheme="minorHAnsi"/>
                <w:b/>
                <w:bCs/>
                <w:noProof/>
                <w:spacing w:val="21"/>
                <w:w w:val="150"/>
                <w:lang w:bidi="en-IE"/>
              </w:rPr>
              <w:t xml:space="preserve"> </w:t>
            </w:r>
            <w:r w:rsidRPr="00121BA6">
              <w:rPr>
                <w:rStyle w:val="Hyperlink"/>
                <w:rFonts w:cstheme="minorHAnsi"/>
                <w:b/>
                <w:bCs/>
                <w:noProof/>
                <w:spacing w:val="-9"/>
                <w:lang w:bidi="en-IE"/>
              </w:rPr>
              <w:t xml:space="preserve">1.1: </w:t>
            </w:r>
            <w:r w:rsidRPr="00121BA6">
              <w:rPr>
                <w:rStyle w:val="Hyperlink"/>
                <w:rFonts w:cstheme="minorHAnsi"/>
                <w:b/>
                <w:bCs/>
                <w:noProof/>
                <w:lang w:bidi="en-IE"/>
              </w:rPr>
              <w:t>Financial</w:t>
            </w:r>
            <w:r w:rsidRPr="00121BA6">
              <w:rPr>
                <w:rStyle w:val="Hyperlink"/>
                <w:rFonts w:cstheme="minorHAnsi"/>
                <w:b/>
                <w:bCs/>
                <w:noProof/>
                <w:spacing w:val="-2"/>
                <w:lang w:bidi="en-IE"/>
              </w:rPr>
              <w:t xml:space="preserve"> statements</w:t>
            </w:r>
            <w:r>
              <w:rPr>
                <w:noProof/>
                <w:webHidden/>
              </w:rPr>
              <w:tab/>
            </w:r>
            <w:r>
              <w:rPr>
                <w:noProof/>
                <w:webHidden/>
              </w:rPr>
              <w:fldChar w:fldCharType="begin"/>
            </w:r>
            <w:r>
              <w:rPr>
                <w:noProof/>
                <w:webHidden/>
              </w:rPr>
              <w:instrText xml:space="preserve"> PAGEREF _Toc131420505 \h </w:instrText>
            </w:r>
            <w:r>
              <w:rPr>
                <w:noProof/>
                <w:webHidden/>
              </w:rPr>
            </w:r>
            <w:r>
              <w:rPr>
                <w:noProof/>
                <w:webHidden/>
              </w:rPr>
              <w:fldChar w:fldCharType="separate"/>
            </w:r>
            <w:r>
              <w:rPr>
                <w:noProof/>
                <w:webHidden/>
              </w:rPr>
              <w:t>38</w:t>
            </w:r>
            <w:r>
              <w:rPr>
                <w:noProof/>
                <w:webHidden/>
              </w:rPr>
              <w:fldChar w:fldCharType="end"/>
            </w:r>
          </w:hyperlink>
        </w:p>
        <w:p w14:paraId="1510EA67" w14:textId="3C6A84D8" w:rsidR="00EB7A44" w:rsidRDefault="00EB7A44">
          <w:pPr>
            <w:pStyle w:val="TOC2"/>
            <w:tabs>
              <w:tab w:val="right" w:leader="dot" w:pos="9016"/>
            </w:tabs>
            <w:rPr>
              <w:rFonts w:eastAsiaTheme="minorEastAsia"/>
              <w:noProof/>
              <w:kern w:val="0"/>
              <w:lang w:eastAsia="en-IE"/>
              <w14:ligatures w14:val="none"/>
            </w:rPr>
          </w:pPr>
          <w:hyperlink w:anchor="_Toc131420506" w:history="1">
            <w:r w:rsidRPr="00121BA6">
              <w:rPr>
                <w:rStyle w:val="Hyperlink"/>
                <w:rFonts w:cstheme="minorHAnsi"/>
                <w:b/>
                <w:bCs/>
                <w:noProof/>
                <w:lang w:bidi="en-IE"/>
              </w:rPr>
              <w:t>Appendix 1.2 Entertainment and Associated Expenses</w:t>
            </w:r>
            <w:r>
              <w:rPr>
                <w:noProof/>
                <w:webHidden/>
              </w:rPr>
              <w:tab/>
            </w:r>
            <w:r>
              <w:rPr>
                <w:noProof/>
                <w:webHidden/>
              </w:rPr>
              <w:fldChar w:fldCharType="begin"/>
            </w:r>
            <w:r>
              <w:rPr>
                <w:noProof/>
                <w:webHidden/>
              </w:rPr>
              <w:instrText xml:space="preserve"> PAGEREF _Toc131420506 \h </w:instrText>
            </w:r>
            <w:r>
              <w:rPr>
                <w:noProof/>
                <w:webHidden/>
              </w:rPr>
            </w:r>
            <w:r>
              <w:rPr>
                <w:noProof/>
                <w:webHidden/>
              </w:rPr>
              <w:fldChar w:fldCharType="separate"/>
            </w:r>
            <w:r>
              <w:rPr>
                <w:noProof/>
                <w:webHidden/>
              </w:rPr>
              <w:t>38</w:t>
            </w:r>
            <w:r>
              <w:rPr>
                <w:noProof/>
                <w:webHidden/>
              </w:rPr>
              <w:fldChar w:fldCharType="end"/>
            </w:r>
          </w:hyperlink>
        </w:p>
        <w:p w14:paraId="44FD36E0" w14:textId="34F6BDC0" w:rsidR="00EB7A44" w:rsidRDefault="00EB7A44">
          <w:pPr>
            <w:pStyle w:val="TOC2"/>
            <w:tabs>
              <w:tab w:val="right" w:leader="dot" w:pos="9016"/>
            </w:tabs>
            <w:rPr>
              <w:rFonts w:eastAsiaTheme="minorEastAsia"/>
              <w:noProof/>
              <w:kern w:val="0"/>
              <w:lang w:eastAsia="en-IE"/>
              <w14:ligatures w14:val="none"/>
            </w:rPr>
          </w:pPr>
          <w:hyperlink w:anchor="_Toc131420507" w:history="1">
            <w:r w:rsidRPr="00121BA6">
              <w:rPr>
                <w:rStyle w:val="Hyperlink"/>
                <w:rFonts w:cstheme="minorHAnsi"/>
                <w:b/>
                <w:bCs/>
                <w:noProof/>
                <w:lang w:bidi="en-IE"/>
              </w:rPr>
              <w:t>Appendix</w:t>
            </w:r>
            <w:r w:rsidRPr="00121BA6">
              <w:rPr>
                <w:rStyle w:val="Hyperlink"/>
                <w:rFonts w:cstheme="minorHAnsi"/>
                <w:b/>
                <w:bCs/>
                <w:noProof/>
                <w:spacing w:val="21"/>
                <w:w w:val="150"/>
                <w:lang w:bidi="en-IE"/>
              </w:rPr>
              <w:t xml:space="preserve"> </w:t>
            </w:r>
            <w:r w:rsidRPr="00121BA6">
              <w:rPr>
                <w:rStyle w:val="Hyperlink"/>
                <w:rFonts w:cstheme="minorHAnsi"/>
                <w:b/>
                <w:bCs/>
                <w:noProof/>
                <w:spacing w:val="-5"/>
                <w:lang w:bidi="en-IE"/>
              </w:rPr>
              <w:t>2.1: Current Elected Members</w:t>
            </w:r>
            <w:r>
              <w:rPr>
                <w:noProof/>
                <w:webHidden/>
              </w:rPr>
              <w:tab/>
            </w:r>
            <w:r>
              <w:rPr>
                <w:noProof/>
                <w:webHidden/>
              </w:rPr>
              <w:fldChar w:fldCharType="begin"/>
            </w:r>
            <w:r>
              <w:rPr>
                <w:noProof/>
                <w:webHidden/>
              </w:rPr>
              <w:instrText xml:space="preserve"> PAGEREF _Toc131420507 \h </w:instrText>
            </w:r>
            <w:r>
              <w:rPr>
                <w:noProof/>
                <w:webHidden/>
              </w:rPr>
            </w:r>
            <w:r>
              <w:rPr>
                <w:noProof/>
                <w:webHidden/>
              </w:rPr>
              <w:fldChar w:fldCharType="separate"/>
            </w:r>
            <w:r>
              <w:rPr>
                <w:noProof/>
                <w:webHidden/>
              </w:rPr>
              <w:t>38</w:t>
            </w:r>
            <w:r>
              <w:rPr>
                <w:noProof/>
                <w:webHidden/>
              </w:rPr>
              <w:fldChar w:fldCharType="end"/>
            </w:r>
          </w:hyperlink>
        </w:p>
        <w:p w14:paraId="412F17D3" w14:textId="60DEA4D5" w:rsidR="00EB7A44" w:rsidRDefault="00EB7A44">
          <w:pPr>
            <w:pStyle w:val="TOC2"/>
            <w:tabs>
              <w:tab w:val="right" w:leader="dot" w:pos="9016"/>
            </w:tabs>
            <w:rPr>
              <w:rFonts w:eastAsiaTheme="minorEastAsia"/>
              <w:noProof/>
              <w:kern w:val="0"/>
              <w:lang w:eastAsia="en-IE"/>
              <w14:ligatures w14:val="none"/>
            </w:rPr>
          </w:pPr>
          <w:hyperlink w:anchor="_Toc131420508" w:history="1">
            <w:r w:rsidRPr="00121BA6">
              <w:rPr>
                <w:rStyle w:val="Hyperlink"/>
                <w:rFonts w:cstheme="minorHAnsi"/>
                <w:b/>
                <w:bCs/>
                <w:noProof/>
                <w:lang w:bidi="en-IE"/>
              </w:rPr>
              <w:t>Appendix 2.2 Payments made to Councillors in 2022</w:t>
            </w:r>
            <w:r>
              <w:rPr>
                <w:noProof/>
                <w:webHidden/>
              </w:rPr>
              <w:tab/>
            </w:r>
            <w:r>
              <w:rPr>
                <w:noProof/>
                <w:webHidden/>
              </w:rPr>
              <w:fldChar w:fldCharType="begin"/>
            </w:r>
            <w:r>
              <w:rPr>
                <w:noProof/>
                <w:webHidden/>
              </w:rPr>
              <w:instrText xml:space="preserve"> PAGEREF _Toc131420508 \h </w:instrText>
            </w:r>
            <w:r>
              <w:rPr>
                <w:noProof/>
                <w:webHidden/>
              </w:rPr>
            </w:r>
            <w:r>
              <w:rPr>
                <w:noProof/>
                <w:webHidden/>
              </w:rPr>
              <w:fldChar w:fldCharType="separate"/>
            </w:r>
            <w:r>
              <w:rPr>
                <w:noProof/>
                <w:webHidden/>
              </w:rPr>
              <w:t>40</w:t>
            </w:r>
            <w:r>
              <w:rPr>
                <w:noProof/>
                <w:webHidden/>
              </w:rPr>
              <w:fldChar w:fldCharType="end"/>
            </w:r>
          </w:hyperlink>
        </w:p>
        <w:p w14:paraId="46B1DB6F" w14:textId="475EDBB5" w:rsidR="00EB7A44" w:rsidRDefault="00EB7A44">
          <w:pPr>
            <w:pStyle w:val="TOC2"/>
            <w:tabs>
              <w:tab w:val="right" w:leader="dot" w:pos="9016"/>
            </w:tabs>
            <w:rPr>
              <w:rFonts w:eastAsiaTheme="minorEastAsia"/>
              <w:noProof/>
              <w:kern w:val="0"/>
              <w:lang w:eastAsia="en-IE"/>
              <w14:ligatures w14:val="none"/>
            </w:rPr>
          </w:pPr>
          <w:hyperlink w:anchor="_Toc131420509" w:history="1">
            <w:r w:rsidRPr="00121BA6">
              <w:rPr>
                <w:rStyle w:val="Hyperlink"/>
                <w:rFonts w:cstheme="minorHAnsi"/>
                <w:b/>
                <w:bCs/>
                <w:noProof/>
                <w:lang w:val="en-GB" w:bidi="en-IE"/>
              </w:rPr>
              <w:t>Appendix 2.3 Council Membership of Committees and Other Bodies</w:t>
            </w:r>
            <w:r>
              <w:rPr>
                <w:noProof/>
                <w:webHidden/>
              </w:rPr>
              <w:tab/>
            </w:r>
            <w:r>
              <w:rPr>
                <w:noProof/>
                <w:webHidden/>
              </w:rPr>
              <w:fldChar w:fldCharType="begin"/>
            </w:r>
            <w:r>
              <w:rPr>
                <w:noProof/>
                <w:webHidden/>
              </w:rPr>
              <w:instrText xml:space="preserve"> PAGEREF _Toc131420509 \h </w:instrText>
            </w:r>
            <w:r>
              <w:rPr>
                <w:noProof/>
                <w:webHidden/>
              </w:rPr>
            </w:r>
            <w:r>
              <w:rPr>
                <w:noProof/>
                <w:webHidden/>
              </w:rPr>
              <w:fldChar w:fldCharType="separate"/>
            </w:r>
            <w:r>
              <w:rPr>
                <w:noProof/>
                <w:webHidden/>
              </w:rPr>
              <w:t>41</w:t>
            </w:r>
            <w:r>
              <w:rPr>
                <w:noProof/>
                <w:webHidden/>
              </w:rPr>
              <w:fldChar w:fldCharType="end"/>
            </w:r>
          </w:hyperlink>
        </w:p>
        <w:p w14:paraId="303C0CBD" w14:textId="1E08B077" w:rsidR="00EB7A44" w:rsidRDefault="00EB7A44">
          <w:pPr>
            <w:pStyle w:val="TOC3"/>
            <w:tabs>
              <w:tab w:val="right" w:leader="dot" w:pos="9016"/>
            </w:tabs>
            <w:rPr>
              <w:rFonts w:eastAsiaTheme="minorEastAsia"/>
              <w:noProof/>
              <w:kern w:val="0"/>
              <w:lang w:eastAsia="en-IE"/>
              <w14:ligatures w14:val="none"/>
            </w:rPr>
          </w:pPr>
          <w:hyperlink w:anchor="_Toc131420510" w:history="1">
            <w:r w:rsidRPr="00121BA6">
              <w:rPr>
                <w:rStyle w:val="Hyperlink"/>
                <w:rFonts w:cstheme="minorHAnsi"/>
                <w:noProof/>
                <w:lang w:val="en-GB"/>
              </w:rPr>
              <w:t>Area Committee Chairs</w:t>
            </w:r>
            <w:r>
              <w:rPr>
                <w:noProof/>
                <w:webHidden/>
              </w:rPr>
              <w:tab/>
            </w:r>
            <w:r>
              <w:rPr>
                <w:noProof/>
                <w:webHidden/>
              </w:rPr>
              <w:fldChar w:fldCharType="begin"/>
            </w:r>
            <w:r>
              <w:rPr>
                <w:noProof/>
                <w:webHidden/>
              </w:rPr>
              <w:instrText xml:space="preserve"> PAGEREF _Toc131420510 \h </w:instrText>
            </w:r>
            <w:r>
              <w:rPr>
                <w:noProof/>
                <w:webHidden/>
              </w:rPr>
            </w:r>
            <w:r>
              <w:rPr>
                <w:noProof/>
                <w:webHidden/>
              </w:rPr>
              <w:fldChar w:fldCharType="separate"/>
            </w:r>
            <w:r>
              <w:rPr>
                <w:noProof/>
                <w:webHidden/>
              </w:rPr>
              <w:t>41</w:t>
            </w:r>
            <w:r>
              <w:rPr>
                <w:noProof/>
                <w:webHidden/>
              </w:rPr>
              <w:fldChar w:fldCharType="end"/>
            </w:r>
          </w:hyperlink>
        </w:p>
        <w:p w14:paraId="0AC17938" w14:textId="3E6FC434" w:rsidR="00EB7A44" w:rsidRDefault="00EB7A44">
          <w:pPr>
            <w:pStyle w:val="TOC3"/>
            <w:tabs>
              <w:tab w:val="right" w:leader="dot" w:pos="9016"/>
            </w:tabs>
            <w:rPr>
              <w:rFonts w:eastAsiaTheme="minorEastAsia"/>
              <w:noProof/>
              <w:kern w:val="0"/>
              <w:lang w:eastAsia="en-IE"/>
              <w14:ligatures w14:val="none"/>
            </w:rPr>
          </w:pPr>
          <w:hyperlink w:anchor="_Toc131420511" w:history="1">
            <w:r w:rsidRPr="00121BA6">
              <w:rPr>
                <w:rStyle w:val="Hyperlink"/>
                <w:rFonts w:cstheme="minorHAnsi"/>
                <w:noProof/>
              </w:rPr>
              <w:t>Audit Committee</w:t>
            </w:r>
            <w:r>
              <w:rPr>
                <w:noProof/>
                <w:webHidden/>
              </w:rPr>
              <w:tab/>
            </w:r>
            <w:r>
              <w:rPr>
                <w:noProof/>
                <w:webHidden/>
              </w:rPr>
              <w:fldChar w:fldCharType="begin"/>
            </w:r>
            <w:r>
              <w:rPr>
                <w:noProof/>
                <w:webHidden/>
              </w:rPr>
              <w:instrText xml:space="preserve"> PAGEREF _Toc131420511 \h </w:instrText>
            </w:r>
            <w:r>
              <w:rPr>
                <w:noProof/>
                <w:webHidden/>
              </w:rPr>
            </w:r>
            <w:r>
              <w:rPr>
                <w:noProof/>
                <w:webHidden/>
              </w:rPr>
              <w:fldChar w:fldCharType="separate"/>
            </w:r>
            <w:r>
              <w:rPr>
                <w:noProof/>
                <w:webHidden/>
              </w:rPr>
              <w:t>41</w:t>
            </w:r>
            <w:r>
              <w:rPr>
                <w:noProof/>
                <w:webHidden/>
              </w:rPr>
              <w:fldChar w:fldCharType="end"/>
            </w:r>
          </w:hyperlink>
        </w:p>
        <w:p w14:paraId="3B54028E" w14:textId="165362AA" w:rsidR="00EB7A44" w:rsidRDefault="00EB7A44">
          <w:pPr>
            <w:pStyle w:val="TOC3"/>
            <w:tabs>
              <w:tab w:val="right" w:leader="dot" w:pos="9016"/>
            </w:tabs>
            <w:rPr>
              <w:rFonts w:eastAsiaTheme="minorEastAsia"/>
              <w:noProof/>
              <w:kern w:val="0"/>
              <w:lang w:eastAsia="en-IE"/>
              <w14:ligatures w14:val="none"/>
            </w:rPr>
          </w:pPr>
          <w:hyperlink w:anchor="_Toc131420512" w:history="1">
            <w:r w:rsidRPr="00121BA6">
              <w:rPr>
                <w:rStyle w:val="Hyperlink"/>
                <w:rFonts w:cstheme="minorHAnsi"/>
                <w:noProof/>
              </w:rPr>
              <w:t>Membership of the Joint Policing Committee 2022</w:t>
            </w:r>
            <w:r>
              <w:rPr>
                <w:noProof/>
                <w:webHidden/>
              </w:rPr>
              <w:tab/>
            </w:r>
            <w:r>
              <w:rPr>
                <w:noProof/>
                <w:webHidden/>
              </w:rPr>
              <w:fldChar w:fldCharType="begin"/>
            </w:r>
            <w:r>
              <w:rPr>
                <w:noProof/>
                <w:webHidden/>
              </w:rPr>
              <w:instrText xml:space="preserve"> PAGEREF _Toc131420512 \h </w:instrText>
            </w:r>
            <w:r>
              <w:rPr>
                <w:noProof/>
                <w:webHidden/>
              </w:rPr>
            </w:r>
            <w:r>
              <w:rPr>
                <w:noProof/>
                <w:webHidden/>
              </w:rPr>
              <w:fldChar w:fldCharType="separate"/>
            </w:r>
            <w:r>
              <w:rPr>
                <w:noProof/>
                <w:webHidden/>
              </w:rPr>
              <w:t>41</w:t>
            </w:r>
            <w:r>
              <w:rPr>
                <w:noProof/>
                <w:webHidden/>
              </w:rPr>
              <w:fldChar w:fldCharType="end"/>
            </w:r>
          </w:hyperlink>
        </w:p>
        <w:p w14:paraId="20F2D7AE" w14:textId="7C63C5C8" w:rsidR="00EB7A44" w:rsidRDefault="00EB7A44">
          <w:pPr>
            <w:pStyle w:val="TOC3"/>
            <w:tabs>
              <w:tab w:val="right" w:leader="dot" w:pos="9016"/>
            </w:tabs>
            <w:rPr>
              <w:rFonts w:eastAsiaTheme="minorEastAsia"/>
              <w:noProof/>
              <w:kern w:val="0"/>
              <w:lang w:eastAsia="en-IE"/>
              <w14:ligatures w14:val="none"/>
            </w:rPr>
          </w:pPr>
          <w:hyperlink w:anchor="_Toc131420513" w:history="1">
            <w:r w:rsidRPr="00121BA6">
              <w:rPr>
                <w:rStyle w:val="Hyperlink"/>
                <w:rFonts w:cstheme="minorHAnsi"/>
                <w:noProof/>
                <w:lang w:eastAsia="en-IE"/>
              </w:rPr>
              <w:t>Local Community Development Committee</w:t>
            </w:r>
            <w:r>
              <w:rPr>
                <w:noProof/>
                <w:webHidden/>
              </w:rPr>
              <w:tab/>
            </w:r>
            <w:r>
              <w:rPr>
                <w:noProof/>
                <w:webHidden/>
              </w:rPr>
              <w:fldChar w:fldCharType="begin"/>
            </w:r>
            <w:r>
              <w:rPr>
                <w:noProof/>
                <w:webHidden/>
              </w:rPr>
              <w:instrText xml:space="preserve"> PAGEREF _Toc131420513 \h </w:instrText>
            </w:r>
            <w:r>
              <w:rPr>
                <w:noProof/>
                <w:webHidden/>
              </w:rPr>
            </w:r>
            <w:r>
              <w:rPr>
                <w:noProof/>
                <w:webHidden/>
              </w:rPr>
              <w:fldChar w:fldCharType="separate"/>
            </w:r>
            <w:r>
              <w:rPr>
                <w:noProof/>
                <w:webHidden/>
              </w:rPr>
              <w:t>42</w:t>
            </w:r>
            <w:r>
              <w:rPr>
                <w:noProof/>
                <w:webHidden/>
              </w:rPr>
              <w:fldChar w:fldCharType="end"/>
            </w:r>
          </w:hyperlink>
        </w:p>
        <w:p w14:paraId="1F48FCBD" w14:textId="2B01AB6B" w:rsidR="00EB7A44" w:rsidRDefault="00EB7A44">
          <w:pPr>
            <w:pStyle w:val="TOC2"/>
            <w:tabs>
              <w:tab w:val="right" w:leader="dot" w:pos="9016"/>
            </w:tabs>
            <w:rPr>
              <w:rFonts w:eastAsiaTheme="minorEastAsia"/>
              <w:noProof/>
              <w:kern w:val="0"/>
              <w:lang w:eastAsia="en-IE"/>
              <w14:ligatures w14:val="none"/>
            </w:rPr>
          </w:pPr>
          <w:hyperlink w:anchor="_Toc131420514" w:history="1">
            <w:r w:rsidRPr="00121BA6">
              <w:rPr>
                <w:rStyle w:val="Hyperlink"/>
                <w:b/>
                <w:bCs/>
                <w:noProof/>
                <w:lang w:bidi="en-IE"/>
              </w:rPr>
              <w:t>Appendix 3: Training &amp; Conferences attended by Councillors in 2022</w:t>
            </w:r>
            <w:r>
              <w:rPr>
                <w:noProof/>
                <w:webHidden/>
              </w:rPr>
              <w:tab/>
            </w:r>
            <w:r>
              <w:rPr>
                <w:noProof/>
                <w:webHidden/>
              </w:rPr>
              <w:fldChar w:fldCharType="begin"/>
            </w:r>
            <w:r>
              <w:rPr>
                <w:noProof/>
                <w:webHidden/>
              </w:rPr>
              <w:instrText xml:space="preserve"> PAGEREF _Toc131420514 \h </w:instrText>
            </w:r>
            <w:r>
              <w:rPr>
                <w:noProof/>
                <w:webHidden/>
              </w:rPr>
            </w:r>
            <w:r>
              <w:rPr>
                <w:noProof/>
                <w:webHidden/>
              </w:rPr>
              <w:fldChar w:fldCharType="separate"/>
            </w:r>
            <w:r>
              <w:rPr>
                <w:noProof/>
                <w:webHidden/>
              </w:rPr>
              <w:t>43</w:t>
            </w:r>
            <w:r>
              <w:rPr>
                <w:noProof/>
                <w:webHidden/>
              </w:rPr>
              <w:fldChar w:fldCharType="end"/>
            </w:r>
          </w:hyperlink>
        </w:p>
        <w:p w14:paraId="4E149FEC" w14:textId="150C4E6E" w:rsidR="00EB7A44" w:rsidRDefault="00EB7A44">
          <w:pPr>
            <w:pStyle w:val="TOC2"/>
            <w:tabs>
              <w:tab w:val="right" w:leader="dot" w:pos="9016"/>
            </w:tabs>
            <w:rPr>
              <w:rFonts w:eastAsiaTheme="minorEastAsia"/>
              <w:noProof/>
              <w:kern w:val="0"/>
              <w:lang w:eastAsia="en-IE"/>
              <w14:ligatures w14:val="none"/>
            </w:rPr>
          </w:pPr>
          <w:hyperlink w:anchor="_Toc131420515" w:history="1">
            <w:r w:rsidRPr="00121BA6">
              <w:rPr>
                <w:rStyle w:val="Hyperlink"/>
                <w:b/>
                <w:bCs/>
                <w:noProof/>
                <w:lang w:bidi="en-IE"/>
              </w:rPr>
              <w:t>Appendix 4: South Dublin County Council Equality and Human Rights Framework</w:t>
            </w:r>
            <w:r>
              <w:rPr>
                <w:noProof/>
                <w:webHidden/>
              </w:rPr>
              <w:tab/>
            </w:r>
            <w:r>
              <w:rPr>
                <w:noProof/>
                <w:webHidden/>
              </w:rPr>
              <w:fldChar w:fldCharType="begin"/>
            </w:r>
            <w:r>
              <w:rPr>
                <w:noProof/>
                <w:webHidden/>
              </w:rPr>
              <w:instrText xml:space="preserve"> PAGEREF _Toc131420515 \h </w:instrText>
            </w:r>
            <w:r>
              <w:rPr>
                <w:noProof/>
                <w:webHidden/>
              </w:rPr>
            </w:r>
            <w:r>
              <w:rPr>
                <w:noProof/>
                <w:webHidden/>
              </w:rPr>
              <w:fldChar w:fldCharType="separate"/>
            </w:r>
            <w:r>
              <w:rPr>
                <w:noProof/>
                <w:webHidden/>
              </w:rPr>
              <w:t>43</w:t>
            </w:r>
            <w:r>
              <w:rPr>
                <w:noProof/>
                <w:webHidden/>
              </w:rPr>
              <w:fldChar w:fldCharType="end"/>
            </w:r>
          </w:hyperlink>
        </w:p>
        <w:p w14:paraId="08480298" w14:textId="146EE70D" w:rsidR="00EB7A44" w:rsidRDefault="00EB7A44">
          <w:pPr>
            <w:pStyle w:val="TOC2"/>
            <w:tabs>
              <w:tab w:val="right" w:leader="dot" w:pos="9016"/>
            </w:tabs>
            <w:rPr>
              <w:rFonts w:eastAsiaTheme="minorEastAsia"/>
              <w:noProof/>
              <w:kern w:val="0"/>
              <w:lang w:eastAsia="en-IE"/>
              <w14:ligatures w14:val="none"/>
            </w:rPr>
          </w:pPr>
          <w:hyperlink w:anchor="_Toc131420516" w:history="1">
            <w:r w:rsidRPr="00121BA6">
              <w:rPr>
                <w:rStyle w:val="Hyperlink"/>
                <w:b/>
                <w:bCs/>
                <w:noProof/>
                <w:lang w:bidi="en-IE"/>
              </w:rPr>
              <w:t>Appendix 5 Energy Efficiency Report</w:t>
            </w:r>
            <w:r>
              <w:rPr>
                <w:noProof/>
                <w:webHidden/>
              </w:rPr>
              <w:tab/>
            </w:r>
            <w:r>
              <w:rPr>
                <w:noProof/>
                <w:webHidden/>
              </w:rPr>
              <w:fldChar w:fldCharType="begin"/>
            </w:r>
            <w:r>
              <w:rPr>
                <w:noProof/>
                <w:webHidden/>
              </w:rPr>
              <w:instrText xml:space="preserve"> PAGEREF _Toc131420516 \h </w:instrText>
            </w:r>
            <w:r>
              <w:rPr>
                <w:noProof/>
                <w:webHidden/>
              </w:rPr>
            </w:r>
            <w:r>
              <w:rPr>
                <w:noProof/>
                <w:webHidden/>
              </w:rPr>
              <w:fldChar w:fldCharType="separate"/>
            </w:r>
            <w:r>
              <w:rPr>
                <w:noProof/>
                <w:webHidden/>
              </w:rPr>
              <w:t>47</w:t>
            </w:r>
            <w:r>
              <w:rPr>
                <w:noProof/>
                <w:webHidden/>
              </w:rPr>
              <w:fldChar w:fldCharType="end"/>
            </w:r>
          </w:hyperlink>
        </w:p>
        <w:p w14:paraId="4D983D3C" w14:textId="22B69230" w:rsidR="00EB7A44" w:rsidRDefault="00EB7A44">
          <w:pPr>
            <w:pStyle w:val="TOC2"/>
            <w:tabs>
              <w:tab w:val="right" w:leader="dot" w:pos="9016"/>
            </w:tabs>
            <w:rPr>
              <w:rFonts w:eastAsiaTheme="minorEastAsia"/>
              <w:noProof/>
              <w:kern w:val="0"/>
              <w:lang w:eastAsia="en-IE"/>
              <w14:ligatures w14:val="none"/>
            </w:rPr>
          </w:pPr>
          <w:hyperlink w:anchor="_Toc131420517" w:history="1">
            <w:r w:rsidRPr="00121BA6">
              <w:rPr>
                <w:rStyle w:val="Hyperlink"/>
                <w:b/>
                <w:bCs/>
                <w:noProof/>
                <w:lang w:bidi="en-IE"/>
              </w:rPr>
              <w:t>Appendix 6 Protected Disclosures</w:t>
            </w:r>
            <w:r>
              <w:rPr>
                <w:noProof/>
                <w:webHidden/>
              </w:rPr>
              <w:tab/>
            </w:r>
            <w:r>
              <w:rPr>
                <w:noProof/>
                <w:webHidden/>
              </w:rPr>
              <w:fldChar w:fldCharType="begin"/>
            </w:r>
            <w:r>
              <w:rPr>
                <w:noProof/>
                <w:webHidden/>
              </w:rPr>
              <w:instrText xml:space="preserve"> PAGEREF _Toc131420517 \h </w:instrText>
            </w:r>
            <w:r>
              <w:rPr>
                <w:noProof/>
                <w:webHidden/>
              </w:rPr>
            </w:r>
            <w:r>
              <w:rPr>
                <w:noProof/>
                <w:webHidden/>
              </w:rPr>
              <w:fldChar w:fldCharType="separate"/>
            </w:r>
            <w:r>
              <w:rPr>
                <w:noProof/>
                <w:webHidden/>
              </w:rPr>
              <w:t>47</w:t>
            </w:r>
            <w:r>
              <w:rPr>
                <w:noProof/>
                <w:webHidden/>
              </w:rPr>
              <w:fldChar w:fldCharType="end"/>
            </w:r>
          </w:hyperlink>
        </w:p>
        <w:p w14:paraId="64721397" w14:textId="49D118DA" w:rsidR="00EB7A44" w:rsidRDefault="00EB7A44">
          <w:pPr>
            <w:pStyle w:val="TOC2"/>
            <w:tabs>
              <w:tab w:val="right" w:leader="dot" w:pos="9016"/>
            </w:tabs>
            <w:rPr>
              <w:rFonts w:eastAsiaTheme="minorEastAsia"/>
              <w:noProof/>
              <w:kern w:val="0"/>
              <w:lang w:eastAsia="en-IE"/>
              <w14:ligatures w14:val="none"/>
            </w:rPr>
          </w:pPr>
          <w:hyperlink w:anchor="_Toc131420518" w:history="1">
            <w:r w:rsidRPr="00121BA6">
              <w:rPr>
                <w:rStyle w:val="Hyperlink"/>
                <w:b/>
                <w:bCs/>
                <w:noProof/>
                <w:lang w:bidi="en-IE"/>
              </w:rPr>
              <w:t>Appendix 7: Local Performance Indicators 2022</w:t>
            </w:r>
            <w:r>
              <w:rPr>
                <w:noProof/>
                <w:webHidden/>
              </w:rPr>
              <w:tab/>
            </w:r>
            <w:r>
              <w:rPr>
                <w:noProof/>
                <w:webHidden/>
              </w:rPr>
              <w:fldChar w:fldCharType="begin"/>
            </w:r>
            <w:r>
              <w:rPr>
                <w:noProof/>
                <w:webHidden/>
              </w:rPr>
              <w:instrText xml:space="preserve"> PAGEREF _Toc131420518 \h </w:instrText>
            </w:r>
            <w:r>
              <w:rPr>
                <w:noProof/>
                <w:webHidden/>
              </w:rPr>
            </w:r>
            <w:r>
              <w:rPr>
                <w:noProof/>
                <w:webHidden/>
              </w:rPr>
              <w:fldChar w:fldCharType="separate"/>
            </w:r>
            <w:r>
              <w:rPr>
                <w:noProof/>
                <w:webHidden/>
              </w:rPr>
              <w:t>48</w:t>
            </w:r>
            <w:r>
              <w:rPr>
                <w:noProof/>
                <w:webHidden/>
              </w:rPr>
              <w:fldChar w:fldCharType="end"/>
            </w:r>
          </w:hyperlink>
        </w:p>
        <w:p w14:paraId="07667E2C" w14:textId="4E23E638" w:rsidR="00EB7A44" w:rsidRDefault="00EB7A44">
          <w:pPr>
            <w:pStyle w:val="TOC2"/>
            <w:tabs>
              <w:tab w:val="right" w:leader="dot" w:pos="9016"/>
            </w:tabs>
            <w:rPr>
              <w:rFonts w:eastAsiaTheme="minorEastAsia"/>
              <w:noProof/>
              <w:kern w:val="0"/>
              <w:lang w:eastAsia="en-IE"/>
              <w14:ligatures w14:val="none"/>
            </w:rPr>
          </w:pPr>
          <w:hyperlink w:anchor="_Toc131420519" w:history="1">
            <w:r w:rsidRPr="00121BA6">
              <w:rPr>
                <w:rStyle w:val="Hyperlink"/>
                <w:b/>
                <w:bCs/>
                <w:noProof/>
                <w:lang w:bidi="en-IE"/>
              </w:rPr>
              <w:t>Appendix 8 Senior Management Team</w:t>
            </w:r>
            <w:r>
              <w:rPr>
                <w:noProof/>
                <w:webHidden/>
              </w:rPr>
              <w:tab/>
            </w:r>
            <w:r>
              <w:rPr>
                <w:noProof/>
                <w:webHidden/>
              </w:rPr>
              <w:fldChar w:fldCharType="begin"/>
            </w:r>
            <w:r>
              <w:rPr>
                <w:noProof/>
                <w:webHidden/>
              </w:rPr>
              <w:instrText xml:space="preserve"> PAGEREF _Toc131420519 \h </w:instrText>
            </w:r>
            <w:r>
              <w:rPr>
                <w:noProof/>
                <w:webHidden/>
              </w:rPr>
            </w:r>
            <w:r>
              <w:rPr>
                <w:noProof/>
                <w:webHidden/>
              </w:rPr>
              <w:fldChar w:fldCharType="separate"/>
            </w:r>
            <w:r>
              <w:rPr>
                <w:noProof/>
                <w:webHidden/>
              </w:rPr>
              <w:t>51</w:t>
            </w:r>
            <w:r>
              <w:rPr>
                <w:noProof/>
                <w:webHidden/>
              </w:rPr>
              <w:fldChar w:fldCharType="end"/>
            </w:r>
          </w:hyperlink>
        </w:p>
        <w:p w14:paraId="50C802D4" w14:textId="02030A32" w:rsidR="001B6811" w:rsidRDefault="001B6811">
          <w:r>
            <w:rPr>
              <w:b/>
              <w:bCs/>
              <w:noProof/>
            </w:rPr>
            <w:lastRenderedPageBreak/>
            <w:fldChar w:fldCharType="end"/>
          </w:r>
        </w:p>
      </w:sdtContent>
    </w:sdt>
    <w:p w14:paraId="06FD3C1E" w14:textId="555E38DF" w:rsidR="001B6811" w:rsidRPr="001B6811" w:rsidRDefault="001B6811">
      <w:pPr>
        <w:rPr>
          <w:rFonts w:cstheme="minorHAnsi"/>
        </w:rPr>
      </w:pPr>
      <w:r w:rsidRPr="001B6811">
        <w:rPr>
          <w:rFonts w:cstheme="minorHAnsi"/>
        </w:rPr>
        <w:br w:type="page"/>
      </w:r>
    </w:p>
    <w:p w14:paraId="23A6DBEA" w14:textId="34B65281" w:rsidR="001B6811" w:rsidRPr="00FB1ACE" w:rsidRDefault="001B6811" w:rsidP="00FB1ACE">
      <w:pPr>
        <w:pStyle w:val="Heading2"/>
        <w:rPr>
          <w:b/>
          <w:bCs/>
        </w:rPr>
      </w:pPr>
      <w:bookmarkStart w:id="0" w:name="_Toc131420485"/>
      <w:r w:rsidRPr="00FB1ACE">
        <w:rPr>
          <w:b/>
          <w:bCs/>
        </w:rPr>
        <w:lastRenderedPageBreak/>
        <w:t>Mayor’s Foreword</w:t>
      </w:r>
      <w:bookmarkEnd w:id="0"/>
    </w:p>
    <w:p w14:paraId="534F7533" w14:textId="77777777" w:rsidR="001B6811" w:rsidRPr="001B6811" w:rsidRDefault="001B6811" w:rsidP="00325A48">
      <w:pPr>
        <w:pStyle w:val="BodyText"/>
        <w:spacing w:line="360" w:lineRule="auto"/>
        <w:rPr>
          <w:rFonts w:asciiTheme="minorHAnsi" w:hAnsiTheme="minorHAnsi" w:cstheme="minorHAnsi"/>
          <w:color w:val="000000" w:themeColor="text1"/>
        </w:rPr>
      </w:pPr>
    </w:p>
    <w:p w14:paraId="2F37486B" w14:textId="7044C568" w:rsidR="00591CDD" w:rsidRPr="00591CDD" w:rsidRDefault="00591CDD" w:rsidP="00EB7A44">
      <w:pPr>
        <w:rPr>
          <w:color w:val="000000" w:themeColor="text1"/>
        </w:rPr>
      </w:pPr>
      <w:r w:rsidRPr="00591CDD">
        <w:t xml:space="preserve">I am extremely honoured to be involved in the 2022 Annual Report for South Dublin County Council. 2022 was a challenging year with the first full year post Covid and the international crisis brought on by the war in Ukraine, but key progress was made across various areas in the Council. </w:t>
      </w:r>
    </w:p>
    <w:p w14:paraId="628F2559" w14:textId="77777777" w:rsidR="00591CDD" w:rsidRPr="00591CDD" w:rsidRDefault="00591CDD" w:rsidP="00591CDD">
      <w:pPr>
        <w:spacing w:line="276" w:lineRule="auto"/>
        <w:rPr>
          <w:rFonts w:cstheme="minorHAnsi"/>
          <w:sz w:val="24"/>
          <w:szCs w:val="24"/>
        </w:rPr>
      </w:pPr>
      <w:r w:rsidRPr="00591CDD">
        <w:rPr>
          <w:rFonts w:cstheme="minorHAnsi"/>
          <w:sz w:val="24"/>
          <w:szCs w:val="24"/>
        </w:rPr>
        <w:t>Having Joined South Dublin County Council in 2016, my background in developing youth empowerment programmes and promoting education opportunities at home and abroad was the driving force behind my involvement in local politics. My election as Mayor in June 2022 was an incredibly proud moment, for my family and for me personally as I became the first LGBTQ+ woman to be elected to the office of Mayor or Cathaoirleach of a Local Authority in the Republic.</w:t>
      </w:r>
    </w:p>
    <w:p w14:paraId="2898BE2C" w14:textId="77777777" w:rsidR="00591CDD" w:rsidRPr="00591CDD" w:rsidRDefault="00591CDD" w:rsidP="00591CDD">
      <w:pPr>
        <w:spacing w:line="276" w:lineRule="auto"/>
        <w:rPr>
          <w:rFonts w:cstheme="minorHAnsi"/>
          <w:sz w:val="24"/>
          <w:szCs w:val="24"/>
        </w:rPr>
      </w:pPr>
      <w:r w:rsidRPr="00591CDD">
        <w:rPr>
          <w:rFonts w:cstheme="minorHAnsi"/>
          <w:sz w:val="24"/>
          <w:szCs w:val="24"/>
        </w:rPr>
        <w:t xml:space="preserve">On the day that I was elected as Mayor of the County I committed to focusing on three key areas for the duration of my term – young people and mental health, the positive promotion of sport and recreation throughout the County and community participation for older people in South Dublin. I have enjoyed working on initiatives to support these themes over the past number of months. </w:t>
      </w:r>
    </w:p>
    <w:p w14:paraId="06C4549C" w14:textId="77777777" w:rsidR="00591CDD" w:rsidRPr="00591CDD" w:rsidRDefault="00591CDD" w:rsidP="00591CDD">
      <w:pPr>
        <w:spacing w:line="276" w:lineRule="auto"/>
        <w:rPr>
          <w:rFonts w:cstheme="minorHAnsi"/>
          <w:sz w:val="24"/>
          <w:szCs w:val="24"/>
        </w:rPr>
      </w:pPr>
      <w:r w:rsidRPr="00591CDD">
        <w:rPr>
          <w:rFonts w:cstheme="minorHAnsi"/>
          <w:sz w:val="24"/>
          <w:szCs w:val="24"/>
        </w:rPr>
        <w:t xml:space="preserve">It </w:t>
      </w:r>
      <w:proofErr w:type="gramStart"/>
      <w:r w:rsidRPr="00591CDD">
        <w:rPr>
          <w:rFonts w:cstheme="minorHAnsi"/>
          <w:sz w:val="24"/>
          <w:szCs w:val="24"/>
        </w:rPr>
        <w:t>is been</w:t>
      </w:r>
      <w:proofErr w:type="gramEnd"/>
      <w:r w:rsidRPr="00591CDD">
        <w:rPr>
          <w:rFonts w:cstheme="minorHAnsi"/>
          <w:sz w:val="24"/>
          <w:szCs w:val="24"/>
        </w:rPr>
        <w:t xml:space="preserve"> an incredibly busy period for the Council as we exited the pandemic in 2022. Much progress has been made on vital projects and infrastructure across the County including the development of the Clonburris Strategic Development Zone, various new developments of Older Persons Accommodation in our communities, the fourth stand in Tallaght Stadium is well underway as well as excellent investment in our parks, </w:t>
      </w:r>
      <w:proofErr w:type="spellStart"/>
      <w:r w:rsidRPr="00591CDD">
        <w:rPr>
          <w:rFonts w:cstheme="minorHAnsi"/>
          <w:sz w:val="24"/>
          <w:szCs w:val="24"/>
        </w:rPr>
        <w:t>playspaces</w:t>
      </w:r>
      <w:proofErr w:type="spellEnd"/>
      <w:r w:rsidRPr="00591CDD">
        <w:rPr>
          <w:rFonts w:cstheme="minorHAnsi"/>
          <w:sz w:val="24"/>
          <w:szCs w:val="24"/>
        </w:rPr>
        <w:t xml:space="preserve"> and sports and recreational facilities. </w:t>
      </w:r>
    </w:p>
    <w:p w14:paraId="34EEA81C" w14:textId="77777777" w:rsidR="00591CDD" w:rsidRPr="00FC4BB4" w:rsidRDefault="00591CDD" w:rsidP="00325A48">
      <w:pPr>
        <w:pStyle w:val="NormalWeb"/>
        <w:shd w:val="clear" w:color="auto" w:fill="FFFFFF"/>
        <w:spacing w:before="0" w:beforeAutospacing="0" w:after="150" w:afterAutospacing="0" w:line="360" w:lineRule="auto"/>
        <w:rPr>
          <w:rFonts w:ascii="Arial" w:hAnsi="Arial" w:cs="Arial"/>
          <w:color w:val="000000" w:themeColor="text1"/>
        </w:rPr>
      </w:pPr>
    </w:p>
    <w:p w14:paraId="42B3FFEE" w14:textId="77777777" w:rsidR="00591CDD" w:rsidRPr="00FC4BB4" w:rsidRDefault="00591CDD" w:rsidP="00325A48">
      <w:pPr>
        <w:pStyle w:val="NormalWeb"/>
        <w:shd w:val="clear" w:color="auto" w:fill="FFFFFF"/>
        <w:spacing w:before="0" w:beforeAutospacing="0" w:after="150" w:afterAutospacing="0" w:line="360" w:lineRule="auto"/>
        <w:rPr>
          <w:rFonts w:ascii="Arial" w:hAnsi="Arial" w:cs="Arial"/>
          <w:color w:val="000000" w:themeColor="text1"/>
        </w:rPr>
      </w:pPr>
    </w:p>
    <w:p w14:paraId="22394EBB" w14:textId="77777777" w:rsidR="001B6811" w:rsidRDefault="001B6811" w:rsidP="00325A48">
      <w:pPr>
        <w:pStyle w:val="NormalWeb"/>
        <w:shd w:val="clear" w:color="auto" w:fill="FFFFFF"/>
        <w:spacing w:before="0" w:beforeAutospacing="0" w:after="150" w:afterAutospacing="0" w:line="360" w:lineRule="auto"/>
        <w:rPr>
          <w:rFonts w:asciiTheme="minorHAnsi" w:hAnsiTheme="minorHAnsi" w:cstheme="minorHAnsi"/>
          <w:color w:val="FF0000"/>
        </w:rPr>
      </w:pPr>
    </w:p>
    <w:p w14:paraId="127714D7" w14:textId="77777777" w:rsidR="00D762B4" w:rsidRDefault="00D762B4" w:rsidP="00325A48">
      <w:pPr>
        <w:pStyle w:val="NormalWeb"/>
        <w:shd w:val="clear" w:color="auto" w:fill="FFFFFF"/>
        <w:spacing w:before="0" w:beforeAutospacing="0" w:after="150" w:afterAutospacing="0" w:line="360" w:lineRule="auto"/>
        <w:rPr>
          <w:rFonts w:asciiTheme="minorHAnsi" w:hAnsiTheme="minorHAnsi" w:cstheme="minorHAnsi"/>
          <w:color w:val="FF0000"/>
        </w:rPr>
      </w:pPr>
    </w:p>
    <w:p w14:paraId="7BA76CA4" w14:textId="77777777" w:rsidR="00D762B4" w:rsidRDefault="00D762B4" w:rsidP="00325A48">
      <w:pPr>
        <w:pStyle w:val="NormalWeb"/>
        <w:shd w:val="clear" w:color="auto" w:fill="FFFFFF"/>
        <w:spacing w:before="0" w:beforeAutospacing="0" w:after="150" w:afterAutospacing="0" w:line="360" w:lineRule="auto"/>
        <w:rPr>
          <w:rFonts w:asciiTheme="minorHAnsi" w:hAnsiTheme="minorHAnsi" w:cstheme="minorHAnsi"/>
          <w:color w:val="FF0000"/>
        </w:rPr>
      </w:pPr>
    </w:p>
    <w:p w14:paraId="503204A5" w14:textId="77777777" w:rsidR="00D762B4" w:rsidRDefault="00D762B4" w:rsidP="00325A48">
      <w:pPr>
        <w:pStyle w:val="NormalWeb"/>
        <w:shd w:val="clear" w:color="auto" w:fill="FFFFFF"/>
        <w:spacing w:before="0" w:beforeAutospacing="0" w:after="150" w:afterAutospacing="0" w:line="360" w:lineRule="auto"/>
        <w:rPr>
          <w:rFonts w:asciiTheme="minorHAnsi" w:hAnsiTheme="minorHAnsi" w:cstheme="minorHAnsi"/>
          <w:color w:val="FF0000"/>
        </w:rPr>
      </w:pPr>
    </w:p>
    <w:p w14:paraId="6CED690A" w14:textId="77777777" w:rsidR="00D762B4" w:rsidRDefault="00D762B4" w:rsidP="00325A48">
      <w:pPr>
        <w:pStyle w:val="NormalWeb"/>
        <w:shd w:val="clear" w:color="auto" w:fill="FFFFFF"/>
        <w:spacing w:before="0" w:beforeAutospacing="0" w:after="150" w:afterAutospacing="0" w:line="360" w:lineRule="auto"/>
        <w:rPr>
          <w:rFonts w:asciiTheme="minorHAnsi" w:hAnsiTheme="minorHAnsi" w:cstheme="minorHAnsi"/>
          <w:color w:val="FF0000"/>
        </w:rPr>
      </w:pPr>
    </w:p>
    <w:p w14:paraId="38F865C5" w14:textId="77777777" w:rsidR="00D762B4" w:rsidRPr="001B6811" w:rsidRDefault="00D762B4" w:rsidP="00325A48">
      <w:pPr>
        <w:pStyle w:val="NormalWeb"/>
        <w:shd w:val="clear" w:color="auto" w:fill="FFFFFF"/>
        <w:spacing w:before="0" w:beforeAutospacing="0" w:after="150" w:afterAutospacing="0" w:line="360" w:lineRule="auto"/>
        <w:rPr>
          <w:rFonts w:asciiTheme="minorHAnsi" w:hAnsiTheme="minorHAnsi" w:cstheme="minorHAnsi"/>
          <w:color w:val="000000" w:themeColor="text1"/>
        </w:rPr>
      </w:pPr>
    </w:p>
    <w:p w14:paraId="0B8E2298" w14:textId="77777777" w:rsidR="001B6811" w:rsidRPr="001B6811" w:rsidRDefault="001B6811" w:rsidP="00325A48">
      <w:pPr>
        <w:pStyle w:val="NormalWeb"/>
        <w:shd w:val="clear" w:color="auto" w:fill="FFFFFF"/>
        <w:spacing w:before="0" w:beforeAutospacing="0" w:after="150" w:afterAutospacing="0" w:line="360" w:lineRule="auto"/>
        <w:rPr>
          <w:rFonts w:asciiTheme="minorHAnsi" w:hAnsiTheme="minorHAnsi" w:cstheme="minorHAnsi"/>
          <w:color w:val="000000" w:themeColor="text1"/>
        </w:rPr>
      </w:pPr>
    </w:p>
    <w:p w14:paraId="0C86B5DD" w14:textId="77777777" w:rsidR="00FB1ACE" w:rsidRDefault="00FB1ACE" w:rsidP="005F796D">
      <w:pPr>
        <w:pStyle w:val="Heading2"/>
        <w:ind w:left="0"/>
        <w:rPr>
          <w:rFonts w:asciiTheme="minorHAnsi" w:hAnsiTheme="minorHAnsi" w:cstheme="minorHAnsi"/>
        </w:rPr>
      </w:pPr>
    </w:p>
    <w:p w14:paraId="26CC2E60" w14:textId="311BA49C" w:rsidR="001B6811" w:rsidRPr="00FB1ACE" w:rsidRDefault="001B6811" w:rsidP="001B6811">
      <w:pPr>
        <w:pStyle w:val="Heading2"/>
        <w:rPr>
          <w:rFonts w:asciiTheme="minorHAnsi" w:hAnsiTheme="minorHAnsi" w:cstheme="minorHAnsi"/>
          <w:b/>
          <w:bCs/>
          <w:sz w:val="22"/>
          <w:szCs w:val="22"/>
        </w:rPr>
      </w:pPr>
      <w:bookmarkStart w:id="1" w:name="_Toc131420486"/>
      <w:r w:rsidRPr="00FB1ACE">
        <w:rPr>
          <w:rFonts w:asciiTheme="minorHAnsi" w:hAnsiTheme="minorHAnsi" w:cstheme="minorHAnsi"/>
          <w:b/>
          <w:bCs/>
        </w:rPr>
        <w:lastRenderedPageBreak/>
        <w:t>Annual Report 2022 – Chief Executive Foreword.</w:t>
      </w:r>
      <w:bookmarkEnd w:id="1"/>
    </w:p>
    <w:p w14:paraId="021BE9BA" w14:textId="77777777" w:rsidR="001B6811" w:rsidRPr="001B6811" w:rsidRDefault="001B6811" w:rsidP="0086173C">
      <w:pPr>
        <w:spacing w:after="0"/>
        <w:jc w:val="both"/>
        <w:rPr>
          <w:rFonts w:cstheme="minorHAnsi"/>
          <w:sz w:val="24"/>
          <w:szCs w:val="24"/>
        </w:rPr>
      </w:pPr>
    </w:p>
    <w:p w14:paraId="03E237AD" w14:textId="77777777" w:rsidR="001B6811" w:rsidRPr="001B6811" w:rsidRDefault="001B6811" w:rsidP="0086173C">
      <w:pPr>
        <w:spacing w:after="0"/>
        <w:jc w:val="both"/>
        <w:rPr>
          <w:rFonts w:cstheme="minorHAnsi"/>
          <w:sz w:val="24"/>
          <w:szCs w:val="24"/>
        </w:rPr>
      </w:pPr>
      <w:r w:rsidRPr="001B6811">
        <w:rPr>
          <w:rFonts w:cstheme="minorHAnsi"/>
          <w:sz w:val="24"/>
          <w:szCs w:val="24"/>
        </w:rPr>
        <w:t xml:space="preserve">2022 was all about the reopening of the economy, dealing with the residual impacts of COVID, the reestablishment of stalled priorities and focusing on the future. While very significant progress was made, the year was not without its challenges and frustrations, as the confluence of post covid challenges and the impacts of the war in Ukraine led to supply chain issues, significant inflation, project delays and a continuing accommodation and housing crisis. </w:t>
      </w:r>
    </w:p>
    <w:p w14:paraId="187E96AF" w14:textId="77777777" w:rsidR="001B6811" w:rsidRPr="001B6811" w:rsidRDefault="001B6811" w:rsidP="0086173C">
      <w:pPr>
        <w:spacing w:after="0"/>
        <w:jc w:val="both"/>
        <w:rPr>
          <w:rFonts w:cstheme="minorHAnsi"/>
          <w:sz w:val="24"/>
          <w:szCs w:val="24"/>
        </w:rPr>
      </w:pPr>
    </w:p>
    <w:p w14:paraId="4B676FD6" w14:textId="77777777" w:rsidR="001B6811" w:rsidRPr="001B6811" w:rsidRDefault="001B6811" w:rsidP="0086173C">
      <w:pPr>
        <w:spacing w:after="0"/>
        <w:jc w:val="both"/>
        <w:rPr>
          <w:rFonts w:cstheme="minorHAnsi"/>
          <w:sz w:val="24"/>
          <w:szCs w:val="24"/>
        </w:rPr>
      </w:pPr>
      <w:r w:rsidRPr="001B6811">
        <w:rPr>
          <w:rFonts w:cstheme="minorHAnsi"/>
          <w:sz w:val="24"/>
          <w:szCs w:val="24"/>
        </w:rPr>
        <w:t xml:space="preserve">As in the case of Covid, the war in Ukraine has proven to be a significant disruptor to organisational planning, as Ireland has had to provide temporary protection for nearly 70,000 refugees. South Dublin County Council has proactively played its role in this regard and while the Council has not been directly involved in planning the response, it has supported the national effort through the local integration support forum, providing welcome and basic community supports, sourcing accommodation where appropriate and assisting with the national accommodation pledge process. </w:t>
      </w:r>
    </w:p>
    <w:p w14:paraId="5A3A3F24" w14:textId="77777777" w:rsidR="001B6811" w:rsidRPr="001B6811" w:rsidRDefault="001B6811" w:rsidP="0086173C">
      <w:pPr>
        <w:spacing w:after="0"/>
        <w:jc w:val="both"/>
        <w:rPr>
          <w:rFonts w:cstheme="minorHAnsi"/>
          <w:sz w:val="24"/>
          <w:szCs w:val="24"/>
        </w:rPr>
      </w:pPr>
    </w:p>
    <w:p w14:paraId="07953ADF" w14:textId="77777777" w:rsidR="001B6811" w:rsidRPr="001B6811" w:rsidRDefault="001B6811" w:rsidP="0086173C">
      <w:pPr>
        <w:spacing w:after="0"/>
        <w:jc w:val="both"/>
        <w:rPr>
          <w:rFonts w:cstheme="minorHAnsi"/>
          <w:sz w:val="24"/>
          <w:szCs w:val="24"/>
        </w:rPr>
      </w:pPr>
      <w:r w:rsidRPr="001B6811">
        <w:rPr>
          <w:rFonts w:cstheme="minorHAnsi"/>
          <w:sz w:val="24"/>
          <w:szCs w:val="24"/>
        </w:rPr>
        <w:t xml:space="preserve">Throughout 2022 housing remained a key priority. South Dublin County Council adopted and received government approval for its five-year housing strategy, with delivery targets of 3,707 social and 1,133 affordable units. The 2022 target of 400 was 98% fulfilled, with 391 units delivered, despite construction delays and contractor difficulties.  We have a strong supply pipeline into 2023 and are on track to deliver on our social housing target of 700. The delivery of the initial phase of social and affordable units in </w:t>
      </w:r>
      <w:proofErr w:type="spellStart"/>
      <w:r w:rsidRPr="001B6811">
        <w:rPr>
          <w:rFonts w:cstheme="minorHAnsi"/>
          <w:sz w:val="24"/>
          <w:szCs w:val="24"/>
        </w:rPr>
        <w:t>Kilcarbery</w:t>
      </w:r>
      <w:proofErr w:type="spellEnd"/>
      <w:r w:rsidRPr="001B6811">
        <w:rPr>
          <w:rFonts w:cstheme="minorHAnsi"/>
          <w:sz w:val="24"/>
          <w:szCs w:val="24"/>
        </w:rPr>
        <w:t xml:space="preserve"> marked a significant milestone in our overall strategy. Likewise, securing €186m URDF funding for the Clonburris SDZ will underpin the delivery of 2,500 social and affordable homes at this location in the years ahead. The first two phases totalling 382 units secured planning approval during the year and have progressed to detailed design. At the close of the year, we were in receipt of tenders for our first ever cost rental project at Belgard North, which will go construction in mid-2023 and deliver 133 affordable cost rental units. </w:t>
      </w:r>
    </w:p>
    <w:p w14:paraId="03003AFB" w14:textId="77777777" w:rsidR="001B6811" w:rsidRPr="001B6811" w:rsidRDefault="001B6811" w:rsidP="0086173C">
      <w:pPr>
        <w:spacing w:after="0"/>
        <w:jc w:val="both"/>
        <w:rPr>
          <w:rFonts w:cstheme="minorHAnsi"/>
          <w:sz w:val="24"/>
          <w:szCs w:val="24"/>
        </w:rPr>
      </w:pPr>
    </w:p>
    <w:p w14:paraId="3AE36AFA" w14:textId="77777777" w:rsidR="001B6811" w:rsidRPr="001B6811" w:rsidRDefault="001B6811" w:rsidP="0086173C">
      <w:pPr>
        <w:spacing w:after="0"/>
        <w:jc w:val="both"/>
        <w:rPr>
          <w:rFonts w:cstheme="minorHAnsi"/>
          <w:sz w:val="24"/>
          <w:szCs w:val="24"/>
        </w:rPr>
      </w:pPr>
      <w:r w:rsidRPr="001B6811">
        <w:rPr>
          <w:rFonts w:cstheme="minorHAnsi"/>
          <w:sz w:val="24"/>
          <w:szCs w:val="24"/>
        </w:rPr>
        <w:t xml:space="preserve">While construction generally was disrupted in the context of supply chain issues, materials inflation and tender uncertainty, </w:t>
      </w:r>
      <w:proofErr w:type="gramStart"/>
      <w:r w:rsidRPr="001B6811">
        <w:rPr>
          <w:rFonts w:cstheme="minorHAnsi"/>
          <w:sz w:val="24"/>
          <w:szCs w:val="24"/>
        </w:rPr>
        <w:t>a number of</w:t>
      </w:r>
      <w:proofErr w:type="gramEnd"/>
      <w:r w:rsidRPr="001B6811">
        <w:rPr>
          <w:rFonts w:cstheme="minorHAnsi"/>
          <w:sz w:val="24"/>
          <w:szCs w:val="24"/>
        </w:rPr>
        <w:t xml:space="preserve"> important projects got underway during the year including Tallaght Innovation Centre, Tallaght Stadium, Saggart Community Centre, Rathcoole Courthouse and a range of smaller projects, including teen spaces at </w:t>
      </w:r>
      <w:proofErr w:type="spellStart"/>
      <w:r w:rsidRPr="001B6811">
        <w:rPr>
          <w:rFonts w:cstheme="minorHAnsi"/>
          <w:sz w:val="24"/>
          <w:szCs w:val="24"/>
        </w:rPr>
        <w:t>Ballycragh</w:t>
      </w:r>
      <w:proofErr w:type="spellEnd"/>
      <w:r w:rsidRPr="001B6811">
        <w:rPr>
          <w:rFonts w:cstheme="minorHAnsi"/>
          <w:sz w:val="24"/>
          <w:szCs w:val="24"/>
        </w:rPr>
        <w:t xml:space="preserve">, Tandy’s Lane and Esker. Tender delays were experienced with a range of other projects, which are now scheduled to start early in 2023 including the Tallaght Civic Plazas, Tymon District Centre, Corkagh and Killinarden Parks, the Grand Canal Greenway Extension, Sean Walsh Astro pitch and the Templeogue Intergenerational Centre. </w:t>
      </w:r>
    </w:p>
    <w:p w14:paraId="418BD0B7" w14:textId="77777777" w:rsidR="001B6811" w:rsidRPr="001B6811" w:rsidRDefault="001B6811" w:rsidP="0086173C">
      <w:pPr>
        <w:spacing w:after="0"/>
        <w:jc w:val="both"/>
        <w:rPr>
          <w:rFonts w:cstheme="minorHAnsi"/>
          <w:sz w:val="24"/>
          <w:szCs w:val="24"/>
        </w:rPr>
      </w:pPr>
    </w:p>
    <w:p w14:paraId="2BD2C96F" w14:textId="77777777" w:rsidR="001B6811" w:rsidRPr="001B6811" w:rsidRDefault="001B6811" w:rsidP="0086173C">
      <w:pPr>
        <w:spacing w:after="0"/>
        <w:jc w:val="both"/>
        <w:rPr>
          <w:rFonts w:cstheme="minorHAnsi"/>
          <w:sz w:val="24"/>
          <w:szCs w:val="24"/>
        </w:rPr>
      </w:pPr>
      <w:r w:rsidRPr="001B6811">
        <w:rPr>
          <w:rFonts w:cstheme="minorHAnsi"/>
          <w:sz w:val="24"/>
          <w:szCs w:val="24"/>
        </w:rPr>
        <w:t xml:space="preserve">We continued to progress our plans for investment in community infrastructure including new community centres in Citywest, Newcastle, </w:t>
      </w:r>
      <w:proofErr w:type="spellStart"/>
      <w:r w:rsidRPr="001B6811">
        <w:rPr>
          <w:rFonts w:cstheme="minorHAnsi"/>
          <w:sz w:val="24"/>
          <w:szCs w:val="24"/>
        </w:rPr>
        <w:t>Ballycullen</w:t>
      </w:r>
      <w:proofErr w:type="spellEnd"/>
      <w:r w:rsidRPr="001B6811">
        <w:rPr>
          <w:rFonts w:cstheme="minorHAnsi"/>
          <w:sz w:val="24"/>
          <w:szCs w:val="24"/>
        </w:rPr>
        <w:t xml:space="preserve">, Killinarden and </w:t>
      </w:r>
      <w:proofErr w:type="spellStart"/>
      <w:r w:rsidRPr="001B6811">
        <w:rPr>
          <w:rFonts w:cstheme="minorHAnsi"/>
          <w:sz w:val="24"/>
          <w:szCs w:val="24"/>
        </w:rPr>
        <w:t>Kilcarbery</w:t>
      </w:r>
      <w:proofErr w:type="spellEnd"/>
      <w:r w:rsidRPr="001B6811">
        <w:rPr>
          <w:rFonts w:cstheme="minorHAnsi"/>
          <w:sz w:val="24"/>
          <w:szCs w:val="24"/>
        </w:rPr>
        <w:t xml:space="preserve">, all of which are at the advanced stages of planning. We adopted our new Library Development Plan which incorporates plans for new libraries in West Dublin and Adamstown. Tenders have been sought for a combined €10m in improvement works to Corkagh and Killinarden parks which </w:t>
      </w:r>
      <w:r w:rsidRPr="001B6811">
        <w:rPr>
          <w:rFonts w:cstheme="minorHAnsi"/>
          <w:sz w:val="24"/>
          <w:szCs w:val="24"/>
        </w:rPr>
        <w:lastRenderedPageBreak/>
        <w:t xml:space="preserve">will commence in early summer 2023. Additionally, St Cuthberts Park has received planning approval and planning has commenced for the redesign of </w:t>
      </w:r>
      <w:proofErr w:type="spellStart"/>
      <w:r w:rsidRPr="001B6811">
        <w:rPr>
          <w:rFonts w:cstheme="minorHAnsi"/>
          <w:sz w:val="24"/>
          <w:szCs w:val="24"/>
        </w:rPr>
        <w:t>Jobstown</w:t>
      </w:r>
      <w:proofErr w:type="spellEnd"/>
      <w:r w:rsidRPr="001B6811">
        <w:rPr>
          <w:rFonts w:cstheme="minorHAnsi"/>
          <w:sz w:val="24"/>
          <w:szCs w:val="24"/>
        </w:rPr>
        <w:t xml:space="preserve"> and </w:t>
      </w:r>
      <w:proofErr w:type="spellStart"/>
      <w:r w:rsidRPr="001B6811">
        <w:rPr>
          <w:rFonts w:cstheme="minorHAnsi"/>
          <w:sz w:val="24"/>
          <w:szCs w:val="24"/>
        </w:rPr>
        <w:t>Quarryvale</w:t>
      </w:r>
      <w:proofErr w:type="spellEnd"/>
      <w:r w:rsidRPr="001B6811">
        <w:rPr>
          <w:rFonts w:cstheme="minorHAnsi"/>
          <w:sz w:val="24"/>
          <w:szCs w:val="24"/>
        </w:rPr>
        <w:t xml:space="preserve"> parks. </w:t>
      </w:r>
    </w:p>
    <w:p w14:paraId="50866FB4" w14:textId="77777777" w:rsidR="001B6811" w:rsidRPr="001B6811" w:rsidRDefault="001B6811" w:rsidP="0086173C">
      <w:pPr>
        <w:spacing w:after="0"/>
        <w:jc w:val="both"/>
        <w:rPr>
          <w:rFonts w:cstheme="minorHAnsi"/>
          <w:sz w:val="24"/>
          <w:szCs w:val="24"/>
        </w:rPr>
      </w:pPr>
    </w:p>
    <w:p w14:paraId="50783810" w14:textId="77777777" w:rsidR="001B6811" w:rsidRPr="001B6811" w:rsidRDefault="001B6811" w:rsidP="0086173C">
      <w:pPr>
        <w:spacing w:after="0"/>
        <w:jc w:val="both"/>
        <w:rPr>
          <w:rFonts w:eastAsia="Adobe Fan Heiti Std B" w:cstheme="minorHAnsi"/>
          <w:sz w:val="24"/>
          <w:szCs w:val="24"/>
          <w:lang w:val="en-US"/>
        </w:rPr>
      </w:pPr>
      <w:r w:rsidRPr="001B6811">
        <w:rPr>
          <w:rFonts w:eastAsia="Adobe Fan Heiti Std B" w:cstheme="minorHAnsi"/>
          <w:sz w:val="24"/>
          <w:szCs w:val="24"/>
          <w:lang w:val="en-US"/>
        </w:rPr>
        <w:t xml:space="preserve">Job creation, enterprise and tourism promotion all come within the scope of economic development opportunities we progressed during the year. In this regard, the opening of an additional 500 acres at Grange Castle, the commencement of Tallaght Innovation Centre and the advancement of planned enterprise/innovation </w:t>
      </w:r>
      <w:proofErr w:type="spellStart"/>
      <w:r w:rsidRPr="001B6811">
        <w:rPr>
          <w:rFonts w:eastAsia="Adobe Fan Heiti Std B" w:cstheme="minorHAnsi"/>
          <w:sz w:val="24"/>
          <w:szCs w:val="24"/>
          <w:lang w:val="en-US"/>
        </w:rPr>
        <w:t>centres</w:t>
      </w:r>
      <w:proofErr w:type="spellEnd"/>
      <w:r w:rsidRPr="001B6811">
        <w:rPr>
          <w:rFonts w:eastAsia="Adobe Fan Heiti Std B" w:cstheme="minorHAnsi"/>
          <w:sz w:val="24"/>
          <w:szCs w:val="24"/>
          <w:lang w:val="en-US"/>
        </w:rPr>
        <w:t xml:space="preserve"> at the 12</w:t>
      </w:r>
      <w:r w:rsidRPr="001B6811">
        <w:rPr>
          <w:rFonts w:eastAsia="Adobe Fan Heiti Std B" w:cstheme="minorHAnsi"/>
          <w:sz w:val="24"/>
          <w:szCs w:val="24"/>
          <w:vertAlign w:val="superscript"/>
          <w:lang w:val="en-US"/>
        </w:rPr>
        <w:t>th</w:t>
      </w:r>
      <w:r w:rsidRPr="001B6811">
        <w:rPr>
          <w:rFonts w:eastAsia="Adobe Fan Heiti Std B" w:cstheme="minorHAnsi"/>
          <w:sz w:val="24"/>
          <w:szCs w:val="24"/>
          <w:lang w:val="en-US"/>
        </w:rPr>
        <w:t xml:space="preserve"> Lock and Adamstown, are all positive developments from 2022. The approval of the €20m Dublin Mountains Visitor Centre, the completion of Templeogue Village improvement works, the approval of plans for Lucan Village and Rathfarnham Castle Stables and the completion of the Tallaght District Heating Scheme, are also significant milestones in our corporate delivery targets in this area. </w:t>
      </w:r>
    </w:p>
    <w:p w14:paraId="2F0B9854" w14:textId="77777777" w:rsidR="001B6811" w:rsidRPr="001B6811" w:rsidRDefault="001B6811" w:rsidP="0086173C">
      <w:pPr>
        <w:spacing w:after="0"/>
        <w:jc w:val="both"/>
        <w:rPr>
          <w:rFonts w:eastAsia="Adobe Fan Heiti Std B" w:cstheme="minorHAnsi"/>
          <w:sz w:val="24"/>
          <w:szCs w:val="24"/>
          <w:lang w:val="en-US"/>
        </w:rPr>
      </w:pPr>
    </w:p>
    <w:p w14:paraId="6ADF922C" w14:textId="77777777" w:rsidR="001B6811" w:rsidRPr="001B6811" w:rsidRDefault="001B6811" w:rsidP="0097305F">
      <w:pPr>
        <w:spacing w:after="0" w:line="240" w:lineRule="auto"/>
        <w:jc w:val="both"/>
        <w:rPr>
          <w:rFonts w:eastAsia="Adobe Fan Heiti Std B" w:cstheme="minorHAnsi"/>
          <w:sz w:val="24"/>
          <w:szCs w:val="24"/>
          <w:lang w:val="en-US"/>
        </w:rPr>
      </w:pPr>
      <w:r w:rsidRPr="001B6811">
        <w:rPr>
          <w:rFonts w:eastAsia="Adobe Fan Heiti Std B" w:cstheme="minorHAnsi"/>
          <w:sz w:val="24"/>
          <w:szCs w:val="24"/>
          <w:lang w:val="en-US"/>
        </w:rPr>
        <w:t xml:space="preserve">Further progress has been made on the implementation of our Climate Action Strategy. At this stage we have exceeded our target of 33% improvement in energy efficiency. Further initiatives during 2022 included the completion of the Tallaght District Heating project which will save 1,500 </w:t>
      </w:r>
      <w:proofErr w:type="spellStart"/>
      <w:r w:rsidRPr="001B6811">
        <w:rPr>
          <w:rFonts w:eastAsia="Adobe Fan Heiti Std B" w:cstheme="minorHAnsi"/>
          <w:sz w:val="24"/>
          <w:szCs w:val="24"/>
          <w:lang w:val="en-US"/>
        </w:rPr>
        <w:t>tonnes</w:t>
      </w:r>
      <w:proofErr w:type="spellEnd"/>
      <w:r w:rsidRPr="001B6811">
        <w:rPr>
          <w:rFonts w:eastAsia="Adobe Fan Heiti Std B" w:cstheme="minorHAnsi"/>
          <w:sz w:val="24"/>
          <w:szCs w:val="24"/>
          <w:lang w:val="en-US"/>
        </w:rPr>
        <w:t xml:space="preserve"> of CO annually, completed energy retrofit works to 199 social houses, invested a further €14m in cycleways and greenways, completed the Dublin EV Charging Strategy, upgraded a further 1,500 public lights to LED standard, developed three constructed wetlands, commenced baseline studies on proposed </w:t>
      </w:r>
      <w:proofErr w:type="spellStart"/>
      <w:r w:rsidRPr="001B6811">
        <w:rPr>
          <w:rFonts w:eastAsia="Adobe Fan Heiti Std B" w:cstheme="minorHAnsi"/>
          <w:sz w:val="24"/>
          <w:szCs w:val="24"/>
          <w:lang w:val="en-US"/>
        </w:rPr>
        <w:t>decarbonised</w:t>
      </w:r>
      <w:proofErr w:type="spellEnd"/>
      <w:r w:rsidRPr="001B6811">
        <w:rPr>
          <w:rFonts w:eastAsia="Adobe Fan Heiti Std B" w:cstheme="minorHAnsi"/>
          <w:sz w:val="24"/>
          <w:szCs w:val="24"/>
          <w:lang w:val="en-US"/>
        </w:rPr>
        <w:t xml:space="preserve"> zones in Tallaght and Clondalkin, provided 650 bicycle parking stands and trained 662 participants are part of the Cycle Right Programme.</w:t>
      </w:r>
    </w:p>
    <w:p w14:paraId="1DF7A303" w14:textId="77777777" w:rsidR="001B6811" w:rsidRPr="001B6811" w:rsidRDefault="001B6811" w:rsidP="0086173C">
      <w:pPr>
        <w:spacing w:after="0"/>
        <w:jc w:val="both"/>
        <w:rPr>
          <w:rFonts w:eastAsia="Adobe Fan Heiti Std B" w:cstheme="minorHAnsi"/>
          <w:sz w:val="24"/>
          <w:szCs w:val="24"/>
          <w:lang w:val="en-US"/>
        </w:rPr>
      </w:pPr>
    </w:p>
    <w:p w14:paraId="40357BD6" w14:textId="77777777" w:rsidR="001B6811" w:rsidRPr="001B6811" w:rsidRDefault="001B6811" w:rsidP="0086173C">
      <w:pPr>
        <w:spacing w:after="0"/>
        <w:jc w:val="both"/>
        <w:rPr>
          <w:rFonts w:eastAsia="Adobe Fan Heiti Std B" w:cstheme="minorHAnsi"/>
          <w:sz w:val="24"/>
          <w:szCs w:val="24"/>
          <w:lang w:val="en-US"/>
        </w:rPr>
      </w:pPr>
      <w:r w:rsidRPr="001B6811">
        <w:rPr>
          <w:rFonts w:eastAsia="Adobe Fan Heiti Std B" w:cstheme="minorHAnsi"/>
          <w:sz w:val="24"/>
          <w:szCs w:val="24"/>
          <w:lang w:val="en-US"/>
        </w:rPr>
        <w:t>In the context of planning for the future, we completed our review of the County Development Plan, prepared the framework for the largest urban renewal project in the State titled “City Edge” along the Naas Road, initiated consultation on the Clondalkin Local Area Plan and commenced an economic study for the development of the 12</w:t>
      </w:r>
      <w:r w:rsidRPr="001B6811">
        <w:rPr>
          <w:rFonts w:eastAsia="Adobe Fan Heiti Std B" w:cstheme="minorHAnsi"/>
          <w:sz w:val="24"/>
          <w:szCs w:val="24"/>
          <w:vertAlign w:val="superscript"/>
          <w:lang w:val="en-US"/>
        </w:rPr>
        <w:t>th</w:t>
      </w:r>
      <w:r w:rsidRPr="001B6811">
        <w:rPr>
          <w:rFonts w:eastAsia="Adobe Fan Heiti Std B" w:cstheme="minorHAnsi"/>
          <w:sz w:val="24"/>
          <w:szCs w:val="24"/>
          <w:lang w:val="en-US"/>
        </w:rPr>
        <w:t xml:space="preserve"> Lock at Lucan.  In the context of forward planning, the Council approved 17 developments under the Part 8 process during 2022 ranging from housing, to cycle and greenway schemes, community infrastructure, playing pitches and village improvements. </w:t>
      </w:r>
    </w:p>
    <w:p w14:paraId="5EDCA119" w14:textId="77777777" w:rsidR="001B6811" w:rsidRPr="001B6811" w:rsidRDefault="001B6811" w:rsidP="0086173C">
      <w:pPr>
        <w:spacing w:after="0"/>
        <w:jc w:val="both"/>
        <w:rPr>
          <w:rFonts w:eastAsia="Adobe Fan Heiti Std B" w:cstheme="minorHAnsi"/>
          <w:sz w:val="24"/>
          <w:szCs w:val="24"/>
          <w:lang w:val="en-US"/>
        </w:rPr>
      </w:pPr>
    </w:p>
    <w:p w14:paraId="511D2C8C" w14:textId="77777777" w:rsidR="001B6811" w:rsidRPr="001B6811" w:rsidRDefault="001B6811" w:rsidP="0086173C">
      <w:pPr>
        <w:spacing w:after="0"/>
        <w:jc w:val="both"/>
        <w:rPr>
          <w:rFonts w:cstheme="minorHAnsi"/>
          <w:sz w:val="24"/>
          <w:szCs w:val="24"/>
        </w:rPr>
      </w:pPr>
      <w:r w:rsidRPr="001B6811">
        <w:rPr>
          <w:rFonts w:eastAsia="Adobe Fan Heiti Std B" w:cstheme="minorHAnsi"/>
          <w:sz w:val="24"/>
          <w:szCs w:val="24"/>
          <w:lang w:val="en-US"/>
        </w:rPr>
        <w:t xml:space="preserve">As always, we have sought to involve citizens and communities in the broadest possible way in bringing the County forward. We have expanded our communication channels introducing websites on Climate Action, Cycle South Dublin and are developing a new citizen planning portal. We reintroduced the very successful “300K Have Your Say” participatory budgeting initiative and are now webcasting our Council meetings and Area Committee meetings. Notwithstanding the challenges outlined, very real progress was made in delivering on our commitments to the citizens of South Dublin in 2022. This could not have been achieved without the effort, commitment and dedication of our elected members and staff to whom I extend my sincere appreciation. </w:t>
      </w:r>
    </w:p>
    <w:p w14:paraId="6742E959" w14:textId="0C6D7E3D" w:rsidR="001B6811" w:rsidRPr="001B6811" w:rsidRDefault="001B6811">
      <w:pPr>
        <w:rPr>
          <w:rFonts w:cstheme="minorHAnsi"/>
          <w:sz w:val="24"/>
          <w:szCs w:val="24"/>
        </w:rPr>
      </w:pPr>
      <w:r w:rsidRPr="001B6811">
        <w:rPr>
          <w:rFonts w:cstheme="minorHAnsi"/>
          <w:sz w:val="24"/>
          <w:szCs w:val="24"/>
        </w:rPr>
        <w:br w:type="page"/>
      </w:r>
    </w:p>
    <w:p w14:paraId="49C5607C" w14:textId="77777777" w:rsidR="001B6811" w:rsidRPr="00FB1ACE" w:rsidRDefault="001B6811" w:rsidP="00FB1ACE">
      <w:pPr>
        <w:pStyle w:val="Heading2"/>
        <w:rPr>
          <w:b/>
          <w:bCs/>
        </w:rPr>
      </w:pPr>
      <w:bookmarkStart w:id="2" w:name="_Toc131420487"/>
      <w:r w:rsidRPr="00FB1ACE">
        <w:rPr>
          <w:b/>
          <w:bCs/>
        </w:rPr>
        <w:lastRenderedPageBreak/>
        <w:t>About the Council</w:t>
      </w:r>
      <w:bookmarkEnd w:id="2"/>
      <w:r w:rsidRPr="00FB1ACE">
        <w:rPr>
          <w:b/>
          <w:bCs/>
        </w:rPr>
        <w:t xml:space="preserve"> </w:t>
      </w:r>
    </w:p>
    <w:p w14:paraId="34134C7D" w14:textId="77777777" w:rsidR="001B6811" w:rsidRPr="001B6811" w:rsidRDefault="001B6811">
      <w:pPr>
        <w:rPr>
          <w:rFonts w:cstheme="minorHAnsi"/>
        </w:rPr>
      </w:pPr>
      <w:r w:rsidRPr="001B6811">
        <w:rPr>
          <w:rFonts w:cstheme="minorHAnsi"/>
        </w:rPr>
        <w:t xml:space="preserve">South Dublin County Council came into existence on the </w:t>
      </w:r>
      <w:proofErr w:type="gramStart"/>
      <w:r w:rsidRPr="001B6811">
        <w:rPr>
          <w:rFonts w:cstheme="minorHAnsi"/>
        </w:rPr>
        <w:t>1st</w:t>
      </w:r>
      <w:proofErr w:type="gramEnd"/>
      <w:r w:rsidRPr="001B6811">
        <w:rPr>
          <w:rFonts w:cstheme="minorHAnsi"/>
        </w:rPr>
        <w:t xml:space="preserve"> January 1994 and operates in an area of 222.74 square </w:t>
      </w:r>
      <w:proofErr w:type="spellStart"/>
      <w:r w:rsidRPr="001B6811">
        <w:rPr>
          <w:rFonts w:cstheme="minorHAnsi"/>
        </w:rPr>
        <w:t>kilometers</w:t>
      </w:r>
      <w:proofErr w:type="spellEnd"/>
      <w:r w:rsidRPr="001B6811">
        <w:rPr>
          <w:rFonts w:cstheme="minorHAnsi"/>
        </w:rPr>
        <w:t xml:space="preserve">. It is bounded by Dublin city to the northeast, the Dublin Mountains and County Wicklow to the south, the River Liffey to the north separating it from Fingal and County Kildare to the west. </w:t>
      </w:r>
    </w:p>
    <w:p w14:paraId="636A3046" w14:textId="77777777" w:rsidR="001B6811" w:rsidRPr="001B6811" w:rsidRDefault="001B6811">
      <w:pPr>
        <w:rPr>
          <w:rFonts w:cstheme="minorHAnsi"/>
        </w:rPr>
      </w:pPr>
      <w:r w:rsidRPr="001B6811">
        <w:rPr>
          <w:rFonts w:cstheme="minorHAnsi"/>
        </w:rPr>
        <w:t xml:space="preserve">The County has a population of 299,793 people living </w:t>
      </w:r>
      <w:r w:rsidRPr="00250C4E">
        <w:rPr>
          <w:rFonts w:cstheme="minorHAnsi"/>
          <w:color w:val="000000" w:themeColor="text1"/>
        </w:rPr>
        <w:t>in 92,363 homes according to the 2016 census</w:t>
      </w:r>
      <w:r w:rsidRPr="001B6811">
        <w:rPr>
          <w:rFonts w:cstheme="minorHAnsi"/>
        </w:rPr>
        <w:t>, representing a 11.4 per cent population increase from the previous census in 2016. This is higher than the national population increase of 8 per cent.</w:t>
      </w:r>
    </w:p>
    <w:p w14:paraId="7BCAD79A" w14:textId="77777777" w:rsidR="001B6811" w:rsidRPr="001B6811" w:rsidRDefault="001B6811">
      <w:pPr>
        <w:rPr>
          <w:rFonts w:cstheme="minorHAnsi"/>
        </w:rPr>
      </w:pPr>
      <w:r w:rsidRPr="001B6811">
        <w:rPr>
          <w:rFonts w:cstheme="minorHAnsi"/>
        </w:rPr>
        <w:t xml:space="preserve">The Council is made up of 40 elected members spread across seven electoral areas with the Mayor elected by the members annually. Along with the Corporate Policy Group, six Strategic Policy Committees develop and recommend policy to the Council. Committees are made up of elected members and representatives of the business, farming, environment, </w:t>
      </w:r>
      <w:proofErr w:type="gramStart"/>
      <w:r w:rsidRPr="001B6811">
        <w:rPr>
          <w:rFonts w:cstheme="minorHAnsi"/>
        </w:rPr>
        <w:t>community</w:t>
      </w:r>
      <w:proofErr w:type="gramEnd"/>
      <w:r w:rsidRPr="001B6811">
        <w:rPr>
          <w:rFonts w:cstheme="minorHAnsi"/>
        </w:rPr>
        <w:t xml:space="preserve"> and trade union sectors.</w:t>
      </w:r>
    </w:p>
    <w:p w14:paraId="5F909AF0" w14:textId="2FBE178C" w:rsidR="001B6811" w:rsidRPr="001B6811" w:rsidRDefault="001B6811">
      <w:pPr>
        <w:rPr>
          <w:rFonts w:cstheme="minorHAnsi"/>
          <w:sz w:val="24"/>
          <w:szCs w:val="24"/>
        </w:rPr>
      </w:pPr>
      <w:r w:rsidRPr="001B6811">
        <w:rPr>
          <w:rFonts w:cstheme="minorHAnsi"/>
          <w:sz w:val="24"/>
          <w:szCs w:val="24"/>
        </w:rPr>
        <w:br w:type="page"/>
      </w:r>
    </w:p>
    <w:p w14:paraId="7F68158F" w14:textId="77777777" w:rsidR="001B6811" w:rsidRPr="00FB1ACE" w:rsidRDefault="001B6811" w:rsidP="00FB1ACE">
      <w:pPr>
        <w:pStyle w:val="Heading2"/>
        <w:rPr>
          <w:b/>
          <w:bCs/>
        </w:rPr>
      </w:pPr>
      <w:bookmarkStart w:id="3" w:name="_Toc131420488"/>
      <w:r w:rsidRPr="00FB1ACE">
        <w:rPr>
          <w:b/>
          <w:bCs/>
        </w:rPr>
        <w:lastRenderedPageBreak/>
        <w:t>Our Principal Services</w:t>
      </w:r>
      <w:bookmarkEnd w:id="3"/>
      <w:r w:rsidRPr="00FB1ACE">
        <w:rPr>
          <w:b/>
          <w:bCs/>
        </w:rPr>
        <w:t xml:space="preserve"> </w:t>
      </w:r>
    </w:p>
    <w:p w14:paraId="57100F9A" w14:textId="77777777" w:rsidR="001B6811" w:rsidRPr="001B6811" w:rsidRDefault="001B6811" w:rsidP="00AF54DA">
      <w:pPr>
        <w:spacing w:line="360" w:lineRule="auto"/>
        <w:rPr>
          <w:rFonts w:cstheme="minorHAnsi"/>
        </w:rPr>
      </w:pPr>
      <w:r w:rsidRPr="001B6811">
        <w:rPr>
          <w:rFonts w:cstheme="minorHAnsi"/>
        </w:rPr>
        <w:t xml:space="preserve">We have five service areas as follows: </w:t>
      </w:r>
    </w:p>
    <w:p w14:paraId="1E335C24" w14:textId="77777777" w:rsidR="001B6811" w:rsidRPr="001B6811" w:rsidRDefault="001B6811" w:rsidP="00AF54DA">
      <w:pPr>
        <w:spacing w:line="360" w:lineRule="auto"/>
        <w:rPr>
          <w:rFonts w:cstheme="minorHAnsi"/>
        </w:rPr>
      </w:pPr>
      <w:r w:rsidRPr="001B6811">
        <w:rPr>
          <w:rFonts w:cstheme="minorHAnsi"/>
        </w:rPr>
        <w:t xml:space="preserve">Economic, enterprise and tourism development </w:t>
      </w:r>
    </w:p>
    <w:p w14:paraId="336298B6" w14:textId="77777777" w:rsidR="001B6811" w:rsidRPr="001B6811" w:rsidRDefault="001B6811" w:rsidP="00AF54DA">
      <w:pPr>
        <w:spacing w:line="360" w:lineRule="auto"/>
        <w:rPr>
          <w:rFonts w:cstheme="minorHAnsi"/>
        </w:rPr>
      </w:pPr>
      <w:r w:rsidRPr="001B6811">
        <w:rPr>
          <w:rFonts w:cstheme="minorHAnsi"/>
        </w:rPr>
        <w:t xml:space="preserve">-  </w:t>
      </w:r>
      <w:r w:rsidRPr="001B6811">
        <w:rPr>
          <w:rFonts w:cstheme="minorHAnsi"/>
        </w:rPr>
        <w:tab/>
        <w:t xml:space="preserve">Economic development and promotion of the county for investment </w:t>
      </w:r>
    </w:p>
    <w:p w14:paraId="68894A78" w14:textId="77777777" w:rsidR="001B6811" w:rsidRPr="001B6811" w:rsidRDefault="001B6811" w:rsidP="00AF54DA">
      <w:pPr>
        <w:spacing w:line="360" w:lineRule="auto"/>
        <w:rPr>
          <w:rFonts w:cstheme="minorHAnsi"/>
        </w:rPr>
      </w:pPr>
      <w:r w:rsidRPr="001B6811">
        <w:rPr>
          <w:rFonts w:cstheme="minorHAnsi"/>
        </w:rPr>
        <w:t xml:space="preserve">- </w:t>
      </w:r>
      <w:r w:rsidRPr="001B6811">
        <w:rPr>
          <w:rFonts w:cstheme="minorHAnsi"/>
        </w:rPr>
        <w:tab/>
        <w:t xml:space="preserve">Enterprise development and supports </w:t>
      </w:r>
    </w:p>
    <w:p w14:paraId="75FABAF4" w14:textId="77777777" w:rsidR="001B6811" w:rsidRPr="001B6811" w:rsidRDefault="001B6811" w:rsidP="00AF54DA">
      <w:pPr>
        <w:spacing w:line="360" w:lineRule="auto"/>
        <w:rPr>
          <w:rFonts w:cstheme="minorHAnsi"/>
        </w:rPr>
      </w:pPr>
      <w:r w:rsidRPr="001B6811">
        <w:rPr>
          <w:rFonts w:cstheme="minorHAnsi"/>
        </w:rPr>
        <w:t xml:space="preserve">- </w:t>
      </w:r>
      <w:r w:rsidRPr="001B6811">
        <w:rPr>
          <w:rFonts w:cstheme="minorHAnsi"/>
        </w:rPr>
        <w:tab/>
        <w:t xml:space="preserve">Asset management </w:t>
      </w:r>
    </w:p>
    <w:p w14:paraId="2EE308EB" w14:textId="77777777" w:rsidR="001B6811" w:rsidRPr="001B6811" w:rsidRDefault="001B6811" w:rsidP="00AF54DA">
      <w:pPr>
        <w:spacing w:line="360" w:lineRule="auto"/>
        <w:rPr>
          <w:rFonts w:cstheme="minorHAnsi"/>
        </w:rPr>
      </w:pPr>
      <w:r w:rsidRPr="001B6811">
        <w:rPr>
          <w:rFonts w:cstheme="minorHAnsi"/>
        </w:rPr>
        <w:t xml:space="preserve">- </w:t>
      </w:r>
      <w:r w:rsidRPr="001B6811">
        <w:rPr>
          <w:rFonts w:cstheme="minorHAnsi"/>
        </w:rPr>
        <w:tab/>
        <w:t xml:space="preserve">Library services, the arts office and cultural infrastructure </w:t>
      </w:r>
    </w:p>
    <w:p w14:paraId="56D9F6F6" w14:textId="77777777" w:rsidR="001B6811" w:rsidRPr="001B6811" w:rsidRDefault="001B6811" w:rsidP="00AF54DA">
      <w:pPr>
        <w:spacing w:line="360" w:lineRule="auto"/>
        <w:rPr>
          <w:rFonts w:cstheme="minorHAnsi"/>
        </w:rPr>
      </w:pPr>
      <w:r w:rsidRPr="001B6811">
        <w:rPr>
          <w:rFonts w:cstheme="minorHAnsi"/>
        </w:rPr>
        <w:t xml:space="preserve">- </w:t>
      </w:r>
      <w:r w:rsidRPr="001B6811">
        <w:rPr>
          <w:rFonts w:cstheme="minorHAnsi"/>
        </w:rPr>
        <w:tab/>
        <w:t>County promotion and tourism development</w:t>
      </w:r>
    </w:p>
    <w:p w14:paraId="02E4222C" w14:textId="77777777" w:rsidR="001B6811" w:rsidRPr="001B6811" w:rsidRDefault="001B6811" w:rsidP="00AF54DA">
      <w:pPr>
        <w:autoSpaceDE w:val="0"/>
        <w:autoSpaceDN w:val="0"/>
        <w:adjustRightInd w:val="0"/>
        <w:spacing w:after="0" w:line="360" w:lineRule="auto"/>
        <w:rPr>
          <w:rFonts w:cstheme="minorHAnsi"/>
          <w:color w:val="000000"/>
        </w:rPr>
      </w:pPr>
      <w:r w:rsidRPr="001B6811">
        <w:rPr>
          <w:rFonts w:cstheme="minorHAnsi"/>
          <w:color w:val="000000"/>
        </w:rPr>
        <w:t xml:space="preserve">Land use, planning and </w:t>
      </w:r>
      <w:proofErr w:type="gramStart"/>
      <w:r w:rsidRPr="001B6811">
        <w:rPr>
          <w:rFonts w:cstheme="minorHAnsi"/>
          <w:color w:val="000000"/>
        </w:rPr>
        <w:t>transportation</w:t>
      </w:r>
      <w:proofErr w:type="gramEnd"/>
    </w:p>
    <w:p w14:paraId="04FFAD8E" w14:textId="77777777" w:rsidR="001B6811" w:rsidRPr="001B6811" w:rsidRDefault="001B6811" w:rsidP="00AF54DA">
      <w:pPr>
        <w:autoSpaceDE w:val="0"/>
        <w:autoSpaceDN w:val="0"/>
        <w:adjustRightInd w:val="0"/>
        <w:spacing w:after="0" w:line="360" w:lineRule="auto"/>
        <w:rPr>
          <w:rFonts w:cstheme="minorHAnsi"/>
          <w:color w:val="000000"/>
        </w:rPr>
      </w:pPr>
      <w:r w:rsidRPr="001B6811">
        <w:rPr>
          <w:rFonts w:cstheme="minorHAnsi"/>
          <w:color w:val="000000"/>
        </w:rPr>
        <w:t xml:space="preserve">- </w:t>
      </w:r>
      <w:r w:rsidRPr="001B6811">
        <w:rPr>
          <w:rFonts w:cstheme="minorHAnsi"/>
          <w:color w:val="000000"/>
        </w:rPr>
        <w:tab/>
        <w:t>Development management</w:t>
      </w:r>
    </w:p>
    <w:p w14:paraId="5FB1E393" w14:textId="77777777" w:rsidR="001B6811" w:rsidRPr="001B6811" w:rsidRDefault="001B6811" w:rsidP="00AF54DA">
      <w:pPr>
        <w:autoSpaceDE w:val="0"/>
        <w:autoSpaceDN w:val="0"/>
        <w:adjustRightInd w:val="0"/>
        <w:spacing w:after="0" w:line="360" w:lineRule="auto"/>
        <w:rPr>
          <w:rFonts w:cstheme="minorHAnsi"/>
          <w:color w:val="000101"/>
        </w:rPr>
      </w:pPr>
      <w:r w:rsidRPr="001B6811">
        <w:rPr>
          <w:rFonts w:cstheme="minorHAnsi"/>
          <w:color w:val="000101"/>
        </w:rPr>
        <w:t xml:space="preserve">- </w:t>
      </w:r>
      <w:r w:rsidRPr="001B6811">
        <w:rPr>
          <w:rFonts w:cstheme="minorHAnsi"/>
          <w:color w:val="000101"/>
        </w:rPr>
        <w:tab/>
        <w:t>Forward Planning</w:t>
      </w:r>
    </w:p>
    <w:p w14:paraId="467457B5" w14:textId="77777777" w:rsidR="001B6811" w:rsidRPr="001B6811" w:rsidRDefault="001B6811" w:rsidP="00AF54DA">
      <w:pPr>
        <w:autoSpaceDE w:val="0"/>
        <w:autoSpaceDN w:val="0"/>
        <w:adjustRightInd w:val="0"/>
        <w:spacing w:after="0" w:line="360" w:lineRule="auto"/>
        <w:rPr>
          <w:rFonts w:cstheme="minorHAnsi"/>
          <w:color w:val="000000"/>
        </w:rPr>
      </w:pPr>
      <w:r w:rsidRPr="001B6811">
        <w:rPr>
          <w:rFonts w:cstheme="minorHAnsi"/>
          <w:color w:val="000000"/>
        </w:rPr>
        <w:t xml:space="preserve">- </w:t>
      </w:r>
      <w:r w:rsidRPr="001B6811">
        <w:rPr>
          <w:rFonts w:cstheme="minorHAnsi"/>
          <w:color w:val="000000"/>
        </w:rPr>
        <w:tab/>
      </w:r>
      <w:proofErr w:type="gramStart"/>
      <w:r w:rsidRPr="001B6811">
        <w:rPr>
          <w:rFonts w:cstheme="minorHAnsi"/>
          <w:color w:val="000000"/>
        </w:rPr>
        <w:t>Roads</w:t>
      </w:r>
      <w:proofErr w:type="gramEnd"/>
      <w:r w:rsidRPr="001B6811">
        <w:rPr>
          <w:rFonts w:cstheme="minorHAnsi"/>
          <w:color w:val="000000"/>
        </w:rPr>
        <w:t xml:space="preserve"> construction and maintenance</w:t>
      </w:r>
    </w:p>
    <w:p w14:paraId="78559916" w14:textId="77777777" w:rsidR="001B6811" w:rsidRPr="001B6811" w:rsidRDefault="001B6811" w:rsidP="00AF54DA">
      <w:pPr>
        <w:autoSpaceDE w:val="0"/>
        <w:autoSpaceDN w:val="0"/>
        <w:adjustRightInd w:val="0"/>
        <w:spacing w:after="0" w:line="360" w:lineRule="auto"/>
        <w:rPr>
          <w:rFonts w:cstheme="minorHAnsi"/>
          <w:color w:val="000000"/>
        </w:rPr>
      </w:pPr>
      <w:r w:rsidRPr="001B6811">
        <w:rPr>
          <w:rFonts w:cstheme="minorHAnsi"/>
          <w:color w:val="000000"/>
        </w:rPr>
        <w:t xml:space="preserve">- </w:t>
      </w:r>
      <w:r w:rsidRPr="001B6811">
        <w:rPr>
          <w:rFonts w:cstheme="minorHAnsi"/>
          <w:color w:val="000000"/>
        </w:rPr>
        <w:tab/>
        <w:t>Traffic management</w:t>
      </w:r>
    </w:p>
    <w:p w14:paraId="06DED523" w14:textId="77777777" w:rsidR="001B6811" w:rsidRPr="001B6811" w:rsidRDefault="001B6811" w:rsidP="00AF54DA">
      <w:pPr>
        <w:autoSpaceDE w:val="0"/>
        <w:autoSpaceDN w:val="0"/>
        <w:adjustRightInd w:val="0"/>
        <w:spacing w:after="0" w:line="360" w:lineRule="auto"/>
        <w:rPr>
          <w:rFonts w:cstheme="minorHAnsi"/>
          <w:color w:val="000000"/>
        </w:rPr>
      </w:pPr>
      <w:r w:rsidRPr="001B6811">
        <w:rPr>
          <w:rFonts w:cstheme="minorHAnsi"/>
          <w:color w:val="000000"/>
        </w:rPr>
        <w:t xml:space="preserve">- </w:t>
      </w:r>
      <w:r w:rsidRPr="001B6811">
        <w:rPr>
          <w:rFonts w:cstheme="minorHAnsi"/>
          <w:color w:val="000000"/>
        </w:rPr>
        <w:tab/>
        <w:t>Public lighting</w:t>
      </w:r>
    </w:p>
    <w:p w14:paraId="2DA341CF" w14:textId="77777777" w:rsidR="001B6811" w:rsidRPr="001B6811" w:rsidRDefault="001B6811" w:rsidP="00AF54DA">
      <w:pPr>
        <w:autoSpaceDE w:val="0"/>
        <w:autoSpaceDN w:val="0"/>
        <w:adjustRightInd w:val="0"/>
        <w:spacing w:after="0" w:line="360" w:lineRule="auto"/>
        <w:rPr>
          <w:rFonts w:cstheme="minorHAnsi"/>
          <w:color w:val="000000"/>
        </w:rPr>
      </w:pPr>
      <w:r w:rsidRPr="001B6811">
        <w:rPr>
          <w:rFonts w:cstheme="minorHAnsi"/>
          <w:color w:val="000000"/>
        </w:rPr>
        <w:t xml:space="preserve">- </w:t>
      </w:r>
      <w:r w:rsidRPr="001B6811">
        <w:rPr>
          <w:rFonts w:cstheme="minorHAnsi"/>
          <w:color w:val="000000"/>
        </w:rPr>
        <w:tab/>
        <w:t>Building control</w:t>
      </w:r>
    </w:p>
    <w:p w14:paraId="6B206E79" w14:textId="77777777" w:rsidR="001B6811" w:rsidRPr="001B6811" w:rsidRDefault="001B6811" w:rsidP="00AF54DA">
      <w:pPr>
        <w:spacing w:line="360" w:lineRule="auto"/>
        <w:rPr>
          <w:rFonts w:cstheme="minorHAnsi"/>
          <w:sz w:val="24"/>
          <w:szCs w:val="24"/>
        </w:rPr>
      </w:pPr>
      <w:r w:rsidRPr="001B6811">
        <w:rPr>
          <w:rFonts w:cstheme="minorHAnsi"/>
          <w:color w:val="000000"/>
        </w:rPr>
        <w:t xml:space="preserve">- </w:t>
      </w:r>
      <w:r w:rsidRPr="001B6811">
        <w:rPr>
          <w:rFonts w:cstheme="minorHAnsi"/>
          <w:color w:val="000000"/>
        </w:rPr>
        <w:tab/>
        <w:t>Heritage and conservation promotion</w:t>
      </w:r>
    </w:p>
    <w:p w14:paraId="563B14B6" w14:textId="77777777" w:rsidR="001B6811" w:rsidRPr="001B6811" w:rsidRDefault="001B6811" w:rsidP="00AF54DA">
      <w:pPr>
        <w:spacing w:line="360" w:lineRule="auto"/>
        <w:rPr>
          <w:rFonts w:cstheme="minorHAnsi"/>
        </w:rPr>
      </w:pPr>
      <w:r w:rsidRPr="001B6811">
        <w:rPr>
          <w:rFonts w:cstheme="minorHAnsi"/>
        </w:rPr>
        <w:t xml:space="preserve">Housing, social and community development </w:t>
      </w:r>
    </w:p>
    <w:p w14:paraId="33967497"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 xml:space="preserve">Social housing programme </w:t>
      </w:r>
    </w:p>
    <w:p w14:paraId="2E03A2F8"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 xml:space="preserve">Housing allocations, </w:t>
      </w:r>
      <w:proofErr w:type="gramStart"/>
      <w:r w:rsidRPr="001B6811">
        <w:rPr>
          <w:rFonts w:cstheme="minorHAnsi"/>
        </w:rPr>
        <w:t>maintenance</w:t>
      </w:r>
      <w:proofErr w:type="gramEnd"/>
      <w:r w:rsidRPr="001B6811">
        <w:rPr>
          <w:rFonts w:cstheme="minorHAnsi"/>
        </w:rPr>
        <w:t xml:space="preserve"> and refurbishment </w:t>
      </w:r>
    </w:p>
    <w:p w14:paraId="5C8FBCF7"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 xml:space="preserve">Social services, estate management and community development </w:t>
      </w:r>
    </w:p>
    <w:p w14:paraId="11512467"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 xml:space="preserve">Age-friendly and social inclusion initiatives </w:t>
      </w:r>
      <w:r w:rsidRPr="001B6811">
        <w:rPr>
          <w:rFonts w:cstheme="minorHAnsi"/>
        </w:rPr>
        <w:br/>
        <w:t>-</w:t>
      </w:r>
      <w:r w:rsidRPr="001B6811">
        <w:rPr>
          <w:rFonts w:cstheme="minorHAnsi"/>
        </w:rPr>
        <w:tab/>
        <w:t xml:space="preserve">Sports programmes and health and wellbeing initiatives </w:t>
      </w:r>
    </w:p>
    <w:p w14:paraId="70EE40A2" w14:textId="77777777" w:rsidR="001B6811" w:rsidRPr="001B6811" w:rsidRDefault="001B6811" w:rsidP="00AF54DA">
      <w:pPr>
        <w:spacing w:line="360" w:lineRule="auto"/>
        <w:rPr>
          <w:rFonts w:cstheme="minorHAnsi"/>
        </w:rPr>
      </w:pPr>
      <w:r w:rsidRPr="001B6811">
        <w:rPr>
          <w:rFonts w:cstheme="minorHAnsi"/>
        </w:rPr>
        <w:t xml:space="preserve">Environment, </w:t>
      </w:r>
      <w:proofErr w:type="gramStart"/>
      <w:r w:rsidRPr="001B6811">
        <w:rPr>
          <w:rFonts w:cstheme="minorHAnsi"/>
        </w:rPr>
        <w:t>water</w:t>
      </w:r>
      <w:proofErr w:type="gramEnd"/>
      <w:r w:rsidRPr="001B6811">
        <w:rPr>
          <w:rFonts w:cstheme="minorHAnsi"/>
        </w:rPr>
        <w:t xml:space="preserve"> and climate change </w:t>
      </w:r>
    </w:p>
    <w:p w14:paraId="7F32700C"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 xml:space="preserve">Climate change mitigation and adaptation </w:t>
      </w:r>
    </w:p>
    <w:p w14:paraId="4D017D76"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Major emergency management</w:t>
      </w:r>
    </w:p>
    <w:p w14:paraId="4D36F082"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 xml:space="preserve">Waste and enforcement </w:t>
      </w:r>
    </w:p>
    <w:p w14:paraId="4FB5807F"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 xml:space="preserve">Water and drainage services </w:t>
      </w:r>
    </w:p>
    <w:p w14:paraId="010F56BE"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 xml:space="preserve">Veterinary services </w:t>
      </w:r>
    </w:p>
    <w:p w14:paraId="447F58E4" w14:textId="77777777" w:rsidR="001B6811" w:rsidRPr="001B6811" w:rsidRDefault="001B6811" w:rsidP="00AF54DA">
      <w:pPr>
        <w:spacing w:line="360" w:lineRule="auto"/>
        <w:rPr>
          <w:rFonts w:cstheme="minorHAnsi"/>
        </w:rPr>
      </w:pPr>
      <w:r w:rsidRPr="001B6811">
        <w:rPr>
          <w:rFonts w:cstheme="minorHAnsi"/>
        </w:rPr>
        <w:lastRenderedPageBreak/>
        <w:t>-</w:t>
      </w:r>
      <w:r w:rsidRPr="001B6811">
        <w:rPr>
          <w:rFonts w:cstheme="minorHAnsi"/>
        </w:rPr>
        <w:tab/>
        <w:t xml:space="preserve">Public realm management and maintenance </w:t>
      </w:r>
    </w:p>
    <w:p w14:paraId="64820090" w14:textId="77777777" w:rsidR="001B6811" w:rsidRPr="001B6811" w:rsidRDefault="001B6811" w:rsidP="00AF54DA">
      <w:pPr>
        <w:spacing w:line="360" w:lineRule="auto"/>
        <w:rPr>
          <w:rFonts w:cstheme="minorHAnsi"/>
        </w:rPr>
      </w:pPr>
      <w:r w:rsidRPr="001B6811">
        <w:rPr>
          <w:rFonts w:cstheme="minorHAnsi"/>
        </w:rPr>
        <w:t xml:space="preserve">Organisational capacity and accountability </w:t>
      </w:r>
    </w:p>
    <w:p w14:paraId="6A5C8288"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 xml:space="preserve">Corporate services </w:t>
      </w:r>
    </w:p>
    <w:p w14:paraId="7A087CA9"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 xml:space="preserve">Human resource management </w:t>
      </w:r>
    </w:p>
    <w:p w14:paraId="32A356C2"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 xml:space="preserve">Financial management </w:t>
      </w:r>
    </w:p>
    <w:p w14:paraId="3F441197" w14:textId="77777777" w:rsidR="001B6811" w:rsidRPr="001B6811" w:rsidRDefault="001B6811" w:rsidP="00AF54DA">
      <w:pPr>
        <w:spacing w:line="360" w:lineRule="auto"/>
        <w:rPr>
          <w:rFonts w:cstheme="minorHAnsi"/>
        </w:rPr>
      </w:pPr>
      <w:r w:rsidRPr="001B6811">
        <w:rPr>
          <w:rFonts w:cstheme="minorHAnsi"/>
        </w:rPr>
        <w:t xml:space="preserve">- </w:t>
      </w:r>
      <w:r w:rsidRPr="001B6811">
        <w:rPr>
          <w:rFonts w:cstheme="minorHAnsi"/>
        </w:rPr>
        <w:tab/>
        <w:t xml:space="preserve">Information and communication technologies </w:t>
      </w:r>
    </w:p>
    <w:p w14:paraId="3163A1C7"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 xml:space="preserve">Architectural services </w:t>
      </w:r>
    </w:p>
    <w:p w14:paraId="5642138D" w14:textId="77777777" w:rsidR="001B6811" w:rsidRPr="001B6811" w:rsidRDefault="001B6811" w:rsidP="00AF54DA">
      <w:pPr>
        <w:spacing w:line="360" w:lineRule="auto"/>
        <w:rPr>
          <w:rFonts w:cstheme="minorHAnsi"/>
        </w:rPr>
      </w:pPr>
      <w:r w:rsidRPr="001B6811">
        <w:rPr>
          <w:rFonts w:cstheme="minorHAnsi"/>
        </w:rPr>
        <w:t>-</w:t>
      </w:r>
      <w:r w:rsidRPr="001B6811">
        <w:rPr>
          <w:rFonts w:cstheme="minorHAnsi"/>
        </w:rPr>
        <w:tab/>
        <w:t>Legal services</w:t>
      </w:r>
    </w:p>
    <w:p w14:paraId="2A9A1F37" w14:textId="3FF4F445" w:rsidR="001B6811" w:rsidRPr="001B6811" w:rsidRDefault="001B6811">
      <w:pPr>
        <w:rPr>
          <w:rFonts w:cstheme="minorHAnsi"/>
          <w:sz w:val="24"/>
          <w:szCs w:val="24"/>
        </w:rPr>
      </w:pPr>
      <w:r w:rsidRPr="001B6811">
        <w:rPr>
          <w:rFonts w:cstheme="minorHAnsi"/>
          <w:sz w:val="24"/>
          <w:szCs w:val="24"/>
        </w:rPr>
        <w:br w:type="page"/>
      </w:r>
    </w:p>
    <w:p w14:paraId="76FA1D97" w14:textId="77777777" w:rsidR="001B6811" w:rsidRPr="00FB1ACE" w:rsidRDefault="001B6811" w:rsidP="00FB1ACE">
      <w:pPr>
        <w:pStyle w:val="Heading2"/>
        <w:rPr>
          <w:b/>
          <w:bCs/>
        </w:rPr>
      </w:pPr>
      <w:bookmarkStart w:id="4" w:name="x__Toc510512286"/>
      <w:bookmarkStart w:id="5" w:name="_Toc131420489"/>
      <w:r w:rsidRPr="00FB1ACE">
        <w:rPr>
          <w:b/>
          <w:bCs/>
        </w:rPr>
        <w:lastRenderedPageBreak/>
        <w:t>Council Meetings 20</w:t>
      </w:r>
      <w:bookmarkEnd w:id="4"/>
      <w:r w:rsidRPr="00FB1ACE">
        <w:rPr>
          <w:b/>
          <w:bCs/>
        </w:rPr>
        <w:t>22</w:t>
      </w:r>
      <w:bookmarkEnd w:id="5"/>
    </w:p>
    <w:p w14:paraId="744E337F" w14:textId="77777777" w:rsidR="001B6811" w:rsidRPr="001B6811" w:rsidRDefault="001B6811" w:rsidP="00E61193">
      <w:pPr>
        <w:pStyle w:val="xmsonormal"/>
        <w:spacing w:line="360" w:lineRule="auto"/>
        <w:jc w:val="both"/>
        <w:rPr>
          <w:rFonts w:asciiTheme="minorHAnsi" w:hAnsiTheme="minorHAnsi" w:cstheme="minorHAnsi"/>
        </w:rPr>
      </w:pPr>
      <w:r w:rsidRPr="001B6811">
        <w:rPr>
          <w:rFonts w:asciiTheme="minorHAnsi" w:hAnsiTheme="minorHAnsi" w:cstheme="minorHAnsi"/>
          <w:sz w:val="24"/>
          <w:szCs w:val="24"/>
          <w:lang w:val="en-GB"/>
        </w:rPr>
        <w:t>There were 109 meetings of the full Council, Organisation, Procedure and Finance Committee, Corporate Policy Group (CPG) and Area Committees comprising:</w:t>
      </w:r>
    </w:p>
    <w:p w14:paraId="771A82E6" w14:textId="77777777" w:rsidR="001B6811" w:rsidRPr="001B6811" w:rsidRDefault="001B6811" w:rsidP="001B6811">
      <w:pPr>
        <w:pStyle w:val="xmsolistparagraph"/>
        <w:numPr>
          <w:ilvl w:val="0"/>
          <w:numId w:val="1"/>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11 County Council Meetings</w:t>
      </w:r>
    </w:p>
    <w:p w14:paraId="4F1CA3D2" w14:textId="77777777" w:rsidR="001B6811" w:rsidRPr="001B6811" w:rsidRDefault="001B6811" w:rsidP="001B6811">
      <w:pPr>
        <w:pStyle w:val="xmsolistparagraph"/>
        <w:numPr>
          <w:ilvl w:val="0"/>
          <w:numId w:val="1"/>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1 Annual Meeting</w:t>
      </w:r>
    </w:p>
    <w:p w14:paraId="18C58948" w14:textId="77777777" w:rsidR="001B6811" w:rsidRPr="001B6811" w:rsidRDefault="001B6811" w:rsidP="001B6811">
      <w:pPr>
        <w:pStyle w:val="xmsolistparagraph"/>
        <w:numPr>
          <w:ilvl w:val="0"/>
          <w:numId w:val="1"/>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1 Special Meeting of the County Council</w:t>
      </w:r>
    </w:p>
    <w:p w14:paraId="6D304866" w14:textId="77777777" w:rsidR="001B6811" w:rsidRPr="001B6811" w:rsidRDefault="001B6811" w:rsidP="001B6811">
      <w:pPr>
        <w:pStyle w:val="xmsolistparagraph"/>
        <w:numPr>
          <w:ilvl w:val="0"/>
          <w:numId w:val="1"/>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1 Annual Budget Meeting</w:t>
      </w:r>
    </w:p>
    <w:p w14:paraId="70566890" w14:textId="77777777" w:rsidR="001B6811" w:rsidRPr="001B6811" w:rsidRDefault="001B6811" w:rsidP="001B6811">
      <w:pPr>
        <w:pStyle w:val="xmsolistparagraph"/>
        <w:numPr>
          <w:ilvl w:val="0"/>
          <w:numId w:val="1"/>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5 Organisation, Procedure and Finance Committee Meetings (including 1 Special Budget Meeting)</w:t>
      </w:r>
    </w:p>
    <w:p w14:paraId="3DF651BA" w14:textId="77777777" w:rsidR="001B6811" w:rsidRPr="001B6811" w:rsidRDefault="001B6811" w:rsidP="001B6811">
      <w:pPr>
        <w:pStyle w:val="xmsolistparagraph"/>
        <w:numPr>
          <w:ilvl w:val="0"/>
          <w:numId w:val="1"/>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11 Corporate Policy Group meetings</w:t>
      </w:r>
    </w:p>
    <w:p w14:paraId="2DAA1853" w14:textId="77777777" w:rsidR="001B6811" w:rsidRPr="001B6811" w:rsidRDefault="001B6811" w:rsidP="001B6811">
      <w:pPr>
        <w:pStyle w:val="xmsolistparagraph"/>
        <w:numPr>
          <w:ilvl w:val="0"/>
          <w:numId w:val="1"/>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The three Area Committees met:</w:t>
      </w:r>
    </w:p>
    <w:p w14:paraId="7173F420" w14:textId="77777777" w:rsidR="001B6811" w:rsidRPr="001B6811" w:rsidRDefault="001B6811" w:rsidP="001B6811">
      <w:pPr>
        <w:pStyle w:val="xmsolistparagraph"/>
        <w:numPr>
          <w:ilvl w:val="1"/>
          <w:numId w:val="1"/>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11 Rathfarnham/Templeogue/Firhouse-Bohernabreena meetings</w:t>
      </w:r>
    </w:p>
    <w:p w14:paraId="086976E0" w14:textId="77777777" w:rsidR="001B6811" w:rsidRPr="001B6811" w:rsidRDefault="001B6811" w:rsidP="001B6811">
      <w:pPr>
        <w:pStyle w:val="xmsolistparagraph"/>
        <w:numPr>
          <w:ilvl w:val="1"/>
          <w:numId w:val="1"/>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11 Clondalkin, Newcastle, Rathcoole, Saggart/Brittas meetings</w:t>
      </w:r>
    </w:p>
    <w:p w14:paraId="51021D9B" w14:textId="77777777" w:rsidR="001B6811" w:rsidRPr="001B6811" w:rsidRDefault="001B6811" w:rsidP="001B6811">
      <w:pPr>
        <w:pStyle w:val="xmsolistparagraph"/>
        <w:numPr>
          <w:ilvl w:val="1"/>
          <w:numId w:val="1"/>
        </w:numPr>
        <w:spacing w:after="160" w:line="360" w:lineRule="auto"/>
        <w:jc w:val="both"/>
        <w:rPr>
          <w:rFonts w:asciiTheme="minorHAnsi" w:hAnsiTheme="minorHAnsi" w:cstheme="minorHAnsi"/>
        </w:rPr>
      </w:pPr>
      <w:r w:rsidRPr="001B6811">
        <w:rPr>
          <w:rFonts w:asciiTheme="minorHAnsi" w:eastAsia="Times New Roman" w:hAnsiTheme="minorHAnsi" w:cstheme="minorHAnsi"/>
          <w:sz w:val="24"/>
          <w:szCs w:val="24"/>
          <w:lang w:val="en-GB"/>
        </w:rPr>
        <w:t xml:space="preserve">10 Lucan/Palmerstown/North Clondalkin meetings </w:t>
      </w:r>
    </w:p>
    <w:p w14:paraId="59369FEB" w14:textId="77777777" w:rsidR="001B6811" w:rsidRPr="001B6811" w:rsidRDefault="001B6811" w:rsidP="001B6811">
      <w:pPr>
        <w:pStyle w:val="xmsolistparagraph"/>
        <w:numPr>
          <w:ilvl w:val="1"/>
          <w:numId w:val="1"/>
        </w:numPr>
        <w:spacing w:after="160" w:line="360" w:lineRule="auto"/>
        <w:jc w:val="both"/>
        <w:rPr>
          <w:rFonts w:asciiTheme="minorHAnsi" w:hAnsiTheme="minorHAnsi" w:cstheme="minorHAnsi"/>
        </w:rPr>
      </w:pPr>
      <w:r w:rsidRPr="001B6811">
        <w:rPr>
          <w:rFonts w:asciiTheme="minorHAnsi" w:eastAsia="Times New Roman" w:hAnsiTheme="minorHAnsi" w:cstheme="minorHAnsi"/>
          <w:sz w:val="24"/>
          <w:szCs w:val="24"/>
          <w:lang w:val="en-GB"/>
        </w:rPr>
        <w:t>10 Tallaght Area Committee meetings</w:t>
      </w:r>
    </w:p>
    <w:p w14:paraId="1FA1E7B2" w14:textId="77777777" w:rsidR="001B6811" w:rsidRPr="001B6811" w:rsidRDefault="001B6811" w:rsidP="00E16FA1">
      <w:pPr>
        <w:pStyle w:val="xmsolistparagraph"/>
        <w:spacing w:after="160" w:line="360" w:lineRule="auto"/>
        <w:ind w:left="0"/>
        <w:jc w:val="both"/>
        <w:rPr>
          <w:rFonts w:asciiTheme="minorHAnsi" w:hAnsiTheme="minorHAnsi" w:cstheme="minorHAnsi"/>
        </w:rPr>
      </w:pPr>
      <w:r w:rsidRPr="001B6811">
        <w:rPr>
          <w:rFonts w:asciiTheme="minorHAnsi" w:hAnsiTheme="minorHAnsi" w:cstheme="minorHAnsi"/>
          <w:sz w:val="24"/>
          <w:szCs w:val="24"/>
          <w:lang w:val="en-GB"/>
        </w:rPr>
        <w:t>In addition, there were:</w:t>
      </w:r>
    </w:p>
    <w:p w14:paraId="21424BAB" w14:textId="77777777" w:rsidR="001B6811" w:rsidRPr="001B6811" w:rsidRDefault="001B6811" w:rsidP="001B6811">
      <w:pPr>
        <w:pStyle w:val="xmsolistparagraph"/>
        <w:numPr>
          <w:ilvl w:val="0"/>
          <w:numId w:val="2"/>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24 meetings across the six Strategic Policy Committees</w:t>
      </w:r>
    </w:p>
    <w:p w14:paraId="075D94D9" w14:textId="77777777" w:rsidR="001B6811" w:rsidRPr="001B6811" w:rsidRDefault="001B6811" w:rsidP="001B6811">
      <w:pPr>
        <w:pStyle w:val="xmsolistparagraph"/>
        <w:numPr>
          <w:ilvl w:val="0"/>
          <w:numId w:val="2"/>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4 meeting of the Joint Policing Committee</w:t>
      </w:r>
    </w:p>
    <w:p w14:paraId="2C240560" w14:textId="77777777" w:rsidR="001B6811" w:rsidRPr="001B6811" w:rsidRDefault="001B6811" w:rsidP="001B6811">
      <w:pPr>
        <w:pStyle w:val="xmsolistparagraph"/>
        <w:numPr>
          <w:ilvl w:val="0"/>
          <w:numId w:val="2"/>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3 Audit Committee Meetings</w:t>
      </w:r>
    </w:p>
    <w:p w14:paraId="7CEF04B8" w14:textId="77777777" w:rsidR="001B6811" w:rsidRPr="001B6811" w:rsidRDefault="001B6811" w:rsidP="001B6811">
      <w:pPr>
        <w:pStyle w:val="xmsolistparagraph"/>
        <w:numPr>
          <w:ilvl w:val="0"/>
          <w:numId w:val="2"/>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1 Oireachtas Members Meetings</w:t>
      </w:r>
    </w:p>
    <w:p w14:paraId="789506AB" w14:textId="77777777" w:rsidR="001B6811" w:rsidRPr="001B6811" w:rsidRDefault="001B6811" w:rsidP="001B6811">
      <w:pPr>
        <w:pStyle w:val="xmsolistparagraph"/>
        <w:numPr>
          <w:ilvl w:val="0"/>
          <w:numId w:val="2"/>
        </w:numPr>
        <w:spacing w:after="160" w:line="360" w:lineRule="auto"/>
        <w:jc w:val="both"/>
        <w:rPr>
          <w:rFonts w:asciiTheme="minorHAnsi" w:eastAsia="Times New Roman" w:hAnsiTheme="minorHAnsi" w:cstheme="minorHAnsi"/>
        </w:rPr>
      </w:pPr>
      <w:r w:rsidRPr="001B6811">
        <w:rPr>
          <w:rFonts w:asciiTheme="minorHAnsi" w:eastAsia="Times New Roman" w:hAnsiTheme="minorHAnsi" w:cstheme="minorHAnsi"/>
          <w:sz w:val="24"/>
          <w:szCs w:val="24"/>
          <w:lang w:val="en-GB"/>
        </w:rPr>
        <w:t>5 County Development Plan Meetings</w:t>
      </w:r>
    </w:p>
    <w:p w14:paraId="082DC9D5" w14:textId="77777777" w:rsidR="001B6811" w:rsidRPr="001B6811" w:rsidRDefault="001B6811" w:rsidP="00E61193">
      <w:pPr>
        <w:rPr>
          <w:rFonts w:cstheme="minorHAnsi"/>
        </w:rPr>
      </w:pPr>
    </w:p>
    <w:p w14:paraId="07F06110" w14:textId="2733F01A" w:rsidR="00250C4E" w:rsidRPr="005F796D" w:rsidRDefault="001B6811" w:rsidP="005F796D">
      <w:pPr>
        <w:rPr>
          <w:rFonts w:cstheme="minorHAnsi"/>
          <w:sz w:val="24"/>
          <w:szCs w:val="24"/>
        </w:rPr>
      </w:pPr>
      <w:r w:rsidRPr="001B6811">
        <w:rPr>
          <w:rFonts w:cstheme="minorHAnsi"/>
          <w:sz w:val="24"/>
          <w:szCs w:val="24"/>
        </w:rPr>
        <w:br w:type="page"/>
      </w:r>
    </w:p>
    <w:p w14:paraId="41AF248E" w14:textId="1AA6B166" w:rsidR="001B6811" w:rsidRPr="00250C4E" w:rsidRDefault="001B6811" w:rsidP="00250C4E">
      <w:pPr>
        <w:pStyle w:val="Heading3"/>
      </w:pPr>
      <w:bookmarkStart w:id="6" w:name="_Toc131420490"/>
      <w:r w:rsidRPr="00250C4E">
        <w:lastRenderedPageBreak/>
        <w:t>Arts, Culture, Gaeilge, Heritage and Libraries SPC</w:t>
      </w:r>
      <w:bookmarkEnd w:id="6"/>
    </w:p>
    <w:p w14:paraId="771A2B62" w14:textId="77777777" w:rsidR="001B6811" w:rsidRPr="00FB1ACE" w:rsidRDefault="001B6811" w:rsidP="00FB1ACE">
      <w:pPr>
        <w:rPr>
          <w:b/>
          <w:bCs/>
          <w:lang w:eastAsia="en-IE"/>
        </w:rPr>
      </w:pPr>
      <w:r w:rsidRPr="00FB1ACE">
        <w:rPr>
          <w:b/>
          <w:bCs/>
          <w:lang w:eastAsia="en-IE"/>
        </w:rPr>
        <w:t>Council Members</w:t>
      </w:r>
    </w:p>
    <w:p w14:paraId="41FF3999" w14:textId="77777777" w:rsidR="001B6811" w:rsidRPr="00FB1ACE" w:rsidRDefault="001B6811" w:rsidP="00FB1ACE">
      <w:pPr>
        <w:pStyle w:val="ListParagraph"/>
        <w:numPr>
          <w:ilvl w:val="0"/>
          <w:numId w:val="34"/>
        </w:numPr>
        <w:rPr>
          <w:color w:val="383838"/>
          <w:sz w:val="24"/>
          <w:szCs w:val="24"/>
          <w:lang w:eastAsia="en-IE"/>
        </w:rPr>
      </w:pPr>
      <w:r w:rsidRPr="00FB1ACE">
        <w:rPr>
          <w:color w:val="383838"/>
          <w:sz w:val="24"/>
          <w:szCs w:val="24"/>
          <w:lang w:eastAsia="en-IE"/>
        </w:rPr>
        <w:t>Alan Edge (Independent) - Chair</w:t>
      </w:r>
    </w:p>
    <w:p w14:paraId="77518B1B" w14:textId="77777777" w:rsidR="001B6811" w:rsidRPr="00FB1ACE" w:rsidRDefault="001B6811" w:rsidP="00FB1ACE">
      <w:pPr>
        <w:pStyle w:val="ListParagraph"/>
        <w:numPr>
          <w:ilvl w:val="0"/>
          <w:numId w:val="34"/>
        </w:numPr>
        <w:rPr>
          <w:color w:val="383838"/>
          <w:sz w:val="24"/>
          <w:szCs w:val="24"/>
          <w:lang w:eastAsia="en-IE"/>
        </w:rPr>
      </w:pPr>
      <w:r w:rsidRPr="00FB1ACE">
        <w:rPr>
          <w:color w:val="383838"/>
          <w:sz w:val="24"/>
          <w:szCs w:val="24"/>
          <w:lang w:eastAsia="en-IE"/>
        </w:rPr>
        <w:t>Mick Duff (Independent) </w:t>
      </w:r>
    </w:p>
    <w:p w14:paraId="0E527390" w14:textId="77777777" w:rsidR="001B6811" w:rsidRPr="00FB1ACE" w:rsidRDefault="001B6811" w:rsidP="00FB1ACE">
      <w:pPr>
        <w:pStyle w:val="ListParagraph"/>
        <w:numPr>
          <w:ilvl w:val="0"/>
          <w:numId w:val="34"/>
        </w:numPr>
        <w:rPr>
          <w:color w:val="383838"/>
          <w:sz w:val="24"/>
          <w:szCs w:val="24"/>
          <w:lang w:eastAsia="en-IE"/>
        </w:rPr>
      </w:pPr>
      <w:r w:rsidRPr="00FB1ACE">
        <w:rPr>
          <w:color w:val="383838"/>
          <w:sz w:val="24"/>
          <w:szCs w:val="24"/>
          <w:lang w:eastAsia="en-IE"/>
        </w:rPr>
        <w:t>Kenneth Egan (Independent)</w:t>
      </w:r>
    </w:p>
    <w:p w14:paraId="0C280C65" w14:textId="77777777" w:rsidR="001B6811" w:rsidRPr="00FB1ACE" w:rsidRDefault="001B6811" w:rsidP="00FB1ACE">
      <w:pPr>
        <w:pStyle w:val="ListParagraph"/>
        <w:numPr>
          <w:ilvl w:val="0"/>
          <w:numId w:val="34"/>
        </w:numPr>
        <w:rPr>
          <w:color w:val="383838"/>
          <w:sz w:val="24"/>
          <w:szCs w:val="24"/>
          <w:lang w:eastAsia="en-IE"/>
        </w:rPr>
      </w:pPr>
      <w:r w:rsidRPr="00FB1ACE">
        <w:rPr>
          <w:color w:val="383838"/>
          <w:sz w:val="24"/>
          <w:szCs w:val="24"/>
          <w:lang w:eastAsia="en-IE"/>
        </w:rPr>
        <w:t>Alan Hayes (Independent)</w:t>
      </w:r>
    </w:p>
    <w:p w14:paraId="77703131" w14:textId="77777777" w:rsidR="001B6811" w:rsidRPr="00FB1ACE" w:rsidRDefault="001B6811" w:rsidP="00FB1ACE">
      <w:pPr>
        <w:pStyle w:val="ListParagraph"/>
        <w:numPr>
          <w:ilvl w:val="0"/>
          <w:numId w:val="34"/>
        </w:numPr>
        <w:rPr>
          <w:color w:val="383838"/>
          <w:sz w:val="24"/>
          <w:szCs w:val="24"/>
          <w:lang w:eastAsia="en-IE"/>
        </w:rPr>
      </w:pPr>
      <w:r w:rsidRPr="00FB1ACE">
        <w:rPr>
          <w:color w:val="383838"/>
          <w:sz w:val="24"/>
          <w:szCs w:val="24"/>
          <w:lang w:eastAsia="en-IE"/>
        </w:rPr>
        <w:t xml:space="preserve">Teresa Costello (Fianna </w:t>
      </w:r>
      <w:proofErr w:type="spellStart"/>
      <w:r w:rsidRPr="00FB1ACE">
        <w:rPr>
          <w:color w:val="383838"/>
          <w:sz w:val="24"/>
          <w:szCs w:val="24"/>
          <w:lang w:eastAsia="en-IE"/>
        </w:rPr>
        <w:t>Fáil</w:t>
      </w:r>
      <w:proofErr w:type="spellEnd"/>
      <w:r w:rsidRPr="00FB1ACE">
        <w:rPr>
          <w:color w:val="383838"/>
          <w:sz w:val="24"/>
          <w:szCs w:val="24"/>
          <w:lang w:eastAsia="en-IE"/>
        </w:rPr>
        <w:t>)</w:t>
      </w:r>
    </w:p>
    <w:p w14:paraId="261C0EFA" w14:textId="77777777" w:rsidR="001B6811" w:rsidRPr="00FB1ACE" w:rsidRDefault="001B6811" w:rsidP="00FB1ACE">
      <w:pPr>
        <w:rPr>
          <w:b/>
          <w:bCs/>
          <w:lang w:eastAsia="en-IE"/>
        </w:rPr>
      </w:pPr>
      <w:r w:rsidRPr="00FB1ACE">
        <w:rPr>
          <w:b/>
          <w:bCs/>
          <w:lang w:eastAsia="en-IE"/>
        </w:rPr>
        <w:t>Sectoral Members</w:t>
      </w:r>
    </w:p>
    <w:p w14:paraId="1D774F22" w14:textId="77777777" w:rsidR="001B6811" w:rsidRPr="001B6811" w:rsidRDefault="001B6811" w:rsidP="00FB1ACE">
      <w:pPr>
        <w:rPr>
          <w:color w:val="383838"/>
          <w:sz w:val="24"/>
          <w:szCs w:val="24"/>
          <w:lang w:eastAsia="en-IE"/>
        </w:rPr>
      </w:pPr>
      <w:r w:rsidRPr="001B6811">
        <w:rPr>
          <w:color w:val="383838"/>
          <w:sz w:val="24"/>
          <w:szCs w:val="24"/>
          <w:lang w:eastAsia="en-IE"/>
        </w:rPr>
        <w:t>Ms. Freda Manweiler - Public Participation Network (PPN)</w:t>
      </w:r>
    </w:p>
    <w:p w14:paraId="05239BAE" w14:textId="77777777" w:rsidR="001B6811" w:rsidRPr="001B6811" w:rsidRDefault="001B6811" w:rsidP="00C912CA">
      <w:pPr>
        <w:autoSpaceDE w:val="0"/>
        <w:autoSpaceDN w:val="0"/>
        <w:adjustRightInd w:val="0"/>
        <w:spacing w:after="0" w:line="240" w:lineRule="auto"/>
        <w:rPr>
          <w:rFonts w:cstheme="minorHAnsi"/>
          <w:b/>
          <w:bCs/>
          <w:sz w:val="20"/>
          <w:szCs w:val="20"/>
        </w:rPr>
      </w:pPr>
    </w:p>
    <w:tbl>
      <w:tblPr>
        <w:tblStyle w:val="TableGrid"/>
        <w:tblW w:w="0" w:type="auto"/>
        <w:tblLook w:val="04A0" w:firstRow="1" w:lastRow="0" w:firstColumn="1" w:lastColumn="0" w:noHBand="0" w:noVBand="1"/>
      </w:tblPr>
      <w:tblGrid>
        <w:gridCol w:w="4508"/>
        <w:gridCol w:w="4508"/>
      </w:tblGrid>
      <w:tr w:rsidR="001B6811" w:rsidRPr="001B6811" w14:paraId="1974F3CF" w14:textId="77777777" w:rsidTr="00C912CA">
        <w:tc>
          <w:tcPr>
            <w:tcW w:w="4508" w:type="dxa"/>
          </w:tcPr>
          <w:p w14:paraId="42180AE6" w14:textId="77777777" w:rsidR="001B6811" w:rsidRPr="001B6811" w:rsidRDefault="001B6811" w:rsidP="00C912CA">
            <w:pPr>
              <w:rPr>
                <w:rFonts w:cstheme="minorHAnsi"/>
              </w:rPr>
            </w:pPr>
            <w:r w:rsidRPr="001B6811">
              <w:rPr>
                <w:rFonts w:cstheme="minorHAnsi"/>
                <w:b/>
                <w:bCs/>
                <w:sz w:val="20"/>
                <w:szCs w:val="20"/>
              </w:rPr>
              <w:t>MEETING DATE 2022 THEMES</w:t>
            </w:r>
          </w:p>
        </w:tc>
        <w:tc>
          <w:tcPr>
            <w:tcW w:w="4508" w:type="dxa"/>
          </w:tcPr>
          <w:p w14:paraId="2F66E53C" w14:textId="77777777" w:rsidR="001B6811" w:rsidRPr="001B6811" w:rsidRDefault="001B6811" w:rsidP="00C912CA">
            <w:pPr>
              <w:rPr>
                <w:rFonts w:cstheme="minorHAnsi"/>
              </w:rPr>
            </w:pPr>
            <w:r w:rsidRPr="001B6811">
              <w:rPr>
                <w:rFonts w:cstheme="minorHAnsi"/>
                <w:b/>
                <w:bCs/>
                <w:sz w:val="20"/>
                <w:szCs w:val="20"/>
              </w:rPr>
              <w:t>POLICY ISSUE ADDRESSED</w:t>
            </w:r>
          </w:p>
        </w:tc>
      </w:tr>
      <w:tr w:rsidR="001B6811" w:rsidRPr="001B6811" w14:paraId="03C9FFFF" w14:textId="77777777" w:rsidTr="00C912CA">
        <w:tc>
          <w:tcPr>
            <w:tcW w:w="4508" w:type="dxa"/>
          </w:tcPr>
          <w:p w14:paraId="36BA0AD7" w14:textId="77777777" w:rsidR="001B6811" w:rsidRPr="001B6811" w:rsidRDefault="001B6811" w:rsidP="00C912CA">
            <w:pPr>
              <w:rPr>
                <w:rFonts w:cstheme="minorHAnsi"/>
              </w:rPr>
            </w:pPr>
            <w:r w:rsidRPr="001B6811">
              <w:rPr>
                <w:rFonts w:cstheme="minorHAnsi"/>
                <w:color w:val="383838"/>
                <w:sz w:val="20"/>
                <w:szCs w:val="20"/>
                <w:shd w:val="clear" w:color="auto" w:fill="FFFFFF"/>
              </w:rPr>
              <w:t>02/02/2022</w:t>
            </w:r>
          </w:p>
        </w:tc>
        <w:tc>
          <w:tcPr>
            <w:tcW w:w="4508" w:type="dxa"/>
          </w:tcPr>
          <w:p w14:paraId="1A3EAE41"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Introduction, Library Spaces</w:t>
            </w:r>
          </w:p>
          <w:p w14:paraId="71AFA669"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North Clondalkin Library &amp; Creative Studio</w:t>
            </w:r>
          </w:p>
          <w:p w14:paraId="7A901030"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Music Generation Work Plan 2022</w:t>
            </w:r>
          </w:p>
        </w:tc>
      </w:tr>
      <w:tr w:rsidR="001B6811" w:rsidRPr="001B6811" w14:paraId="47E30143" w14:textId="77777777" w:rsidTr="00C912CA">
        <w:tc>
          <w:tcPr>
            <w:tcW w:w="4508" w:type="dxa"/>
          </w:tcPr>
          <w:p w14:paraId="776E852B" w14:textId="77777777" w:rsidR="001B6811" w:rsidRPr="001B6811" w:rsidRDefault="001B6811" w:rsidP="00C912CA">
            <w:pPr>
              <w:rPr>
                <w:rFonts w:cstheme="minorHAnsi"/>
              </w:rPr>
            </w:pPr>
            <w:r w:rsidRPr="001B6811">
              <w:rPr>
                <w:rFonts w:cstheme="minorHAnsi"/>
                <w:color w:val="383838"/>
                <w:sz w:val="20"/>
                <w:szCs w:val="20"/>
                <w:shd w:val="clear" w:color="auto" w:fill="F2F2F2"/>
              </w:rPr>
              <w:t>04/05/2022</w:t>
            </w:r>
          </w:p>
        </w:tc>
        <w:tc>
          <w:tcPr>
            <w:tcW w:w="4508" w:type="dxa"/>
          </w:tcPr>
          <w:p w14:paraId="65F7B0EA"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Tallaght Cultural Quarter – Chamber Square</w:t>
            </w:r>
          </w:p>
          <w:p w14:paraId="6A4AE93B"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rPr>
              <w:t>Update from the Heritage Officer</w:t>
            </w:r>
          </w:p>
          <w:p w14:paraId="56E26FAC"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Libraries Development Plan – Update</w:t>
            </w:r>
          </w:p>
        </w:tc>
      </w:tr>
      <w:tr w:rsidR="001B6811" w:rsidRPr="001B6811" w14:paraId="24DEC972" w14:textId="77777777" w:rsidTr="00C912CA">
        <w:tc>
          <w:tcPr>
            <w:tcW w:w="4508" w:type="dxa"/>
          </w:tcPr>
          <w:p w14:paraId="6AB430C4" w14:textId="77777777" w:rsidR="001B6811" w:rsidRPr="001B6811" w:rsidRDefault="001B6811" w:rsidP="00C912CA">
            <w:pPr>
              <w:rPr>
                <w:rFonts w:cstheme="minorHAnsi"/>
              </w:rPr>
            </w:pPr>
            <w:r w:rsidRPr="001B6811">
              <w:rPr>
                <w:rFonts w:cstheme="minorHAnsi"/>
                <w:color w:val="383838"/>
                <w:sz w:val="20"/>
                <w:szCs w:val="20"/>
                <w:shd w:val="clear" w:color="auto" w:fill="FFFFFF"/>
              </w:rPr>
              <w:t>07/09/2022</w:t>
            </w:r>
          </w:p>
        </w:tc>
        <w:tc>
          <w:tcPr>
            <w:tcW w:w="4508" w:type="dxa"/>
          </w:tcPr>
          <w:p w14:paraId="1DBFCFB5" w14:textId="77777777" w:rsidR="001B6811" w:rsidRPr="001B6811" w:rsidRDefault="001B6811" w:rsidP="001B6811">
            <w:pPr>
              <w:pStyle w:val="ListParagraph"/>
              <w:numPr>
                <w:ilvl w:val="0"/>
                <w:numId w:val="4"/>
              </w:numPr>
              <w:rPr>
                <w:rFonts w:cstheme="minorHAnsi"/>
              </w:rPr>
            </w:pPr>
            <w:r w:rsidRPr="001B6811">
              <w:rPr>
                <w:rFonts w:cstheme="minorHAnsi"/>
                <w:color w:val="383838"/>
                <w:sz w:val="20"/>
                <w:szCs w:val="20"/>
                <w:shd w:val="clear" w:color="auto" w:fill="FFFFFF"/>
              </w:rPr>
              <w:t>Libraries Development Plan – Update</w:t>
            </w:r>
          </w:p>
          <w:p w14:paraId="629019EF" w14:textId="77777777" w:rsidR="001B6811" w:rsidRPr="001B6811" w:rsidRDefault="001B6811" w:rsidP="001B6811">
            <w:pPr>
              <w:pStyle w:val="ListParagraph"/>
              <w:numPr>
                <w:ilvl w:val="0"/>
                <w:numId w:val="4"/>
              </w:numPr>
              <w:rPr>
                <w:rFonts w:cstheme="minorHAnsi"/>
              </w:rPr>
            </w:pPr>
            <w:r w:rsidRPr="001B6811">
              <w:rPr>
                <w:rFonts w:cstheme="minorHAnsi"/>
                <w:color w:val="383838"/>
                <w:sz w:val="20"/>
                <w:szCs w:val="20"/>
                <w:shd w:val="clear" w:color="auto" w:fill="FFFFFF"/>
              </w:rPr>
              <w:t xml:space="preserve">Comfort, </w:t>
            </w:r>
            <w:proofErr w:type="gramStart"/>
            <w:r w:rsidRPr="001B6811">
              <w:rPr>
                <w:rFonts w:cstheme="minorHAnsi"/>
                <w:color w:val="383838"/>
                <w:sz w:val="20"/>
                <w:szCs w:val="20"/>
                <w:shd w:val="clear" w:color="auto" w:fill="FFFFFF"/>
              </w:rPr>
              <w:t>Entertainment</w:t>
            </w:r>
            <w:proofErr w:type="gramEnd"/>
            <w:r w:rsidRPr="001B6811">
              <w:rPr>
                <w:rFonts w:cstheme="minorHAnsi"/>
                <w:color w:val="383838"/>
                <w:sz w:val="20"/>
                <w:szCs w:val="20"/>
                <w:shd w:val="clear" w:color="auto" w:fill="FFFFFF"/>
              </w:rPr>
              <w:t xml:space="preserve"> and Inclusion – community wellbeing initiatives by South Dublin Libraries</w:t>
            </w:r>
          </w:p>
          <w:p w14:paraId="4D3FD518" w14:textId="77777777" w:rsidR="001B6811" w:rsidRPr="001B6811" w:rsidRDefault="001B6811" w:rsidP="001B6811">
            <w:pPr>
              <w:pStyle w:val="ListParagraph"/>
              <w:numPr>
                <w:ilvl w:val="0"/>
                <w:numId w:val="4"/>
              </w:numPr>
              <w:rPr>
                <w:rFonts w:cstheme="minorHAnsi"/>
              </w:rPr>
            </w:pPr>
            <w:r w:rsidRPr="001B6811">
              <w:rPr>
                <w:rFonts w:cstheme="minorHAnsi"/>
                <w:color w:val="383838"/>
                <w:sz w:val="20"/>
                <w:szCs w:val="20"/>
                <w:shd w:val="clear" w:color="auto" w:fill="FFFFFF"/>
              </w:rPr>
              <w:t>Creative Ireland – Update</w:t>
            </w:r>
          </w:p>
        </w:tc>
      </w:tr>
      <w:tr w:rsidR="001B6811" w:rsidRPr="001B6811" w14:paraId="03EBFCA2" w14:textId="77777777" w:rsidTr="00C912CA">
        <w:tc>
          <w:tcPr>
            <w:tcW w:w="4508" w:type="dxa"/>
          </w:tcPr>
          <w:p w14:paraId="11E2D815" w14:textId="77777777" w:rsidR="001B6811" w:rsidRPr="001B6811" w:rsidRDefault="001B6811" w:rsidP="00C912CA">
            <w:pPr>
              <w:rPr>
                <w:rFonts w:cstheme="minorHAnsi"/>
              </w:rPr>
            </w:pPr>
            <w:r w:rsidRPr="001B6811">
              <w:rPr>
                <w:rFonts w:cstheme="minorHAnsi"/>
                <w:color w:val="383838"/>
                <w:sz w:val="20"/>
                <w:szCs w:val="20"/>
                <w:shd w:val="clear" w:color="auto" w:fill="F2F2F2"/>
              </w:rPr>
              <w:t>02/11/2022</w:t>
            </w:r>
          </w:p>
        </w:tc>
        <w:tc>
          <w:tcPr>
            <w:tcW w:w="4508" w:type="dxa"/>
          </w:tcPr>
          <w:p w14:paraId="468863E9"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Libraries Development Plan - Presentation and Discussion</w:t>
            </w:r>
          </w:p>
          <w:p w14:paraId="796DCA04"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Culture and Creative Strategy - Presentation and Discussion</w:t>
            </w:r>
          </w:p>
        </w:tc>
      </w:tr>
    </w:tbl>
    <w:p w14:paraId="0F478C06" w14:textId="77777777" w:rsidR="001B6811" w:rsidRPr="001B6811" w:rsidRDefault="001B6811" w:rsidP="00C912CA">
      <w:pPr>
        <w:rPr>
          <w:rFonts w:cstheme="minorHAnsi"/>
        </w:rPr>
      </w:pPr>
    </w:p>
    <w:p w14:paraId="46D38C5C" w14:textId="77777777" w:rsidR="001B6811" w:rsidRPr="001B6811" w:rsidRDefault="001B6811" w:rsidP="00C912CA">
      <w:pPr>
        <w:rPr>
          <w:rFonts w:cstheme="minorHAnsi"/>
        </w:rPr>
      </w:pPr>
    </w:p>
    <w:p w14:paraId="0AC07231" w14:textId="46016E6D" w:rsidR="001B6811" w:rsidRPr="00250C4E" w:rsidRDefault="001B6811" w:rsidP="00250C4E">
      <w:pPr>
        <w:pStyle w:val="Heading3"/>
      </w:pPr>
      <w:bookmarkStart w:id="7" w:name="_Toc131420491"/>
      <w:r w:rsidRPr="00250C4E">
        <w:t xml:space="preserve">Economic Development, </w:t>
      </w:r>
      <w:proofErr w:type="gramStart"/>
      <w:r w:rsidRPr="00250C4E">
        <w:t>Enterprise</w:t>
      </w:r>
      <w:proofErr w:type="gramEnd"/>
      <w:r w:rsidRPr="00250C4E">
        <w:t xml:space="preserve"> and Tourism SPC</w:t>
      </w:r>
      <w:bookmarkEnd w:id="7"/>
    </w:p>
    <w:p w14:paraId="13E97475" w14:textId="77777777" w:rsidR="001B6811" w:rsidRPr="00FB1ACE" w:rsidRDefault="001B6811" w:rsidP="00FB1ACE">
      <w:pPr>
        <w:rPr>
          <w:b/>
          <w:bCs/>
          <w:lang w:eastAsia="en-IE"/>
        </w:rPr>
      </w:pPr>
      <w:r w:rsidRPr="00FB1ACE">
        <w:rPr>
          <w:b/>
          <w:bCs/>
          <w:lang w:eastAsia="en-IE"/>
        </w:rPr>
        <w:t>Council Members</w:t>
      </w:r>
    </w:p>
    <w:p w14:paraId="7E2557E2" w14:textId="77777777" w:rsidR="001B6811" w:rsidRPr="00FB1ACE" w:rsidRDefault="001B6811" w:rsidP="00FB1ACE">
      <w:pPr>
        <w:pStyle w:val="ListParagraph"/>
        <w:numPr>
          <w:ilvl w:val="0"/>
          <w:numId w:val="35"/>
        </w:numPr>
        <w:rPr>
          <w:color w:val="383838"/>
          <w:sz w:val="24"/>
          <w:szCs w:val="24"/>
          <w:lang w:eastAsia="en-IE"/>
        </w:rPr>
      </w:pPr>
      <w:r w:rsidRPr="00FB1ACE">
        <w:rPr>
          <w:color w:val="383838"/>
          <w:sz w:val="24"/>
          <w:szCs w:val="24"/>
          <w:lang w:eastAsia="en-IE"/>
        </w:rPr>
        <w:t>Cathal King (Sinn Féin) - Chair</w:t>
      </w:r>
    </w:p>
    <w:p w14:paraId="79A97FD2" w14:textId="77777777" w:rsidR="001B6811" w:rsidRPr="00FB1ACE" w:rsidRDefault="001B6811" w:rsidP="00FB1ACE">
      <w:pPr>
        <w:pStyle w:val="ListParagraph"/>
        <w:numPr>
          <w:ilvl w:val="0"/>
          <w:numId w:val="35"/>
        </w:numPr>
        <w:rPr>
          <w:color w:val="383838"/>
          <w:sz w:val="24"/>
          <w:szCs w:val="24"/>
          <w:lang w:eastAsia="en-IE"/>
        </w:rPr>
      </w:pPr>
      <w:r w:rsidRPr="00FB1ACE">
        <w:rPr>
          <w:color w:val="383838"/>
          <w:sz w:val="24"/>
          <w:szCs w:val="24"/>
          <w:lang w:eastAsia="en-IE"/>
        </w:rPr>
        <w:t>Lynn McCrave (Fine Gael)</w:t>
      </w:r>
    </w:p>
    <w:p w14:paraId="76998BE7" w14:textId="77777777" w:rsidR="001B6811" w:rsidRPr="00FB1ACE" w:rsidRDefault="001B6811" w:rsidP="00FB1ACE">
      <w:pPr>
        <w:pStyle w:val="ListParagraph"/>
        <w:numPr>
          <w:ilvl w:val="0"/>
          <w:numId w:val="35"/>
        </w:numPr>
        <w:rPr>
          <w:color w:val="383838"/>
          <w:sz w:val="24"/>
          <w:szCs w:val="24"/>
          <w:lang w:eastAsia="en-IE"/>
        </w:rPr>
      </w:pPr>
      <w:r w:rsidRPr="00FB1ACE">
        <w:rPr>
          <w:color w:val="383838"/>
          <w:sz w:val="24"/>
          <w:szCs w:val="24"/>
          <w:lang w:eastAsia="en-IE"/>
        </w:rPr>
        <w:t>Ronan McMahon (Independent)</w:t>
      </w:r>
    </w:p>
    <w:p w14:paraId="7B991D6B" w14:textId="77777777" w:rsidR="001B6811" w:rsidRPr="00FB1ACE" w:rsidRDefault="001B6811" w:rsidP="00FB1ACE">
      <w:pPr>
        <w:pStyle w:val="ListParagraph"/>
        <w:numPr>
          <w:ilvl w:val="0"/>
          <w:numId w:val="35"/>
        </w:numPr>
        <w:rPr>
          <w:color w:val="383838"/>
          <w:sz w:val="24"/>
          <w:szCs w:val="24"/>
          <w:lang w:eastAsia="en-IE"/>
        </w:rPr>
      </w:pPr>
      <w:r w:rsidRPr="00FB1ACE">
        <w:rPr>
          <w:color w:val="383838"/>
          <w:sz w:val="24"/>
          <w:szCs w:val="24"/>
          <w:lang w:eastAsia="en-IE"/>
        </w:rPr>
        <w:t>Leah Whelan (Solidarity)</w:t>
      </w:r>
    </w:p>
    <w:p w14:paraId="3C0A7F7E" w14:textId="77777777" w:rsidR="001B6811" w:rsidRPr="00FB1ACE" w:rsidRDefault="001B6811" w:rsidP="00FB1ACE">
      <w:pPr>
        <w:pStyle w:val="ListParagraph"/>
        <w:numPr>
          <w:ilvl w:val="0"/>
          <w:numId w:val="35"/>
        </w:numPr>
        <w:rPr>
          <w:color w:val="383838"/>
          <w:sz w:val="24"/>
          <w:szCs w:val="24"/>
          <w:lang w:eastAsia="en-IE"/>
        </w:rPr>
      </w:pPr>
      <w:r w:rsidRPr="00FB1ACE">
        <w:rPr>
          <w:color w:val="383838"/>
          <w:sz w:val="24"/>
          <w:szCs w:val="24"/>
          <w:lang w:eastAsia="en-IE"/>
        </w:rPr>
        <w:t xml:space="preserve">Ed O'Brien (Fianna </w:t>
      </w:r>
      <w:proofErr w:type="spellStart"/>
      <w:r w:rsidRPr="00FB1ACE">
        <w:rPr>
          <w:color w:val="383838"/>
          <w:sz w:val="24"/>
          <w:szCs w:val="24"/>
          <w:lang w:eastAsia="en-IE"/>
        </w:rPr>
        <w:t>Fáil</w:t>
      </w:r>
      <w:proofErr w:type="spellEnd"/>
      <w:r w:rsidRPr="00FB1ACE">
        <w:rPr>
          <w:color w:val="383838"/>
          <w:sz w:val="24"/>
          <w:szCs w:val="24"/>
          <w:lang w:eastAsia="en-IE"/>
        </w:rPr>
        <w:t>)</w:t>
      </w:r>
    </w:p>
    <w:p w14:paraId="79C9D4B8" w14:textId="77777777" w:rsidR="001B6811" w:rsidRPr="00FB1ACE" w:rsidRDefault="001B6811" w:rsidP="00FB1ACE">
      <w:pPr>
        <w:pStyle w:val="ListParagraph"/>
        <w:numPr>
          <w:ilvl w:val="0"/>
          <w:numId w:val="35"/>
        </w:numPr>
        <w:rPr>
          <w:color w:val="383838"/>
          <w:sz w:val="24"/>
          <w:szCs w:val="24"/>
          <w:lang w:eastAsia="en-IE"/>
        </w:rPr>
      </w:pPr>
      <w:r w:rsidRPr="00FB1ACE">
        <w:rPr>
          <w:color w:val="383838"/>
          <w:sz w:val="24"/>
          <w:szCs w:val="24"/>
          <w:lang w:eastAsia="en-IE"/>
        </w:rPr>
        <w:t>Louise Dunne (Sinn Féin)</w:t>
      </w:r>
    </w:p>
    <w:p w14:paraId="4EF28FC7" w14:textId="77777777" w:rsidR="001B6811" w:rsidRPr="00FB1ACE" w:rsidRDefault="001B6811" w:rsidP="00FB1ACE">
      <w:pPr>
        <w:pStyle w:val="ListParagraph"/>
        <w:numPr>
          <w:ilvl w:val="0"/>
          <w:numId w:val="35"/>
        </w:numPr>
        <w:rPr>
          <w:color w:val="383838"/>
          <w:sz w:val="24"/>
          <w:szCs w:val="24"/>
          <w:lang w:eastAsia="en-IE"/>
        </w:rPr>
      </w:pPr>
      <w:r w:rsidRPr="00FB1ACE">
        <w:rPr>
          <w:color w:val="383838"/>
          <w:sz w:val="24"/>
          <w:szCs w:val="24"/>
          <w:lang w:eastAsia="en-IE"/>
        </w:rPr>
        <w:t>Liona O'Toole (Independent)</w:t>
      </w:r>
    </w:p>
    <w:p w14:paraId="4A82A5BA" w14:textId="77777777" w:rsidR="001B6811" w:rsidRPr="00FB1ACE" w:rsidRDefault="001B6811" w:rsidP="00FB1ACE">
      <w:pPr>
        <w:pStyle w:val="ListParagraph"/>
        <w:numPr>
          <w:ilvl w:val="0"/>
          <w:numId w:val="35"/>
        </w:numPr>
        <w:rPr>
          <w:color w:val="383838"/>
          <w:sz w:val="24"/>
          <w:szCs w:val="24"/>
          <w:lang w:eastAsia="en-IE"/>
        </w:rPr>
      </w:pPr>
      <w:r w:rsidRPr="00FB1ACE">
        <w:rPr>
          <w:color w:val="383838"/>
          <w:sz w:val="24"/>
          <w:szCs w:val="24"/>
          <w:lang w:eastAsia="en-IE"/>
        </w:rPr>
        <w:t>Pamela Kearns (Labour)</w:t>
      </w:r>
    </w:p>
    <w:p w14:paraId="111CA1A5" w14:textId="77777777" w:rsidR="001B6811" w:rsidRPr="001B6811" w:rsidRDefault="001B6811" w:rsidP="00FB1ACE">
      <w:pPr>
        <w:rPr>
          <w:lang w:eastAsia="en-IE"/>
        </w:rPr>
      </w:pPr>
      <w:r w:rsidRPr="001B6811">
        <w:rPr>
          <w:lang w:eastAsia="en-IE"/>
        </w:rPr>
        <w:t>Sectoral Members</w:t>
      </w:r>
    </w:p>
    <w:p w14:paraId="1271FEF3" w14:textId="77777777" w:rsidR="001B6811" w:rsidRPr="00FB1ACE" w:rsidRDefault="001B6811" w:rsidP="00FB1ACE">
      <w:pPr>
        <w:pStyle w:val="ListParagraph"/>
        <w:numPr>
          <w:ilvl w:val="0"/>
          <w:numId w:val="36"/>
        </w:numPr>
        <w:rPr>
          <w:color w:val="383838"/>
          <w:sz w:val="24"/>
          <w:szCs w:val="24"/>
          <w:lang w:eastAsia="en-IE"/>
        </w:rPr>
      </w:pPr>
      <w:r w:rsidRPr="00FB1ACE">
        <w:rPr>
          <w:color w:val="383838"/>
          <w:sz w:val="24"/>
          <w:szCs w:val="24"/>
          <w:lang w:eastAsia="en-IE"/>
        </w:rPr>
        <w:t>Jack McDonnell - TUD Tallaght</w:t>
      </w:r>
    </w:p>
    <w:p w14:paraId="3A4E791C" w14:textId="77777777" w:rsidR="001B6811" w:rsidRPr="00FB1ACE" w:rsidRDefault="001B6811" w:rsidP="00FB1ACE">
      <w:pPr>
        <w:pStyle w:val="ListParagraph"/>
        <w:numPr>
          <w:ilvl w:val="0"/>
          <w:numId w:val="36"/>
        </w:numPr>
        <w:rPr>
          <w:color w:val="383838"/>
          <w:sz w:val="24"/>
          <w:szCs w:val="24"/>
          <w:lang w:eastAsia="en-IE"/>
        </w:rPr>
      </w:pPr>
      <w:r w:rsidRPr="00FB1ACE">
        <w:rPr>
          <w:color w:val="383838"/>
          <w:sz w:val="24"/>
          <w:szCs w:val="24"/>
          <w:lang w:eastAsia="en-IE"/>
        </w:rPr>
        <w:t xml:space="preserve">Tara De </w:t>
      </w:r>
      <w:proofErr w:type="spellStart"/>
      <w:r w:rsidRPr="00FB1ACE">
        <w:rPr>
          <w:color w:val="383838"/>
          <w:sz w:val="24"/>
          <w:szCs w:val="24"/>
          <w:lang w:eastAsia="en-IE"/>
        </w:rPr>
        <w:t>Buitlear</w:t>
      </w:r>
      <w:proofErr w:type="spellEnd"/>
      <w:r w:rsidRPr="00FB1ACE">
        <w:rPr>
          <w:color w:val="383838"/>
          <w:sz w:val="24"/>
          <w:szCs w:val="24"/>
          <w:lang w:eastAsia="en-IE"/>
        </w:rPr>
        <w:t xml:space="preserve"> - PPN </w:t>
      </w:r>
    </w:p>
    <w:p w14:paraId="6F88EFED" w14:textId="77777777" w:rsidR="001B6811" w:rsidRPr="00FB1ACE" w:rsidRDefault="001B6811" w:rsidP="00FB1ACE">
      <w:pPr>
        <w:pStyle w:val="ListParagraph"/>
        <w:numPr>
          <w:ilvl w:val="0"/>
          <w:numId w:val="36"/>
        </w:numPr>
        <w:rPr>
          <w:color w:val="383838"/>
          <w:sz w:val="24"/>
          <w:szCs w:val="24"/>
          <w:lang w:eastAsia="en-IE"/>
        </w:rPr>
      </w:pPr>
      <w:r w:rsidRPr="00FB1ACE">
        <w:rPr>
          <w:color w:val="383838"/>
          <w:sz w:val="24"/>
          <w:szCs w:val="24"/>
          <w:lang w:eastAsia="en-IE"/>
        </w:rPr>
        <w:t>Sherri Brennan - Business Chamber of Commerce</w:t>
      </w:r>
    </w:p>
    <w:p w14:paraId="73693F3F" w14:textId="77777777" w:rsidR="001B6811" w:rsidRPr="00FB1ACE" w:rsidRDefault="001B6811" w:rsidP="00FB1ACE">
      <w:pPr>
        <w:pStyle w:val="ListParagraph"/>
        <w:numPr>
          <w:ilvl w:val="0"/>
          <w:numId w:val="36"/>
        </w:numPr>
        <w:rPr>
          <w:color w:val="383838"/>
          <w:sz w:val="24"/>
          <w:szCs w:val="24"/>
          <w:lang w:eastAsia="en-IE"/>
        </w:rPr>
      </w:pPr>
      <w:r w:rsidRPr="00FB1ACE">
        <w:rPr>
          <w:color w:val="383838"/>
          <w:sz w:val="24"/>
          <w:szCs w:val="24"/>
          <w:lang w:eastAsia="en-IE"/>
        </w:rPr>
        <w:lastRenderedPageBreak/>
        <w:t xml:space="preserve">John </w:t>
      </w:r>
      <w:proofErr w:type="spellStart"/>
      <w:r w:rsidRPr="00FB1ACE">
        <w:rPr>
          <w:color w:val="383838"/>
          <w:sz w:val="24"/>
          <w:szCs w:val="24"/>
          <w:lang w:eastAsia="en-IE"/>
        </w:rPr>
        <w:t>Kiberd</w:t>
      </w:r>
      <w:proofErr w:type="spellEnd"/>
      <w:r w:rsidRPr="00FB1ACE">
        <w:rPr>
          <w:color w:val="383838"/>
          <w:sz w:val="24"/>
          <w:szCs w:val="24"/>
          <w:lang w:eastAsia="en-IE"/>
        </w:rPr>
        <w:t>- PPN</w:t>
      </w:r>
    </w:p>
    <w:p w14:paraId="27AC404F" w14:textId="77777777" w:rsidR="001B6811" w:rsidRPr="001B6811" w:rsidRDefault="001B6811" w:rsidP="00C912CA">
      <w:pPr>
        <w:rPr>
          <w:rFonts w:cstheme="minorHAnsi"/>
        </w:rPr>
      </w:pPr>
    </w:p>
    <w:tbl>
      <w:tblPr>
        <w:tblStyle w:val="TableGrid"/>
        <w:tblW w:w="0" w:type="auto"/>
        <w:tblLook w:val="04A0" w:firstRow="1" w:lastRow="0" w:firstColumn="1" w:lastColumn="0" w:noHBand="0" w:noVBand="1"/>
      </w:tblPr>
      <w:tblGrid>
        <w:gridCol w:w="4508"/>
        <w:gridCol w:w="4508"/>
      </w:tblGrid>
      <w:tr w:rsidR="001B6811" w:rsidRPr="001B6811" w14:paraId="28C58C69" w14:textId="77777777" w:rsidTr="006C585B">
        <w:tc>
          <w:tcPr>
            <w:tcW w:w="4508" w:type="dxa"/>
          </w:tcPr>
          <w:p w14:paraId="162BEA3F" w14:textId="77777777" w:rsidR="001B6811" w:rsidRPr="001B6811" w:rsidRDefault="001B6811" w:rsidP="006C585B">
            <w:pPr>
              <w:rPr>
                <w:rFonts w:cstheme="minorHAnsi"/>
              </w:rPr>
            </w:pPr>
            <w:r w:rsidRPr="001B6811">
              <w:rPr>
                <w:rFonts w:cstheme="minorHAnsi"/>
                <w:b/>
                <w:bCs/>
                <w:sz w:val="20"/>
                <w:szCs w:val="20"/>
              </w:rPr>
              <w:t>MEETING DATE 2022 THEMES</w:t>
            </w:r>
          </w:p>
        </w:tc>
        <w:tc>
          <w:tcPr>
            <w:tcW w:w="4508" w:type="dxa"/>
          </w:tcPr>
          <w:p w14:paraId="2DC63AAB" w14:textId="77777777" w:rsidR="001B6811" w:rsidRPr="001B6811" w:rsidRDefault="001B6811" w:rsidP="006C585B">
            <w:pPr>
              <w:rPr>
                <w:rFonts w:cstheme="minorHAnsi"/>
              </w:rPr>
            </w:pPr>
            <w:r w:rsidRPr="001B6811">
              <w:rPr>
                <w:rFonts w:cstheme="minorHAnsi"/>
                <w:b/>
                <w:bCs/>
                <w:sz w:val="20"/>
                <w:szCs w:val="20"/>
              </w:rPr>
              <w:t>POLICY ISSUE ADDRESSED</w:t>
            </w:r>
          </w:p>
        </w:tc>
      </w:tr>
      <w:tr w:rsidR="001B6811" w:rsidRPr="001B6811" w14:paraId="78A0CCCC" w14:textId="77777777" w:rsidTr="006C585B">
        <w:tc>
          <w:tcPr>
            <w:tcW w:w="4508" w:type="dxa"/>
          </w:tcPr>
          <w:p w14:paraId="3DA86D43" w14:textId="77777777" w:rsidR="001B6811" w:rsidRPr="001B6811" w:rsidRDefault="001B6811" w:rsidP="006C585B">
            <w:pPr>
              <w:rPr>
                <w:rFonts w:cstheme="minorHAnsi"/>
              </w:rPr>
            </w:pPr>
            <w:r w:rsidRPr="001B6811">
              <w:rPr>
                <w:rFonts w:cstheme="minorHAnsi"/>
                <w:color w:val="383838"/>
                <w:sz w:val="20"/>
                <w:szCs w:val="20"/>
                <w:shd w:val="clear" w:color="auto" w:fill="F2F2F2"/>
              </w:rPr>
              <w:t>09/02/2022</w:t>
            </w:r>
          </w:p>
        </w:tc>
        <w:tc>
          <w:tcPr>
            <w:tcW w:w="4508" w:type="dxa"/>
          </w:tcPr>
          <w:p w14:paraId="01748A5F"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Local Enterprise Office Development Plan 2021-2024</w:t>
            </w:r>
          </w:p>
          <w:p w14:paraId="6EED089E"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LEO Performance Activity for 2021</w:t>
            </w:r>
          </w:p>
          <w:p w14:paraId="167098C0"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Shop Front Grants 2021/2022</w:t>
            </w:r>
          </w:p>
        </w:tc>
      </w:tr>
      <w:tr w:rsidR="001B6811" w:rsidRPr="001B6811" w14:paraId="5AD5C09F" w14:textId="77777777" w:rsidTr="006C585B">
        <w:tc>
          <w:tcPr>
            <w:tcW w:w="4508" w:type="dxa"/>
          </w:tcPr>
          <w:p w14:paraId="4BDDA026" w14:textId="77777777" w:rsidR="001B6811" w:rsidRPr="001B6811" w:rsidRDefault="001B6811" w:rsidP="006C585B">
            <w:pPr>
              <w:rPr>
                <w:rFonts w:cstheme="minorHAnsi"/>
              </w:rPr>
            </w:pPr>
            <w:r w:rsidRPr="001B6811">
              <w:rPr>
                <w:rFonts w:cstheme="minorHAnsi"/>
                <w:color w:val="383838"/>
                <w:sz w:val="20"/>
                <w:szCs w:val="20"/>
                <w:shd w:val="clear" w:color="auto" w:fill="FFFFFF"/>
              </w:rPr>
              <w:t>11/05/2022</w:t>
            </w:r>
          </w:p>
        </w:tc>
        <w:tc>
          <w:tcPr>
            <w:tcW w:w="4508" w:type="dxa"/>
          </w:tcPr>
          <w:p w14:paraId="1055BD54"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 xml:space="preserve">EETD Projects Update – </w:t>
            </w:r>
            <w:proofErr w:type="spellStart"/>
            <w:r w:rsidRPr="001B6811">
              <w:rPr>
                <w:rFonts w:cstheme="minorHAnsi"/>
                <w:color w:val="383838"/>
                <w:sz w:val="20"/>
                <w:szCs w:val="20"/>
                <w:shd w:val="clear" w:color="auto" w:fill="FFFFFF"/>
              </w:rPr>
              <w:t>Grangecastle</w:t>
            </w:r>
            <w:proofErr w:type="spellEnd"/>
          </w:p>
          <w:p w14:paraId="444D0C18"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EETD Projects Update – Innovation Centre</w:t>
            </w:r>
          </w:p>
        </w:tc>
      </w:tr>
      <w:tr w:rsidR="001B6811" w:rsidRPr="001B6811" w14:paraId="0FDB8827" w14:textId="77777777" w:rsidTr="006C585B">
        <w:tc>
          <w:tcPr>
            <w:tcW w:w="4508" w:type="dxa"/>
          </w:tcPr>
          <w:p w14:paraId="554B6DAD" w14:textId="77777777" w:rsidR="001B6811" w:rsidRPr="001B6811" w:rsidRDefault="001B6811" w:rsidP="006C585B">
            <w:pPr>
              <w:rPr>
                <w:rFonts w:cstheme="minorHAnsi"/>
                <w:color w:val="383838"/>
                <w:sz w:val="20"/>
                <w:szCs w:val="20"/>
                <w:shd w:val="clear" w:color="auto" w:fill="FFFFFF"/>
              </w:rPr>
            </w:pPr>
            <w:r w:rsidRPr="001B6811">
              <w:rPr>
                <w:rFonts w:cstheme="minorHAnsi"/>
                <w:color w:val="383838"/>
                <w:sz w:val="20"/>
                <w:szCs w:val="20"/>
                <w:shd w:val="clear" w:color="auto" w:fill="F2F2F2"/>
              </w:rPr>
              <w:t>14/09/2022</w:t>
            </w:r>
          </w:p>
        </w:tc>
        <w:tc>
          <w:tcPr>
            <w:tcW w:w="4508" w:type="dxa"/>
          </w:tcPr>
          <w:p w14:paraId="49BB5E7D" w14:textId="77777777" w:rsidR="001B6811" w:rsidRPr="001B6811" w:rsidRDefault="001B6811" w:rsidP="001B6811">
            <w:pPr>
              <w:pStyle w:val="NormalWeb"/>
              <w:numPr>
                <w:ilvl w:val="0"/>
                <w:numId w:val="11"/>
              </w:numPr>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Local Enterprise Office</w:t>
            </w:r>
          </w:p>
          <w:p w14:paraId="3424B6AE" w14:textId="77777777" w:rsidR="001B6811" w:rsidRPr="001B6811" w:rsidRDefault="001B6811" w:rsidP="002E059A">
            <w:pPr>
              <w:pStyle w:val="NormalWeb"/>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a. Tourism Projects</w:t>
            </w:r>
          </w:p>
          <w:p w14:paraId="7F80FFCF" w14:textId="77777777" w:rsidR="001B6811" w:rsidRPr="001B6811" w:rsidRDefault="001B6811" w:rsidP="002E059A">
            <w:pPr>
              <w:pStyle w:val="NormalWeb"/>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b. LEO activity and projects</w:t>
            </w:r>
          </w:p>
          <w:p w14:paraId="12E296CC" w14:textId="77777777" w:rsidR="001B6811" w:rsidRPr="001B6811" w:rsidRDefault="001B6811" w:rsidP="001B6811">
            <w:pPr>
              <w:pStyle w:val="NormalWeb"/>
              <w:numPr>
                <w:ilvl w:val="0"/>
                <w:numId w:val="11"/>
              </w:numPr>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Economic Development Projects</w:t>
            </w:r>
          </w:p>
          <w:p w14:paraId="19BFC77C" w14:textId="77777777" w:rsidR="001B6811" w:rsidRPr="001B6811" w:rsidRDefault="001B6811" w:rsidP="002E059A">
            <w:pPr>
              <w:pStyle w:val="NormalWeb"/>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a. 12th Lock Masterplan</w:t>
            </w:r>
          </w:p>
          <w:p w14:paraId="6D549C70" w14:textId="77777777" w:rsidR="001B6811" w:rsidRPr="001B6811" w:rsidRDefault="001B6811" w:rsidP="002E059A">
            <w:pPr>
              <w:pStyle w:val="NormalWeb"/>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b. Grange Castle Masterplan and Marketing Strategy</w:t>
            </w:r>
          </w:p>
          <w:p w14:paraId="62025DF6" w14:textId="77777777" w:rsidR="001B6811" w:rsidRPr="001B6811" w:rsidRDefault="001B6811" w:rsidP="001B6811">
            <w:pPr>
              <w:pStyle w:val="NormalWeb"/>
              <w:numPr>
                <w:ilvl w:val="0"/>
                <w:numId w:val="11"/>
              </w:numPr>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Correspondence re: South Dublin County Partnership's Local Employment Service (LES) and Job Clubs</w:t>
            </w:r>
          </w:p>
        </w:tc>
      </w:tr>
      <w:tr w:rsidR="001B6811" w:rsidRPr="001B6811" w14:paraId="3F5CB00B" w14:textId="77777777" w:rsidTr="006C585B">
        <w:tc>
          <w:tcPr>
            <w:tcW w:w="4508" w:type="dxa"/>
          </w:tcPr>
          <w:p w14:paraId="7402F537" w14:textId="77777777" w:rsidR="001B6811" w:rsidRPr="001B6811" w:rsidRDefault="001B6811" w:rsidP="006C585B">
            <w:pPr>
              <w:rPr>
                <w:rFonts w:cstheme="minorHAnsi"/>
                <w:color w:val="383838"/>
                <w:sz w:val="20"/>
                <w:szCs w:val="20"/>
                <w:shd w:val="clear" w:color="auto" w:fill="FFFFFF"/>
              </w:rPr>
            </w:pPr>
            <w:r w:rsidRPr="001B6811">
              <w:rPr>
                <w:rFonts w:cstheme="minorHAnsi"/>
                <w:color w:val="383838"/>
                <w:sz w:val="20"/>
                <w:szCs w:val="20"/>
                <w:shd w:val="clear" w:color="auto" w:fill="FFFFFF"/>
              </w:rPr>
              <w:t>09/11/2022</w:t>
            </w:r>
          </w:p>
        </w:tc>
        <w:tc>
          <w:tcPr>
            <w:tcW w:w="4508" w:type="dxa"/>
          </w:tcPr>
          <w:p w14:paraId="30862FE6"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PPN Presentation</w:t>
            </w:r>
          </w:p>
          <w:p w14:paraId="26E85A35"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Presentation of the Dublin Regional Enterprise Plan</w:t>
            </w:r>
          </w:p>
          <w:p w14:paraId="3AD959F4"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Enterprise Hubs in Dublin Research Report </w:t>
            </w:r>
          </w:p>
        </w:tc>
      </w:tr>
    </w:tbl>
    <w:p w14:paraId="0B89D11B" w14:textId="5BD4222E" w:rsidR="001B6811" w:rsidRPr="00250C4E" w:rsidRDefault="001B6811" w:rsidP="00250C4E">
      <w:pPr>
        <w:pStyle w:val="Heading3"/>
      </w:pPr>
      <w:bookmarkStart w:id="8" w:name="_Toc131420492"/>
      <w:r w:rsidRPr="00250C4E">
        <w:t>Environment, Public Realm and Climate Change SPC</w:t>
      </w:r>
      <w:bookmarkEnd w:id="8"/>
    </w:p>
    <w:p w14:paraId="4127B739" w14:textId="77777777" w:rsidR="001B6811" w:rsidRPr="00FB1ACE" w:rsidRDefault="001B6811" w:rsidP="00FB1ACE">
      <w:pPr>
        <w:rPr>
          <w:b/>
          <w:bCs/>
          <w:lang w:eastAsia="en-IE"/>
        </w:rPr>
      </w:pPr>
      <w:r w:rsidRPr="00FB1ACE">
        <w:rPr>
          <w:b/>
          <w:bCs/>
          <w:lang w:eastAsia="en-IE"/>
        </w:rPr>
        <w:t>Council Members</w:t>
      </w:r>
    </w:p>
    <w:p w14:paraId="2BACEB50" w14:textId="77777777" w:rsidR="001B6811" w:rsidRPr="00FB1ACE" w:rsidRDefault="001B6811" w:rsidP="00FB1ACE">
      <w:pPr>
        <w:pStyle w:val="ListParagraph"/>
        <w:numPr>
          <w:ilvl w:val="0"/>
          <w:numId w:val="37"/>
        </w:numPr>
        <w:rPr>
          <w:color w:val="383838"/>
          <w:sz w:val="24"/>
          <w:szCs w:val="24"/>
          <w:lang w:eastAsia="en-IE"/>
        </w:rPr>
      </w:pPr>
      <w:r w:rsidRPr="00FB1ACE">
        <w:rPr>
          <w:color w:val="383838"/>
          <w:sz w:val="24"/>
          <w:szCs w:val="24"/>
          <w:lang w:eastAsia="en-IE"/>
        </w:rPr>
        <w:t>David McManus (Fine Gael) - Chair</w:t>
      </w:r>
    </w:p>
    <w:p w14:paraId="23CC1B3B" w14:textId="77777777" w:rsidR="001B6811" w:rsidRPr="00FB1ACE" w:rsidRDefault="001B6811" w:rsidP="00FB1ACE">
      <w:pPr>
        <w:pStyle w:val="ListParagraph"/>
        <w:numPr>
          <w:ilvl w:val="0"/>
          <w:numId w:val="37"/>
        </w:numPr>
        <w:rPr>
          <w:color w:val="383838"/>
          <w:sz w:val="24"/>
          <w:szCs w:val="24"/>
          <w:lang w:eastAsia="en-IE"/>
        </w:rPr>
      </w:pPr>
      <w:r w:rsidRPr="00FB1ACE">
        <w:rPr>
          <w:color w:val="383838"/>
          <w:sz w:val="24"/>
          <w:szCs w:val="24"/>
          <w:lang w:eastAsia="en-IE"/>
        </w:rPr>
        <w:t xml:space="preserve">Emma Murphy (Fianna </w:t>
      </w:r>
      <w:proofErr w:type="spellStart"/>
      <w:r w:rsidRPr="00FB1ACE">
        <w:rPr>
          <w:color w:val="383838"/>
          <w:sz w:val="24"/>
          <w:szCs w:val="24"/>
          <w:lang w:eastAsia="en-IE"/>
        </w:rPr>
        <w:t>Fáil</w:t>
      </w:r>
      <w:proofErr w:type="spellEnd"/>
      <w:r w:rsidRPr="00FB1ACE">
        <w:rPr>
          <w:color w:val="383838"/>
          <w:sz w:val="24"/>
          <w:szCs w:val="24"/>
          <w:lang w:eastAsia="en-IE"/>
        </w:rPr>
        <w:t>)</w:t>
      </w:r>
    </w:p>
    <w:p w14:paraId="683D5EA1" w14:textId="77777777" w:rsidR="001B6811" w:rsidRPr="00FB1ACE" w:rsidRDefault="001B6811" w:rsidP="00FB1ACE">
      <w:pPr>
        <w:pStyle w:val="ListParagraph"/>
        <w:numPr>
          <w:ilvl w:val="0"/>
          <w:numId w:val="37"/>
        </w:numPr>
        <w:rPr>
          <w:color w:val="383838"/>
          <w:sz w:val="24"/>
          <w:szCs w:val="24"/>
          <w:lang w:eastAsia="en-IE"/>
        </w:rPr>
      </w:pPr>
      <w:r w:rsidRPr="00FB1ACE">
        <w:rPr>
          <w:color w:val="383838"/>
          <w:sz w:val="24"/>
          <w:szCs w:val="24"/>
          <w:lang w:eastAsia="en-IE"/>
        </w:rPr>
        <w:t>Dermot Richardson (Sinn Féin)</w:t>
      </w:r>
    </w:p>
    <w:p w14:paraId="1564292C" w14:textId="77777777" w:rsidR="001B6811" w:rsidRPr="00FB1ACE" w:rsidRDefault="001B6811" w:rsidP="00FB1ACE">
      <w:pPr>
        <w:pStyle w:val="ListParagraph"/>
        <w:numPr>
          <w:ilvl w:val="0"/>
          <w:numId w:val="37"/>
        </w:numPr>
        <w:rPr>
          <w:color w:val="383838"/>
          <w:sz w:val="24"/>
          <w:szCs w:val="24"/>
          <w:lang w:eastAsia="en-IE"/>
        </w:rPr>
      </w:pPr>
      <w:r w:rsidRPr="00FB1ACE">
        <w:rPr>
          <w:color w:val="383838"/>
          <w:sz w:val="24"/>
          <w:szCs w:val="24"/>
          <w:lang w:eastAsia="en-IE"/>
        </w:rPr>
        <w:t>Madeleine Johansson (Solidarity)</w:t>
      </w:r>
    </w:p>
    <w:p w14:paraId="3E8C38ED" w14:textId="77777777" w:rsidR="001B6811" w:rsidRPr="00FB1ACE" w:rsidRDefault="001B6811" w:rsidP="00FB1ACE">
      <w:pPr>
        <w:pStyle w:val="ListParagraph"/>
        <w:numPr>
          <w:ilvl w:val="0"/>
          <w:numId w:val="37"/>
        </w:numPr>
        <w:rPr>
          <w:color w:val="383838"/>
          <w:sz w:val="24"/>
          <w:szCs w:val="24"/>
          <w:lang w:eastAsia="en-IE"/>
        </w:rPr>
      </w:pPr>
      <w:r w:rsidRPr="00FB1ACE">
        <w:rPr>
          <w:color w:val="383838"/>
          <w:sz w:val="24"/>
          <w:szCs w:val="24"/>
          <w:lang w:eastAsia="en-IE"/>
        </w:rPr>
        <w:t>Francis Timmons (Independent)</w:t>
      </w:r>
    </w:p>
    <w:p w14:paraId="2470C1ED" w14:textId="77777777" w:rsidR="001B6811" w:rsidRPr="00FB1ACE" w:rsidRDefault="001B6811" w:rsidP="00FB1ACE">
      <w:pPr>
        <w:pStyle w:val="ListParagraph"/>
        <w:numPr>
          <w:ilvl w:val="0"/>
          <w:numId w:val="37"/>
        </w:numPr>
        <w:rPr>
          <w:color w:val="383838"/>
          <w:sz w:val="24"/>
          <w:szCs w:val="24"/>
          <w:lang w:eastAsia="en-IE"/>
        </w:rPr>
      </w:pPr>
      <w:r w:rsidRPr="00FB1ACE">
        <w:rPr>
          <w:color w:val="383838"/>
          <w:sz w:val="24"/>
          <w:szCs w:val="24"/>
          <w:lang w:eastAsia="en-IE"/>
        </w:rPr>
        <w:t>Guss O'Connell (Independent)</w:t>
      </w:r>
    </w:p>
    <w:p w14:paraId="14CC752C" w14:textId="77777777" w:rsidR="001B6811" w:rsidRPr="00FB1ACE" w:rsidRDefault="001B6811" w:rsidP="00FB1ACE">
      <w:pPr>
        <w:pStyle w:val="ListParagraph"/>
        <w:numPr>
          <w:ilvl w:val="0"/>
          <w:numId w:val="37"/>
        </w:numPr>
        <w:rPr>
          <w:color w:val="383838"/>
          <w:sz w:val="24"/>
          <w:szCs w:val="24"/>
          <w:lang w:eastAsia="en-IE"/>
        </w:rPr>
      </w:pPr>
      <w:r w:rsidRPr="00FB1ACE">
        <w:rPr>
          <w:color w:val="383838"/>
          <w:sz w:val="24"/>
          <w:szCs w:val="24"/>
          <w:lang w:eastAsia="en-IE"/>
        </w:rPr>
        <w:t>Lyn Hagin Meade (Green Party)</w:t>
      </w:r>
    </w:p>
    <w:p w14:paraId="02B7C4D2" w14:textId="77777777" w:rsidR="001B6811" w:rsidRPr="00FB1ACE" w:rsidRDefault="001B6811" w:rsidP="00FB1ACE">
      <w:pPr>
        <w:rPr>
          <w:b/>
          <w:bCs/>
          <w:lang w:eastAsia="en-IE"/>
        </w:rPr>
      </w:pPr>
      <w:r w:rsidRPr="00FB1ACE">
        <w:rPr>
          <w:b/>
          <w:bCs/>
          <w:lang w:eastAsia="en-IE"/>
        </w:rPr>
        <w:t>Sectoral Members</w:t>
      </w:r>
    </w:p>
    <w:p w14:paraId="5F0669BB" w14:textId="77777777" w:rsidR="001B6811" w:rsidRPr="00FB1ACE" w:rsidRDefault="001B6811" w:rsidP="00FB1ACE">
      <w:pPr>
        <w:pStyle w:val="ListParagraph"/>
        <w:numPr>
          <w:ilvl w:val="0"/>
          <w:numId w:val="38"/>
        </w:numPr>
        <w:rPr>
          <w:color w:val="383838"/>
          <w:sz w:val="24"/>
          <w:szCs w:val="24"/>
          <w:lang w:eastAsia="en-IE"/>
        </w:rPr>
      </w:pPr>
      <w:r w:rsidRPr="00FB1ACE">
        <w:rPr>
          <w:color w:val="383838"/>
          <w:sz w:val="24"/>
          <w:szCs w:val="24"/>
          <w:lang w:eastAsia="en-IE"/>
        </w:rPr>
        <w:t>Una Ruddock - PPN </w:t>
      </w:r>
    </w:p>
    <w:p w14:paraId="141302AE" w14:textId="77777777" w:rsidR="001B6811" w:rsidRPr="00FB1ACE" w:rsidRDefault="001B6811" w:rsidP="00FB1ACE">
      <w:pPr>
        <w:pStyle w:val="ListParagraph"/>
        <w:numPr>
          <w:ilvl w:val="0"/>
          <w:numId w:val="38"/>
        </w:numPr>
        <w:rPr>
          <w:color w:val="383838"/>
          <w:sz w:val="24"/>
          <w:szCs w:val="24"/>
          <w:lang w:eastAsia="en-IE"/>
        </w:rPr>
      </w:pPr>
      <w:r w:rsidRPr="00FB1ACE">
        <w:rPr>
          <w:color w:val="383838"/>
          <w:sz w:val="24"/>
          <w:szCs w:val="24"/>
          <w:lang w:eastAsia="en-IE"/>
        </w:rPr>
        <w:t>Deirdre Mooney - Business Community</w:t>
      </w:r>
    </w:p>
    <w:p w14:paraId="385A8C3A" w14:textId="77777777" w:rsidR="001B6811" w:rsidRPr="00FB1ACE" w:rsidRDefault="001B6811" w:rsidP="00FB1ACE">
      <w:pPr>
        <w:pStyle w:val="ListParagraph"/>
        <w:numPr>
          <w:ilvl w:val="0"/>
          <w:numId w:val="38"/>
        </w:numPr>
        <w:rPr>
          <w:color w:val="383838"/>
          <w:sz w:val="24"/>
          <w:szCs w:val="24"/>
          <w:lang w:eastAsia="en-IE"/>
        </w:rPr>
      </w:pPr>
      <w:r w:rsidRPr="00FB1ACE">
        <w:rPr>
          <w:color w:val="383838"/>
          <w:sz w:val="24"/>
          <w:szCs w:val="24"/>
          <w:lang w:eastAsia="en-IE"/>
        </w:rPr>
        <w:t>Donnie Andersen - Agricultural and Farming</w:t>
      </w:r>
    </w:p>
    <w:tbl>
      <w:tblPr>
        <w:tblStyle w:val="TableGrid"/>
        <w:tblW w:w="0" w:type="auto"/>
        <w:tblLook w:val="04A0" w:firstRow="1" w:lastRow="0" w:firstColumn="1" w:lastColumn="0" w:noHBand="0" w:noVBand="1"/>
      </w:tblPr>
      <w:tblGrid>
        <w:gridCol w:w="4508"/>
        <w:gridCol w:w="4508"/>
      </w:tblGrid>
      <w:tr w:rsidR="001B6811" w:rsidRPr="001B6811" w14:paraId="71737E43" w14:textId="77777777" w:rsidTr="006C585B">
        <w:tc>
          <w:tcPr>
            <w:tcW w:w="4508" w:type="dxa"/>
          </w:tcPr>
          <w:p w14:paraId="04C25DB2" w14:textId="77777777" w:rsidR="001B6811" w:rsidRPr="001B6811" w:rsidRDefault="001B6811" w:rsidP="006C585B">
            <w:pPr>
              <w:rPr>
                <w:rFonts w:cstheme="minorHAnsi"/>
              </w:rPr>
            </w:pPr>
            <w:r w:rsidRPr="001B6811">
              <w:rPr>
                <w:rFonts w:cstheme="minorHAnsi"/>
                <w:b/>
                <w:bCs/>
                <w:sz w:val="20"/>
                <w:szCs w:val="20"/>
              </w:rPr>
              <w:t>MEETING DATE 2022 THEMES</w:t>
            </w:r>
          </w:p>
        </w:tc>
        <w:tc>
          <w:tcPr>
            <w:tcW w:w="4508" w:type="dxa"/>
          </w:tcPr>
          <w:p w14:paraId="2F913A3A" w14:textId="77777777" w:rsidR="001B6811" w:rsidRPr="001B6811" w:rsidRDefault="001B6811" w:rsidP="006C585B">
            <w:pPr>
              <w:rPr>
                <w:rFonts w:cstheme="minorHAnsi"/>
              </w:rPr>
            </w:pPr>
            <w:r w:rsidRPr="001B6811">
              <w:rPr>
                <w:rFonts w:cstheme="minorHAnsi"/>
                <w:b/>
                <w:bCs/>
                <w:sz w:val="20"/>
                <w:szCs w:val="20"/>
              </w:rPr>
              <w:t>POLICY ISSUE ADDRESSED</w:t>
            </w:r>
          </w:p>
        </w:tc>
      </w:tr>
      <w:tr w:rsidR="001B6811" w:rsidRPr="001B6811" w14:paraId="0E47A36A" w14:textId="77777777" w:rsidTr="006C585B">
        <w:tc>
          <w:tcPr>
            <w:tcW w:w="4508" w:type="dxa"/>
          </w:tcPr>
          <w:p w14:paraId="76BFBD35" w14:textId="77777777" w:rsidR="001B6811" w:rsidRPr="001B6811" w:rsidRDefault="001B6811" w:rsidP="006C585B">
            <w:pPr>
              <w:rPr>
                <w:rFonts w:cstheme="minorHAnsi"/>
              </w:rPr>
            </w:pPr>
            <w:r w:rsidRPr="001B6811">
              <w:rPr>
                <w:rFonts w:cstheme="minorHAnsi"/>
                <w:color w:val="383838"/>
                <w:sz w:val="20"/>
                <w:szCs w:val="20"/>
                <w:shd w:val="clear" w:color="auto" w:fill="F2F2F2"/>
              </w:rPr>
              <w:t>09/02/2022</w:t>
            </w:r>
          </w:p>
        </w:tc>
        <w:tc>
          <w:tcPr>
            <w:tcW w:w="4508" w:type="dxa"/>
          </w:tcPr>
          <w:p w14:paraId="34CA979C"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Flood Alleviation and Surface Water Schemes</w:t>
            </w:r>
          </w:p>
          <w:p w14:paraId="5B27112A"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Local Authority EV Charging Strategy</w:t>
            </w:r>
          </w:p>
          <w:p w14:paraId="04CA5BC4"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SDCC Sustainable Drainage Systems (Suds) Explanatory, Design &amp; Evaluation Guide</w:t>
            </w:r>
          </w:p>
          <w:p w14:paraId="622F2A12"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lastRenderedPageBreak/>
              <w:t>Climate Change Action Plan 2019-2024</w:t>
            </w:r>
          </w:p>
          <w:p w14:paraId="466DD366"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Update on Environmental Awareness Activities</w:t>
            </w:r>
          </w:p>
          <w:p w14:paraId="7E53C83E"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Allotments Policy Update</w:t>
            </w:r>
          </w:p>
          <w:p w14:paraId="6F35EAB5"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Pollinator Plan update</w:t>
            </w:r>
          </w:p>
          <w:p w14:paraId="027A0916"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Sustainable Uplands Agri-environment scheme (SUAS) update</w:t>
            </w:r>
          </w:p>
          <w:p w14:paraId="1EBB30B0" w14:textId="77777777" w:rsidR="001B6811" w:rsidRPr="001B6811" w:rsidRDefault="001B6811" w:rsidP="001B6811">
            <w:pPr>
              <w:pStyle w:val="ListParagraph"/>
              <w:numPr>
                <w:ilvl w:val="0"/>
                <w:numId w:val="3"/>
              </w:numPr>
              <w:rPr>
                <w:rFonts w:cstheme="minorHAnsi"/>
              </w:rPr>
            </w:pPr>
            <w:r w:rsidRPr="001B6811">
              <w:rPr>
                <w:rStyle w:val="Strong"/>
                <w:rFonts w:cstheme="minorHAnsi"/>
                <w:color w:val="383838"/>
                <w:sz w:val="20"/>
                <w:szCs w:val="20"/>
                <w:shd w:val="clear" w:color="auto" w:fill="FFFFFF"/>
              </w:rPr>
              <w:t>Environment SPC representative sought for the Joint EWCC &amp; LUPT Biodiversity Action Plan Subcommittee (replacing Cllr Alan Edge)</w:t>
            </w:r>
          </w:p>
        </w:tc>
      </w:tr>
      <w:tr w:rsidR="001B6811" w:rsidRPr="001B6811" w14:paraId="14F127D0" w14:textId="77777777" w:rsidTr="006C585B">
        <w:tc>
          <w:tcPr>
            <w:tcW w:w="4508" w:type="dxa"/>
          </w:tcPr>
          <w:p w14:paraId="6D54CAF5" w14:textId="77777777" w:rsidR="001B6811" w:rsidRPr="001B6811" w:rsidRDefault="001B6811" w:rsidP="006C585B">
            <w:pPr>
              <w:rPr>
                <w:rFonts w:cstheme="minorHAnsi"/>
              </w:rPr>
            </w:pPr>
            <w:r w:rsidRPr="001B6811">
              <w:rPr>
                <w:rFonts w:cstheme="minorHAnsi"/>
                <w:color w:val="383838"/>
                <w:sz w:val="20"/>
                <w:szCs w:val="20"/>
                <w:shd w:val="clear" w:color="auto" w:fill="FFFFFF"/>
              </w:rPr>
              <w:lastRenderedPageBreak/>
              <w:t>03/05/2022</w:t>
            </w:r>
          </w:p>
        </w:tc>
        <w:tc>
          <w:tcPr>
            <w:tcW w:w="4508" w:type="dxa"/>
          </w:tcPr>
          <w:p w14:paraId="68FB14B5" w14:textId="77777777" w:rsidR="001B6811" w:rsidRPr="001B6811" w:rsidRDefault="001B6811" w:rsidP="001B6811">
            <w:pPr>
              <w:pStyle w:val="ListParagraph"/>
              <w:numPr>
                <w:ilvl w:val="0"/>
                <w:numId w:val="5"/>
              </w:numPr>
              <w:rPr>
                <w:rStyle w:val="Strong"/>
                <w:rFonts w:cstheme="minorHAnsi"/>
                <w:b w:val="0"/>
                <w:bCs w:val="0"/>
              </w:rPr>
            </w:pPr>
            <w:r w:rsidRPr="001B6811">
              <w:rPr>
                <w:rStyle w:val="Strong"/>
                <w:rFonts w:cstheme="minorHAnsi"/>
                <w:color w:val="383838"/>
                <w:sz w:val="20"/>
                <w:szCs w:val="20"/>
                <w:shd w:val="clear" w:color="auto" w:fill="FFFFFF"/>
              </w:rPr>
              <w:t>National Waste Management Action Plan for a Circular Economy</w:t>
            </w:r>
          </w:p>
          <w:p w14:paraId="03565FC4" w14:textId="77777777" w:rsidR="001B6811" w:rsidRPr="001B6811" w:rsidRDefault="001B6811" w:rsidP="001B6811">
            <w:pPr>
              <w:pStyle w:val="ListParagraph"/>
              <w:numPr>
                <w:ilvl w:val="0"/>
                <w:numId w:val="5"/>
              </w:numPr>
              <w:rPr>
                <w:rStyle w:val="Strong"/>
                <w:rFonts w:cstheme="minorHAnsi"/>
                <w:b w:val="0"/>
                <w:bCs w:val="0"/>
              </w:rPr>
            </w:pPr>
            <w:r w:rsidRPr="001B6811">
              <w:rPr>
                <w:rStyle w:val="Strong"/>
                <w:rFonts w:cstheme="minorHAnsi"/>
                <w:color w:val="383838"/>
                <w:sz w:val="20"/>
                <w:szCs w:val="20"/>
                <w:shd w:val="clear" w:color="auto" w:fill="FFFFFF"/>
              </w:rPr>
              <w:t>Environmental Noise Action Plan 2018 – 2023</w:t>
            </w:r>
          </w:p>
          <w:p w14:paraId="23A486EC" w14:textId="77777777" w:rsidR="001B6811" w:rsidRPr="001B6811" w:rsidRDefault="001B6811" w:rsidP="001B6811">
            <w:pPr>
              <w:pStyle w:val="ListParagraph"/>
              <w:numPr>
                <w:ilvl w:val="0"/>
                <w:numId w:val="5"/>
              </w:numPr>
              <w:rPr>
                <w:rStyle w:val="Strong"/>
                <w:rFonts w:cstheme="minorHAnsi"/>
                <w:b w:val="0"/>
                <w:bCs w:val="0"/>
              </w:rPr>
            </w:pPr>
            <w:r w:rsidRPr="001B6811">
              <w:rPr>
                <w:rStyle w:val="Strong"/>
                <w:rFonts w:cstheme="minorHAnsi"/>
                <w:color w:val="383838"/>
                <w:sz w:val="20"/>
                <w:szCs w:val="20"/>
                <w:shd w:val="clear" w:color="auto" w:fill="FFFFFF"/>
              </w:rPr>
              <w:t>Update on Waste Management Plan/WERLA Priorities</w:t>
            </w:r>
          </w:p>
          <w:p w14:paraId="79D8BF5B" w14:textId="77777777" w:rsidR="001B6811" w:rsidRPr="001B6811" w:rsidRDefault="001B6811" w:rsidP="001B6811">
            <w:pPr>
              <w:pStyle w:val="ListParagraph"/>
              <w:numPr>
                <w:ilvl w:val="0"/>
                <w:numId w:val="5"/>
              </w:numPr>
              <w:rPr>
                <w:rStyle w:val="Strong"/>
                <w:rFonts w:cstheme="minorHAnsi"/>
                <w:b w:val="0"/>
                <w:bCs w:val="0"/>
              </w:rPr>
            </w:pPr>
            <w:r w:rsidRPr="001B6811">
              <w:rPr>
                <w:rStyle w:val="Strong"/>
                <w:rFonts w:cstheme="minorHAnsi"/>
                <w:color w:val="383838"/>
                <w:sz w:val="20"/>
                <w:szCs w:val="20"/>
                <w:shd w:val="clear" w:color="auto" w:fill="FFFFFF"/>
              </w:rPr>
              <w:t>Initiate Review of Burial Ground Strategy</w:t>
            </w:r>
          </w:p>
          <w:p w14:paraId="0B320C09" w14:textId="77777777" w:rsidR="001B6811" w:rsidRPr="001B6811" w:rsidRDefault="001B6811" w:rsidP="001B6811">
            <w:pPr>
              <w:pStyle w:val="ListParagraph"/>
              <w:numPr>
                <w:ilvl w:val="0"/>
                <w:numId w:val="5"/>
              </w:numPr>
              <w:rPr>
                <w:rStyle w:val="Strong"/>
                <w:rFonts w:cstheme="minorHAnsi"/>
                <w:b w:val="0"/>
                <w:bCs w:val="0"/>
              </w:rPr>
            </w:pPr>
            <w:r w:rsidRPr="001B6811">
              <w:rPr>
                <w:rStyle w:val="Strong"/>
                <w:rFonts w:cstheme="minorHAnsi"/>
                <w:color w:val="383838"/>
                <w:sz w:val="20"/>
                <w:szCs w:val="20"/>
                <w:shd w:val="clear" w:color="auto" w:fill="FFFFFF"/>
              </w:rPr>
              <w:t>Local Authority EV Charging Strategy</w:t>
            </w:r>
          </w:p>
          <w:p w14:paraId="1A04600E" w14:textId="77777777" w:rsidR="001B6811" w:rsidRPr="001B6811" w:rsidRDefault="001B6811" w:rsidP="001B6811">
            <w:pPr>
              <w:pStyle w:val="ListParagraph"/>
              <w:numPr>
                <w:ilvl w:val="0"/>
                <w:numId w:val="5"/>
              </w:numPr>
              <w:rPr>
                <w:rStyle w:val="Strong"/>
                <w:rFonts w:cstheme="minorHAnsi"/>
                <w:b w:val="0"/>
                <w:bCs w:val="0"/>
              </w:rPr>
            </w:pPr>
            <w:r w:rsidRPr="001B6811">
              <w:rPr>
                <w:rStyle w:val="Strong"/>
                <w:rFonts w:cstheme="minorHAnsi"/>
                <w:color w:val="383838"/>
                <w:sz w:val="20"/>
                <w:szCs w:val="20"/>
                <w:shd w:val="clear" w:color="auto" w:fill="FFFFFF"/>
              </w:rPr>
              <w:t>Climate Change Action Plan 2019-2024</w:t>
            </w:r>
          </w:p>
          <w:p w14:paraId="34E5C810" w14:textId="77777777" w:rsidR="001B6811" w:rsidRPr="001B6811" w:rsidRDefault="001B6811" w:rsidP="001B6811">
            <w:pPr>
              <w:pStyle w:val="ListParagraph"/>
              <w:numPr>
                <w:ilvl w:val="0"/>
                <w:numId w:val="5"/>
              </w:numPr>
              <w:rPr>
                <w:rStyle w:val="Strong"/>
                <w:rFonts w:cstheme="minorHAnsi"/>
                <w:b w:val="0"/>
                <w:bCs w:val="0"/>
              </w:rPr>
            </w:pPr>
            <w:r w:rsidRPr="001B6811">
              <w:rPr>
                <w:rStyle w:val="Strong"/>
                <w:rFonts w:cstheme="minorHAnsi"/>
                <w:color w:val="383838"/>
                <w:sz w:val="20"/>
                <w:szCs w:val="20"/>
                <w:shd w:val="clear" w:color="auto" w:fill="FFFFFF"/>
              </w:rPr>
              <w:t>Parks and Open Spaces Strategy</w:t>
            </w:r>
          </w:p>
          <w:p w14:paraId="6E38D285" w14:textId="77777777" w:rsidR="001B6811" w:rsidRPr="001B6811" w:rsidRDefault="001B6811" w:rsidP="001B6811">
            <w:pPr>
              <w:pStyle w:val="ListParagraph"/>
              <w:numPr>
                <w:ilvl w:val="0"/>
                <w:numId w:val="5"/>
              </w:numPr>
              <w:rPr>
                <w:rFonts w:cstheme="minorHAnsi"/>
              </w:rPr>
            </w:pPr>
            <w:r w:rsidRPr="001B6811">
              <w:rPr>
                <w:rStyle w:val="Strong"/>
                <w:rFonts w:cstheme="minorHAnsi"/>
                <w:color w:val="383838"/>
                <w:sz w:val="20"/>
                <w:szCs w:val="20"/>
                <w:shd w:val="clear" w:color="auto" w:fill="FFFFFF"/>
              </w:rPr>
              <w:t>Sports Pitch Strategy Update</w:t>
            </w:r>
          </w:p>
        </w:tc>
      </w:tr>
      <w:tr w:rsidR="001B6811" w:rsidRPr="001B6811" w14:paraId="1CA2A170" w14:textId="77777777" w:rsidTr="006C585B">
        <w:tc>
          <w:tcPr>
            <w:tcW w:w="4508" w:type="dxa"/>
          </w:tcPr>
          <w:p w14:paraId="029114D5" w14:textId="77777777" w:rsidR="001B6811" w:rsidRPr="001B6811" w:rsidRDefault="001B6811" w:rsidP="006C585B">
            <w:pPr>
              <w:rPr>
                <w:rFonts w:cstheme="minorHAnsi"/>
                <w:color w:val="383838"/>
                <w:sz w:val="20"/>
                <w:szCs w:val="20"/>
                <w:shd w:val="clear" w:color="auto" w:fill="FFFFFF"/>
              </w:rPr>
            </w:pPr>
            <w:r w:rsidRPr="001B6811">
              <w:rPr>
                <w:rFonts w:cstheme="minorHAnsi"/>
                <w:color w:val="383838"/>
                <w:sz w:val="20"/>
                <w:szCs w:val="20"/>
                <w:shd w:val="clear" w:color="auto" w:fill="F2F2F2"/>
              </w:rPr>
              <w:t>06/09/2022</w:t>
            </w:r>
          </w:p>
        </w:tc>
        <w:tc>
          <w:tcPr>
            <w:tcW w:w="4508" w:type="dxa"/>
          </w:tcPr>
          <w:p w14:paraId="12D8E0AF"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Climate Change Action Plan 2019/2024 Updates</w:t>
            </w:r>
          </w:p>
          <w:p w14:paraId="253060FC"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Dublin Urban Rivers LIFE Project Update</w:t>
            </w:r>
          </w:p>
          <w:p w14:paraId="4C0571FF"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Living with Trees Update</w:t>
            </w:r>
          </w:p>
          <w:p w14:paraId="07F3244C"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Pollinator Plan Update</w:t>
            </w:r>
          </w:p>
          <w:p w14:paraId="15C4373A"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Report from the Joint EWCC &amp; LUPT Biodiversity Action Plan Subcommittee</w:t>
            </w:r>
          </w:p>
          <w:p w14:paraId="238767B7"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Recycling Strategy Update</w:t>
            </w:r>
          </w:p>
        </w:tc>
      </w:tr>
      <w:tr w:rsidR="001B6811" w:rsidRPr="001B6811" w14:paraId="7F57C3FE" w14:textId="77777777" w:rsidTr="006C585B">
        <w:tc>
          <w:tcPr>
            <w:tcW w:w="4508" w:type="dxa"/>
          </w:tcPr>
          <w:p w14:paraId="261803E1" w14:textId="77777777" w:rsidR="001B6811" w:rsidRPr="001B6811" w:rsidRDefault="001B6811" w:rsidP="006C585B">
            <w:pPr>
              <w:rPr>
                <w:rFonts w:cstheme="minorHAnsi"/>
                <w:color w:val="383838"/>
                <w:sz w:val="20"/>
                <w:szCs w:val="20"/>
                <w:shd w:val="clear" w:color="auto" w:fill="FFFFFF"/>
              </w:rPr>
            </w:pPr>
            <w:r w:rsidRPr="001B6811">
              <w:rPr>
                <w:rFonts w:cstheme="minorHAnsi"/>
                <w:color w:val="383838"/>
                <w:sz w:val="20"/>
                <w:szCs w:val="20"/>
                <w:shd w:val="clear" w:color="auto" w:fill="FFFFFF"/>
              </w:rPr>
              <w:t>02/11/2022</w:t>
            </w:r>
          </w:p>
        </w:tc>
        <w:tc>
          <w:tcPr>
            <w:tcW w:w="4508" w:type="dxa"/>
          </w:tcPr>
          <w:p w14:paraId="02599F71" w14:textId="77777777" w:rsidR="001B6811" w:rsidRPr="001B6811" w:rsidRDefault="001B6811" w:rsidP="001B6811">
            <w:pPr>
              <w:pStyle w:val="ListParagraph"/>
              <w:numPr>
                <w:ilvl w:val="0"/>
                <w:numId w:val="5"/>
              </w:numPr>
              <w:rPr>
                <w:rStyle w:val="Strong"/>
                <w:rFonts w:cstheme="minorHAnsi"/>
                <w:b w:val="0"/>
                <w:bCs w:val="0"/>
                <w:color w:val="383838"/>
                <w:sz w:val="20"/>
                <w:szCs w:val="20"/>
                <w:shd w:val="clear" w:color="auto" w:fill="FFFFFF"/>
              </w:rPr>
            </w:pPr>
            <w:r w:rsidRPr="001B6811">
              <w:rPr>
                <w:rStyle w:val="Strong"/>
                <w:rFonts w:cstheme="minorHAnsi"/>
                <w:color w:val="383838"/>
                <w:sz w:val="20"/>
                <w:szCs w:val="20"/>
                <w:shd w:val="clear" w:color="auto" w:fill="FFFFFF"/>
              </w:rPr>
              <w:t>Draft Parks and Open Spaces Strategy</w:t>
            </w:r>
          </w:p>
          <w:p w14:paraId="43465737" w14:textId="77777777" w:rsidR="001B6811" w:rsidRPr="001B6811" w:rsidRDefault="001B6811" w:rsidP="001B6811">
            <w:pPr>
              <w:pStyle w:val="ListParagraph"/>
              <w:numPr>
                <w:ilvl w:val="0"/>
                <w:numId w:val="5"/>
              </w:numPr>
              <w:rPr>
                <w:rStyle w:val="Strong"/>
                <w:rFonts w:cstheme="minorHAnsi"/>
                <w:b w:val="0"/>
                <w:bCs w:val="0"/>
                <w:color w:val="383838"/>
                <w:sz w:val="20"/>
                <w:szCs w:val="20"/>
                <w:shd w:val="clear" w:color="auto" w:fill="FFFFFF"/>
              </w:rPr>
            </w:pPr>
            <w:r w:rsidRPr="001B6811">
              <w:rPr>
                <w:rStyle w:val="Strong"/>
                <w:rFonts w:cstheme="minorHAnsi"/>
                <w:color w:val="383838"/>
                <w:sz w:val="20"/>
                <w:szCs w:val="20"/>
                <w:shd w:val="clear" w:color="auto" w:fill="FFFFFF"/>
              </w:rPr>
              <w:t>Review of Litter Management Plan 2020-2022 &amp; Initiation of 2023-2025 Plan</w:t>
            </w:r>
          </w:p>
          <w:p w14:paraId="7C8CB66A" w14:textId="77777777" w:rsidR="001B6811" w:rsidRPr="001B6811" w:rsidRDefault="001B6811" w:rsidP="001B6811">
            <w:pPr>
              <w:pStyle w:val="ListParagraph"/>
              <w:numPr>
                <w:ilvl w:val="0"/>
                <w:numId w:val="5"/>
              </w:numPr>
              <w:rPr>
                <w:rStyle w:val="Strong"/>
                <w:rFonts w:cstheme="minorHAnsi"/>
                <w:b w:val="0"/>
                <w:bCs w:val="0"/>
                <w:color w:val="383838"/>
                <w:sz w:val="20"/>
                <w:szCs w:val="20"/>
                <w:shd w:val="clear" w:color="auto" w:fill="FFFFFF"/>
              </w:rPr>
            </w:pPr>
            <w:r w:rsidRPr="001B6811">
              <w:rPr>
                <w:rStyle w:val="Strong"/>
                <w:rFonts w:cstheme="minorHAnsi"/>
                <w:color w:val="383838"/>
                <w:sz w:val="20"/>
                <w:szCs w:val="20"/>
                <w:shd w:val="clear" w:color="auto" w:fill="FFFFFF"/>
              </w:rPr>
              <w:t>Climate Action Update, CCAP Annual Report 2022</w:t>
            </w:r>
          </w:p>
          <w:p w14:paraId="3D3F04C2" w14:textId="77777777" w:rsidR="001B6811" w:rsidRPr="001B6811" w:rsidRDefault="001B6811" w:rsidP="001B6811">
            <w:pPr>
              <w:pStyle w:val="ListParagraph"/>
              <w:numPr>
                <w:ilvl w:val="0"/>
                <w:numId w:val="5"/>
              </w:numPr>
              <w:rPr>
                <w:rStyle w:val="Strong"/>
                <w:rFonts w:cstheme="minorHAnsi"/>
                <w:b w:val="0"/>
                <w:bCs w:val="0"/>
                <w:color w:val="383838"/>
                <w:sz w:val="20"/>
                <w:szCs w:val="20"/>
                <w:shd w:val="clear" w:color="auto" w:fill="FFFFFF"/>
              </w:rPr>
            </w:pPr>
            <w:r w:rsidRPr="001B6811">
              <w:rPr>
                <w:rStyle w:val="Strong"/>
                <w:rFonts w:cstheme="minorHAnsi"/>
                <w:color w:val="383838"/>
                <w:sz w:val="20"/>
                <w:szCs w:val="20"/>
                <w:shd w:val="clear" w:color="auto" w:fill="FFFFFF"/>
              </w:rPr>
              <w:t>Flood Alleviation and Surface Water Schemes</w:t>
            </w:r>
          </w:p>
          <w:p w14:paraId="35A650E2" w14:textId="77777777" w:rsidR="001B6811" w:rsidRPr="001B6811" w:rsidRDefault="001B6811" w:rsidP="001B6811">
            <w:pPr>
              <w:pStyle w:val="ListParagraph"/>
              <w:numPr>
                <w:ilvl w:val="0"/>
                <w:numId w:val="5"/>
              </w:numPr>
              <w:rPr>
                <w:rStyle w:val="Strong"/>
                <w:rFonts w:cstheme="minorHAnsi"/>
                <w:b w:val="0"/>
                <w:bCs w:val="0"/>
                <w:color w:val="383838"/>
                <w:sz w:val="20"/>
                <w:szCs w:val="20"/>
                <w:shd w:val="clear" w:color="auto" w:fill="FFFFFF"/>
              </w:rPr>
            </w:pPr>
            <w:r w:rsidRPr="001B6811">
              <w:rPr>
                <w:rStyle w:val="Strong"/>
                <w:rFonts w:cstheme="minorHAnsi"/>
                <w:color w:val="383838"/>
                <w:sz w:val="20"/>
                <w:szCs w:val="20"/>
                <w:shd w:val="clear" w:color="auto" w:fill="FFFFFF"/>
              </w:rPr>
              <w:t>Report from the Joint EWCC &amp; LUPT Biodiversity Action Plan Subcommittee</w:t>
            </w:r>
          </w:p>
          <w:p w14:paraId="4879AFBD"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Style w:val="Strong"/>
                <w:rFonts w:cstheme="minorHAnsi"/>
                <w:color w:val="383838"/>
                <w:sz w:val="20"/>
                <w:szCs w:val="20"/>
                <w:shd w:val="clear" w:color="auto" w:fill="FFFFFF"/>
              </w:rPr>
              <w:t>SPC Programme 2023</w:t>
            </w:r>
          </w:p>
        </w:tc>
      </w:tr>
    </w:tbl>
    <w:p w14:paraId="6506DB69" w14:textId="77777777" w:rsidR="001B6811" w:rsidRPr="001B6811" w:rsidRDefault="001B6811" w:rsidP="00C912CA">
      <w:pPr>
        <w:rPr>
          <w:rFonts w:cstheme="minorHAnsi"/>
        </w:rPr>
      </w:pPr>
    </w:p>
    <w:p w14:paraId="7CE88501" w14:textId="154F4D16" w:rsidR="001B6811" w:rsidRPr="00250C4E" w:rsidRDefault="001B6811" w:rsidP="00250C4E">
      <w:pPr>
        <w:pStyle w:val="Heading3"/>
        <w:rPr>
          <w:rFonts w:eastAsiaTheme="minorHAnsi"/>
          <w:sz w:val="22"/>
          <w:szCs w:val="22"/>
        </w:rPr>
      </w:pPr>
      <w:bookmarkStart w:id="9" w:name="_Toc131420493"/>
      <w:r w:rsidRPr="00250C4E">
        <w:t>Housing SPC</w:t>
      </w:r>
      <w:bookmarkEnd w:id="9"/>
    </w:p>
    <w:p w14:paraId="7F43741E" w14:textId="77777777" w:rsidR="001B6811" w:rsidRPr="00FB1ACE" w:rsidRDefault="001B6811" w:rsidP="00FB1ACE">
      <w:pPr>
        <w:rPr>
          <w:b/>
          <w:bCs/>
          <w:lang w:eastAsia="en-IE"/>
        </w:rPr>
      </w:pPr>
      <w:r w:rsidRPr="00FB1ACE">
        <w:rPr>
          <w:b/>
          <w:bCs/>
          <w:lang w:eastAsia="en-IE"/>
        </w:rPr>
        <w:t>Council Members</w:t>
      </w:r>
    </w:p>
    <w:p w14:paraId="59CA8D5F" w14:textId="77777777" w:rsidR="001B6811" w:rsidRPr="00FB1ACE" w:rsidRDefault="001B6811" w:rsidP="00FB1ACE">
      <w:pPr>
        <w:pStyle w:val="ListParagraph"/>
        <w:numPr>
          <w:ilvl w:val="0"/>
          <w:numId w:val="39"/>
        </w:numPr>
        <w:rPr>
          <w:color w:val="383838"/>
          <w:sz w:val="24"/>
          <w:szCs w:val="24"/>
          <w:lang w:eastAsia="en-IE"/>
        </w:rPr>
      </w:pPr>
      <w:r w:rsidRPr="00FB1ACE">
        <w:rPr>
          <w:color w:val="383838"/>
          <w:sz w:val="24"/>
          <w:szCs w:val="24"/>
          <w:lang w:eastAsia="en-IE"/>
        </w:rPr>
        <w:t>Laura Donaghy (Green Party)</w:t>
      </w:r>
    </w:p>
    <w:p w14:paraId="4A9E53B2" w14:textId="77777777" w:rsidR="001B6811" w:rsidRPr="00FB1ACE" w:rsidRDefault="001B6811" w:rsidP="00FB1ACE">
      <w:pPr>
        <w:pStyle w:val="ListParagraph"/>
        <w:numPr>
          <w:ilvl w:val="0"/>
          <w:numId w:val="39"/>
        </w:numPr>
        <w:rPr>
          <w:color w:val="383838"/>
          <w:sz w:val="24"/>
          <w:szCs w:val="24"/>
          <w:lang w:eastAsia="en-IE"/>
        </w:rPr>
      </w:pPr>
      <w:r w:rsidRPr="00FB1ACE">
        <w:rPr>
          <w:color w:val="383838"/>
          <w:sz w:val="24"/>
          <w:szCs w:val="24"/>
          <w:lang w:eastAsia="en-IE"/>
        </w:rPr>
        <w:t>Kieran Mahon (Solidarity)</w:t>
      </w:r>
    </w:p>
    <w:p w14:paraId="36FDB9DE" w14:textId="77777777" w:rsidR="001B6811" w:rsidRPr="00FB1ACE" w:rsidRDefault="001B6811" w:rsidP="00FB1ACE">
      <w:pPr>
        <w:pStyle w:val="ListParagraph"/>
        <w:numPr>
          <w:ilvl w:val="0"/>
          <w:numId w:val="39"/>
        </w:numPr>
        <w:rPr>
          <w:color w:val="383838"/>
          <w:sz w:val="24"/>
          <w:szCs w:val="24"/>
          <w:lang w:eastAsia="en-IE"/>
        </w:rPr>
      </w:pPr>
      <w:r w:rsidRPr="00FB1ACE">
        <w:rPr>
          <w:color w:val="383838"/>
          <w:sz w:val="24"/>
          <w:szCs w:val="24"/>
          <w:lang w:eastAsia="en-IE"/>
        </w:rPr>
        <w:t>Joanna Tuffy (Labour)</w:t>
      </w:r>
    </w:p>
    <w:p w14:paraId="3ED04A32" w14:textId="77777777" w:rsidR="001B6811" w:rsidRPr="00FB1ACE" w:rsidRDefault="001B6811" w:rsidP="00FB1ACE">
      <w:pPr>
        <w:pStyle w:val="ListParagraph"/>
        <w:numPr>
          <w:ilvl w:val="0"/>
          <w:numId w:val="39"/>
        </w:numPr>
        <w:rPr>
          <w:color w:val="383838"/>
          <w:sz w:val="24"/>
          <w:szCs w:val="24"/>
          <w:lang w:eastAsia="en-IE"/>
        </w:rPr>
      </w:pPr>
      <w:r w:rsidRPr="00FB1ACE">
        <w:rPr>
          <w:color w:val="383838"/>
          <w:sz w:val="24"/>
          <w:szCs w:val="24"/>
          <w:lang w:eastAsia="en-IE"/>
        </w:rPr>
        <w:t xml:space="preserve">Shane Moynihan (Fianna </w:t>
      </w:r>
      <w:proofErr w:type="spellStart"/>
      <w:r w:rsidRPr="00FB1ACE">
        <w:rPr>
          <w:color w:val="383838"/>
          <w:sz w:val="24"/>
          <w:szCs w:val="24"/>
          <w:lang w:eastAsia="en-IE"/>
        </w:rPr>
        <w:t>Fáil</w:t>
      </w:r>
      <w:proofErr w:type="spellEnd"/>
      <w:r w:rsidRPr="00FB1ACE">
        <w:rPr>
          <w:color w:val="383838"/>
          <w:sz w:val="24"/>
          <w:szCs w:val="24"/>
          <w:lang w:eastAsia="en-IE"/>
        </w:rPr>
        <w:t>)</w:t>
      </w:r>
    </w:p>
    <w:p w14:paraId="57BB441E" w14:textId="77777777" w:rsidR="001B6811" w:rsidRPr="00FB1ACE" w:rsidRDefault="001B6811" w:rsidP="00FB1ACE">
      <w:pPr>
        <w:pStyle w:val="ListParagraph"/>
        <w:numPr>
          <w:ilvl w:val="0"/>
          <w:numId w:val="39"/>
        </w:numPr>
        <w:rPr>
          <w:color w:val="383838"/>
          <w:sz w:val="24"/>
          <w:szCs w:val="24"/>
          <w:lang w:eastAsia="en-IE"/>
        </w:rPr>
      </w:pPr>
      <w:r w:rsidRPr="00FB1ACE">
        <w:rPr>
          <w:color w:val="383838"/>
          <w:sz w:val="24"/>
          <w:szCs w:val="24"/>
          <w:lang w:eastAsia="en-IE"/>
        </w:rPr>
        <w:t>William Carey (Sinn Féin)</w:t>
      </w:r>
    </w:p>
    <w:p w14:paraId="46311893" w14:textId="77777777" w:rsidR="001B6811" w:rsidRPr="00FB1ACE" w:rsidRDefault="001B6811" w:rsidP="00FB1ACE">
      <w:pPr>
        <w:pStyle w:val="ListParagraph"/>
        <w:numPr>
          <w:ilvl w:val="0"/>
          <w:numId w:val="39"/>
        </w:numPr>
        <w:rPr>
          <w:color w:val="383838"/>
          <w:sz w:val="24"/>
          <w:szCs w:val="24"/>
          <w:lang w:eastAsia="en-IE"/>
        </w:rPr>
      </w:pPr>
      <w:r w:rsidRPr="00FB1ACE">
        <w:rPr>
          <w:color w:val="383838"/>
          <w:sz w:val="24"/>
          <w:szCs w:val="24"/>
          <w:lang w:eastAsia="en-IE"/>
        </w:rPr>
        <w:t>Brian Lawlor (Fine Gael) </w:t>
      </w:r>
    </w:p>
    <w:p w14:paraId="6488ABE6" w14:textId="77777777" w:rsidR="001B6811" w:rsidRPr="00FB1ACE" w:rsidRDefault="001B6811" w:rsidP="00FB1ACE">
      <w:pPr>
        <w:rPr>
          <w:b/>
          <w:bCs/>
          <w:lang w:eastAsia="en-IE"/>
        </w:rPr>
      </w:pPr>
      <w:r w:rsidRPr="00FB1ACE">
        <w:rPr>
          <w:b/>
          <w:bCs/>
          <w:lang w:eastAsia="en-IE"/>
        </w:rPr>
        <w:lastRenderedPageBreak/>
        <w:t>Sectoral Members</w:t>
      </w:r>
    </w:p>
    <w:p w14:paraId="6A3770FE" w14:textId="77777777" w:rsidR="001B6811" w:rsidRPr="00FB1ACE" w:rsidRDefault="001B6811" w:rsidP="00FB1ACE">
      <w:pPr>
        <w:pStyle w:val="ListParagraph"/>
        <w:numPr>
          <w:ilvl w:val="0"/>
          <w:numId w:val="40"/>
        </w:numPr>
        <w:rPr>
          <w:color w:val="383838"/>
          <w:sz w:val="24"/>
          <w:szCs w:val="24"/>
          <w:lang w:eastAsia="en-IE"/>
        </w:rPr>
      </w:pPr>
      <w:r w:rsidRPr="00FB1ACE">
        <w:rPr>
          <w:color w:val="383838"/>
          <w:sz w:val="24"/>
          <w:szCs w:val="24"/>
          <w:lang w:eastAsia="en-IE"/>
        </w:rPr>
        <w:t>Betty Tyrrell-Collard - Trade Union</w:t>
      </w:r>
    </w:p>
    <w:p w14:paraId="6BF6A354" w14:textId="77777777" w:rsidR="001B6811" w:rsidRPr="00FB1ACE" w:rsidRDefault="001B6811" w:rsidP="00FB1ACE">
      <w:pPr>
        <w:pStyle w:val="ListParagraph"/>
        <w:numPr>
          <w:ilvl w:val="0"/>
          <w:numId w:val="40"/>
        </w:numPr>
        <w:rPr>
          <w:color w:val="383838"/>
          <w:sz w:val="24"/>
          <w:szCs w:val="24"/>
          <w:lang w:eastAsia="en-IE"/>
        </w:rPr>
      </w:pPr>
      <w:r w:rsidRPr="00FB1ACE">
        <w:rPr>
          <w:color w:val="383838"/>
          <w:sz w:val="24"/>
          <w:szCs w:val="24"/>
          <w:lang w:eastAsia="en-IE"/>
        </w:rPr>
        <w:t>Sharon Harty - PPN</w:t>
      </w:r>
    </w:p>
    <w:p w14:paraId="6FE4AC4C" w14:textId="77777777" w:rsidR="001B6811" w:rsidRPr="00FB1ACE" w:rsidRDefault="001B6811" w:rsidP="00FB1ACE">
      <w:pPr>
        <w:pStyle w:val="ListParagraph"/>
        <w:numPr>
          <w:ilvl w:val="0"/>
          <w:numId w:val="40"/>
        </w:numPr>
        <w:rPr>
          <w:color w:val="383838"/>
          <w:sz w:val="24"/>
          <w:szCs w:val="24"/>
          <w:lang w:eastAsia="en-IE"/>
        </w:rPr>
      </w:pPr>
      <w:r w:rsidRPr="00FB1ACE">
        <w:rPr>
          <w:color w:val="383838"/>
          <w:sz w:val="24"/>
          <w:szCs w:val="24"/>
          <w:lang w:eastAsia="en-IE"/>
        </w:rPr>
        <w:t>Gerry Stockil - PPN</w:t>
      </w:r>
    </w:p>
    <w:p w14:paraId="32B2D745" w14:textId="77777777" w:rsidR="001B6811" w:rsidRPr="001B6811" w:rsidRDefault="001B6811" w:rsidP="0000125D">
      <w:pPr>
        <w:rPr>
          <w:rFonts w:cstheme="minorHAnsi"/>
        </w:rPr>
      </w:pPr>
    </w:p>
    <w:tbl>
      <w:tblPr>
        <w:tblStyle w:val="TableGrid"/>
        <w:tblW w:w="0" w:type="auto"/>
        <w:tblLook w:val="04A0" w:firstRow="1" w:lastRow="0" w:firstColumn="1" w:lastColumn="0" w:noHBand="0" w:noVBand="1"/>
      </w:tblPr>
      <w:tblGrid>
        <w:gridCol w:w="4508"/>
        <w:gridCol w:w="4508"/>
      </w:tblGrid>
      <w:tr w:rsidR="001B6811" w:rsidRPr="001B6811" w14:paraId="4140CD70" w14:textId="77777777" w:rsidTr="006C585B">
        <w:tc>
          <w:tcPr>
            <w:tcW w:w="4508" w:type="dxa"/>
          </w:tcPr>
          <w:p w14:paraId="11F94F0E" w14:textId="77777777" w:rsidR="001B6811" w:rsidRPr="001B6811" w:rsidRDefault="001B6811" w:rsidP="006C585B">
            <w:pPr>
              <w:rPr>
                <w:rFonts w:cstheme="minorHAnsi"/>
              </w:rPr>
            </w:pPr>
            <w:r w:rsidRPr="001B6811">
              <w:rPr>
                <w:rFonts w:cstheme="minorHAnsi"/>
                <w:b/>
                <w:bCs/>
                <w:sz w:val="20"/>
                <w:szCs w:val="20"/>
              </w:rPr>
              <w:t>MEETING DATE 2022 THEMES</w:t>
            </w:r>
          </w:p>
        </w:tc>
        <w:tc>
          <w:tcPr>
            <w:tcW w:w="4508" w:type="dxa"/>
          </w:tcPr>
          <w:p w14:paraId="245A8F86" w14:textId="77777777" w:rsidR="001B6811" w:rsidRPr="001B6811" w:rsidRDefault="001B6811" w:rsidP="006C585B">
            <w:pPr>
              <w:rPr>
                <w:rFonts w:cstheme="minorHAnsi"/>
              </w:rPr>
            </w:pPr>
            <w:r w:rsidRPr="001B6811">
              <w:rPr>
                <w:rFonts w:cstheme="minorHAnsi"/>
                <w:b/>
                <w:bCs/>
                <w:sz w:val="20"/>
                <w:szCs w:val="20"/>
              </w:rPr>
              <w:t>POLICY ISSUE ADDRESSED</w:t>
            </w:r>
          </w:p>
        </w:tc>
      </w:tr>
      <w:tr w:rsidR="001B6811" w:rsidRPr="001B6811" w14:paraId="0FC6C64B" w14:textId="77777777" w:rsidTr="006C585B">
        <w:tc>
          <w:tcPr>
            <w:tcW w:w="4508" w:type="dxa"/>
          </w:tcPr>
          <w:p w14:paraId="6E161FA5" w14:textId="77777777" w:rsidR="001B6811" w:rsidRPr="001B6811" w:rsidRDefault="001B6811" w:rsidP="006C585B">
            <w:pPr>
              <w:rPr>
                <w:rFonts w:cstheme="minorHAnsi"/>
              </w:rPr>
            </w:pPr>
            <w:r w:rsidRPr="001B6811">
              <w:rPr>
                <w:rFonts w:cstheme="minorHAnsi"/>
                <w:color w:val="383838"/>
                <w:sz w:val="20"/>
                <w:szCs w:val="20"/>
                <w:shd w:val="clear" w:color="auto" w:fill="F2F2F2"/>
              </w:rPr>
              <w:t>10/02/2022</w:t>
            </w:r>
          </w:p>
        </w:tc>
        <w:tc>
          <w:tcPr>
            <w:tcW w:w="4508" w:type="dxa"/>
          </w:tcPr>
          <w:p w14:paraId="61C8F49A"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Priority Areas and SPC Workplan 2022</w:t>
            </w:r>
          </w:p>
          <w:p w14:paraId="755C94EE"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Housing Delivery</w:t>
            </w:r>
          </w:p>
          <w:p w14:paraId="7BCA5842"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Estate Management Review</w:t>
            </w:r>
          </w:p>
          <w:p w14:paraId="1CA8C81A"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Allocations Update</w:t>
            </w:r>
          </w:p>
          <w:p w14:paraId="1211451F" w14:textId="77777777" w:rsidR="001B6811" w:rsidRPr="001B6811" w:rsidRDefault="001B6811" w:rsidP="001B6811">
            <w:pPr>
              <w:pStyle w:val="ListParagraph"/>
              <w:numPr>
                <w:ilvl w:val="0"/>
                <w:numId w:val="3"/>
              </w:numPr>
              <w:rPr>
                <w:rFonts w:cstheme="minorHAnsi"/>
              </w:rPr>
            </w:pPr>
            <w:proofErr w:type="spellStart"/>
            <w:r w:rsidRPr="001B6811">
              <w:rPr>
                <w:rFonts w:cstheme="minorHAnsi"/>
                <w:color w:val="383838"/>
                <w:sz w:val="20"/>
                <w:szCs w:val="20"/>
                <w:shd w:val="clear" w:color="auto" w:fill="FFFFFF"/>
              </w:rPr>
              <w:t>Kilcarbery</w:t>
            </w:r>
            <w:proofErr w:type="spellEnd"/>
            <w:r w:rsidRPr="001B6811">
              <w:rPr>
                <w:rFonts w:cstheme="minorHAnsi"/>
                <w:color w:val="383838"/>
                <w:sz w:val="20"/>
                <w:szCs w:val="20"/>
                <w:shd w:val="clear" w:color="auto" w:fill="FFFFFF"/>
              </w:rPr>
              <w:t xml:space="preserve"> Affordable Housing</w:t>
            </w:r>
          </w:p>
          <w:p w14:paraId="3B95682A" w14:textId="77777777" w:rsidR="001B6811" w:rsidRPr="001B6811" w:rsidRDefault="001B6811" w:rsidP="001B6811">
            <w:pPr>
              <w:pStyle w:val="ListParagraph"/>
              <w:numPr>
                <w:ilvl w:val="0"/>
                <w:numId w:val="3"/>
              </w:numPr>
              <w:rPr>
                <w:rFonts w:cstheme="minorHAnsi"/>
              </w:rPr>
            </w:pPr>
            <w:r w:rsidRPr="001B6811">
              <w:rPr>
                <w:rFonts w:cstheme="minorHAnsi"/>
                <w:color w:val="383838"/>
                <w:sz w:val="20"/>
                <w:szCs w:val="20"/>
                <w:shd w:val="clear" w:color="auto" w:fill="FFFFFF"/>
              </w:rPr>
              <w:t>Housing Online</w:t>
            </w:r>
          </w:p>
          <w:p w14:paraId="6DC9EC0C" w14:textId="77777777" w:rsidR="001B6811" w:rsidRPr="001B6811" w:rsidRDefault="001B6811" w:rsidP="001B6811">
            <w:pPr>
              <w:pStyle w:val="NormalWeb"/>
              <w:numPr>
                <w:ilvl w:val="0"/>
                <w:numId w:val="3"/>
              </w:numPr>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Items for noting. </w:t>
            </w:r>
          </w:p>
          <w:p w14:paraId="76716B90" w14:textId="77777777" w:rsidR="001B6811" w:rsidRPr="001B6811" w:rsidRDefault="001B6811" w:rsidP="00FC6343">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xml:space="preserve">    </w:t>
            </w:r>
            <w:proofErr w:type="spellStart"/>
            <w:r w:rsidRPr="001B6811">
              <w:rPr>
                <w:rFonts w:asciiTheme="minorHAnsi" w:hAnsiTheme="minorHAnsi" w:cstheme="minorHAnsi"/>
                <w:color w:val="383838"/>
                <w:sz w:val="20"/>
                <w:szCs w:val="20"/>
              </w:rPr>
              <w:t>i</w:t>
            </w:r>
            <w:proofErr w:type="spellEnd"/>
            <w:r w:rsidRPr="001B6811">
              <w:rPr>
                <w:rFonts w:asciiTheme="minorHAnsi" w:hAnsiTheme="minorHAnsi" w:cstheme="minorHAnsi"/>
                <w:color w:val="383838"/>
                <w:sz w:val="20"/>
                <w:szCs w:val="20"/>
              </w:rPr>
              <w:t>) Introduction of new Loan Management     System  </w:t>
            </w:r>
          </w:p>
          <w:p w14:paraId="78386008" w14:textId="77777777" w:rsidR="001B6811" w:rsidRPr="001B6811" w:rsidRDefault="001B6811" w:rsidP="00FC6343">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xml:space="preserve">    ii) Healthy Age Friendly Homes </w:t>
            </w:r>
            <w:proofErr w:type="gramStart"/>
            <w:r w:rsidRPr="001B6811">
              <w:rPr>
                <w:rFonts w:asciiTheme="minorHAnsi" w:hAnsiTheme="minorHAnsi" w:cstheme="minorHAnsi"/>
                <w:color w:val="383838"/>
                <w:sz w:val="20"/>
                <w:szCs w:val="20"/>
              </w:rPr>
              <w:t>Project  Update</w:t>
            </w:r>
            <w:proofErr w:type="gramEnd"/>
            <w:r w:rsidRPr="001B6811">
              <w:rPr>
                <w:rFonts w:asciiTheme="minorHAnsi" w:hAnsiTheme="minorHAnsi" w:cstheme="minorHAnsi"/>
                <w:color w:val="383838"/>
                <w:sz w:val="20"/>
                <w:szCs w:val="20"/>
              </w:rPr>
              <w:t> </w:t>
            </w:r>
          </w:p>
          <w:p w14:paraId="25C90254" w14:textId="77777777" w:rsidR="001B6811" w:rsidRPr="001B6811" w:rsidRDefault="001B6811" w:rsidP="00FC6343">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iii) Tenant (Incremental) Purchase Scheme </w:t>
            </w:r>
          </w:p>
          <w:p w14:paraId="2B6B07E4" w14:textId="77777777" w:rsidR="001B6811" w:rsidRPr="001B6811" w:rsidRDefault="001B6811" w:rsidP="00FC6343">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iv) Private Rental Inspections </w:t>
            </w:r>
          </w:p>
          <w:p w14:paraId="441A7238" w14:textId="77777777" w:rsidR="001B6811" w:rsidRPr="001B6811" w:rsidRDefault="001B6811" w:rsidP="00FC6343">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v) Housing Acquisitions </w:t>
            </w:r>
          </w:p>
          <w:p w14:paraId="459CB79E" w14:textId="77777777" w:rsidR="001B6811" w:rsidRPr="001B6811" w:rsidRDefault="001B6811" w:rsidP="00FC6343">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vi) Local Authority Home Loan </w:t>
            </w:r>
          </w:p>
          <w:p w14:paraId="283D0A1B" w14:textId="77777777" w:rsidR="001B6811" w:rsidRPr="001B6811" w:rsidRDefault="001B6811" w:rsidP="001B6811">
            <w:pPr>
              <w:pStyle w:val="NormalWeb"/>
              <w:numPr>
                <w:ilvl w:val="0"/>
                <w:numId w:val="16"/>
              </w:numPr>
              <w:shd w:val="clear" w:color="auto" w:fill="FFFFFF"/>
              <w:spacing w:before="24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Matters raised by Committee Members</w:t>
            </w:r>
          </w:p>
          <w:p w14:paraId="48B98241" w14:textId="77777777" w:rsidR="001B6811" w:rsidRPr="001B6811" w:rsidRDefault="001B6811" w:rsidP="00FC6343">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w:t>
            </w:r>
            <w:proofErr w:type="spellStart"/>
            <w:r w:rsidRPr="001B6811">
              <w:rPr>
                <w:rFonts w:asciiTheme="minorHAnsi" w:hAnsiTheme="minorHAnsi" w:cstheme="minorHAnsi"/>
                <w:color w:val="383838"/>
                <w:sz w:val="20"/>
                <w:szCs w:val="20"/>
              </w:rPr>
              <w:t>i</w:t>
            </w:r>
            <w:proofErr w:type="spellEnd"/>
            <w:r w:rsidRPr="001B6811">
              <w:rPr>
                <w:rFonts w:asciiTheme="minorHAnsi" w:hAnsiTheme="minorHAnsi" w:cstheme="minorHAnsi"/>
                <w:color w:val="383838"/>
                <w:sz w:val="20"/>
                <w:szCs w:val="20"/>
              </w:rPr>
              <w:t>) Fire Safety in Multi-Storey Apartment Buildings</w:t>
            </w:r>
          </w:p>
        </w:tc>
      </w:tr>
      <w:tr w:rsidR="001B6811" w:rsidRPr="001B6811" w14:paraId="129D1E8F" w14:textId="77777777" w:rsidTr="006C585B">
        <w:tc>
          <w:tcPr>
            <w:tcW w:w="4508" w:type="dxa"/>
          </w:tcPr>
          <w:p w14:paraId="57B1D415" w14:textId="77777777" w:rsidR="001B6811" w:rsidRPr="001B6811" w:rsidRDefault="001B6811" w:rsidP="006C585B">
            <w:pPr>
              <w:rPr>
                <w:rFonts w:cstheme="minorHAnsi"/>
              </w:rPr>
            </w:pPr>
            <w:r w:rsidRPr="001B6811">
              <w:rPr>
                <w:rFonts w:cstheme="minorHAnsi"/>
                <w:color w:val="383838"/>
                <w:sz w:val="20"/>
                <w:szCs w:val="20"/>
                <w:shd w:val="clear" w:color="auto" w:fill="FFFFFF"/>
              </w:rPr>
              <w:t>12/05/2022</w:t>
            </w:r>
          </w:p>
        </w:tc>
        <w:tc>
          <w:tcPr>
            <w:tcW w:w="4508" w:type="dxa"/>
          </w:tcPr>
          <w:p w14:paraId="5C22033E"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Dublin Regional Homelessness Action Plan 2022-2024</w:t>
            </w:r>
          </w:p>
          <w:p w14:paraId="1FE344A8"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Affordable Housing Regulations</w:t>
            </w:r>
          </w:p>
          <w:p w14:paraId="6CCDA06B"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2022 Energy Efficiency Retrofit Programme &amp; Planned Maintenance Schedule</w:t>
            </w:r>
          </w:p>
          <w:p w14:paraId="27901C56"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Housing Delivery Update</w:t>
            </w:r>
          </w:p>
          <w:p w14:paraId="5E9BE5A2" w14:textId="77777777" w:rsidR="001B6811" w:rsidRPr="001B6811" w:rsidRDefault="001B6811" w:rsidP="001B6811">
            <w:pPr>
              <w:pStyle w:val="ListParagraph"/>
              <w:numPr>
                <w:ilvl w:val="0"/>
                <w:numId w:val="5"/>
              </w:numPr>
              <w:rPr>
                <w:rFonts w:cstheme="minorHAnsi"/>
              </w:rPr>
            </w:pPr>
            <w:r w:rsidRPr="001B6811">
              <w:rPr>
                <w:rFonts w:cstheme="minorHAnsi"/>
                <w:color w:val="383838"/>
                <w:sz w:val="20"/>
                <w:szCs w:val="20"/>
                <w:shd w:val="clear" w:color="auto" w:fill="FFFFFF"/>
              </w:rPr>
              <w:t>Allocations Update</w:t>
            </w:r>
          </w:p>
          <w:p w14:paraId="1DC56241" w14:textId="77777777" w:rsidR="001B6811" w:rsidRPr="001B6811" w:rsidRDefault="001B6811" w:rsidP="001B6811">
            <w:pPr>
              <w:pStyle w:val="NormalWeb"/>
              <w:numPr>
                <w:ilvl w:val="0"/>
                <w:numId w:val="5"/>
              </w:numPr>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Reports/Updates for noting:</w:t>
            </w:r>
          </w:p>
          <w:p w14:paraId="38570864" w14:textId="77777777" w:rsidR="001B6811" w:rsidRPr="001B6811" w:rsidRDefault="001B6811" w:rsidP="00FC6343">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A) Report from Housing Disability Steering Group Meeting in March 2022 </w:t>
            </w:r>
          </w:p>
          <w:p w14:paraId="7DE9C7AE" w14:textId="77777777" w:rsidR="001B6811" w:rsidRPr="001B6811" w:rsidRDefault="001B6811" w:rsidP="00FC6343">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B) AHB Forum &amp; AHB Engagement with Elected Members </w:t>
            </w:r>
          </w:p>
          <w:p w14:paraId="0C9E58DF" w14:textId="77777777" w:rsidR="001B6811" w:rsidRPr="001B6811" w:rsidRDefault="001B6811" w:rsidP="00FC6343">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C) Traveller Accommodation Programme Review </w:t>
            </w:r>
          </w:p>
          <w:p w14:paraId="31C423D3" w14:textId="77777777" w:rsidR="001B6811" w:rsidRPr="001B6811" w:rsidRDefault="001B6811" w:rsidP="001B6811">
            <w:pPr>
              <w:pStyle w:val="NormalWeb"/>
              <w:numPr>
                <w:ilvl w:val="0"/>
                <w:numId w:val="17"/>
              </w:numPr>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Matters raised by Committee Members</w:t>
            </w:r>
          </w:p>
          <w:p w14:paraId="4C9F3410" w14:textId="77777777" w:rsidR="001B6811" w:rsidRPr="001B6811" w:rsidRDefault="001B6811" w:rsidP="00FC6343">
            <w:pPr>
              <w:pStyle w:val="NormalWeb"/>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A) Fire Safety in Multi-Storey Apartment Buildings</w:t>
            </w:r>
          </w:p>
        </w:tc>
      </w:tr>
      <w:tr w:rsidR="001B6811" w:rsidRPr="001B6811" w14:paraId="2CB02C02" w14:textId="77777777" w:rsidTr="006C585B">
        <w:tc>
          <w:tcPr>
            <w:tcW w:w="4508" w:type="dxa"/>
          </w:tcPr>
          <w:p w14:paraId="30AA1823" w14:textId="77777777" w:rsidR="001B6811" w:rsidRPr="001B6811" w:rsidRDefault="001B6811" w:rsidP="006C585B">
            <w:pPr>
              <w:rPr>
                <w:rFonts w:cstheme="minorHAnsi"/>
                <w:color w:val="383838"/>
                <w:sz w:val="20"/>
                <w:szCs w:val="20"/>
                <w:shd w:val="clear" w:color="auto" w:fill="FFFFFF"/>
              </w:rPr>
            </w:pPr>
            <w:r w:rsidRPr="001B6811">
              <w:rPr>
                <w:rFonts w:cstheme="minorHAnsi"/>
                <w:color w:val="383838"/>
                <w:sz w:val="20"/>
                <w:szCs w:val="20"/>
                <w:shd w:val="clear" w:color="auto" w:fill="F2F2F2"/>
              </w:rPr>
              <w:t>08/09/2022</w:t>
            </w:r>
          </w:p>
        </w:tc>
        <w:tc>
          <w:tcPr>
            <w:tcW w:w="4508" w:type="dxa"/>
          </w:tcPr>
          <w:p w14:paraId="086CB56F"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Traveller Accommodation Programme 2019-2024 Mid-Term Review</w:t>
            </w:r>
          </w:p>
          <w:p w14:paraId="4D791813"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Scheme of Priority for Affordable Dwelling Purchase Arrangements</w:t>
            </w:r>
          </w:p>
          <w:p w14:paraId="399D65F2"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Housing Delivery Report </w:t>
            </w:r>
          </w:p>
          <w:p w14:paraId="665CD4F8"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Allocations Report</w:t>
            </w:r>
          </w:p>
          <w:p w14:paraId="1263290E"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Planned Maintenance/Energy Efficiency Retrofit Programme</w:t>
            </w:r>
          </w:p>
          <w:p w14:paraId="012AB457" w14:textId="77777777" w:rsidR="001B6811" w:rsidRPr="001B6811" w:rsidRDefault="001B6811" w:rsidP="001B6811">
            <w:pPr>
              <w:pStyle w:val="NormalWeb"/>
              <w:numPr>
                <w:ilvl w:val="0"/>
                <w:numId w:val="5"/>
              </w:numPr>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Items for noting:</w:t>
            </w:r>
          </w:p>
          <w:p w14:paraId="5E550E33" w14:textId="77777777" w:rsidR="001B6811" w:rsidRPr="001B6811" w:rsidRDefault="001B6811" w:rsidP="00FC6343">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A) Housing Disability Steering Group Report</w:t>
            </w:r>
          </w:p>
          <w:p w14:paraId="000E94E5" w14:textId="77777777" w:rsidR="001B6811" w:rsidRPr="001B6811" w:rsidRDefault="001B6811" w:rsidP="00FC6343">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lastRenderedPageBreak/>
              <w:t>B) Rental Inspections</w:t>
            </w:r>
          </w:p>
          <w:p w14:paraId="4A72D661" w14:textId="77777777" w:rsidR="001B6811" w:rsidRPr="001B6811" w:rsidRDefault="001B6811" w:rsidP="00FC6343">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C) Loans Project</w:t>
            </w:r>
          </w:p>
          <w:p w14:paraId="32972221" w14:textId="77777777" w:rsidR="001B6811" w:rsidRPr="001B6811" w:rsidRDefault="001B6811" w:rsidP="001B6811">
            <w:pPr>
              <w:pStyle w:val="xmsonormal"/>
              <w:numPr>
                <w:ilvl w:val="0"/>
                <w:numId w:val="18"/>
              </w:numPr>
              <w:shd w:val="clear" w:color="auto" w:fill="FFFFFF"/>
              <w:spacing w:after="150"/>
              <w:rPr>
                <w:rFonts w:asciiTheme="minorHAnsi" w:hAnsiTheme="minorHAnsi" w:cstheme="minorHAnsi"/>
                <w:color w:val="383838"/>
                <w:sz w:val="20"/>
                <w:szCs w:val="20"/>
              </w:rPr>
            </w:pPr>
            <w:r w:rsidRPr="001B6811">
              <w:rPr>
                <w:rFonts w:asciiTheme="minorHAnsi" w:hAnsiTheme="minorHAnsi" w:cstheme="minorHAnsi"/>
                <w:color w:val="383838"/>
                <w:sz w:val="20"/>
                <w:szCs w:val="20"/>
              </w:rPr>
              <w:t>Items Requested by Committee Members:</w:t>
            </w:r>
          </w:p>
          <w:p w14:paraId="6B0519C3" w14:textId="77777777" w:rsidR="001B6811" w:rsidRPr="001B6811" w:rsidRDefault="001B6811" w:rsidP="001B6811">
            <w:pPr>
              <w:pStyle w:val="xmsonormal"/>
              <w:numPr>
                <w:ilvl w:val="1"/>
                <w:numId w:val="14"/>
              </w:numPr>
              <w:shd w:val="clear" w:color="auto" w:fill="FFFFFF"/>
              <w:spacing w:after="150"/>
              <w:rPr>
                <w:rFonts w:asciiTheme="minorHAnsi" w:hAnsiTheme="minorHAnsi" w:cstheme="minorHAnsi"/>
                <w:color w:val="383838"/>
                <w:sz w:val="20"/>
                <w:szCs w:val="20"/>
              </w:rPr>
            </w:pPr>
            <w:r w:rsidRPr="001B6811">
              <w:rPr>
                <w:rFonts w:asciiTheme="minorHAnsi" w:hAnsiTheme="minorHAnsi" w:cstheme="minorHAnsi"/>
                <w:color w:val="383838"/>
                <w:sz w:val="20"/>
                <w:szCs w:val="20"/>
              </w:rPr>
              <w:t>Fire Safety Matters</w:t>
            </w:r>
          </w:p>
          <w:p w14:paraId="3DBA3C82" w14:textId="77777777" w:rsidR="001B6811" w:rsidRPr="001B6811" w:rsidRDefault="001B6811" w:rsidP="001B6811">
            <w:pPr>
              <w:pStyle w:val="xmsonormal"/>
              <w:numPr>
                <w:ilvl w:val="1"/>
                <w:numId w:val="14"/>
              </w:numPr>
              <w:shd w:val="clear" w:color="auto" w:fill="FFFFFF"/>
              <w:spacing w:after="150"/>
              <w:rPr>
                <w:rFonts w:asciiTheme="minorHAnsi" w:hAnsiTheme="minorHAnsi" w:cstheme="minorHAnsi"/>
                <w:color w:val="383838"/>
                <w:sz w:val="20"/>
                <w:szCs w:val="20"/>
              </w:rPr>
            </w:pPr>
            <w:r w:rsidRPr="001B6811">
              <w:rPr>
                <w:rFonts w:asciiTheme="minorHAnsi" w:hAnsiTheme="minorHAnsi" w:cstheme="minorHAnsi"/>
                <w:color w:val="383838"/>
                <w:sz w:val="20"/>
                <w:szCs w:val="20"/>
              </w:rPr>
              <w:t>Strategic Housing Developments</w:t>
            </w:r>
          </w:p>
        </w:tc>
      </w:tr>
      <w:tr w:rsidR="001B6811" w:rsidRPr="001B6811" w14:paraId="241C82A6" w14:textId="77777777" w:rsidTr="006C585B">
        <w:tc>
          <w:tcPr>
            <w:tcW w:w="4508" w:type="dxa"/>
          </w:tcPr>
          <w:p w14:paraId="7D9507F6" w14:textId="77777777" w:rsidR="001B6811" w:rsidRPr="001B6811" w:rsidRDefault="001B6811" w:rsidP="006C585B">
            <w:pPr>
              <w:rPr>
                <w:rFonts w:cstheme="minorHAnsi"/>
                <w:color w:val="383838"/>
                <w:sz w:val="20"/>
                <w:szCs w:val="20"/>
                <w:shd w:val="clear" w:color="auto" w:fill="F2F2F2"/>
              </w:rPr>
            </w:pPr>
            <w:r w:rsidRPr="001B6811">
              <w:rPr>
                <w:rFonts w:cstheme="minorHAnsi"/>
                <w:color w:val="383838"/>
                <w:sz w:val="20"/>
                <w:szCs w:val="20"/>
                <w:shd w:val="clear" w:color="auto" w:fill="FFFFFF"/>
              </w:rPr>
              <w:lastRenderedPageBreak/>
              <w:t>23/11/2022</w:t>
            </w:r>
          </w:p>
        </w:tc>
        <w:tc>
          <w:tcPr>
            <w:tcW w:w="4508" w:type="dxa"/>
          </w:tcPr>
          <w:p w14:paraId="595F7442"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Matters Arising</w:t>
            </w:r>
          </w:p>
          <w:p w14:paraId="3DFBE69D"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2023 Housing SPC Work Programme</w:t>
            </w:r>
          </w:p>
          <w:p w14:paraId="03CAD853"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Housing Delivery</w:t>
            </w:r>
          </w:p>
          <w:p w14:paraId="17D99FFA"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Allocations &amp; Rightsizing</w:t>
            </w:r>
          </w:p>
          <w:p w14:paraId="12DAF9AA"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Vacant Homes</w:t>
            </w:r>
          </w:p>
          <w:p w14:paraId="75A898F1"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 xml:space="preserve">Next Phase of Affordable Purchase Housing – </w:t>
            </w:r>
            <w:proofErr w:type="spellStart"/>
            <w:r w:rsidRPr="001B6811">
              <w:rPr>
                <w:rFonts w:cstheme="minorHAnsi"/>
                <w:color w:val="383838"/>
                <w:sz w:val="20"/>
                <w:szCs w:val="20"/>
                <w:shd w:val="clear" w:color="auto" w:fill="FFFFFF"/>
              </w:rPr>
              <w:t>Kilcarbery</w:t>
            </w:r>
            <w:proofErr w:type="spellEnd"/>
          </w:p>
          <w:p w14:paraId="60003981"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Traveller Accommodation Pilot Choice Based Letting Initiative</w:t>
            </w:r>
          </w:p>
          <w:p w14:paraId="03AAEFB2" w14:textId="77777777" w:rsidR="001B6811" w:rsidRPr="001B6811" w:rsidRDefault="001B6811" w:rsidP="001B6811">
            <w:pPr>
              <w:pStyle w:val="ListParagraph"/>
              <w:numPr>
                <w:ilvl w:val="0"/>
                <w:numId w:val="5"/>
              </w:numPr>
              <w:rPr>
                <w:rFonts w:cstheme="minorHAnsi"/>
                <w:color w:val="383838"/>
                <w:sz w:val="20"/>
                <w:szCs w:val="20"/>
                <w:shd w:val="clear" w:color="auto" w:fill="FFFFFF"/>
              </w:rPr>
            </w:pPr>
            <w:r w:rsidRPr="001B6811">
              <w:rPr>
                <w:rFonts w:cstheme="minorHAnsi"/>
                <w:color w:val="383838"/>
                <w:sz w:val="20"/>
                <w:szCs w:val="20"/>
                <w:shd w:val="clear" w:color="auto" w:fill="FFFFFF"/>
              </w:rPr>
              <w:t>Strategic Housing Developments in South Dublin</w:t>
            </w:r>
          </w:p>
          <w:p w14:paraId="4FBA2D5F" w14:textId="77777777" w:rsidR="001B6811" w:rsidRPr="001B6811" w:rsidRDefault="001B6811" w:rsidP="001B6811">
            <w:pPr>
              <w:pStyle w:val="NormalWeb"/>
              <w:numPr>
                <w:ilvl w:val="0"/>
                <w:numId w:val="5"/>
              </w:numPr>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Items for Noting:</w:t>
            </w:r>
          </w:p>
          <w:p w14:paraId="346B67B6" w14:textId="77777777" w:rsidR="001B6811" w:rsidRPr="001B6811" w:rsidRDefault="001B6811" w:rsidP="00053B49">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a.</w:t>
            </w:r>
            <w:r w:rsidRPr="001B6811">
              <w:rPr>
                <w:rStyle w:val="Strong"/>
                <w:rFonts w:asciiTheme="minorHAnsi" w:hAnsiTheme="minorHAnsi" w:cstheme="minorHAnsi"/>
                <w:color w:val="383838"/>
                <w:sz w:val="20"/>
                <w:szCs w:val="20"/>
              </w:rPr>
              <w:t> </w:t>
            </w:r>
            <w:r w:rsidRPr="001B6811">
              <w:rPr>
                <w:rFonts w:asciiTheme="minorHAnsi" w:hAnsiTheme="minorHAnsi" w:cstheme="minorHAnsi"/>
                <w:color w:val="383838"/>
                <w:sz w:val="20"/>
                <w:szCs w:val="20"/>
              </w:rPr>
              <w:t>AHB Communications Memorandum of Understanding</w:t>
            </w:r>
          </w:p>
          <w:p w14:paraId="17766E90" w14:textId="77777777" w:rsidR="001B6811" w:rsidRPr="001B6811" w:rsidRDefault="001B6811" w:rsidP="00053B49">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b. Relets Update</w:t>
            </w:r>
          </w:p>
          <w:p w14:paraId="357C3BB1" w14:textId="77777777" w:rsidR="001B6811" w:rsidRPr="001B6811" w:rsidRDefault="001B6811" w:rsidP="00053B49">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c. Progress Report on Planned Maintenance Programmes </w:t>
            </w:r>
          </w:p>
          <w:p w14:paraId="7A0AC3AC" w14:textId="77777777" w:rsidR="001B6811" w:rsidRPr="001B6811" w:rsidRDefault="001B6811" w:rsidP="00053B49">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d. Rental Inspections (Final 2022 Report)</w:t>
            </w:r>
          </w:p>
          <w:p w14:paraId="0A019D8A" w14:textId="77777777" w:rsidR="001B6811" w:rsidRPr="001B6811" w:rsidRDefault="001B6811" w:rsidP="00053B49">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e. Housing Grants (Final 2022 Report)</w:t>
            </w:r>
          </w:p>
          <w:p w14:paraId="7B057AF1" w14:textId="77777777" w:rsidR="001B6811" w:rsidRPr="001B6811" w:rsidRDefault="001B6811" w:rsidP="00053B49">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f. Local Authority Home Loan (Final 2022 Report)</w:t>
            </w:r>
          </w:p>
          <w:p w14:paraId="1C4A5827" w14:textId="77777777" w:rsidR="001B6811" w:rsidRPr="001B6811" w:rsidRDefault="001B6811" w:rsidP="001B6811">
            <w:pPr>
              <w:pStyle w:val="NormalWeb"/>
              <w:numPr>
                <w:ilvl w:val="0"/>
                <w:numId w:val="19"/>
              </w:numPr>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Items Requested by Members:</w:t>
            </w:r>
          </w:p>
          <w:p w14:paraId="6B249985" w14:textId="77777777" w:rsidR="001B6811" w:rsidRPr="001B6811" w:rsidRDefault="001B6811" w:rsidP="00053B49">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a. G. Stockil: Fire Safety Matters</w:t>
            </w:r>
          </w:p>
          <w:p w14:paraId="76227CD9" w14:textId="77777777" w:rsidR="001B6811" w:rsidRPr="001B6811" w:rsidRDefault="001B6811" w:rsidP="00053B49">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b. Cllr William Carey</w:t>
            </w:r>
          </w:p>
        </w:tc>
      </w:tr>
    </w:tbl>
    <w:p w14:paraId="74CCF0D8" w14:textId="77777777" w:rsidR="001B6811" w:rsidRPr="001B6811" w:rsidRDefault="001B6811" w:rsidP="00C912CA">
      <w:pPr>
        <w:rPr>
          <w:rFonts w:cstheme="minorHAnsi"/>
        </w:rPr>
      </w:pPr>
    </w:p>
    <w:p w14:paraId="754086CD" w14:textId="77777777" w:rsidR="001B6811" w:rsidRPr="001B6811" w:rsidRDefault="001B6811">
      <w:pPr>
        <w:rPr>
          <w:rFonts w:cstheme="minorHAnsi"/>
        </w:rPr>
      </w:pPr>
      <w:r w:rsidRPr="001B6811">
        <w:rPr>
          <w:rFonts w:cstheme="minorHAnsi"/>
        </w:rPr>
        <w:br w:type="page"/>
      </w:r>
    </w:p>
    <w:p w14:paraId="47805BE3" w14:textId="77777777" w:rsidR="001B6811" w:rsidRPr="00250C4E" w:rsidRDefault="001B6811" w:rsidP="00250C4E">
      <w:pPr>
        <w:pStyle w:val="Heading3"/>
      </w:pPr>
      <w:bookmarkStart w:id="10" w:name="_Toc131420494"/>
      <w:r w:rsidRPr="00250C4E">
        <w:lastRenderedPageBreak/>
        <w:t>Social, Community and Equality SPC</w:t>
      </w:r>
      <w:bookmarkEnd w:id="10"/>
    </w:p>
    <w:p w14:paraId="2251DF38" w14:textId="77777777" w:rsidR="001B6811" w:rsidRPr="00FB1ACE" w:rsidRDefault="001B6811" w:rsidP="00FB1ACE">
      <w:pPr>
        <w:rPr>
          <w:b/>
          <w:bCs/>
          <w:lang w:eastAsia="en-IE"/>
        </w:rPr>
      </w:pPr>
      <w:r w:rsidRPr="00FB1ACE">
        <w:rPr>
          <w:b/>
          <w:bCs/>
          <w:lang w:eastAsia="en-IE"/>
        </w:rPr>
        <w:t>Council Members</w:t>
      </w:r>
    </w:p>
    <w:p w14:paraId="39ED3352" w14:textId="77777777" w:rsidR="001B6811" w:rsidRPr="00FB1ACE" w:rsidRDefault="001B6811" w:rsidP="00FB1ACE">
      <w:pPr>
        <w:pStyle w:val="ListParagraph"/>
        <w:numPr>
          <w:ilvl w:val="0"/>
          <w:numId w:val="19"/>
        </w:numPr>
        <w:rPr>
          <w:color w:val="383838"/>
          <w:sz w:val="24"/>
          <w:szCs w:val="24"/>
          <w:lang w:eastAsia="en-IE"/>
        </w:rPr>
      </w:pPr>
      <w:r w:rsidRPr="00FB1ACE">
        <w:rPr>
          <w:color w:val="383838"/>
          <w:sz w:val="24"/>
          <w:szCs w:val="24"/>
          <w:lang w:eastAsia="en-IE"/>
        </w:rPr>
        <w:t xml:space="preserve">Trevor Gilligan (Fianna </w:t>
      </w:r>
      <w:proofErr w:type="spellStart"/>
      <w:r w:rsidRPr="00FB1ACE">
        <w:rPr>
          <w:color w:val="383838"/>
          <w:sz w:val="24"/>
          <w:szCs w:val="24"/>
          <w:lang w:eastAsia="en-IE"/>
        </w:rPr>
        <w:t>Fáil</w:t>
      </w:r>
      <w:proofErr w:type="spellEnd"/>
      <w:r w:rsidRPr="00FB1ACE">
        <w:rPr>
          <w:color w:val="383838"/>
          <w:sz w:val="24"/>
          <w:szCs w:val="24"/>
          <w:lang w:eastAsia="en-IE"/>
        </w:rPr>
        <w:t>) - Chair</w:t>
      </w:r>
    </w:p>
    <w:p w14:paraId="5BD6B1AC" w14:textId="77777777" w:rsidR="001B6811" w:rsidRPr="00FB1ACE" w:rsidRDefault="001B6811" w:rsidP="00FB1ACE">
      <w:pPr>
        <w:pStyle w:val="ListParagraph"/>
        <w:numPr>
          <w:ilvl w:val="0"/>
          <w:numId w:val="19"/>
        </w:numPr>
        <w:rPr>
          <w:color w:val="383838"/>
          <w:sz w:val="24"/>
          <w:szCs w:val="24"/>
          <w:lang w:eastAsia="en-IE"/>
        </w:rPr>
      </w:pPr>
      <w:r w:rsidRPr="00FB1ACE">
        <w:rPr>
          <w:color w:val="383838"/>
          <w:sz w:val="24"/>
          <w:szCs w:val="24"/>
          <w:lang w:eastAsia="en-IE"/>
        </w:rPr>
        <w:t>Paddy Holohan (Sinn Féin)</w:t>
      </w:r>
    </w:p>
    <w:p w14:paraId="566AE801" w14:textId="77777777" w:rsidR="001B6811" w:rsidRPr="00FB1ACE" w:rsidRDefault="001B6811" w:rsidP="00FB1ACE">
      <w:pPr>
        <w:pStyle w:val="ListParagraph"/>
        <w:numPr>
          <w:ilvl w:val="0"/>
          <w:numId w:val="19"/>
        </w:numPr>
        <w:rPr>
          <w:color w:val="383838"/>
          <w:sz w:val="24"/>
          <w:szCs w:val="24"/>
          <w:lang w:eastAsia="en-IE"/>
        </w:rPr>
      </w:pPr>
      <w:r w:rsidRPr="00FB1ACE">
        <w:rPr>
          <w:color w:val="383838"/>
          <w:sz w:val="24"/>
          <w:szCs w:val="24"/>
          <w:lang w:eastAsia="en-IE"/>
        </w:rPr>
        <w:t>Vicki Casserly (Fine Gael)</w:t>
      </w:r>
    </w:p>
    <w:p w14:paraId="5E534401" w14:textId="77777777" w:rsidR="001B6811" w:rsidRPr="00FB1ACE" w:rsidRDefault="001B6811" w:rsidP="00FB1ACE">
      <w:pPr>
        <w:pStyle w:val="ListParagraph"/>
        <w:numPr>
          <w:ilvl w:val="0"/>
          <w:numId w:val="19"/>
        </w:numPr>
        <w:rPr>
          <w:color w:val="383838"/>
          <w:sz w:val="24"/>
          <w:szCs w:val="24"/>
          <w:lang w:eastAsia="en-IE"/>
        </w:rPr>
      </w:pPr>
      <w:r w:rsidRPr="00FB1ACE">
        <w:rPr>
          <w:color w:val="383838"/>
          <w:sz w:val="24"/>
          <w:szCs w:val="24"/>
          <w:lang w:eastAsia="en-IE"/>
        </w:rPr>
        <w:t>Shirley O'Hara (Fine Gael)</w:t>
      </w:r>
    </w:p>
    <w:p w14:paraId="3B64CBCE" w14:textId="77777777" w:rsidR="001B6811" w:rsidRPr="00FB1ACE" w:rsidRDefault="001B6811" w:rsidP="00FB1ACE">
      <w:pPr>
        <w:pStyle w:val="ListParagraph"/>
        <w:numPr>
          <w:ilvl w:val="0"/>
          <w:numId w:val="19"/>
        </w:numPr>
        <w:rPr>
          <w:color w:val="383838"/>
          <w:sz w:val="24"/>
          <w:szCs w:val="24"/>
          <w:lang w:eastAsia="en-IE"/>
        </w:rPr>
      </w:pPr>
      <w:r w:rsidRPr="00FB1ACE">
        <w:rPr>
          <w:color w:val="383838"/>
          <w:sz w:val="24"/>
          <w:szCs w:val="24"/>
          <w:lang w:eastAsia="en-IE"/>
        </w:rPr>
        <w:t xml:space="preserve">Charlie O'Connor (Fianna </w:t>
      </w:r>
      <w:proofErr w:type="spellStart"/>
      <w:r w:rsidRPr="00FB1ACE">
        <w:rPr>
          <w:color w:val="383838"/>
          <w:sz w:val="24"/>
          <w:szCs w:val="24"/>
          <w:lang w:eastAsia="en-IE"/>
        </w:rPr>
        <w:t>Fáil</w:t>
      </w:r>
      <w:proofErr w:type="spellEnd"/>
      <w:r w:rsidRPr="00FB1ACE">
        <w:rPr>
          <w:color w:val="383838"/>
          <w:sz w:val="24"/>
          <w:szCs w:val="24"/>
          <w:lang w:eastAsia="en-IE"/>
        </w:rPr>
        <w:t>)</w:t>
      </w:r>
    </w:p>
    <w:p w14:paraId="24EB77D4" w14:textId="77777777" w:rsidR="001B6811" w:rsidRPr="00FB1ACE" w:rsidRDefault="001B6811" w:rsidP="00FB1ACE">
      <w:pPr>
        <w:pStyle w:val="ListParagraph"/>
        <w:numPr>
          <w:ilvl w:val="0"/>
          <w:numId w:val="19"/>
        </w:numPr>
        <w:rPr>
          <w:color w:val="383838"/>
          <w:sz w:val="24"/>
          <w:szCs w:val="24"/>
          <w:lang w:eastAsia="en-IE"/>
        </w:rPr>
      </w:pPr>
      <w:r w:rsidRPr="00FB1ACE">
        <w:rPr>
          <w:color w:val="383838"/>
          <w:sz w:val="24"/>
          <w:szCs w:val="24"/>
          <w:lang w:eastAsia="en-IE"/>
        </w:rPr>
        <w:t>Carly Bailey (Social Democrats)</w:t>
      </w:r>
    </w:p>
    <w:p w14:paraId="7860B942" w14:textId="77777777" w:rsidR="001B6811" w:rsidRPr="00FB1ACE" w:rsidRDefault="001B6811" w:rsidP="00FB1ACE">
      <w:pPr>
        <w:rPr>
          <w:b/>
          <w:bCs/>
          <w:lang w:eastAsia="en-IE"/>
        </w:rPr>
      </w:pPr>
      <w:r w:rsidRPr="00FB1ACE">
        <w:rPr>
          <w:b/>
          <w:bCs/>
          <w:lang w:eastAsia="en-IE"/>
        </w:rPr>
        <w:t>Sectoral Members</w:t>
      </w:r>
    </w:p>
    <w:p w14:paraId="31B0107D" w14:textId="77777777" w:rsidR="001B6811" w:rsidRPr="00FB1ACE" w:rsidRDefault="001B6811" w:rsidP="00FB1ACE">
      <w:pPr>
        <w:pStyle w:val="ListParagraph"/>
        <w:numPr>
          <w:ilvl w:val="0"/>
          <w:numId w:val="41"/>
        </w:numPr>
        <w:rPr>
          <w:color w:val="383838"/>
          <w:sz w:val="24"/>
          <w:szCs w:val="24"/>
          <w:lang w:eastAsia="en-IE"/>
        </w:rPr>
      </w:pPr>
      <w:r w:rsidRPr="00FB1ACE">
        <w:rPr>
          <w:color w:val="383838"/>
          <w:sz w:val="24"/>
          <w:szCs w:val="24"/>
          <w:lang w:eastAsia="en-IE"/>
        </w:rPr>
        <w:t>Lynn Byrne - PPN</w:t>
      </w:r>
    </w:p>
    <w:p w14:paraId="4A755A76" w14:textId="77777777" w:rsidR="001B6811" w:rsidRPr="00FB1ACE" w:rsidRDefault="001B6811" w:rsidP="00FB1ACE">
      <w:pPr>
        <w:pStyle w:val="ListParagraph"/>
        <w:numPr>
          <w:ilvl w:val="0"/>
          <w:numId w:val="41"/>
        </w:numPr>
        <w:rPr>
          <w:color w:val="383838"/>
          <w:sz w:val="24"/>
          <w:szCs w:val="24"/>
          <w:lang w:eastAsia="en-IE"/>
        </w:rPr>
      </w:pPr>
      <w:r w:rsidRPr="00FB1ACE">
        <w:rPr>
          <w:color w:val="383838"/>
          <w:sz w:val="24"/>
          <w:szCs w:val="24"/>
          <w:lang w:eastAsia="en-IE"/>
        </w:rPr>
        <w:t>Daire Hennessy - PPN</w:t>
      </w:r>
    </w:p>
    <w:p w14:paraId="131C2C8C" w14:textId="77777777" w:rsidR="001B6811" w:rsidRPr="001B6811" w:rsidRDefault="001B6811" w:rsidP="00942ADC">
      <w:pPr>
        <w:autoSpaceDE w:val="0"/>
        <w:autoSpaceDN w:val="0"/>
        <w:adjustRightInd w:val="0"/>
        <w:spacing w:after="0" w:line="240" w:lineRule="auto"/>
        <w:rPr>
          <w:rFonts w:cstheme="minorHAnsi"/>
          <w:b/>
          <w:bCs/>
          <w:sz w:val="20"/>
          <w:szCs w:val="20"/>
        </w:rPr>
      </w:pPr>
    </w:p>
    <w:tbl>
      <w:tblPr>
        <w:tblStyle w:val="TableGrid"/>
        <w:tblW w:w="0" w:type="auto"/>
        <w:tblLook w:val="04A0" w:firstRow="1" w:lastRow="0" w:firstColumn="1" w:lastColumn="0" w:noHBand="0" w:noVBand="1"/>
      </w:tblPr>
      <w:tblGrid>
        <w:gridCol w:w="4508"/>
        <w:gridCol w:w="4508"/>
      </w:tblGrid>
      <w:tr w:rsidR="001B6811" w:rsidRPr="001B6811" w14:paraId="336F92D0" w14:textId="77777777" w:rsidTr="006C585B">
        <w:tc>
          <w:tcPr>
            <w:tcW w:w="4508" w:type="dxa"/>
          </w:tcPr>
          <w:p w14:paraId="3AE5BBDE" w14:textId="77777777" w:rsidR="001B6811" w:rsidRPr="001B6811" w:rsidRDefault="001B6811" w:rsidP="006C585B">
            <w:pPr>
              <w:rPr>
                <w:rFonts w:cstheme="minorHAnsi"/>
              </w:rPr>
            </w:pPr>
            <w:r w:rsidRPr="001B6811">
              <w:rPr>
                <w:rFonts w:cstheme="minorHAnsi"/>
                <w:b/>
                <w:bCs/>
                <w:sz w:val="20"/>
                <w:szCs w:val="20"/>
              </w:rPr>
              <w:t>MEETING DATE 2022 THEMES</w:t>
            </w:r>
          </w:p>
        </w:tc>
        <w:tc>
          <w:tcPr>
            <w:tcW w:w="4508" w:type="dxa"/>
          </w:tcPr>
          <w:p w14:paraId="1A6518A8" w14:textId="77777777" w:rsidR="001B6811" w:rsidRPr="001B6811" w:rsidRDefault="001B6811" w:rsidP="006C585B">
            <w:pPr>
              <w:rPr>
                <w:rFonts w:cstheme="minorHAnsi"/>
              </w:rPr>
            </w:pPr>
            <w:r w:rsidRPr="001B6811">
              <w:rPr>
                <w:rFonts w:cstheme="minorHAnsi"/>
                <w:b/>
                <w:bCs/>
                <w:sz w:val="20"/>
                <w:szCs w:val="20"/>
              </w:rPr>
              <w:t>POLICY ISSUE ADDRESSED</w:t>
            </w:r>
          </w:p>
        </w:tc>
      </w:tr>
      <w:tr w:rsidR="001B6811" w:rsidRPr="001B6811" w14:paraId="540A2DA4" w14:textId="77777777" w:rsidTr="006C585B">
        <w:tc>
          <w:tcPr>
            <w:tcW w:w="4508" w:type="dxa"/>
          </w:tcPr>
          <w:p w14:paraId="5A600EBA" w14:textId="77777777" w:rsidR="001B6811" w:rsidRPr="001B6811" w:rsidRDefault="001B6811" w:rsidP="006C585B">
            <w:pPr>
              <w:rPr>
                <w:rFonts w:cstheme="minorHAnsi"/>
              </w:rPr>
            </w:pPr>
            <w:r w:rsidRPr="001B6811">
              <w:rPr>
                <w:rFonts w:cstheme="minorHAnsi"/>
                <w:color w:val="383838"/>
                <w:sz w:val="20"/>
                <w:szCs w:val="20"/>
                <w:shd w:val="clear" w:color="auto" w:fill="FFFFFF"/>
              </w:rPr>
              <w:t>15/02/2022</w:t>
            </w:r>
          </w:p>
        </w:tc>
        <w:tc>
          <w:tcPr>
            <w:tcW w:w="4508" w:type="dxa"/>
          </w:tcPr>
          <w:p w14:paraId="3221D541" w14:textId="77777777" w:rsidR="001B6811" w:rsidRPr="001B6811" w:rsidRDefault="001B6811" w:rsidP="001B6811">
            <w:pPr>
              <w:pStyle w:val="ListParagraph"/>
              <w:numPr>
                <w:ilvl w:val="0"/>
                <w:numId w:val="4"/>
              </w:numPr>
              <w:rPr>
                <w:rFonts w:cstheme="minorHAnsi"/>
              </w:rPr>
            </w:pPr>
            <w:r w:rsidRPr="001B6811">
              <w:rPr>
                <w:rFonts w:cstheme="minorHAnsi"/>
                <w:color w:val="383838"/>
                <w:sz w:val="20"/>
                <w:szCs w:val="20"/>
                <w:shd w:val="clear" w:color="auto" w:fill="FFFFFF"/>
              </w:rPr>
              <w:t>2022 Workplan &amp; Priorities.</w:t>
            </w:r>
          </w:p>
          <w:p w14:paraId="56FEF6BA" w14:textId="77777777" w:rsidR="001B6811" w:rsidRPr="001B6811" w:rsidRDefault="001B6811" w:rsidP="001B6811">
            <w:pPr>
              <w:pStyle w:val="ListParagraph"/>
              <w:numPr>
                <w:ilvl w:val="0"/>
                <w:numId w:val="4"/>
              </w:numPr>
              <w:rPr>
                <w:rFonts w:cstheme="minorHAnsi"/>
              </w:rPr>
            </w:pPr>
            <w:r w:rsidRPr="001B6811">
              <w:rPr>
                <w:rFonts w:cstheme="minorHAnsi"/>
                <w:color w:val="383838"/>
                <w:sz w:val="20"/>
                <w:szCs w:val="20"/>
                <w:shd w:val="clear" w:color="auto" w:fill="FFFFFF"/>
              </w:rPr>
              <w:t>Schools Sports Programme.</w:t>
            </w:r>
          </w:p>
          <w:p w14:paraId="0E4C2ECA" w14:textId="77777777" w:rsidR="001B6811" w:rsidRPr="001B6811" w:rsidRDefault="001B6811" w:rsidP="001B6811">
            <w:pPr>
              <w:pStyle w:val="ListParagraph"/>
              <w:numPr>
                <w:ilvl w:val="0"/>
                <w:numId w:val="4"/>
              </w:numPr>
              <w:rPr>
                <w:rFonts w:cstheme="minorHAnsi"/>
              </w:rPr>
            </w:pPr>
            <w:r w:rsidRPr="001B6811">
              <w:rPr>
                <w:rFonts w:cstheme="minorHAnsi"/>
                <w:color w:val="383838"/>
                <w:sz w:val="20"/>
                <w:szCs w:val="20"/>
                <w:shd w:val="clear" w:color="auto" w:fill="FFFFFF"/>
              </w:rPr>
              <w:t>Community Development Review.</w:t>
            </w:r>
          </w:p>
          <w:p w14:paraId="1BABC078" w14:textId="77777777" w:rsidR="001B6811" w:rsidRPr="001B6811" w:rsidRDefault="001B6811" w:rsidP="001B6811">
            <w:pPr>
              <w:pStyle w:val="ListParagraph"/>
              <w:numPr>
                <w:ilvl w:val="0"/>
                <w:numId w:val="4"/>
              </w:numPr>
              <w:rPr>
                <w:rFonts w:cstheme="minorHAnsi"/>
              </w:rPr>
            </w:pPr>
            <w:r w:rsidRPr="001B6811">
              <w:rPr>
                <w:rFonts w:cstheme="minorHAnsi"/>
                <w:color w:val="383838"/>
                <w:sz w:val="20"/>
                <w:szCs w:val="20"/>
                <w:shd w:val="clear" w:color="auto" w:fill="FFFFFF"/>
              </w:rPr>
              <w:t>Community Grants 2021 Overview &amp; 2022 Timetable.</w:t>
            </w:r>
          </w:p>
          <w:p w14:paraId="27038134" w14:textId="77777777" w:rsidR="001B6811" w:rsidRPr="001B6811" w:rsidRDefault="001B6811" w:rsidP="001B6811">
            <w:pPr>
              <w:pStyle w:val="ListParagraph"/>
              <w:numPr>
                <w:ilvl w:val="0"/>
                <w:numId w:val="4"/>
              </w:numPr>
              <w:rPr>
                <w:rFonts w:cstheme="minorHAnsi"/>
              </w:rPr>
            </w:pPr>
            <w:r w:rsidRPr="001B6811">
              <w:rPr>
                <w:rFonts w:cstheme="minorHAnsi"/>
                <w:color w:val="383838"/>
                <w:sz w:val="20"/>
                <w:szCs w:val="20"/>
                <w:shd w:val="clear" w:color="auto" w:fill="FFFFFF"/>
              </w:rPr>
              <w:t>SPC Rep on Sports Partnership Committee.</w:t>
            </w:r>
          </w:p>
          <w:p w14:paraId="4C8077EA" w14:textId="77777777" w:rsidR="001B6811" w:rsidRPr="001B6811" w:rsidRDefault="001B6811" w:rsidP="001B6811">
            <w:pPr>
              <w:pStyle w:val="ListParagraph"/>
              <w:numPr>
                <w:ilvl w:val="0"/>
                <w:numId w:val="4"/>
              </w:numPr>
              <w:rPr>
                <w:rFonts w:cstheme="minorHAnsi"/>
              </w:rPr>
            </w:pPr>
            <w:r w:rsidRPr="001B6811">
              <w:rPr>
                <w:rFonts w:cstheme="minorHAnsi"/>
                <w:color w:val="383838"/>
                <w:sz w:val="20"/>
                <w:szCs w:val="20"/>
                <w:shd w:val="clear" w:color="auto" w:fill="FFFFFF"/>
              </w:rPr>
              <w:t>Age Friendly Update.</w:t>
            </w:r>
          </w:p>
          <w:p w14:paraId="7785258B" w14:textId="77777777" w:rsidR="001B6811" w:rsidRPr="001B6811" w:rsidRDefault="001B6811" w:rsidP="001B6811">
            <w:pPr>
              <w:pStyle w:val="ListParagraph"/>
              <w:numPr>
                <w:ilvl w:val="0"/>
                <w:numId w:val="4"/>
              </w:numPr>
              <w:rPr>
                <w:rFonts w:cstheme="minorHAnsi"/>
              </w:rPr>
            </w:pPr>
            <w:r w:rsidRPr="001B6811">
              <w:rPr>
                <w:rFonts w:cstheme="minorHAnsi"/>
                <w:color w:val="383838"/>
                <w:sz w:val="20"/>
                <w:szCs w:val="20"/>
                <w:shd w:val="clear" w:color="auto" w:fill="FFFFFF"/>
              </w:rPr>
              <w:t>Selected Capital Project Updates. </w:t>
            </w:r>
          </w:p>
          <w:p w14:paraId="49FE4805" w14:textId="77777777" w:rsidR="001B6811" w:rsidRPr="001B6811" w:rsidRDefault="001B6811" w:rsidP="001B6811">
            <w:pPr>
              <w:pStyle w:val="ListParagraph"/>
              <w:numPr>
                <w:ilvl w:val="0"/>
                <w:numId w:val="4"/>
              </w:numPr>
              <w:rPr>
                <w:rFonts w:cstheme="minorHAnsi"/>
              </w:rPr>
            </w:pPr>
            <w:r w:rsidRPr="001B6811">
              <w:rPr>
                <w:rFonts w:cstheme="minorHAnsi"/>
                <w:color w:val="383838"/>
                <w:sz w:val="20"/>
                <w:szCs w:val="20"/>
                <w:shd w:val="clear" w:color="auto" w:fill="FFFFFF"/>
              </w:rPr>
              <w:t>Leisure Centre Management. </w:t>
            </w:r>
          </w:p>
          <w:p w14:paraId="3B1DD1D7" w14:textId="77777777" w:rsidR="001B6811" w:rsidRPr="001B6811" w:rsidRDefault="001B6811" w:rsidP="001B6811">
            <w:pPr>
              <w:pStyle w:val="NormalWeb"/>
              <w:numPr>
                <w:ilvl w:val="0"/>
                <w:numId w:val="4"/>
              </w:numPr>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Items for Noting:</w:t>
            </w:r>
          </w:p>
          <w:p w14:paraId="0207FFC6" w14:textId="77777777" w:rsidR="001B6811" w:rsidRPr="001B6811" w:rsidRDefault="001B6811" w:rsidP="00053B49">
            <w:pPr>
              <w:pStyle w:val="NormalWeb"/>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a) Healthy Age Friendly Homes Project</w:t>
            </w:r>
          </w:p>
          <w:p w14:paraId="07EBFA2B" w14:textId="77777777" w:rsidR="001B6811" w:rsidRPr="001B6811" w:rsidRDefault="001B6811" w:rsidP="00053B49">
            <w:pPr>
              <w:pStyle w:val="NormalWeb"/>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b) Community Activities Fund</w:t>
            </w:r>
          </w:p>
          <w:p w14:paraId="02E8EFAF" w14:textId="77777777" w:rsidR="001B6811" w:rsidRPr="001B6811" w:rsidRDefault="001B6811" w:rsidP="00053B49">
            <w:pPr>
              <w:pStyle w:val="NormalWeb"/>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c) Community Facilities Survey</w:t>
            </w:r>
          </w:p>
          <w:p w14:paraId="3D3FCF8D" w14:textId="77777777" w:rsidR="001B6811" w:rsidRPr="001B6811" w:rsidRDefault="001B6811" w:rsidP="00053B49">
            <w:pPr>
              <w:pStyle w:val="NormalWeb"/>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d) Local Economic and Community Plan </w:t>
            </w:r>
          </w:p>
        </w:tc>
      </w:tr>
      <w:tr w:rsidR="001B6811" w:rsidRPr="001B6811" w14:paraId="22C73C74" w14:textId="77777777" w:rsidTr="009A49A6">
        <w:trPr>
          <w:trHeight w:val="259"/>
        </w:trPr>
        <w:tc>
          <w:tcPr>
            <w:tcW w:w="4508" w:type="dxa"/>
          </w:tcPr>
          <w:p w14:paraId="2585D93A" w14:textId="77777777" w:rsidR="001B6811" w:rsidRPr="001B6811" w:rsidRDefault="001B6811" w:rsidP="006C585B">
            <w:pPr>
              <w:rPr>
                <w:rFonts w:cstheme="minorHAnsi"/>
              </w:rPr>
            </w:pPr>
            <w:r w:rsidRPr="001B6811">
              <w:rPr>
                <w:rFonts w:cstheme="minorHAnsi"/>
                <w:color w:val="383838"/>
                <w:sz w:val="20"/>
                <w:szCs w:val="20"/>
                <w:shd w:val="clear" w:color="auto" w:fill="F2F2F2"/>
              </w:rPr>
              <w:t>20/09/2022</w:t>
            </w:r>
          </w:p>
        </w:tc>
        <w:tc>
          <w:tcPr>
            <w:tcW w:w="4508" w:type="dxa"/>
          </w:tcPr>
          <w:p w14:paraId="1AEB4816"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Local Sports Plan</w:t>
            </w:r>
          </w:p>
          <w:p w14:paraId="4F392871"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Active Cities</w:t>
            </w:r>
          </w:p>
          <w:p w14:paraId="5ED15695"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Sláintecare</w:t>
            </w:r>
          </w:p>
          <w:p w14:paraId="1FF382AC"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Community and Sports Grants</w:t>
            </w:r>
          </w:p>
          <w:p w14:paraId="5BE8D394"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Older Persons' Council Project</w:t>
            </w:r>
          </w:p>
          <w:p w14:paraId="0E09BF78" w14:textId="77777777" w:rsidR="001B6811" w:rsidRPr="001B6811" w:rsidRDefault="001B6811" w:rsidP="001B6811">
            <w:pPr>
              <w:pStyle w:val="NormalWeb"/>
              <w:numPr>
                <w:ilvl w:val="0"/>
                <w:numId w:val="6"/>
              </w:numPr>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Items for noting:</w:t>
            </w:r>
          </w:p>
          <w:p w14:paraId="270304E2" w14:textId="77777777" w:rsidR="001B6811" w:rsidRPr="001B6811" w:rsidRDefault="001B6811" w:rsidP="002F1DFF">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a. Ukraine Responses</w:t>
            </w:r>
          </w:p>
          <w:p w14:paraId="39DF24F9" w14:textId="77777777" w:rsidR="001B6811" w:rsidRPr="001B6811" w:rsidRDefault="001B6811" w:rsidP="002F1DFF">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b. Selected Capital Projects Update</w:t>
            </w:r>
          </w:p>
          <w:p w14:paraId="409A3A40" w14:textId="77777777" w:rsidR="001B6811" w:rsidRPr="001B6811" w:rsidRDefault="001B6811" w:rsidP="001B6811">
            <w:pPr>
              <w:pStyle w:val="NormalWeb"/>
              <w:numPr>
                <w:ilvl w:val="0"/>
                <w:numId w:val="22"/>
              </w:numPr>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Any Other Business</w:t>
            </w:r>
          </w:p>
          <w:p w14:paraId="77B98243" w14:textId="77777777" w:rsidR="001B6811" w:rsidRPr="001B6811" w:rsidRDefault="001B6811" w:rsidP="002F1DFF">
            <w:pPr>
              <w:pStyle w:val="NormalWeb"/>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a. Social Inclusion Week November 2022</w:t>
            </w:r>
          </w:p>
        </w:tc>
      </w:tr>
      <w:tr w:rsidR="001B6811" w:rsidRPr="001B6811" w14:paraId="7409A4EF" w14:textId="77777777" w:rsidTr="009A49A6">
        <w:trPr>
          <w:trHeight w:val="259"/>
        </w:trPr>
        <w:tc>
          <w:tcPr>
            <w:tcW w:w="4508" w:type="dxa"/>
          </w:tcPr>
          <w:p w14:paraId="5066E836" w14:textId="77777777" w:rsidR="001B6811" w:rsidRPr="001B6811" w:rsidRDefault="001B6811" w:rsidP="006C585B">
            <w:pPr>
              <w:rPr>
                <w:rFonts w:cstheme="minorHAnsi"/>
                <w:color w:val="383838"/>
                <w:sz w:val="20"/>
                <w:szCs w:val="20"/>
                <w:shd w:val="clear" w:color="auto" w:fill="F2F2F2"/>
              </w:rPr>
            </w:pPr>
            <w:r w:rsidRPr="001B6811">
              <w:rPr>
                <w:rFonts w:cstheme="minorHAnsi"/>
                <w:color w:val="383838"/>
                <w:sz w:val="20"/>
                <w:szCs w:val="20"/>
                <w:shd w:val="clear" w:color="auto" w:fill="FFFFFF"/>
              </w:rPr>
              <w:t>15/11/2022</w:t>
            </w:r>
          </w:p>
        </w:tc>
        <w:tc>
          <w:tcPr>
            <w:tcW w:w="4508" w:type="dxa"/>
          </w:tcPr>
          <w:p w14:paraId="16E730B1" w14:textId="77777777" w:rsidR="001B6811" w:rsidRPr="001B6811" w:rsidRDefault="001B6811" w:rsidP="001B6811">
            <w:pPr>
              <w:pStyle w:val="ListParagraph"/>
              <w:numPr>
                <w:ilvl w:val="0"/>
                <w:numId w:val="6"/>
              </w:numPr>
              <w:rPr>
                <w:rFonts w:cstheme="minorHAnsi"/>
                <w:color w:val="383838"/>
                <w:sz w:val="20"/>
                <w:szCs w:val="20"/>
                <w:shd w:val="clear" w:color="auto" w:fill="FFFFFF"/>
              </w:rPr>
            </w:pPr>
            <w:r w:rsidRPr="001B6811">
              <w:rPr>
                <w:rFonts w:cstheme="minorHAnsi"/>
                <w:color w:val="383838"/>
                <w:sz w:val="20"/>
                <w:szCs w:val="20"/>
                <w:shd w:val="clear" w:color="auto" w:fill="FFFFFF"/>
              </w:rPr>
              <w:t>Healthy Ireland Programme</w:t>
            </w:r>
          </w:p>
          <w:p w14:paraId="3E43BE4F" w14:textId="77777777" w:rsidR="001B6811" w:rsidRPr="001B6811" w:rsidRDefault="001B6811" w:rsidP="001B6811">
            <w:pPr>
              <w:pStyle w:val="ListParagraph"/>
              <w:numPr>
                <w:ilvl w:val="0"/>
                <w:numId w:val="6"/>
              </w:numPr>
              <w:rPr>
                <w:rFonts w:cstheme="minorHAnsi"/>
                <w:color w:val="383838"/>
                <w:sz w:val="20"/>
                <w:szCs w:val="20"/>
                <w:shd w:val="clear" w:color="auto" w:fill="FFFFFF"/>
              </w:rPr>
            </w:pPr>
            <w:r w:rsidRPr="001B6811">
              <w:rPr>
                <w:rFonts w:cstheme="minorHAnsi"/>
                <w:color w:val="383838"/>
                <w:sz w:val="20"/>
                <w:szCs w:val="20"/>
                <w:shd w:val="clear" w:color="auto" w:fill="FFFFFF"/>
              </w:rPr>
              <w:t>Community Centre Management &amp; Governance Support</w:t>
            </w:r>
          </w:p>
          <w:p w14:paraId="47E8A588" w14:textId="77777777" w:rsidR="001B6811" w:rsidRPr="001B6811" w:rsidRDefault="001B6811" w:rsidP="001B6811">
            <w:pPr>
              <w:pStyle w:val="ListParagraph"/>
              <w:numPr>
                <w:ilvl w:val="0"/>
                <w:numId w:val="6"/>
              </w:numPr>
              <w:rPr>
                <w:rFonts w:cstheme="minorHAnsi"/>
                <w:color w:val="383838"/>
                <w:sz w:val="20"/>
                <w:szCs w:val="20"/>
                <w:shd w:val="clear" w:color="auto" w:fill="FFFFFF"/>
              </w:rPr>
            </w:pPr>
            <w:r w:rsidRPr="001B6811">
              <w:rPr>
                <w:rFonts w:cstheme="minorHAnsi"/>
                <w:color w:val="383838"/>
                <w:sz w:val="20"/>
                <w:szCs w:val="20"/>
                <w:shd w:val="clear" w:color="auto" w:fill="FFFFFF"/>
              </w:rPr>
              <w:t>Social Inclusion Week 2022</w:t>
            </w:r>
          </w:p>
          <w:p w14:paraId="43231B29" w14:textId="77777777" w:rsidR="001B6811" w:rsidRPr="001B6811" w:rsidRDefault="001B6811" w:rsidP="001B6811">
            <w:pPr>
              <w:pStyle w:val="NormalWeb"/>
              <w:numPr>
                <w:ilvl w:val="0"/>
                <w:numId w:val="6"/>
              </w:numPr>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xml:space="preserve">Reports/Updates for </w:t>
            </w:r>
            <w:proofErr w:type="gramStart"/>
            <w:r w:rsidRPr="001B6811">
              <w:rPr>
                <w:rFonts w:asciiTheme="minorHAnsi" w:hAnsiTheme="minorHAnsi" w:cstheme="minorHAnsi"/>
                <w:color w:val="383838"/>
                <w:sz w:val="20"/>
                <w:szCs w:val="20"/>
              </w:rPr>
              <w:t>noting</w:t>
            </w:r>
            <w:proofErr w:type="gramEnd"/>
          </w:p>
          <w:p w14:paraId="34D5DC0C" w14:textId="77777777" w:rsidR="001B6811" w:rsidRPr="001B6811" w:rsidRDefault="001B6811" w:rsidP="002F1DFF">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a. LECP Update </w:t>
            </w:r>
          </w:p>
          <w:p w14:paraId="0B677E45" w14:textId="77777777" w:rsidR="001B6811" w:rsidRPr="001B6811" w:rsidRDefault="001B6811" w:rsidP="002F1DFF">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lastRenderedPageBreak/>
              <w:t>           b. Age Friendly Update (pre-recorded)</w:t>
            </w:r>
          </w:p>
          <w:p w14:paraId="1C63E29A" w14:textId="77777777" w:rsidR="001B6811" w:rsidRPr="001B6811" w:rsidRDefault="001B6811" w:rsidP="002F1DFF">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c. Healthy Age Friendly Homes Update (pre-recorded)</w:t>
            </w:r>
          </w:p>
          <w:p w14:paraId="3EF8F700" w14:textId="77777777" w:rsidR="001B6811" w:rsidRPr="001B6811" w:rsidRDefault="001B6811" w:rsidP="002F1DFF">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d. Sports Plan – Questionnaire</w:t>
            </w:r>
          </w:p>
          <w:p w14:paraId="702898A8" w14:textId="77777777" w:rsidR="001B6811" w:rsidRPr="001B6811" w:rsidRDefault="001B6811" w:rsidP="002F1DFF">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e. Community Infrastructure Grants 2022</w:t>
            </w:r>
          </w:p>
          <w:p w14:paraId="6075672E" w14:textId="77777777" w:rsidR="001B6811" w:rsidRPr="001B6811" w:rsidRDefault="001B6811" w:rsidP="001B6811">
            <w:pPr>
              <w:pStyle w:val="NormalWeb"/>
              <w:numPr>
                <w:ilvl w:val="0"/>
                <w:numId w:val="23"/>
              </w:numPr>
              <w:shd w:val="clear" w:color="auto" w:fill="FFFFFF"/>
              <w:spacing w:before="0" w:beforeAutospacing="0" w:after="15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Matters raised by Committee Members/Council Motion</w:t>
            </w:r>
          </w:p>
          <w:p w14:paraId="13043D2F" w14:textId="77777777" w:rsidR="001B6811" w:rsidRPr="001B6811" w:rsidRDefault="001B6811" w:rsidP="002F1DFF">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a.     Accessible Toilets Facilities for Grant Funded Events </w:t>
            </w:r>
          </w:p>
          <w:p w14:paraId="24ABF603" w14:textId="77777777" w:rsidR="001B6811" w:rsidRPr="001B6811" w:rsidRDefault="001B6811" w:rsidP="002F1DFF">
            <w:pPr>
              <w:pStyle w:val="NormalWeb"/>
              <w:shd w:val="clear" w:color="auto" w:fill="FFFFFF"/>
              <w:spacing w:before="0" w:beforeAutospacing="0" w:after="0" w:afterAutospacing="0"/>
              <w:rPr>
                <w:rFonts w:asciiTheme="minorHAnsi" w:hAnsiTheme="minorHAnsi" w:cstheme="minorHAnsi"/>
                <w:color w:val="383838"/>
                <w:sz w:val="20"/>
                <w:szCs w:val="20"/>
              </w:rPr>
            </w:pPr>
            <w:r w:rsidRPr="001B6811">
              <w:rPr>
                <w:rFonts w:asciiTheme="minorHAnsi" w:hAnsiTheme="minorHAnsi" w:cstheme="minorHAnsi"/>
                <w:color w:val="383838"/>
                <w:sz w:val="20"/>
                <w:szCs w:val="20"/>
              </w:rPr>
              <w:t>             b.      Childcare Analysis Project</w:t>
            </w:r>
          </w:p>
        </w:tc>
      </w:tr>
    </w:tbl>
    <w:p w14:paraId="4C2E60A3" w14:textId="27220D32" w:rsidR="001B6811" w:rsidRPr="001B6811" w:rsidRDefault="001B6811">
      <w:pPr>
        <w:rPr>
          <w:rFonts w:cstheme="minorHAnsi"/>
        </w:rPr>
      </w:pPr>
    </w:p>
    <w:p w14:paraId="2A3E31C5" w14:textId="7EDB3D8B" w:rsidR="001B6811" w:rsidRPr="00250C4E" w:rsidRDefault="001B6811" w:rsidP="005F796D">
      <w:pPr>
        <w:pStyle w:val="Heading3"/>
        <w:ind w:left="0"/>
      </w:pPr>
      <w:bookmarkStart w:id="11" w:name="_Toc131420495"/>
      <w:r w:rsidRPr="00250C4E">
        <w:t>Land Use, Transportation and Planning SPC</w:t>
      </w:r>
      <w:bookmarkEnd w:id="11"/>
    </w:p>
    <w:p w14:paraId="2F082344" w14:textId="77777777" w:rsidR="001B6811" w:rsidRPr="00FB1ACE" w:rsidRDefault="001B6811" w:rsidP="00FB1ACE">
      <w:pPr>
        <w:rPr>
          <w:b/>
          <w:bCs/>
          <w:lang w:eastAsia="en-IE"/>
        </w:rPr>
      </w:pPr>
      <w:r w:rsidRPr="00FB1ACE">
        <w:rPr>
          <w:b/>
          <w:bCs/>
          <w:lang w:eastAsia="en-IE"/>
        </w:rPr>
        <w:t>Council Members</w:t>
      </w:r>
    </w:p>
    <w:p w14:paraId="663DB33B" w14:textId="77777777" w:rsidR="001B6811" w:rsidRPr="00FB1ACE" w:rsidRDefault="001B6811" w:rsidP="00FB1ACE">
      <w:pPr>
        <w:pStyle w:val="ListParagraph"/>
        <w:numPr>
          <w:ilvl w:val="0"/>
          <w:numId w:val="23"/>
        </w:numPr>
        <w:rPr>
          <w:color w:val="383838"/>
          <w:sz w:val="24"/>
          <w:szCs w:val="24"/>
          <w:lang w:eastAsia="en-IE"/>
        </w:rPr>
      </w:pPr>
      <w:r w:rsidRPr="00FB1ACE">
        <w:rPr>
          <w:color w:val="383838"/>
          <w:sz w:val="24"/>
          <w:szCs w:val="24"/>
          <w:lang w:eastAsia="en-IE"/>
        </w:rPr>
        <w:t>Liam Sinclair (Independent) – Chair</w:t>
      </w:r>
    </w:p>
    <w:p w14:paraId="6811BBDE" w14:textId="77777777" w:rsidR="001B6811" w:rsidRPr="00FB1ACE" w:rsidRDefault="001B6811" w:rsidP="00FB1ACE">
      <w:pPr>
        <w:pStyle w:val="ListParagraph"/>
        <w:numPr>
          <w:ilvl w:val="0"/>
          <w:numId w:val="23"/>
        </w:numPr>
        <w:rPr>
          <w:color w:val="383838"/>
          <w:sz w:val="24"/>
          <w:szCs w:val="24"/>
          <w:lang w:eastAsia="en-IE"/>
        </w:rPr>
      </w:pPr>
      <w:r w:rsidRPr="00FB1ACE">
        <w:rPr>
          <w:color w:val="383838"/>
          <w:sz w:val="24"/>
          <w:szCs w:val="24"/>
          <w:lang w:eastAsia="en-IE"/>
        </w:rPr>
        <w:t>Paul Gogarty (Independent)</w:t>
      </w:r>
    </w:p>
    <w:p w14:paraId="0B6120E6" w14:textId="77777777" w:rsidR="001B6811" w:rsidRPr="00FB1ACE" w:rsidRDefault="001B6811" w:rsidP="00FB1ACE">
      <w:pPr>
        <w:pStyle w:val="ListParagraph"/>
        <w:numPr>
          <w:ilvl w:val="0"/>
          <w:numId w:val="23"/>
        </w:numPr>
        <w:rPr>
          <w:color w:val="383838"/>
          <w:sz w:val="24"/>
          <w:szCs w:val="24"/>
          <w:lang w:eastAsia="en-IE"/>
        </w:rPr>
      </w:pPr>
      <w:r w:rsidRPr="00FB1ACE">
        <w:rPr>
          <w:color w:val="383838"/>
          <w:sz w:val="24"/>
          <w:szCs w:val="24"/>
          <w:lang w:eastAsia="en-IE"/>
        </w:rPr>
        <w:t>Derren Ó Brádaigh (Sinn Féin)</w:t>
      </w:r>
    </w:p>
    <w:p w14:paraId="2837C497" w14:textId="77777777" w:rsidR="001B6811" w:rsidRPr="00FB1ACE" w:rsidRDefault="001B6811" w:rsidP="00FB1ACE">
      <w:pPr>
        <w:pStyle w:val="ListParagraph"/>
        <w:numPr>
          <w:ilvl w:val="0"/>
          <w:numId w:val="23"/>
        </w:numPr>
        <w:rPr>
          <w:color w:val="383838"/>
          <w:sz w:val="24"/>
          <w:szCs w:val="24"/>
          <w:lang w:eastAsia="en-IE"/>
        </w:rPr>
      </w:pPr>
      <w:r w:rsidRPr="00FB1ACE">
        <w:rPr>
          <w:color w:val="383838"/>
          <w:sz w:val="24"/>
          <w:szCs w:val="24"/>
          <w:lang w:eastAsia="en-IE"/>
        </w:rPr>
        <w:t>Baby Pereppadan (Fine Gael)</w:t>
      </w:r>
    </w:p>
    <w:p w14:paraId="7E7D8EB2" w14:textId="77777777" w:rsidR="001B6811" w:rsidRPr="00FB1ACE" w:rsidRDefault="001B6811" w:rsidP="00FB1ACE">
      <w:pPr>
        <w:pStyle w:val="ListParagraph"/>
        <w:numPr>
          <w:ilvl w:val="0"/>
          <w:numId w:val="23"/>
        </w:numPr>
        <w:rPr>
          <w:color w:val="383838"/>
          <w:sz w:val="24"/>
          <w:szCs w:val="24"/>
          <w:lang w:eastAsia="en-IE"/>
        </w:rPr>
      </w:pPr>
      <w:r w:rsidRPr="00FB1ACE">
        <w:rPr>
          <w:color w:val="383838"/>
          <w:sz w:val="24"/>
          <w:szCs w:val="24"/>
          <w:lang w:eastAsia="en-IE"/>
        </w:rPr>
        <w:t>Eoin Ó Broin (Independent)</w:t>
      </w:r>
    </w:p>
    <w:p w14:paraId="31D84B8F" w14:textId="77777777" w:rsidR="001B6811" w:rsidRPr="00FB1ACE" w:rsidRDefault="001B6811" w:rsidP="00FB1ACE">
      <w:pPr>
        <w:pStyle w:val="ListParagraph"/>
        <w:numPr>
          <w:ilvl w:val="0"/>
          <w:numId w:val="23"/>
        </w:numPr>
        <w:rPr>
          <w:color w:val="383838"/>
          <w:sz w:val="24"/>
          <w:szCs w:val="24"/>
          <w:lang w:eastAsia="en-IE"/>
        </w:rPr>
      </w:pPr>
      <w:r w:rsidRPr="00FB1ACE">
        <w:rPr>
          <w:color w:val="383838"/>
          <w:sz w:val="24"/>
          <w:szCs w:val="24"/>
          <w:lang w:eastAsia="en-IE"/>
        </w:rPr>
        <w:t xml:space="preserve">Yvonne Collins (Fianna </w:t>
      </w:r>
      <w:proofErr w:type="spellStart"/>
      <w:r w:rsidRPr="00FB1ACE">
        <w:rPr>
          <w:color w:val="383838"/>
          <w:sz w:val="24"/>
          <w:szCs w:val="24"/>
          <w:lang w:eastAsia="en-IE"/>
        </w:rPr>
        <w:t>Fáil</w:t>
      </w:r>
      <w:proofErr w:type="spellEnd"/>
      <w:r w:rsidRPr="00FB1ACE">
        <w:rPr>
          <w:color w:val="383838"/>
          <w:sz w:val="24"/>
          <w:szCs w:val="24"/>
          <w:lang w:eastAsia="en-IE"/>
        </w:rPr>
        <w:t>)</w:t>
      </w:r>
    </w:p>
    <w:p w14:paraId="51D78165" w14:textId="77777777" w:rsidR="001B6811" w:rsidRPr="00FB1ACE" w:rsidRDefault="001B6811" w:rsidP="00FB1ACE">
      <w:pPr>
        <w:rPr>
          <w:b/>
          <w:bCs/>
          <w:lang w:eastAsia="en-IE"/>
        </w:rPr>
      </w:pPr>
      <w:r w:rsidRPr="00FB1ACE">
        <w:rPr>
          <w:b/>
          <w:bCs/>
          <w:lang w:eastAsia="en-IE"/>
        </w:rPr>
        <w:t>Sectoral Members</w:t>
      </w:r>
    </w:p>
    <w:p w14:paraId="538BCE5E" w14:textId="77777777" w:rsidR="001B6811" w:rsidRPr="00FB1ACE" w:rsidRDefault="001B6811" w:rsidP="00FB1ACE">
      <w:pPr>
        <w:pStyle w:val="ListParagraph"/>
        <w:numPr>
          <w:ilvl w:val="0"/>
          <w:numId w:val="42"/>
        </w:numPr>
        <w:rPr>
          <w:color w:val="383838"/>
          <w:sz w:val="24"/>
          <w:szCs w:val="24"/>
          <w:lang w:eastAsia="en-IE"/>
        </w:rPr>
      </w:pPr>
      <w:r w:rsidRPr="00FB1ACE">
        <w:rPr>
          <w:color w:val="383838"/>
          <w:sz w:val="24"/>
          <w:szCs w:val="24"/>
          <w:lang w:eastAsia="en-IE"/>
        </w:rPr>
        <w:t>Eoin Ahern - PPN</w:t>
      </w:r>
    </w:p>
    <w:p w14:paraId="3578BB59" w14:textId="77777777" w:rsidR="001B6811" w:rsidRPr="001B6811" w:rsidRDefault="001B6811" w:rsidP="008F453B">
      <w:pPr>
        <w:autoSpaceDE w:val="0"/>
        <w:autoSpaceDN w:val="0"/>
        <w:adjustRightInd w:val="0"/>
        <w:spacing w:after="0" w:line="240" w:lineRule="auto"/>
        <w:rPr>
          <w:rFonts w:cstheme="minorHAnsi"/>
          <w:b/>
          <w:bCs/>
          <w:sz w:val="20"/>
          <w:szCs w:val="20"/>
        </w:rPr>
      </w:pPr>
    </w:p>
    <w:tbl>
      <w:tblPr>
        <w:tblStyle w:val="TableGrid"/>
        <w:tblW w:w="0" w:type="auto"/>
        <w:tblLook w:val="04A0" w:firstRow="1" w:lastRow="0" w:firstColumn="1" w:lastColumn="0" w:noHBand="0" w:noVBand="1"/>
      </w:tblPr>
      <w:tblGrid>
        <w:gridCol w:w="4508"/>
        <w:gridCol w:w="4508"/>
      </w:tblGrid>
      <w:tr w:rsidR="001B6811" w:rsidRPr="001B6811" w14:paraId="736944D2" w14:textId="77777777" w:rsidTr="006C585B">
        <w:tc>
          <w:tcPr>
            <w:tcW w:w="4508" w:type="dxa"/>
          </w:tcPr>
          <w:p w14:paraId="73B81EF2" w14:textId="77777777" w:rsidR="001B6811" w:rsidRPr="001B6811" w:rsidRDefault="001B6811" w:rsidP="006C585B">
            <w:pPr>
              <w:rPr>
                <w:rFonts w:cstheme="minorHAnsi"/>
              </w:rPr>
            </w:pPr>
            <w:r w:rsidRPr="001B6811">
              <w:rPr>
                <w:rFonts w:cstheme="minorHAnsi"/>
                <w:b/>
                <w:bCs/>
                <w:sz w:val="20"/>
                <w:szCs w:val="20"/>
              </w:rPr>
              <w:t>MEETING DATE 2022 THEMES</w:t>
            </w:r>
          </w:p>
        </w:tc>
        <w:tc>
          <w:tcPr>
            <w:tcW w:w="4508" w:type="dxa"/>
          </w:tcPr>
          <w:p w14:paraId="79880D0A" w14:textId="77777777" w:rsidR="001B6811" w:rsidRPr="001B6811" w:rsidRDefault="001B6811" w:rsidP="006C585B">
            <w:pPr>
              <w:rPr>
                <w:rFonts w:cstheme="minorHAnsi"/>
              </w:rPr>
            </w:pPr>
            <w:r w:rsidRPr="001B6811">
              <w:rPr>
                <w:rFonts w:cstheme="minorHAnsi"/>
                <w:b/>
                <w:bCs/>
                <w:sz w:val="20"/>
                <w:szCs w:val="20"/>
              </w:rPr>
              <w:t>POLICY ISSUE ADDRESSED</w:t>
            </w:r>
          </w:p>
        </w:tc>
      </w:tr>
      <w:tr w:rsidR="001B6811" w:rsidRPr="001B6811" w14:paraId="3A74A822" w14:textId="77777777" w:rsidTr="002F1DFF">
        <w:trPr>
          <w:trHeight w:val="596"/>
        </w:trPr>
        <w:tc>
          <w:tcPr>
            <w:tcW w:w="4508" w:type="dxa"/>
          </w:tcPr>
          <w:p w14:paraId="288226CC" w14:textId="77777777" w:rsidR="001B6811" w:rsidRPr="001B6811" w:rsidRDefault="001B6811" w:rsidP="006C585B">
            <w:pPr>
              <w:rPr>
                <w:rFonts w:cstheme="minorHAnsi"/>
              </w:rPr>
            </w:pPr>
            <w:r w:rsidRPr="001B6811">
              <w:rPr>
                <w:rFonts w:cstheme="minorHAnsi"/>
                <w:color w:val="383838"/>
                <w:sz w:val="20"/>
                <w:szCs w:val="20"/>
                <w:shd w:val="clear" w:color="auto" w:fill="F2F2F2"/>
              </w:rPr>
              <w:t>24/02/2022</w:t>
            </w:r>
          </w:p>
        </w:tc>
        <w:tc>
          <w:tcPr>
            <w:tcW w:w="4508" w:type="dxa"/>
          </w:tcPr>
          <w:p w14:paraId="2417395A" w14:textId="77777777" w:rsidR="001B6811" w:rsidRPr="001B6811" w:rsidRDefault="001B6811" w:rsidP="001B6811">
            <w:pPr>
              <w:pStyle w:val="ListParagraph"/>
              <w:numPr>
                <w:ilvl w:val="0"/>
                <w:numId w:val="4"/>
              </w:numPr>
              <w:rPr>
                <w:rStyle w:val="Strong"/>
                <w:rFonts w:cstheme="minorHAnsi"/>
                <w:b w:val="0"/>
                <w:bCs w:val="0"/>
              </w:rPr>
            </w:pPr>
            <w:r w:rsidRPr="001B6811">
              <w:rPr>
                <w:rStyle w:val="Strong"/>
                <w:rFonts w:cstheme="minorHAnsi"/>
                <w:color w:val="383838"/>
                <w:sz w:val="20"/>
                <w:szCs w:val="20"/>
                <w:shd w:val="clear" w:color="auto" w:fill="FFFFFF"/>
              </w:rPr>
              <w:t>N81 Integrated Transport and Planning Strategy</w:t>
            </w:r>
          </w:p>
          <w:p w14:paraId="29FFF1FC" w14:textId="77777777" w:rsidR="001B6811" w:rsidRPr="001B6811" w:rsidRDefault="001B6811" w:rsidP="001B6811">
            <w:pPr>
              <w:pStyle w:val="ListParagraph"/>
              <w:numPr>
                <w:ilvl w:val="0"/>
                <w:numId w:val="4"/>
              </w:numPr>
              <w:rPr>
                <w:rStyle w:val="Strong"/>
                <w:rFonts w:cstheme="minorHAnsi"/>
                <w:b w:val="0"/>
                <w:bCs w:val="0"/>
              </w:rPr>
            </w:pPr>
            <w:r w:rsidRPr="001B6811">
              <w:rPr>
                <w:rStyle w:val="Strong"/>
                <w:rFonts w:cstheme="minorHAnsi"/>
                <w:color w:val="383838"/>
                <w:sz w:val="20"/>
                <w:szCs w:val="20"/>
                <w:shd w:val="clear" w:color="auto" w:fill="FFFFFF"/>
              </w:rPr>
              <w:t xml:space="preserve">Road Safety Strategy 2022 - </w:t>
            </w:r>
            <w:proofErr w:type="gramStart"/>
            <w:r w:rsidRPr="001B6811">
              <w:rPr>
                <w:rStyle w:val="Strong"/>
                <w:rFonts w:cstheme="minorHAnsi"/>
                <w:color w:val="383838"/>
                <w:sz w:val="20"/>
                <w:szCs w:val="20"/>
                <w:shd w:val="clear" w:color="auto" w:fill="FFFFFF"/>
              </w:rPr>
              <w:t>2026 :</w:t>
            </w:r>
            <w:proofErr w:type="gramEnd"/>
            <w:r w:rsidRPr="001B6811">
              <w:rPr>
                <w:rStyle w:val="Strong"/>
                <w:rFonts w:cstheme="minorHAnsi"/>
                <w:color w:val="383838"/>
                <w:sz w:val="20"/>
                <w:szCs w:val="20"/>
                <w:shd w:val="clear" w:color="auto" w:fill="FFFFFF"/>
              </w:rPr>
              <w:t xml:space="preserve"> Progress Update</w:t>
            </w:r>
          </w:p>
          <w:p w14:paraId="5AF3248A" w14:textId="77777777" w:rsidR="001B6811" w:rsidRPr="001B6811" w:rsidRDefault="001B6811" w:rsidP="001B6811">
            <w:pPr>
              <w:pStyle w:val="ListParagraph"/>
              <w:numPr>
                <w:ilvl w:val="0"/>
                <w:numId w:val="4"/>
              </w:numPr>
              <w:rPr>
                <w:rStyle w:val="Strong"/>
                <w:rFonts w:cstheme="minorHAnsi"/>
                <w:b w:val="0"/>
                <w:bCs w:val="0"/>
              </w:rPr>
            </w:pPr>
            <w:r w:rsidRPr="001B6811">
              <w:rPr>
                <w:rStyle w:val="Strong"/>
                <w:rFonts w:cstheme="minorHAnsi"/>
                <w:color w:val="383838"/>
                <w:sz w:val="20"/>
                <w:szCs w:val="20"/>
                <w:shd w:val="clear" w:color="auto" w:fill="FFFFFF"/>
              </w:rPr>
              <w:t xml:space="preserve">City </w:t>
            </w:r>
            <w:proofErr w:type="gramStart"/>
            <w:r w:rsidRPr="001B6811">
              <w:rPr>
                <w:rStyle w:val="Strong"/>
                <w:rFonts w:cstheme="minorHAnsi"/>
                <w:color w:val="383838"/>
                <w:sz w:val="20"/>
                <w:szCs w:val="20"/>
                <w:shd w:val="clear" w:color="auto" w:fill="FFFFFF"/>
              </w:rPr>
              <w:t>Edge :</w:t>
            </w:r>
            <w:proofErr w:type="gramEnd"/>
            <w:r w:rsidRPr="001B6811">
              <w:rPr>
                <w:rStyle w:val="Strong"/>
                <w:rFonts w:cstheme="minorHAnsi"/>
                <w:color w:val="383838"/>
                <w:sz w:val="20"/>
                <w:szCs w:val="20"/>
                <w:shd w:val="clear" w:color="auto" w:fill="FFFFFF"/>
              </w:rPr>
              <w:t xml:space="preserve"> Progress Update </w:t>
            </w:r>
          </w:p>
          <w:p w14:paraId="3CCDB3BA" w14:textId="77777777" w:rsidR="001B6811" w:rsidRPr="001B6811" w:rsidRDefault="001B6811" w:rsidP="001B6811">
            <w:pPr>
              <w:pStyle w:val="ListParagraph"/>
              <w:numPr>
                <w:ilvl w:val="0"/>
                <w:numId w:val="4"/>
              </w:numPr>
              <w:rPr>
                <w:rFonts w:cstheme="minorHAnsi"/>
              </w:rPr>
            </w:pPr>
            <w:r w:rsidRPr="001B6811">
              <w:rPr>
                <w:rStyle w:val="Strong"/>
                <w:rFonts w:cstheme="minorHAnsi"/>
                <w:color w:val="383838"/>
                <w:sz w:val="20"/>
                <w:szCs w:val="20"/>
                <w:shd w:val="clear" w:color="auto" w:fill="FFFFFF"/>
              </w:rPr>
              <w:t>SHDs to LRDs</w:t>
            </w:r>
          </w:p>
        </w:tc>
      </w:tr>
      <w:tr w:rsidR="001B6811" w:rsidRPr="001B6811" w14:paraId="19D8F075" w14:textId="77777777" w:rsidTr="006C585B">
        <w:trPr>
          <w:trHeight w:val="259"/>
        </w:trPr>
        <w:tc>
          <w:tcPr>
            <w:tcW w:w="4508" w:type="dxa"/>
          </w:tcPr>
          <w:p w14:paraId="2862F7B8" w14:textId="77777777" w:rsidR="001B6811" w:rsidRPr="001B6811" w:rsidRDefault="001B6811" w:rsidP="006C585B">
            <w:pPr>
              <w:rPr>
                <w:rFonts w:cstheme="minorHAnsi"/>
              </w:rPr>
            </w:pPr>
            <w:r w:rsidRPr="001B6811">
              <w:rPr>
                <w:rFonts w:cstheme="minorHAnsi"/>
                <w:color w:val="383838"/>
                <w:sz w:val="20"/>
                <w:szCs w:val="20"/>
                <w:shd w:val="clear" w:color="auto" w:fill="FFFFFF"/>
              </w:rPr>
              <w:t>26/05/2022</w:t>
            </w:r>
          </w:p>
        </w:tc>
        <w:tc>
          <w:tcPr>
            <w:tcW w:w="4508" w:type="dxa"/>
          </w:tcPr>
          <w:p w14:paraId="77C61FBD"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 xml:space="preserve">Bus Connects </w:t>
            </w:r>
            <w:proofErr w:type="gramStart"/>
            <w:r w:rsidRPr="001B6811">
              <w:rPr>
                <w:rFonts w:cstheme="minorHAnsi"/>
                <w:color w:val="383838"/>
                <w:sz w:val="20"/>
                <w:szCs w:val="20"/>
                <w:shd w:val="clear" w:color="auto" w:fill="FFFFFF"/>
              </w:rPr>
              <w:t>update</w:t>
            </w:r>
            <w:proofErr w:type="gramEnd"/>
          </w:p>
          <w:p w14:paraId="06BC83F5"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 xml:space="preserve"> Residential Zoned land tax update</w:t>
            </w:r>
          </w:p>
          <w:p w14:paraId="091F0FDF" w14:textId="77777777" w:rsidR="001B6811" w:rsidRPr="001B6811" w:rsidRDefault="001B6811" w:rsidP="001B6811">
            <w:pPr>
              <w:pStyle w:val="ListParagraph"/>
              <w:numPr>
                <w:ilvl w:val="0"/>
                <w:numId w:val="6"/>
              </w:numPr>
              <w:rPr>
                <w:rFonts w:cstheme="minorHAnsi"/>
              </w:rPr>
            </w:pPr>
            <w:proofErr w:type="spellStart"/>
            <w:r w:rsidRPr="001B6811">
              <w:rPr>
                <w:rFonts w:cstheme="minorHAnsi"/>
                <w:color w:val="383838"/>
                <w:sz w:val="20"/>
                <w:szCs w:val="20"/>
                <w:shd w:val="clear" w:color="auto" w:fill="FFFFFF"/>
              </w:rPr>
              <w:t>CySD</w:t>
            </w:r>
            <w:proofErr w:type="spellEnd"/>
            <w:r w:rsidRPr="001B6811">
              <w:rPr>
                <w:rFonts w:cstheme="minorHAnsi"/>
                <w:color w:val="383838"/>
                <w:sz w:val="20"/>
                <w:szCs w:val="20"/>
                <w:shd w:val="clear" w:color="auto" w:fill="FFFFFF"/>
              </w:rPr>
              <w:t xml:space="preserve"> year 1 update report</w:t>
            </w:r>
          </w:p>
          <w:p w14:paraId="07B08487"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Report from Joint SPC Sub-committee for Biodiversity </w:t>
            </w:r>
          </w:p>
        </w:tc>
      </w:tr>
      <w:tr w:rsidR="001B6811" w:rsidRPr="001B6811" w14:paraId="6E79FDDB" w14:textId="77777777" w:rsidTr="006C585B">
        <w:trPr>
          <w:trHeight w:val="259"/>
        </w:trPr>
        <w:tc>
          <w:tcPr>
            <w:tcW w:w="4508" w:type="dxa"/>
          </w:tcPr>
          <w:p w14:paraId="328D81EF" w14:textId="77777777" w:rsidR="001B6811" w:rsidRPr="001B6811" w:rsidRDefault="001B6811" w:rsidP="006C585B">
            <w:pPr>
              <w:rPr>
                <w:rFonts w:cstheme="minorHAnsi"/>
                <w:color w:val="383838"/>
                <w:sz w:val="20"/>
                <w:szCs w:val="20"/>
                <w:shd w:val="clear" w:color="auto" w:fill="FFFFFF"/>
              </w:rPr>
            </w:pPr>
            <w:r w:rsidRPr="001B6811">
              <w:rPr>
                <w:rFonts w:cstheme="minorHAnsi"/>
                <w:color w:val="383838"/>
                <w:sz w:val="20"/>
                <w:szCs w:val="20"/>
                <w:shd w:val="clear" w:color="auto" w:fill="F2F2F2"/>
              </w:rPr>
              <w:t>29/09/2022</w:t>
            </w:r>
          </w:p>
        </w:tc>
        <w:tc>
          <w:tcPr>
            <w:tcW w:w="4508" w:type="dxa"/>
          </w:tcPr>
          <w:p w14:paraId="79BE87F6" w14:textId="77777777" w:rsidR="001B6811" w:rsidRPr="001B6811" w:rsidRDefault="001B6811" w:rsidP="001B6811">
            <w:pPr>
              <w:numPr>
                <w:ilvl w:val="0"/>
                <w:numId w:val="6"/>
              </w:numPr>
              <w:shd w:val="clear" w:color="auto" w:fill="FFFFFF"/>
              <w:spacing w:before="100" w:beforeAutospacing="1" w:after="121"/>
              <w:rPr>
                <w:rFonts w:eastAsia="Times New Roman" w:cstheme="minorHAnsi"/>
                <w:color w:val="383838"/>
                <w:sz w:val="20"/>
                <w:szCs w:val="20"/>
                <w:lang w:eastAsia="en-IE"/>
              </w:rPr>
            </w:pPr>
            <w:r w:rsidRPr="001B6811">
              <w:rPr>
                <w:rFonts w:eastAsia="Times New Roman" w:cstheme="minorHAnsi"/>
                <w:color w:val="383838"/>
                <w:sz w:val="20"/>
                <w:szCs w:val="20"/>
                <w:lang w:eastAsia="en-IE"/>
              </w:rPr>
              <w:t xml:space="preserve">CDP 2022– </w:t>
            </w:r>
            <w:proofErr w:type="gramStart"/>
            <w:r w:rsidRPr="001B6811">
              <w:rPr>
                <w:rFonts w:eastAsia="Times New Roman" w:cstheme="minorHAnsi"/>
                <w:color w:val="383838"/>
                <w:sz w:val="20"/>
                <w:szCs w:val="20"/>
                <w:lang w:eastAsia="en-IE"/>
              </w:rPr>
              <w:t>2028 :</w:t>
            </w:r>
            <w:proofErr w:type="gramEnd"/>
            <w:r w:rsidRPr="001B6811">
              <w:rPr>
                <w:rFonts w:eastAsia="Times New Roman" w:cstheme="minorHAnsi"/>
                <w:color w:val="383838"/>
                <w:sz w:val="20"/>
                <w:szCs w:val="20"/>
                <w:lang w:eastAsia="en-IE"/>
              </w:rPr>
              <w:t>  Progress Update (Ministerial Direction)</w:t>
            </w:r>
          </w:p>
          <w:p w14:paraId="1D72D5EA" w14:textId="77777777" w:rsidR="001B6811" w:rsidRPr="001B6811" w:rsidRDefault="001B6811" w:rsidP="001B6811">
            <w:pPr>
              <w:numPr>
                <w:ilvl w:val="0"/>
                <w:numId w:val="6"/>
              </w:numPr>
              <w:shd w:val="clear" w:color="auto" w:fill="FFFFFF"/>
              <w:spacing w:before="100" w:beforeAutospacing="1" w:after="121"/>
              <w:rPr>
                <w:rFonts w:eastAsia="Times New Roman" w:cstheme="minorHAnsi"/>
                <w:color w:val="383838"/>
                <w:sz w:val="20"/>
                <w:szCs w:val="20"/>
                <w:lang w:eastAsia="en-IE"/>
              </w:rPr>
            </w:pPr>
            <w:r w:rsidRPr="001B6811">
              <w:rPr>
                <w:rFonts w:eastAsia="Times New Roman" w:cstheme="minorHAnsi"/>
                <w:color w:val="383838"/>
                <w:sz w:val="20"/>
                <w:szCs w:val="20"/>
                <w:lang w:eastAsia="en-IE"/>
              </w:rPr>
              <w:t>Road Safety Strategy 2022/2026: Progress Update</w:t>
            </w:r>
          </w:p>
          <w:p w14:paraId="59853B10" w14:textId="77777777" w:rsidR="001B6811" w:rsidRPr="001B6811" w:rsidRDefault="001B6811" w:rsidP="001B6811">
            <w:pPr>
              <w:numPr>
                <w:ilvl w:val="0"/>
                <w:numId w:val="6"/>
              </w:numPr>
              <w:shd w:val="clear" w:color="auto" w:fill="FFFFFF"/>
              <w:spacing w:before="100" w:beforeAutospacing="1" w:after="121"/>
              <w:rPr>
                <w:rFonts w:eastAsia="Times New Roman" w:cstheme="minorHAnsi"/>
                <w:color w:val="383838"/>
                <w:sz w:val="20"/>
                <w:szCs w:val="20"/>
                <w:lang w:eastAsia="en-IE"/>
              </w:rPr>
            </w:pPr>
            <w:r w:rsidRPr="001B6811">
              <w:rPr>
                <w:rFonts w:eastAsia="Times New Roman" w:cstheme="minorHAnsi"/>
                <w:color w:val="383838"/>
                <w:sz w:val="20"/>
                <w:szCs w:val="20"/>
                <w:lang w:eastAsia="en-IE"/>
              </w:rPr>
              <w:t xml:space="preserve">Heritage Plan </w:t>
            </w:r>
            <w:proofErr w:type="gramStart"/>
            <w:r w:rsidRPr="001B6811">
              <w:rPr>
                <w:rFonts w:eastAsia="Times New Roman" w:cstheme="minorHAnsi"/>
                <w:color w:val="383838"/>
                <w:sz w:val="20"/>
                <w:szCs w:val="20"/>
                <w:lang w:eastAsia="en-IE"/>
              </w:rPr>
              <w:t>Review :</w:t>
            </w:r>
            <w:proofErr w:type="gramEnd"/>
            <w:r w:rsidRPr="001B6811">
              <w:rPr>
                <w:rFonts w:eastAsia="Times New Roman" w:cstheme="minorHAnsi"/>
                <w:color w:val="383838"/>
                <w:sz w:val="20"/>
                <w:szCs w:val="20"/>
                <w:lang w:eastAsia="en-IE"/>
              </w:rPr>
              <w:t xml:space="preserve"> Progress Update(National Plan dependent)</w:t>
            </w:r>
          </w:p>
          <w:p w14:paraId="6737B279"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 xml:space="preserve">EV Charging </w:t>
            </w:r>
            <w:proofErr w:type="spellStart"/>
            <w:proofErr w:type="gramStart"/>
            <w:r w:rsidRPr="001B6811">
              <w:rPr>
                <w:rFonts w:cstheme="minorHAnsi"/>
                <w:color w:val="383838"/>
                <w:sz w:val="20"/>
                <w:szCs w:val="20"/>
                <w:shd w:val="clear" w:color="auto" w:fill="FFFFFF"/>
              </w:rPr>
              <w:t>Strategy:Progress</w:t>
            </w:r>
            <w:proofErr w:type="spellEnd"/>
            <w:proofErr w:type="gramEnd"/>
            <w:r w:rsidRPr="001B6811">
              <w:rPr>
                <w:rFonts w:cstheme="minorHAnsi"/>
                <w:color w:val="383838"/>
                <w:sz w:val="20"/>
                <w:szCs w:val="20"/>
                <w:shd w:val="clear" w:color="auto" w:fill="FFFFFF"/>
              </w:rPr>
              <w:t xml:space="preserve"> Update </w:t>
            </w:r>
          </w:p>
          <w:p w14:paraId="5EC6A7BE" w14:textId="77777777" w:rsidR="001B6811" w:rsidRPr="001B6811" w:rsidRDefault="001B6811" w:rsidP="001B6811">
            <w:pPr>
              <w:numPr>
                <w:ilvl w:val="0"/>
                <w:numId w:val="6"/>
              </w:numPr>
              <w:shd w:val="clear" w:color="auto" w:fill="FFFFFF"/>
              <w:spacing w:before="100" w:beforeAutospacing="1" w:after="121"/>
              <w:rPr>
                <w:rFonts w:eastAsia="Times New Roman" w:cstheme="minorHAnsi"/>
                <w:color w:val="383838"/>
                <w:sz w:val="20"/>
                <w:szCs w:val="20"/>
                <w:lang w:eastAsia="en-IE"/>
              </w:rPr>
            </w:pPr>
            <w:r w:rsidRPr="001B6811">
              <w:rPr>
                <w:rFonts w:eastAsia="Times New Roman" w:cstheme="minorHAnsi"/>
                <w:color w:val="383838"/>
                <w:sz w:val="20"/>
                <w:szCs w:val="20"/>
                <w:lang w:eastAsia="en-IE"/>
              </w:rPr>
              <w:t>Clondalkin LAP: Progress Update</w:t>
            </w:r>
          </w:p>
          <w:p w14:paraId="061E116C" w14:textId="77777777" w:rsidR="001B6811" w:rsidRPr="001B6811" w:rsidRDefault="001B6811" w:rsidP="001B6811">
            <w:pPr>
              <w:numPr>
                <w:ilvl w:val="0"/>
                <w:numId w:val="6"/>
              </w:numPr>
              <w:shd w:val="clear" w:color="auto" w:fill="FFFFFF"/>
              <w:spacing w:before="100" w:beforeAutospacing="1" w:after="121"/>
              <w:rPr>
                <w:rFonts w:eastAsia="Times New Roman" w:cstheme="minorHAnsi"/>
                <w:color w:val="383838"/>
                <w:sz w:val="20"/>
                <w:szCs w:val="20"/>
                <w:lang w:eastAsia="en-IE"/>
              </w:rPr>
            </w:pPr>
            <w:r w:rsidRPr="001B6811">
              <w:rPr>
                <w:rFonts w:eastAsia="Times New Roman" w:cstheme="minorHAnsi"/>
                <w:color w:val="383838"/>
                <w:sz w:val="20"/>
                <w:szCs w:val="20"/>
                <w:lang w:eastAsia="en-IE"/>
              </w:rPr>
              <w:t>Land Rezoning Tax</w:t>
            </w:r>
          </w:p>
          <w:p w14:paraId="4A8F1734" w14:textId="77777777" w:rsidR="001B6811" w:rsidRPr="001B6811" w:rsidRDefault="001B6811" w:rsidP="001B6811">
            <w:pPr>
              <w:numPr>
                <w:ilvl w:val="0"/>
                <w:numId w:val="6"/>
              </w:numPr>
              <w:shd w:val="clear" w:color="auto" w:fill="FFFFFF"/>
              <w:spacing w:before="100" w:beforeAutospacing="1" w:after="121"/>
              <w:rPr>
                <w:rFonts w:eastAsia="Times New Roman" w:cstheme="minorHAnsi"/>
                <w:color w:val="383838"/>
                <w:sz w:val="20"/>
                <w:szCs w:val="20"/>
                <w:lang w:eastAsia="en-IE"/>
              </w:rPr>
            </w:pPr>
            <w:r w:rsidRPr="001B6811">
              <w:rPr>
                <w:rFonts w:eastAsia="Times New Roman" w:cstheme="minorHAnsi"/>
                <w:color w:val="383838"/>
                <w:sz w:val="20"/>
                <w:szCs w:val="20"/>
                <w:lang w:eastAsia="en-IE"/>
              </w:rPr>
              <w:t>Report from the Joint SPC Sub-committee for Biodiversity</w:t>
            </w:r>
          </w:p>
        </w:tc>
      </w:tr>
      <w:tr w:rsidR="001B6811" w:rsidRPr="001B6811" w14:paraId="543B3CA6" w14:textId="77777777" w:rsidTr="006C585B">
        <w:trPr>
          <w:trHeight w:val="259"/>
        </w:trPr>
        <w:tc>
          <w:tcPr>
            <w:tcW w:w="4508" w:type="dxa"/>
          </w:tcPr>
          <w:p w14:paraId="590C9DD6" w14:textId="77777777" w:rsidR="001B6811" w:rsidRPr="001B6811" w:rsidRDefault="001B6811" w:rsidP="006C585B">
            <w:pPr>
              <w:rPr>
                <w:rFonts w:cstheme="minorHAnsi"/>
                <w:color w:val="383838"/>
                <w:sz w:val="20"/>
                <w:szCs w:val="20"/>
                <w:shd w:val="clear" w:color="auto" w:fill="FFFFFF"/>
              </w:rPr>
            </w:pPr>
            <w:r w:rsidRPr="001B6811">
              <w:rPr>
                <w:rFonts w:cstheme="minorHAnsi"/>
                <w:color w:val="383838"/>
                <w:sz w:val="20"/>
                <w:szCs w:val="20"/>
                <w:shd w:val="clear" w:color="auto" w:fill="FFFFFF"/>
              </w:rPr>
              <w:lastRenderedPageBreak/>
              <w:t>24/11/2022</w:t>
            </w:r>
          </w:p>
        </w:tc>
        <w:tc>
          <w:tcPr>
            <w:tcW w:w="4508" w:type="dxa"/>
          </w:tcPr>
          <w:p w14:paraId="54100E81"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Development Contribution Scheme – Indexation</w:t>
            </w:r>
          </w:p>
          <w:p w14:paraId="07095D0F"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Strategic Housing Developments - Assessment </w:t>
            </w:r>
          </w:p>
          <w:p w14:paraId="0D43B509"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Lucan to City Centre Core Bus Corridor – Update</w:t>
            </w:r>
          </w:p>
          <w:p w14:paraId="7984D0AA"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Cycle Track Condition Survey </w:t>
            </w:r>
          </w:p>
          <w:p w14:paraId="77460503" w14:textId="77777777" w:rsidR="001B6811" w:rsidRPr="001B6811" w:rsidRDefault="001B6811" w:rsidP="001B6811">
            <w:pPr>
              <w:pStyle w:val="ListParagraph"/>
              <w:numPr>
                <w:ilvl w:val="0"/>
                <w:numId w:val="6"/>
              </w:numPr>
              <w:rPr>
                <w:rFonts w:cstheme="minorHAnsi"/>
              </w:rPr>
            </w:pPr>
            <w:r w:rsidRPr="001B6811">
              <w:rPr>
                <w:rFonts w:cstheme="minorHAnsi"/>
                <w:color w:val="383838"/>
                <w:sz w:val="20"/>
                <w:szCs w:val="20"/>
                <w:shd w:val="clear" w:color="auto" w:fill="FFFFFF"/>
              </w:rPr>
              <w:t>Operation Open City</w:t>
            </w:r>
          </w:p>
        </w:tc>
      </w:tr>
    </w:tbl>
    <w:p w14:paraId="7F92902E" w14:textId="77777777" w:rsidR="001B6811" w:rsidRPr="001B6811" w:rsidRDefault="001B6811" w:rsidP="00C912CA">
      <w:pPr>
        <w:rPr>
          <w:rFonts w:cstheme="minorHAnsi"/>
        </w:rPr>
      </w:pPr>
    </w:p>
    <w:p w14:paraId="63C41874" w14:textId="1D09E799" w:rsidR="001B6811" w:rsidRPr="001B6811" w:rsidRDefault="001B6811">
      <w:pPr>
        <w:rPr>
          <w:rFonts w:cstheme="minorHAnsi"/>
          <w:sz w:val="24"/>
          <w:szCs w:val="24"/>
        </w:rPr>
      </w:pPr>
      <w:r w:rsidRPr="001B6811">
        <w:rPr>
          <w:rFonts w:cstheme="minorHAnsi"/>
          <w:sz w:val="24"/>
          <w:szCs w:val="24"/>
        </w:rPr>
        <w:br w:type="page"/>
      </w:r>
    </w:p>
    <w:p w14:paraId="2942C1C2" w14:textId="77777777" w:rsidR="001B6811" w:rsidRPr="00250C4E" w:rsidRDefault="001B6811" w:rsidP="001B6811">
      <w:pPr>
        <w:pStyle w:val="Heading2"/>
        <w:rPr>
          <w:rFonts w:asciiTheme="minorHAnsi" w:hAnsiTheme="minorHAnsi" w:cstheme="minorHAnsi"/>
          <w:b/>
          <w:bCs/>
        </w:rPr>
      </w:pPr>
      <w:bookmarkStart w:id="12" w:name="_Toc131420496"/>
      <w:r w:rsidRPr="00250C4E">
        <w:rPr>
          <w:rFonts w:asciiTheme="minorHAnsi" w:hAnsiTheme="minorHAnsi" w:cstheme="minorHAnsi"/>
          <w:b/>
          <w:bCs/>
        </w:rPr>
        <w:lastRenderedPageBreak/>
        <w:t>Chambers Excellence in Local Government Awards</w:t>
      </w:r>
      <w:bookmarkEnd w:id="12"/>
    </w:p>
    <w:p w14:paraId="010FEBB9" w14:textId="77777777" w:rsidR="001B6811" w:rsidRPr="001B6811" w:rsidRDefault="001B6811" w:rsidP="009D02F3">
      <w:pPr>
        <w:autoSpaceDE w:val="0"/>
        <w:autoSpaceDN w:val="0"/>
        <w:adjustRightInd w:val="0"/>
        <w:spacing w:after="0" w:line="276" w:lineRule="auto"/>
        <w:rPr>
          <w:rFonts w:cstheme="minorHAnsi"/>
        </w:rPr>
      </w:pPr>
    </w:p>
    <w:p w14:paraId="5AD2CD2E" w14:textId="77777777" w:rsidR="001B6811" w:rsidRPr="001B6811" w:rsidRDefault="001B6811" w:rsidP="00816878">
      <w:pPr>
        <w:shd w:val="clear" w:color="auto" w:fill="FFFFFF"/>
        <w:spacing w:before="150" w:after="100" w:afterAutospacing="1" w:line="276" w:lineRule="auto"/>
        <w:rPr>
          <w:rFonts w:eastAsia="Times New Roman" w:cstheme="minorHAnsi"/>
          <w:color w:val="000000" w:themeColor="text1"/>
          <w:lang w:eastAsia="en-IE"/>
        </w:rPr>
      </w:pPr>
      <w:r w:rsidRPr="001B6811">
        <w:rPr>
          <w:rFonts w:eastAsia="Times New Roman" w:cstheme="minorHAnsi"/>
          <w:color w:val="000000" w:themeColor="text1"/>
          <w:lang w:eastAsia="en-IE"/>
        </w:rPr>
        <w:t xml:space="preserve">5 parks in South Dublin were awarded the Green Flag Award which </w:t>
      </w:r>
      <w:r w:rsidRPr="001B6811">
        <w:rPr>
          <w:rFonts w:cstheme="minorHAnsi"/>
          <w:color w:val="000000" w:themeColor="text1"/>
          <w:shd w:val="clear" w:color="auto" w:fill="FFFFFF"/>
        </w:rPr>
        <w:t>recognises and rewards well managed parks and green spaces around the world, the parks awarded are</w:t>
      </w:r>
      <w:r w:rsidRPr="001B6811">
        <w:rPr>
          <w:rFonts w:eastAsia="Times New Roman" w:cstheme="minorHAnsi"/>
          <w:color w:val="000000" w:themeColor="text1"/>
          <w:lang w:eastAsia="en-IE"/>
        </w:rPr>
        <w:t xml:space="preserve"> Corkagh Park, Sean Walsh Park, Rathfarnham Castle Park, Bushy Park, Tymon Park.</w:t>
      </w:r>
    </w:p>
    <w:p w14:paraId="641647A9" w14:textId="77777777" w:rsidR="001B6811" w:rsidRPr="001B6811" w:rsidRDefault="001B6811" w:rsidP="00816878">
      <w:pPr>
        <w:shd w:val="clear" w:color="auto" w:fill="FFFFFF"/>
        <w:spacing w:before="150" w:after="100" w:afterAutospacing="1" w:line="276" w:lineRule="auto"/>
        <w:rPr>
          <w:rFonts w:cstheme="minorHAnsi"/>
        </w:rPr>
      </w:pPr>
      <w:r w:rsidRPr="001B6811">
        <w:rPr>
          <w:rFonts w:eastAsia="Times New Roman" w:cstheme="minorHAnsi"/>
          <w:color w:val="000000" w:themeColor="text1"/>
          <w:lang w:eastAsia="en-IE"/>
        </w:rPr>
        <w:t xml:space="preserve">Tymon </w:t>
      </w:r>
      <w:r w:rsidRPr="001B6811">
        <w:rPr>
          <w:rFonts w:cstheme="minorHAnsi"/>
        </w:rPr>
        <w:t>also won the prestigious 2022/23 Pollinator Award for the Best Town Park in Ireland as part of the Green Flag scheme.</w:t>
      </w:r>
    </w:p>
    <w:p w14:paraId="45C7FD8E" w14:textId="77777777" w:rsidR="001B6811" w:rsidRPr="001B6811" w:rsidRDefault="001B6811" w:rsidP="00816878">
      <w:pPr>
        <w:shd w:val="clear" w:color="auto" w:fill="FFFFFF"/>
        <w:spacing w:before="150" w:after="100" w:afterAutospacing="1" w:line="276" w:lineRule="auto"/>
        <w:rPr>
          <w:rFonts w:eastAsia="Times New Roman" w:cstheme="minorHAnsi"/>
          <w:color w:val="000000" w:themeColor="text1"/>
          <w:lang w:eastAsia="en-IE"/>
        </w:rPr>
      </w:pPr>
      <w:r w:rsidRPr="001B6811">
        <w:rPr>
          <w:rFonts w:cstheme="minorHAnsi"/>
        </w:rPr>
        <w:t xml:space="preserve">South Dublin County’s newest public library in </w:t>
      </w:r>
      <w:proofErr w:type="spellStart"/>
      <w:r w:rsidRPr="001B6811">
        <w:rPr>
          <w:rFonts w:cstheme="minorHAnsi"/>
        </w:rPr>
        <w:t>Castletymon</w:t>
      </w:r>
      <w:proofErr w:type="spellEnd"/>
      <w:r w:rsidRPr="001B6811">
        <w:rPr>
          <w:rFonts w:cstheme="minorHAnsi"/>
        </w:rPr>
        <w:t xml:space="preserve"> won the Cultural/Public Buildings Award at the Royal Institute of Architects Awards 2022.</w:t>
      </w:r>
    </w:p>
    <w:p w14:paraId="2456FE4A" w14:textId="77777777" w:rsidR="001B6811" w:rsidRPr="001B6811" w:rsidRDefault="001B6811" w:rsidP="009D02F3">
      <w:pPr>
        <w:autoSpaceDE w:val="0"/>
        <w:autoSpaceDN w:val="0"/>
        <w:adjustRightInd w:val="0"/>
        <w:spacing w:after="0" w:line="276" w:lineRule="auto"/>
        <w:rPr>
          <w:rFonts w:cstheme="minorHAnsi"/>
        </w:rPr>
      </w:pPr>
      <w:r w:rsidRPr="001B6811">
        <w:rPr>
          <w:rFonts w:cstheme="minorHAnsi"/>
        </w:rPr>
        <w:t>South Dublin County Council won the Local Authority Innovation Award for the Think Big Space project, in partnership with Amazon Web Services (AWS) at the 2022 Chambers Ireland Excellence in Local Government Awards.</w:t>
      </w:r>
    </w:p>
    <w:p w14:paraId="38661E39" w14:textId="77777777" w:rsidR="001B6811" w:rsidRPr="001B6811" w:rsidRDefault="001B6811" w:rsidP="009D02F3">
      <w:pPr>
        <w:autoSpaceDE w:val="0"/>
        <w:autoSpaceDN w:val="0"/>
        <w:adjustRightInd w:val="0"/>
        <w:spacing w:after="0" w:line="276" w:lineRule="auto"/>
        <w:rPr>
          <w:rFonts w:cstheme="minorHAnsi"/>
        </w:rPr>
      </w:pPr>
    </w:p>
    <w:p w14:paraId="40A2332B" w14:textId="77777777" w:rsidR="001B6811" w:rsidRPr="001B6811" w:rsidRDefault="001B6811" w:rsidP="009D02F3">
      <w:pPr>
        <w:autoSpaceDE w:val="0"/>
        <w:autoSpaceDN w:val="0"/>
        <w:adjustRightInd w:val="0"/>
        <w:spacing w:after="0" w:line="276" w:lineRule="auto"/>
        <w:rPr>
          <w:rFonts w:cstheme="minorHAnsi"/>
        </w:rPr>
      </w:pPr>
      <w:r w:rsidRPr="001B6811">
        <w:rPr>
          <w:rFonts w:cstheme="minorHAnsi"/>
        </w:rPr>
        <w:t>South Dublin County Council was also shortlisted in the following categories:</w:t>
      </w:r>
    </w:p>
    <w:p w14:paraId="2991D6E2" w14:textId="77777777" w:rsidR="001B6811" w:rsidRPr="001B6811" w:rsidRDefault="001B6811" w:rsidP="009D02F3">
      <w:pPr>
        <w:autoSpaceDE w:val="0"/>
        <w:autoSpaceDN w:val="0"/>
        <w:adjustRightInd w:val="0"/>
        <w:spacing w:after="0" w:line="276" w:lineRule="auto"/>
        <w:rPr>
          <w:rFonts w:cstheme="minorHAnsi"/>
        </w:rPr>
      </w:pPr>
    </w:p>
    <w:p w14:paraId="5AED62E8" w14:textId="77777777" w:rsidR="001B6811" w:rsidRPr="001B6811" w:rsidRDefault="001B6811" w:rsidP="001B6811">
      <w:pPr>
        <w:pStyle w:val="ListParagraph"/>
        <w:numPr>
          <w:ilvl w:val="0"/>
          <w:numId w:val="26"/>
        </w:numPr>
        <w:autoSpaceDE w:val="0"/>
        <w:autoSpaceDN w:val="0"/>
        <w:adjustRightInd w:val="0"/>
        <w:spacing w:after="0" w:line="276" w:lineRule="auto"/>
        <w:rPr>
          <w:rFonts w:cstheme="minorHAnsi"/>
        </w:rPr>
      </w:pPr>
      <w:r w:rsidRPr="001B6811">
        <w:rPr>
          <w:rFonts w:cstheme="minorHAnsi"/>
        </w:rPr>
        <w:t xml:space="preserve">Tallaght District-heating Network in Climate Change </w:t>
      </w:r>
    </w:p>
    <w:p w14:paraId="5FF85112" w14:textId="77777777" w:rsidR="001B6811" w:rsidRPr="001B6811" w:rsidRDefault="001B6811" w:rsidP="001B6811">
      <w:pPr>
        <w:pStyle w:val="ListParagraph"/>
        <w:numPr>
          <w:ilvl w:val="0"/>
          <w:numId w:val="26"/>
        </w:numPr>
        <w:autoSpaceDE w:val="0"/>
        <w:autoSpaceDN w:val="0"/>
        <w:adjustRightInd w:val="0"/>
        <w:spacing w:after="0" w:line="276" w:lineRule="auto"/>
        <w:rPr>
          <w:rFonts w:cstheme="minorHAnsi"/>
        </w:rPr>
      </w:pPr>
      <w:r w:rsidRPr="001B6811">
        <w:rPr>
          <w:rFonts w:cstheme="minorHAnsi"/>
        </w:rPr>
        <w:t>Women in Local Government in Diversity and Inclusion</w:t>
      </w:r>
    </w:p>
    <w:p w14:paraId="544B03DE" w14:textId="77777777" w:rsidR="001B6811" w:rsidRPr="001B6811" w:rsidRDefault="001B6811" w:rsidP="001B6811">
      <w:pPr>
        <w:pStyle w:val="ListParagraph"/>
        <w:numPr>
          <w:ilvl w:val="0"/>
          <w:numId w:val="26"/>
        </w:numPr>
        <w:autoSpaceDE w:val="0"/>
        <w:autoSpaceDN w:val="0"/>
        <w:adjustRightInd w:val="0"/>
        <w:spacing w:after="0" w:line="276" w:lineRule="auto"/>
        <w:rPr>
          <w:rFonts w:cstheme="minorHAnsi"/>
        </w:rPr>
      </w:pPr>
      <w:r w:rsidRPr="001B6811">
        <w:rPr>
          <w:rFonts w:cstheme="minorHAnsi"/>
        </w:rPr>
        <w:t>Cycle South Dublin in Health and Wellbeing</w:t>
      </w:r>
    </w:p>
    <w:p w14:paraId="5CE03DCE" w14:textId="77777777" w:rsidR="001B6811" w:rsidRPr="001B6811" w:rsidRDefault="001B6811" w:rsidP="001B6811">
      <w:pPr>
        <w:pStyle w:val="ListParagraph"/>
        <w:numPr>
          <w:ilvl w:val="0"/>
          <w:numId w:val="26"/>
        </w:numPr>
        <w:autoSpaceDE w:val="0"/>
        <w:autoSpaceDN w:val="0"/>
        <w:adjustRightInd w:val="0"/>
        <w:spacing w:after="0" w:line="276" w:lineRule="auto"/>
        <w:rPr>
          <w:rFonts w:cstheme="minorHAnsi"/>
        </w:rPr>
      </w:pPr>
      <w:r w:rsidRPr="001B6811">
        <w:rPr>
          <w:rFonts w:cstheme="minorHAnsi"/>
        </w:rPr>
        <w:t>Think Big Space in partnership with AWS in Local Authority Innovation</w:t>
      </w:r>
    </w:p>
    <w:p w14:paraId="21AFDFBB" w14:textId="77777777" w:rsidR="001B6811" w:rsidRPr="001B6811" w:rsidRDefault="001B6811" w:rsidP="001B6811">
      <w:pPr>
        <w:pStyle w:val="ListParagraph"/>
        <w:numPr>
          <w:ilvl w:val="0"/>
          <w:numId w:val="26"/>
        </w:numPr>
        <w:autoSpaceDE w:val="0"/>
        <w:autoSpaceDN w:val="0"/>
        <w:adjustRightInd w:val="0"/>
        <w:spacing w:after="0" w:line="276" w:lineRule="auto"/>
        <w:rPr>
          <w:rFonts w:cstheme="minorHAnsi"/>
        </w:rPr>
      </w:pPr>
      <w:r w:rsidRPr="001B6811">
        <w:rPr>
          <w:rFonts w:cstheme="minorHAnsi"/>
        </w:rPr>
        <w:t>Grange Castle Business Park in Promoting Economic Development</w:t>
      </w:r>
    </w:p>
    <w:p w14:paraId="7326BEE1" w14:textId="77777777" w:rsidR="001B6811" w:rsidRPr="001B6811" w:rsidRDefault="001B6811" w:rsidP="001B6811">
      <w:pPr>
        <w:pStyle w:val="ListParagraph"/>
        <w:numPr>
          <w:ilvl w:val="0"/>
          <w:numId w:val="26"/>
        </w:numPr>
        <w:autoSpaceDE w:val="0"/>
        <w:autoSpaceDN w:val="0"/>
        <w:adjustRightInd w:val="0"/>
        <w:spacing w:after="0" w:line="276" w:lineRule="auto"/>
        <w:rPr>
          <w:rFonts w:cstheme="minorHAnsi"/>
        </w:rPr>
      </w:pPr>
      <w:r w:rsidRPr="001B6811">
        <w:rPr>
          <w:rFonts w:cstheme="minorHAnsi"/>
        </w:rPr>
        <w:t>Clondalkin Community Bicycle Hub in Supporting Sustainable Communities</w:t>
      </w:r>
    </w:p>
    <w:p w14:paraId="3075B58D" w14:textId="77777777" w:rsidR="001B6811" w:rsidRPr="001B6811" w:rsidRDefault="001B6811" w:rsidP="001B6811">
      <w:pPr>
        <w:pStyle w:val="ListParagraph"/>
        <w:numPr>
          <w:ilvl w:val="0"/>
          <w:numId w:val="26"/>
        </w:numPr>
        <w:autoSpaceDE w:val="0"/>
        <w:autoSpaceDN w:val="0"/>
        <w:adjustRightInd w:val="0"/>
        <w:spacing w:after="0" w:line="276" w:lineRule="auto"/>
        <w:rPr>
          <w:rFonts w:cstheme="minorHAnsi"/>
        </w:rPr>
      </w:pPr>
      <w:r w:rsidRPr="001B6811">
        <w:rPr>
          <w:rFonts w:cstheme="minorHAnsi"/>
        </w:rPr>
        <w:t>Sustainable Drainage Guidance Project in Sustainable Environment</w:t>
      </w:r>
    </w:p>
    <w:p w14:paraId="2EC2A6C9" w14:textId="77777777" w:rsidR="001B6811" w:rsidRPr="001B6811" w:rsidRDefault="001B6811" w:rsidP="001B6811">
      <w:pPr>
        <w:pStyle w:val="ListParagraph"/>
        <w:numPr>
          <w:ilvl w:val="0"/>
          <w:numId w:val="26"/>
        </w:numPr>
        <w:autoSpaceDE w:val="0"/>
        <w:autoSpaceDN w:val="0"/>
        <w:adjustRightInd w:val="0"/>
        <w:spacing w:after="0" w:line="276" w:lineRule="auto"/>
        <w:rPr>
          <w:rFonts w:cstheme="minorHAnsi"/>
        </w:rPr>
      </w:pPr>
      <w:r w:rsidRPr="001B6811">
        <w:rPr>
          <w:rFonts w:cstheme="minorHAnsi"/>
        </w:rPr>
        <w:t>NOISE Music in Sustaining the Arts.</w:t>
      </w:r>
    </w:p>
    <w:p w14:paraId="7C852836" w14:textId="77777777" w:rsidR="001B6811" w:rsidRPr="001B6811" w:rsidRDefault="001B6811" w:rsidP="009D02F3">
      <w:pPr>
        <w:shd w:val="clear" w:color="auto" w:fill="FFFFFF"/>
        <w:spacing w:before="150" w:after="100" w:afterAutospacing="1" w:line="276" w:lineRule="auto"/>
        <w:rPr>
          <w:rFonts w:eastAsia="Times New Roman" w:cstheme="minorHAnsi"/>
          <w:color w:val="383838"/>
          <w:lang w:eastAsia="en-IE"/>
        </w:rPr>
      </w:pPr>
    </w:p>
    <w:p w14:paraId="1B648C7E" w14:textId="77777777" w:rsidR="001B6811" w:rsidRPr="001B6811" w:rsidRDefault="001B6811" w:rsidP="009D02F3">
      <w:pPr>
        <w:autoSpaceDE w:val="0"/>
        <w:autoSpaceDN w:val="0"/>
        <w:adjustRightInd w:val="0"/>
        <w:spacing w:after="0" w:line="240" w:lineRule="auto"/>
        <w:rPr>
          <w:rFonts w:cstheme="minorHAnsi"/>
          <w:color w:val="F47021"/>
        </w:rPr>
      </w:pPr>
    </w:p>
    <w:p w14:paraId="20068ED5" w14:textId="4D99E008" w:rsidR="001B6811" w:rsidRPr="001B6811" w:rsidRDefault="001B6811">
      <w:pPr>
        <w:rPr>
          <w:rFonts w:cstheme="minorHAnsi"/>
          <w:sz w:val="24"/>
          <w:szCs w:val="24"/>
        </w:rPr>
      </w:pPr>
      <w:r w:rsidRPr="001B6811">
        <w:rPr>
          <w:rFonts w:cstheme="minorHAnsi"/>
          <w:sz w:val="24"/>
          <w:szCs w:val="24"/>
        </w:rPr>
        <w:br w:type="page"/>
      </w:r>
    </w:p>
    <w:p w14:paraId="6383B22B" w14:textId="77777777" w:rsidR="001B6811" w:rsidRPr="00250C4E" w:rsidRDefault="001B6811" w:rsidP="001B6811">
      <w:pPr>
        <w:pStyle w:val="Heading2"/>
        <w:rPr>
          <w:rFonts w:asciiTheme="minorHAnsi" w:hAnsiTheme="minorHAnsi" w:cstheme="minorHAnsi"/>
          <w:b/>
          <w:bCs/>
        </w:rPr>
      </w:pPr>
      <w:bookmarkStart w:id="13" w:name="_Toc131420497"/>
      <w:r w:rsidRPr="00250C4E">
        <w:rPr>
          <w:rFonts w:asciiTheme="minorHAnsi" w:hAnsiTheme="minorHAnsi" w:cstheme="minorHAnsi"/>
          <w:b/>
          <w:bCs/>
        </w:rPr>
        <w:lastRenderedPageBreak/>
        <w:t>Annual</w:t>
      </w:r>
      <w:r w:rsidRPr="00250C4E">
        <w:rPr>
          <w:rFonts w:asciiTheme="minorHAnsi" w:hAnsiTheme="minorHAnsi" w:cstheme="minorHAnsi"/>
          <w:b/>
          <w:bCs/>
          <w:spacing w:val="-3"/>
        </w:rPr>
        <w:t xml:space="preserve"> </w:t>
      </w:r>
      <w:r w:rsidRPr="00250C4E">
        <w:rPr>
          <w:rFonts w:asciiTheme="minorHAnsi" w:hAnsiTheme="minorHAnsi" w:cstheme="minorHAnsi"/>
          <w:b/>
          <w:bCs/>
        </w:rPr>
        <w:t>Progress</w:t>
      </w:r>
      <w:r w:rsidRPr="00250C4E">
        <w:rPr>
          <w:rFonts w:asciiTheme="minorHAnsi" w:hAnsiTheme="minorHAnsi" w:cstheme="minorHAnsi"/>
          <w:b/>
          <w:bCs/>
          <w:spacing w:val="-7"/>
        </w:rPr>
        <w:t xml:space="preserve"> </w:t>
      </w:r>
      <w:r w:rsidRPr="00250C4E">
        <w:rPr>
          <w:rFonts w:asciiTheme="minorHAnsi" w:hAnsiTheme="minorHAnsi" w:cstheme="minorHAnsi"/>
          <w:b/>
          <w:bCs/>
        </w:rPr>
        <w:t>Report</w:t>
      </w:r>
      <w:r w:rsidRPr="00250C4E">
        <w:rPr>
          <w:rFonts w:asciiTheme="minorHAnsi" w:hAnsiTheme="minorHAnsi" w:cstheme="minorHAnsi"/>
          <w:b/>
          <w:bCs/>
          <w:spacing w:val="-5"/>
        </w:rPr>
        <w:t xml:space="preserve"> </w:t>
      </w:r>
      <w:r w:rsidRPr="00250C4E">
        <w:rPr>
          <w:rFonts w:asciiTheme="minorHAnsi" w:hAnsiTheme="minorHAnsi" w:cstheme="minorHAnsi"/>
          <w:b/>
          <w:bCs/>
        </w:rPr>
        <w:t>of</w:t>
      </w:r>
      <w:r w:rsidRPr="00250C4E">
        <w:rPr>
          <w:rFonts w:asciiTheme="minorHAnsi" w:hAnsiTheme="minorHAnsi" w:cstheme="minorHAnsi"/>
          <w:b/>
          <w:bCs/>
          <w:spacing w:val="-3"/>
        </w:rPr>
        <w:t xml:space="preserve"> </w:t>
      </w:r>
      <w:r w:rsidRPr="00250C4E">
        <w:rPr>
          <w:rFonts w:asciiTheme="minorHAnsi" w:hAnsiTheme="minorHAnsi" w:cstheme="minorHAnsi"/>
          <w:b/>
          <w:bCs/>
        </w:rPr>
        <w:t>the</w:t>
      </w:r>
      <w:r w:rsidRPr="00250C4E">
        <w:rPr>
          <w:rFonts w:asciiTheme="minorHAnsi" w:hAnsiTheme="minorHAnsi" w:cstheme="minorHAnsi"/>
          <w:b/>
          <w:bCs/>
          <w:spacing w:val="-6"/>
        </w:rPr>
        <w:t xml:space="preserve"> </w:t>
      </w:r>
      <w:r w:rsidRPr="00250C4E">
        <w:rPr>
          <w:rFonts w:asciiTheme="minorHAnsi" w:hAnsiTheme="minorHAnsi" w:cstheme="minorHAnsi"/>
          <w:b/>
          <w:bCs/>
        </w:rPr>
        <w:t>Corporate</w:t>
      </w:r>
      <w:r w:rsidRPr="00250C4E">
        <w:rPr>
          <w:rFonts w:asciiTheme="minorHAnsi" w:hAnsiTheme="minorHAnsi" w:cstheme="minorHAnsi"/>
          <w:b/>
          <w:bCs/>
          <w:spacing w:val="-6"/>
        </w:rPr>
        <w:t xml:space="preserve"> </w:t>
      </w:r>
      <w:r w:rsidRPr="00250C4E">
        <w:rPr>
          <w:rFonts w:asciiTheme="minorHAnsi" w:hAnsiTheme="minorHAnsi" w:cstheme="minorHAnsi"/>
          <w:b/>
          <w:bCs/>
        </w:rPr>
        <w:t>Plan</w:t>
      </w:r>
      <w:r w:rsidRPr="00250C4E">
        <w:rPr>
          <w:rFonts w:asciiTheme="minorHAnsi" w:hAnsiTheme="minorHAnsi" w:cstheme="minorHAnsi"/>
          <w:b/>
          <w:bCs/>
          <w:spacing w:val="-2"/>
        </w:rPr>
        <w:t xml:space="preserve"> </w:t>
      </w:r>
      <w:r w:rsidRPr="00250C4E">
        <w:rPr>
          <w:rFonts w:asciiTheme="minorHAnsi" w:hAnsiTheme="minorHAnsi" w:cstheme="minorHAnsi"/>
          <w:b/>
          <w:bCs/>
        </w:rPr>
        <w:t>2020</w:t>
      </w:r>
      <w:r w:rsidRPr="00250C4E">
        <w:rPr>
          <w:rFonts w:asciiTheme="minorHAnsi" w:hAnsiTheme="minorHAnsi" w:cstheme="minorHAnsi"/>
          <w:b/>
          <w:bCs/>
          <w:spacing w:val="-6"/>
        </w:rPr>
        <w:t xml:space="preserve"> </w:t>
      </w:r>
      <w:r w:rsidRPr="00250C4E">
        <w:rPr>
          <w:rFonts w:asciiTheme="minorHAnsi" w:hAnsiTheme="minorHAnsi" w:cstheme="minorHAnsi"/>
          <w:b/>
          <w:bCs/>
        </w:rPr>
        <w:t>–</w:t>
      </w:r>
      <w:r w:rsidRPr="00250C4E">
        <w:rPr>
          <w:rFonts w:asciiTheme="minorHAnsi" w:hAnsiTheme="minorHAnsi" w:cstheme="minorHAnsi"/>
          <w:b/>
          <w:bCs/>
          <w:spacing w:val="-2"/>
        </w:rPr>
        <w:t xml:space="preserve"> </w:t>
      </w:r>
      <w:r w:rsidRPr="00250C4E">
        <w:rPr>
          <w:rFonts w:asciiTheme="minorHAnsi" w:hAnsiTheme="minorHAnsi" w:cstheme="minorHAnsi"/>
          <w:b/>
          <w:bCs/>
          <w:spacing w:val="-4"/>
        </w:rPr>
        <w:t>2024</w:t>
      </w:r>
      <w:bookmarkEnd w:id="13"/>
    </w:p>
    <w:p w14:paraId="4E57056B" w14:textId="77777777" w:rsidR="001B6811" w:rsidRPr="001B6811" w:rsidRDefault="001B6811" w:rsidP="00E972D5">
      <w:pPr>
        <w:pStyle w:val="BodyText"/>
        <w:spacing w:before="3"/>
        <w:ind w:left="0"/>
        <w:rPr>
          <w:rFonts w:asciiTheme="minorHAnsi" w:hAnsiTheme="minorHAnsi" w:cstheme="minorHAnsi"/>
          <w:b/>
          <w:sz w:val="28"/>
        </w:rPr>
      </w:pPr>
    </w:p>
    <w:p w14:paraId="7B77C5FD" w14:textId="77777777" w:rsidR="001B6811" w:rsidRPr="001B6811" w:rsidRDefault="001B6811" w:rsidP="00E972D5">
      <w:pPr>
        <w:pStyle w:val="Heading3"/>
        <w:spacing w:before="0"/>
        <w:ind w:left="-426"/>
        <w:rPr>
          <w:rFonts w:asciiTheme="minorHAnsi" w:hAnsiTheme="minorHAnsi" w:cstheme="minorHAnsi"/>
        </w:rPr>
      </w:pPr>
      <w:bookmarkStart w:id="14" w:name="Progress_on_the_Corporate_Plan_Indicator"/>
      <w:bookmarkStart w:id="15" w:name="_bookmark8"/>
      <w:bookmarkStart w:id="16" w:name="_Toc131420498"/>
      <w:bookmarkEnd w:id="14"/>
      <w:bookmarkEnd w:id="15"/>
      <w:r w:rsidRPr="001B6811">
        <w:rPr>
          <w:rFonts w:asciiTheme="minorHAnsi" w:hAnsiTheme="minorHAnsi" w:cstheme="minorHAnsi"/>
          <w:color w:val="2E5395"/>
        </w:rPr>
        <w:t>Progress</w:t>
      </w:r>
      <w:r w:rsidRPr="001B6811">
        <w:rPr>
          <w:rFonts w:asciiTheme="minorHAnsi" w:hAnsiTheme="minorHAnsi" w:cstheme="minorHAnsi"/>
          <w:color w:val="2E5395"/>
          <w:spacing w:val="-4"/>
        </w:rPr>
        <w:t xml:space="preserve"> </w:t>
      </w:r>
      <w:r w:rsidRPr="001B6811">
        <w:rPr>
          <w:rFonts w:asciiTheme="minorHAnsi" w:hAnsiTheme="minorHAnsi" w:cstheme="minorHAnsi"/>
          <w:color w:val="2E5395"/>
        </w:rPr>
        <w:t>on</w:t>
      </w:r>
      <w:r w:rsidRPr="001B6811">
        <w:rPr>
          <w:rFonts w:asciiTheme="minorHAnsi" w:hAnsiTheme="minorHAnsi" w:cstheme="minorHAnsi"/>
          <w:color w:val="2E5395"/>
          <w:spacing w:val="-3"/>
        </w:rPr>
        <w:t xml:space="preserve"> </w:t>
      </w:r>
      <w:r w:rsidRPr="001B6811">
        <w:rPr>
          <w:rFonts w:asciiTheme="minorHAnsi" w:hAnsiTheme="minorHAnsi" w:cstheme="minorHAnsi"/>
          <w:color w:val="2E5395"/>
        </w:rPr>
        <w:t>the</w:t>
      </w:r>
      <w:r w:rsidRPr="001B6811">
        <w:rPr>
          <w:rFonts w:asciiTheme="minorHAnsi" w:hAnsiTheme="minorHAnsi" w:cstheme="minorHAnsi"/>
          <w:color w:val="2E5395"/>
          <w:spacing w:val="-2"/>
        </w:rPr>
        <w:t xml:space="preserve"> </w:t>
      </w:r>
      <w:r w:rsidRPr="001B6811">
        <w:rPr>
          <w:rFonts w:asciiTheme="minorHAnsi" w:hAnsiTheme="minorHAnsi" w:cstheme="minorHAnsi"/>
          <w:color w:val="2E5395"/>
        </w:rPr>
        <w:t>Corporate</w:t>
      </w:r>
      <w:r w:rsidRPr="001B6811">
        <w:rPr>
          <w:rFonts w:asciiTheme="minorHAnsi" w:hAnsiTheme="minorHAnsi" w:cstheme="minorHAnsi"/>
          <w:color w:val="2E5395"/>
          <w:spacing w:val="-2"/>
        </w:rPr>
        <w:t xml:space="preserve"> </w:t>
      </w:r>
      <w:r w:rsidRPr="001B6811">
        <w:rPr>
          <w:rFonts w:asciiTheme="minorHAnsi" w:hAnsiTheme="minorHAnsi" w:cstheme="minorHAnsi"/>
          <w:color w:val="2E5395"/>
        </w:rPr>
        <w:t>Plan</w:t>
      </w:r>
      <w:r w:rsidRPr="001B6811">
        <w:rPr>
          <w:rFonts w:asciiTheme="minorHAnsi" w:hAnsiTheme="minorHAnsi" w:cstheme="minorHAnsi"/>
          <w:color w:val="2E5395"/>
          <w:spacing w:val="-2"/>
        </w:rPr>
        <w:t xml:space="preserve"> Indicators</w:t>
      </w:r>
      <w:bookmarkEnd w:id="16"/>
    </w:p>
    <w:p w14:paraId="3CF37F3C" w14:textId="77777777" w:rsidR="001B6811" w:rsidRPr="001B6811" w:rsidRDefault="001B6811" w:rsidP="00E972D5">
      <w:pPr>
        <w:spacing w:before="141" w:line="261" w:lineRule="auto"/>
        <w:ind w:left="-426" w:right="1149" w:hanging="1"/>
        <w:rPr>
          <w:rFonts w:cstheme="minorHAnsi"/>
          <w:sz w:val="20"/>
        </w:rPr>
      </w:pPr>
      <w:r w:rsidRPr="001B6811">
        <w:rPr>
          <w:rFonts w:cstheme="minorHAnsi"/>
          <w:sz w:val="20"/>
        </w:rPr>
        <w:t>The</w:t>
      </w:r>
      <w:r w:rsidRPr="001B6811">
        <w:rPr>
          <w:rFonts w:cstheme="minorHAnsi"/>
          <w:spacing w:val="-3"/>
          <w:sz w:val="20"/>
        </w:rPr>
        <w:t xml:space="preserve"> </w:t>
      </w:r>
      <w:r w:rsidRPr="001B6811">
        <w:rPr>
          <w:rFonts w:cstheme="minorHAnsi"/>
          <w:sz w:val="20"/>
        </w:rPr>
        <w:t>following</w:t>
      </w:r>
      <w:r w:rsidRPr="001B6811">
        <w:rPr>
          <w:rFonts w:cstheme="minorHAnsi"/>
          <w:spacing w:val="-2"/>
          <w:sz w:val="20"/>
        </w:rPr>
        <w:t xml:space="preserve"> </w:t>
      </w:r>
      <w:r w:rsidRPr="001B6811">
        <w:rPr>
          <w:rFonts w:cstheme="minorHAnsi"/>
          <w:sz w:val="20"/>
        </w:rPr>
        <w:t>local</w:t>
      </w:r>
      <w:r w:rsidRPr="001B6811">
        <w:rPr>
          <w:rFonts w:cstheme="minorHAnsi"/>
          <w:spacing w:val="-4"/>
          <w:sz w:val="20"/>
        </w:rPr>
        <w:t xml:space="preserve"> </w:t>
      </w:r>
      <w:r w:rsidRPr="001B6811">
        <w:rPr>
          <w:rFonts w:cstheme="minorHAnsi"/>
          <w:sz w:val="20"/>
        </w:rPr>
        <w:t>service</w:t>
      </w:r>
      <w:r w:rsidRPr="001B6811">
        <w:rPr>
          <w:rFonts w:cstheme="minorHAnsi"/>
          <w:spacing w:val="-3"/>
          <w:sz w:val="20"/>
        </w:rPr>
        <w:t xml:space="preserve"> </w:t>
      </w:r>
      <w:r w:rsidRPr="001B6811">
        <w:rPr>
          <w:rFonts w:cstheme="minorHAnsi"/>
          <w:sz w:val="20"/>
        </w:rPr>
        <w:t>indicators</w:t>
      </w:r>
      <w:r w:rsidRPr="001B6811">
        <w:rPr>
          <w:rFonts w:cstheme="minorHAnsi"/>
          <w:spacing w:val="-3"/>
          <w:sz w:val="20"/>
        </w:rPr>
        <w:t xml:space="preserve"> </w:t>
      </w:r>
      <w:r w:rsidRPr="001B6811">
        <w:rPr>
          <w:rFonts w:cstheme="minorHAnsi"/>
          <w:sz w:val="20"/>
        </w:rPr>
        <w:t>were</w:t>
      </w:r>
      <w:r w:rsidRPr="001B6811">
        <w:rPr>
          <w:rFonts w:cstheme="minorHAnsi"/>
          <w:spacing w:val="-3"/>
          <w:sz w:val="20"/>
        </w:rPr>
        <w:t xml:space="preserve"> </w:t>
      </w:r>
      <w:r w:rsidRPr="001B6811">
        <w:rPr>
          <w:rFonts w:cstheme="minorHAnsi"/>
          <w:sz w:val="20"/>
        </w:rPr>
        <w:t>selected</w:t>
      </w:r>
      <w:r w:rsidRPr="001B6811">
        <w:rPr>
          <w:rFonts w:cstheme="minorHAnsi"/>
          <w:spacing w:val="-3"/>
          <w:sz w:val="20"/>
        </w:rPr>
        <w:t xml:space="preserve"> </w:t>
      </w:r>
      <w:r w:rsidRPr="001B6811">
        <w:rPr>
          <w:rFonts w:cstheme="minorHAnsi"/>
          <w:sz w:val="20"/>
        </w:rPr>
        <w:t>for</w:t>
      </w:r>
      <w:r w:rsidRPr="001B6811">
        <w:rPr>
          <w:rFonts w:cstheme="minorHAnsi"/>
          <w:spacing w:val="-1"/>
          <w:sz w:val="20"/>
        </w:rPr>
        <w:t xml:space="preserve"> </w:t>
      </w:r>
      <w:r w:rsidRPr="001B6811">
        <w:rPr>
          <w:rFonts w:cstheme="minorHAnsi"/>
          <w:sz w:val="20"/>
        </w:rPr>
        <w:t>measurement</w:t>
      </w:r>
      <w:r w:rsidRPr="001B6811">
        <w:rPr>
          <w:rFonts w:cstheme="minorHAnsi"/>
          <w:spacing w:val="-3"/>
          <w:sz w:val="20"/>
        </w:rPr>
        <w:t xml:space="preserve"> </w:t>
      </w:r>
      <w:r w:rsidRPr="001B6811">
        <w:rPr>
          <w:rFonts w:cstheme="minorHAnsi"/>
          <w:sz w:val="20"/>
        </w:rPr>
        <w:t>over</w:t>
      </w:r>
      <w:r w:rsidRPr="001B6811">
        <w:rPr>
          <w:rFonts w:cstheme="minorHAnsi"/>
          <w:spacing w:val="-1"/>
          <w:sz w:val="20"/>
        </w:rPr>
        <w:t xml:space="preserve"> </w:t>
      </w:r>
      <w:r w:rsidRPr="001B6811">
        <w:rPr>
          <w:rFonts w:cstheme="minorHAnsi"/>
          <w:sz w:val="20"/>
        </w:rPr>
        <w:t>the</w:t>
      </w:r>
      <w:r w:rsidRPr="001B6811">
        <w:rPr>
          <w:rFonts w:cstheme="minorHAnsi"/>
          <w:spacing w:val="-3"/>
          <w:sz w:val="20"/>
        </w:rPr>
        <w:t xml:space="preserve"> </w:t>
      </w:r>
      <w:proofErr w:type="gramStart"/>
      <w:r w:rsidRPr="001B6811">
        <w:rPr>
          <w:rFonts w:cstheme="minorHAnsi"/>
          <w:sz w:val="20"/>
        </w:rPr>
        <w:t>5</w:t>
      </w:r>
      <w:r w:rsidRPr="001B6811">
        <w:rPr>
          <w:rFonts w:cstheme="minorHAnsi"/>
          <w:spacing w:val="-3"/>
          <w:sz w:val="20"/>
        </w:rPr>
        <w:t xml:space="preserve"> </w:t>
      </w:r>
      <w:r w:rsidRPr="001B6811">
        <w:rPr>
          <w:rFonts w:cstheme="minorHAnsi"/>
          <w:sz w:val="20"/>
        </w:rPr>
        <w:t>year</w:t>
      </w:r>
      <w:proofErr w:type="gramEnd"/>
      <w:r w:rsidRPr="001B6811">
        <w:rPr>
          <w:rFonts w:cstheme="minorHAnsi"/>
          <w:spacing w:val="-3"/>
          <w:sz w:val="20"/>
        </w:rPr>
        <w:t xml:space="preserve"> </w:t>
      </w:r>
      <w:r w:rsidRPr="001B6811">
        <w:rPr>
          <w:rFonts w:cstheme="minorHAnsi"/>
          <w:sz w:val="20"/>
        </w:rPr>
        <w:t>period</w:t>
      </w:r>
      <w:r w:rsidRPr="001B6811">
        <w:rPr>
          <w:rFonts w:cstheme="minorHAnsi"/>
          <w:spacing w:val="-3"/>
          <w:sz w:val="20"/>
        </w:rPr>
        <w:t xml:space="preserve"> </w:t>
      </w:r>
      <w:r w:rsidRPr="001B6811">
        <w:rPr>
          <w:rFonts w:cstheme="minorHAnsi"/>
          <w:sz w:val="20"/>
        </w:rPr>
        <w:t>of</w:t>
      </w:r>
      <w:r w:rsidRPr="001B6811">
        <w:rPr>
          <w:rFonts w:cstheme="minorHAnsi"/>
          <w:spacing w:val="-3"/>
          <w:sz w:val="20"/>
        </w:rPr>
        <w:t xml:space="preserve"> </w:t>
      </w:r>
      <w:r w:rsidRPr="001B6811">
        <w:rPr>
          <w:rFonts w:cstheme="minorHAnsi"/>
          <w:sz w:val="20"/>
        </w:rPr>
        <w:t>the Corporate Plan:</w:t>
      </w:r>
    </w:p>
    <w:tbl>
      <w:tblPr>
        <w:tblW w:w="9782"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4819"/>
        <w:gridCol w:w="1560"/>
        <w:gridCol w:w="1699"/>
      </w:tblGrid>
      <w:tr w:rsidR="001B6811" w:rsidRPr="001B6811" w14:paraId="07F46C77" w14:textId="77777777" w:rsidTr="00E972D5">
        <w:trPr>
          <w:trHeight w:val="489"/>
        </w:trPr>
        <w:tc>
          <w:tcPr>
            <w:tcW w:w="1704" w:type="dxa"/>
            <w:vMerge w:val="restart"/>
          </w:tcPr>
          <w:p w14:paraId="6464F23E" w14:textId="77777777" w:rsidR="001B6811" w:rsidRPr="001B6811" w:rsidRDefault="001B6811" w:rsidP="007A4C34">
            <w:pPr>
              <w:pStyle w:val="TableParagraph"/>
              <w:ind w:left="107" w:right="363"/>
              <w:rPr>
                <w:rFonts w:asciiTheme="minorHAnsi" w:hAnsiTheme="minorHAnsi" w:cstheme="minorHAnsi"/>
                <w:b/>
                <w:sz w:val="20"/>
              </w:rPr>
            </w:pPr>
            <w:r w:rsidRPr="001B6811">
              <w:rPr>
                <w:rFonts w:asciiTheme="minorHAnsi" w:hAnsiTheme="minorHAnsi" w:cstheme="minorHAnsi"/>
                <w:b/>
                <w:spacing w:val="-2"/>
                <w:sz w:val="20"/>
              </w:rPr>
              <w:t xml:space="preserve">Economic, </w:t>
            </w:r>
            <w:r w:rsidRPr="001B6811">
              <w:rPr>
                <w:rFonts w:asciiTheme="minorHAnsi" w:hAnsiTheme="minorHAnsi" w:cstheme="minorHAnsi"/>
                <w:b/>
                <w:sz w:val="20"/>
              </w:rPr>
              <w:t>enterprise</w:t>
            </w:r>
            <w:r w:rsidRPr="001B6811">
              <w:rPr>
                <w:rFonts w:asciiTheme="minorHAnsi" w:hAnsiTheme="minorHAnsi" w:cstheme="minorHAnsi"/>
                <w:b/>
                <w:spacing w:val="-12"/>
                <w:sz w:val="20"/>
              </w:rPr>
              <w:t xml:space="preserve"> </w:t>
            </w:r>
            <w:r w:rsidRPr="001B6811">
              <w:rPr>
                <w:rFonts w:asciiTheme="minorHAnsi" w:hAnsiTheme="minorHAnsi" w:cstheme="minorHAnsi"/>
                <w:b/>
                <w:sz w:val="20"/>
              </w:rPr>
              <w:t xml:space="preserve">and </w:t>
            </w:r>
            <w:r w:rsidRPr="001B6811">
              <w:rPr>
                <w:rFonts w:asciiTheme="minorHAnsi" w:hAnsiTheme="minorHAnsi" w:cstheme="minorHAnsi"/>
                <w:b/>
                <w:spacing w:val="-2"/>
                <w:sz w:val="20"/>
              </w:rPr>
              <w:t>tourism development</w:t>
            </w:r>
          </w:p>
        </w:tc>
        <w:tc>
          <w:tcPr>
            <w:tcW w:w="4819" w:type="dxa"/>
          </w:tcPr>
          <w:p w14:paraId="0FAE1F60" w14:textId="77777777" w:rsidR="001B6811" w:rsidRPr="001B6811" w:rsidRDefault="001B6811" w:rsidP="007A4C34">
            <w:pPr>
              <w:pStyle w:val="TableParagraph"/>
              <w:spacing w:line="241" w:lineRule="exact"/>
              <w:ind w:left="107"/>
              <w:rPr>
                <w:rFonts w:asciiTheme="minorHAnsi" w:hAnsiTheme="minorHAnsi" w:cstheme="minorHAnsi"/>
                <w:b/>
                <w:sz w:val="20"/>
              </w:rPr>
            </w:pPr>
            <w:r w:rsidRPr="001B6811">
              <w:rPr>
                <w:rFonts w:asciiTheme="minorHAnsi" w:hAnsiTheme="minorHAnsi" w:cstheme="minorHAnsi"/>
                <w:b/>
                <w:sz w:val="20"/>
              </w:rPr>
              <w:t>Performance</w:t>
            </w:r>
            <w:r w:rsidRPr="001B6811">
              <w:rPr>
                <w:rFonts w:asciiTheme="minorHAnsi" w:hAnsiTheme="minorHAnsi" w:cstheme="minorHAnsi"/>
                <w:b/>
                <w:spacing w:val="-10"/>
                <w:sz w:val="20"/>
              </w:rPr>
              <w:t xml:space="preserve"> </w:t>
            </w:r>
            <w:r w:rsidRPr="001B6811">
              <w:rPr>
                <w:rFonts w:asciiTheme="minorHAnsi" w:hAnsiTheme="minorHAnsi" w:cstheme="minorHAnsi"/>
                <w:b/>
                <w:spacing w:val="-2"/>
                <w:sz w:val="20"/>
              </w:rPr>
              <w:t>Indicator</w:t>
            </w:r>
          </w:p>
        </w:tc>
        <w:tc>
          <w:tcPr>
            <w:tcW w:w="1560" w:type="dxa"/>
          </w:tcPr>
          <w:p w14:paraId="25F65A1A" w14:textId="77777777" w:rsidR="001B6811" w:rsidRPr="001B6811" w:rsidRDefault="001B6811" w:rsidP="007A4C34">
            <w:pPr>
              <w:pStyle w:val="TableParagraph"/>
              <w:spacing w:line="241" w:lineRule="exact"/>
              <w:ind w:right="96"/>
              <w:jc w:val="right"/>
              <w:rPr>
                <w:rFonts w:asciiTheme="minorHAnsi" w:hAnsiTheme="minorHAnsi" w:cstheme="minorHAnsi"/>
                <w:b/>
                <w:sz w:val="20"/>
              </w:rPr>
            </w:pPr>
            <w:r w:rsidRPr="001B6811">
              <w:rPr>
                <w:rFonts w:asciiTheme="minorHAnsi" w:hAnsiTheme="minorHAnsi" w:cstheme="minorHAnsi"/>
                <w:b/>
                <w:sz w:val="20"/>
              </w:rPr>
              <w:t>2019</w:t>
            </w:r>
            <w:r w:rsidRPr="001B6811">
              <w:rPr>
                <w:rFonts w:asciiTheme="minorHAnsi" w:hAnsiTheme="minorHAnsi" w:cstheme="minorHAnsi"/>
                <w:b/>
                <w:spacing w:val="-8"/>
                <w:sz w:val="20"/>
              </w:rPr>
              <w:t xml:space="preserve"> </w:t>
            </w:r>
            <w:r w:rsidRPr="001B6811">
              <w:rPr>
                <w:rFonts w:asciiTheme="minorHAnsi" w:hAnsiTheme="minorHAnsi" w:cstheme="minorHAnsi"/>
                <w:b/>
                <w:spacing w:val="-2"/>
                <w:sz w:val="20"/>
              </w:rPr>
              <w:t>Baseline</w:t>
            </w:r>
          </w:p>
          <w:p w14:paraId="76EB6212" w14:textId="77777777" w:rsidR="001B6811" w:rsidRPr="001B6811" w:rsidRDefault="001B6811" w:rsidP="007A4C34">
            <w:pPr>
              <w:pStyle w:val="TableParagraph"/>
              <w:spacing w:line="227" w:lineRule="exact"/>
              <w:ind w:right="96"/>
              <w:jc w:val="right"/>
              <w:rPr>
                <w:rFonts w:asciiTheme="minorHAnsi" w:hAnsiTheme="minorHAnsi" w:cstheme="minorHAnsi"/>
                <w:b/>
                <w:sz w:val="20"/>
              </w:rPr>
            </w:pPr>
            <w:r w:rsidRPr="001B6811">
              <w:rPr>
                <w:rFonts w:asciiTheme="minorHAnsi" w:hAnsiTheme="minorHAnsi" w:cstheme="minorHAnsi"/>
                <w:b/>
                <w:spacing w:val="-4"/>
                <w:sz w:val="20"/>
              </w:rPr>
              <w:t>data</w:t>
            </w:r>
          </w:p>
        </w:tc>
        <w:tc>
          <w:tcPr>
            <w:tcW w:w="1699" w:type="dxa"/>
          </w:tcPr>
          <w:p w14:paraId="3F1E4972" w14:textId="77777777" w:rsidR="001B6811" w:rsidRPr="001B6811" w:rsidRDefault="001B6811" w:rsidP="007A4C34">
            <w:pPr>
              <w:pStyle w:val="TableParagraph"/>
              <w:spacing w:line="241" w:lineRule="exact"/>
              <w:ind w:right="95"/>
              <w:jc w:val="right"/>
              <w:rPr>
                <w:rFonts w:asciiTheme="minorHAnsi" w:hAnsiTheme="minorHAnsi" w:cstheme="minorHAnsi"/>
                <w:b/>
                <w:sz w:val="20"/>
              </w:rPr>
            </w:pPr>
            <w:r w:rsidRPr="001B6811">
              <w:rPr>
                <w:rFonts w:asciiTheme="minorHAnsi" w:hAnsiTheme="minorHAnsi" w:cstheme="minorHAnsi"/>
                <w:b/>
                <w:sz w:val="20"/>
              </w:rPr>
              <w:t>Delivered</w:t>
            </w:r>
            <w:r w:rsidRPr="001B6811">
              <w:rPr>
                <w:rFonts w:asciiTheme="minorHAnsi" w:hAnsiTheme="minorHAnsi" w:cstheme="minorHAnsi"/>
                <w:b/>
                <w:spacing w:val="-5"/>
                <w:sz w:val="20"/>
              </w:rPr>
              <w:t xml:space="preserve"> </w:t>
            </w:r>
            <w:r w:rsidRPr="001B6811">
              <w:rPr>
                <w:rFonts w:asciiTheme="minorHAnsi" w:hAnsiTheme="minorHAnsi" w:cstheme="minorHAnsi"/>
                <w:b/>
                <w:sz w:val="20"/>
              </w:rPr>
              <w:t>in</w:t>
            </w:r>
            <w:r w:rsidRPr="001B6811">
              <w:rPr>
                <w:rFonts w:asciiTheme="minorHAnsi" w:hAnsiTheme="minorHAnsi" w:cstheme="minorHAnsi"/>
                <w:b/>
                <w:spacing w:val="-5"/>
                <w:sz w:val="20"/>
              </w:rPr>
              <w:t xml:space="preserve"> </w:t>
            </w:r>
            <w:r w:rsidRPr="001B6811">
              <w:rPr>
                <w:rFonts w:asciiTheme="minorHAnsi" w:hAnsiTheme="minorHAnsi" w:cstheme="minorHAnsi"/>
                <w:b/>
                <w:spacing w:val="-4"/>
                <w:sz w:val="20"/>
              </w:rPr>
              <w:t>2022</w:t>
            </w:r>
          </w:p>
        </w:tc>
      </w:tr>
      <w:tr w:rsidR="001B6811" w:rsidRPr="001B6811" w14:paraId="5BAE22FC" w14:textId="77777777" w:rsidTr="00E972D5">
        <w:trPr>
          <w:trHeight w:val="244"/>
        </w:trPr>
        <w:tc>
          <w:tcPr>
            <w:tcW w:w="1704" w:type="dxa"/>
            <w:vMerge/>
            <w:tcBorders>
              <w:top w:val="nil"/>
            </w:tcBorders>
          </w:tcPr>
          <w:p w14:paraId="46F1C0BC" w14:textId="77777777" w:rsidR="001B6811" w:rsidRPr="001B6811" w:rsidRDefault="001B6811" w:rsidP="007A4C34">
            <w:pPr>
              <w:rPr>
                <w:rFonts w:cstheme="minorHAnsi"/>
                <w:sz w:val="2"/>
                <w:szCs w:val="2"/>
              </w:rPr>
            </w:pPr>
          </w:p>
        </w:tc>
        <w:tc>
          <w:tcPr>
            <w:tcW w:w="4819" w:type="dxa"/>
          </w:tcPr>
          <w:p w14:paraId="437BCC48" w14:textId="77777777" w:rsidR="001B6811" w:rsidRPr="001B6811" w:rsidRDefault="001B6811" w:rsidP="007A4C34">
            <w:pPr>
              <w:pStyle w:val="TableParagraph"/>
              <w:spacing w:line="224"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7"/>
                <w:sz w:val="20"/>
              </w:rPr>
              <w:t xml:space="preserve"> </w:t>
            </w:r>
            <w:r w:rsidRPr="001B6811">
              <w:rPr>
                <w:rFonts w:asciiTheme="minorHAnsi" w:hAnsiTheme="minorHAnsi" w:cstheme="minorHAnsi"/>
                <w:sz w:val="20"/>
              </w:rPr>
              <w:t>of</w:t>
            </w:r>
            <w:r w:rsidRPr="001B6811">
              <w:rPr>
                <w:rFonts w:asciiTheme="minorHAnsi" w:hAnsiTheme="minorHAnsi" w:cstheme="minorHAnsi"/>
                <w:spacing w:val="-8"/>
                <w:sz w:val="20"/>
              </w:rPr>
              <w:t xml:space="preserve"> </w:t>
            </w:r>
            <w:r w:rsidRPr="001B6811">
              <w:rPr>
                <w:rFonts w:asciiTheme="minorHAnsi" w:hAnsiTheme="minorHAnsi" w:cstheme="minorHAnsi"/>
                <w:sz w:val="20"/>
              </w:rPr>
              <w:t>business</w:t>
            </w:r>
            <w:r w:rsidRPr="001B6811">
              <w:rPr>
                <w:rFonts w:asciiTheme="minorHAnsi" w:hAnsiTheme="minorHAnsi" w:cstheme="minorHAnsi"/>
                <w:spacing w:val="-6"/>
                <w:sz w:val="20"/>
              </w:rPr>
              <w:t xml:space="preserve"> </w:t>
            </w:r>
            <w:r w:rsidRPr="001B6811">
              <w:rPr>
                <w:rFonts w:asciiTheme="minorHAnsi" w:hAnsiTheme="minorHAnsi" w:cstheme="minorHAnsi"/>
                <w:sz w:val="20"/>
              </w:rPr>
              <w:t>support</w:t>
            </w:r>
            <w:r w:rsidRPr="001B6811">
              <w:rPr>
                <w:rFonts w:asciiTheme="minorHAnsi" w:hAnsiTheme="minorHAnsi" w:cstheme="minorHAnsi"/>
                <w:spacing w:val="-5"/>
                <w:sz w:val="20"/>
              </w:rPr>
              <w:t xml:space="preserve"> </w:t>
            </w:r>
            <w:r w:rsidRPr="001B6811">
              <w:rPr>
                <w:rFonts w:asciiTheme="minorHAnsi" w:hAnsiTheme="minorHAnsi" w:cstheme="minorHAnsi"/>
                <w:sz w:val="20"/>
              </w:rPr>
              <w:t>initiatives</w:t>
            </w:r>
            <w:r w:rsidRPr="001B6811">
              <w:rPr>
                <w:rFonts w:asciiTheme="minorHAnsi" w:hAnsiTheme="minorHAnsi" w:cstheme="minorHAnsi"/>
                <w:spacing w:val="-6"/>
                <w:sz w:val="20"/>
              </w:rPr>
              <w:t xml:space="preserve"> </w:t>
            </w:r>
            <w:r w:rsidRPr="001B6811">
              <w:rPr>
                <w:rFonts w:asciiTheme="minorHAnsi" w:hAnsiTheme="minorHAnsi" w:cstheme="minorHAnsi"/>
                <w:sz w:val="20"/>
              </w:rPr>
              <w:t>and</w:t>
            </w:r>
            <w:r w:rsidRPr="001B6811">
              <w:rPr>
                <w:rFonts w:asciiTheme="minorHAnsi" w:hAnsiTheme="minorHAnsi" w:cstheme="minorHAnsi"/>
                <w:spacing w:val="-6"/>
                <w:sz w:val="20"/>
              </w:rPr>
              <w:t xml:space="preserve"> </w:t>
            </w:r>
            <w:r w:rsidRPr="001B6811">
              <w:rPr>
                <w:rFonts w:asciiTheme="minorHAnsi" w:hAnsiTheme="minorHAnsi" w:cstheme="minorHAnsi"/>
                <w:spacing w:val="-2"/>
                <w:sz w:val="20"/>
              </w:rPr>
              <w:t>expenditure</w:t>
            </w:r>
          </w:p>
        </w:tc>
        <w:tc>
          <w:tcPr>
            <w:tcW w:w="1560" w:type="dxa"/>
          </w:tcPr>
          <w:p w14:paraId="7F58B3C7" w14:textId="77777777" w:rsidR="001B6811" w:rsidRPr="001B6811" w:rsidRDefault="001B6811" w:rsidP="007A4C34">
            <w:pPr>
              <w:pStyle w:val="TableParagraph"/>
              <w:spacing w:line="224" w:lineRule="exact"/>
              <w:ind w:right="98"/>
              <w:jc w:val="right"/>
              <w:rPr>
                <w:rFonts w:asciiTheme="minorHAnsi" w:hAnsiTheme="minorHAnsi" w:cstheme="minorHAnsi"/>
                <w:sz w:val="20"/>
              </w:rPr>
            </w:pPr>
            <w:r w:rsidRPr="001B6811">
              <w:rPr>
                <w:rFonts w:asciiTheme="minorHAnsi" w:hAnsiTheme="minorHAnsi" w:cstheme="minorHAnsi"/>
                <w:sz w:val="20"/>
              </w:rPr>
              <w:t>35</w:t>
            </w:r>
            <w:r w:rsidRPr="001B6811">
              <w:rPr>
                <w:rFonts w:asciiTheme="minorHAnsi" w:hAnsiTheme="minorHAnsi" w:cstheme="minorHAnsi"/>
                <w:spacing w:val="-2"/>
                <w:sz w:val="20"/>
              </w:rPr>
              <w:t xml:space="preserve"> </w:t>
            </w:r>
            <w:r w:rsidRPr="001B6811">
              <w:rPr>
                <w:rFonts w:asciiTheme="minorHAnsi" w:hAnsiTheme="minorHAnsi" w:cstheme="minorHAnsi"/>
                <w:sz w:val="20"/>
              </w:rPr>
              <w:t>/</w:t>
            </w:r>
            <w:r w:rsidRPr="001B6811">
              <w:rPr>
                <w:rFonts w:asciiTheme="minorHAnsi" w:hAnsiTheme="minorHAnsi" w:cstheme="minorHAnsi"/>
                <w:spacing w:val="-2"/>
                <w:sz w:val="20"/>
              </w:rPr>
              <w:t xml:space="preserve"> €300,000</w:t>
            </w:r>
          </w:p>
        </w:tc>
        <w:tc>
          <w:tcPr>
            <w:tcW w:w="1699" w:type="dxa"/>
          </w:tcPr>
          <w:p w14:paraId="08F5E064" w14:textId="77777777" w:rsidR="001B6811" w:rsidRPr="001B6811" w:rsidRDefault="001B6811" w:rsidP="007A4C34">
            <w:pPr>
              <w:pStyle w:val="TableParagraph"/>
              <w:spacing w:line="224" w:lineRule="exact"/>
              <w:ind w:right="95"/>
              <w:jc w:val="right"/>
              <w:rPr>
                <w:rFonts w:asciiTheme="minorHAnsi" w:hAnsiTheme="minorHAnsi" w:cstheme="minorHAnsi"/>
                <w:sz w:val="20"/>
              </w:rPr>
            </w:pPr>
            <w:r w:rsidRPr="001B6811">
              <w:rPr>
                <w:rFonts w:asciiTheme="minorHAnsi" w:hAnsiTheme="minorHAnsi" w:cstheme="minorHAnsi"/>
                <w:sz w:val="20"/>
              </w:rPr>
              <w:t>22</w:t>
            </w:r>
            <w:r w:rsidRPr="001B6811">
              <w:rPr>
                <w:rFonts w:asciiTheme="minorHAnsi" w:hAnsiTheme="minorHAnsi" w:cstheme="minorHAnsi"/>
                <w:spacing w:val="-2"/>
                <w:sz w:val="20"/>
              </w:rPr>
              <w:t xml:space="preserve"> </w:t>
            </w:r>
            <w:r w:rsidRPr="001B6811">
              <w:rPr>
                <w:rFonts w:asciiTheme="minorHAnsi" w:hAnsiTheme="minorHAnsi" w:cstheme="minorHAnsi"/>
                <w:sz w:val="20"/>
              </w:rPr>
              <w:t>/</w:t>
            </w:r>
            <w:r w:rsidRPr="001B6811">
              <w:rPr>
                <w:rFonts w:asciiTheme="minorHAnsi" w:hAnsiTheme="minorHAnsi" w:cstheme="minorHAnsi"/>
                <w:spacing w:val="-2"/>
                <w:sz w:val="20"/>
              </w:rPr>
              <w:t xml:space="preserve"> €286,888</w:t>
            </w:r>
          </w:p>
        </w:tc>
      </w:tr>
      <w:tr w:rsidR="001B6811" w:rsidRPr="001B6811" w14:paraId="415C5139" w14:textId="77777777" w:rsidTr="00E972D5">
        <w:trPr>
          <w:trHeight w:val="486"/>
        </w:trPr>
        <w:tc>
          <w:tcPr>
            <w:tcW w:w="1704" w:type="dxa"/>
            <w:vMerge/>
            <w:tcBorders>
              <w:top w:val="nil"/>
            </w:tcBorders>
          </w:tcPr>
          <w:p w14:paraId="42810267" w14:textId="77777777" w:rsidR="001B6811" w:rsidRPr="001B6811" w:rsidRDefault="001B6811" w:rsidP="007A4C34">
            <w:pPr>
              <w:rPr>
                <w:rFonts w:cstheme="minorHAnsi"/>
                <w:sz w:val="2"/>
                <w:szCs w:val="2"/>
              </w:rPr>
            </w:pPr>
          </w:p>
        </w:tc>
        <w:tc>
          <w:tcPr>
            <w:tcW w:w="4819" w:type="dxa"/>
          </w:tcPr>
          <w:p w14:paraId="6A45EFA0" w14:textId="77777777" w:rsidR="001B6811" w:rsidRPr="001B6811" w:rsidRDefault="001B6811" w:rsidP="007A4C34">
            <w:pPr>
              <w:pStyle w:val="TableParagraph"/>
              <w:spacing w:line="239"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6"/>
                <w:sz w:val="20"/>
              </w:rPr>
              <w:t xml:space="preserve"> </w:t>
            </w:r>
            <w:r w:rsidRPr="001B6811">
              <w:rPr>
                <w:rFonts w:asciiTheme="minorHAnsi" w:hAnsiTheme="minorHAnsi" w:cstheme="minorHAnsi"/>
                <w:sz w:val="20"/>
              </w:rPr>
              <w:t>of</w:t>
            </w:r>
            <w:r w:rsidRPr="001B6811">
              <w:rPr>
                <w:rFonts w:asciiTheme="minorHAnsi" w:hAnsiTheme="minorHAnsi" w:cstheme="minorHAnsi"/>
                <w:spacing w:val="-6"/>
                <w:sz w:val="20"/>
              </w:rPr>
              <w:t xml:space="preserve"> </w:t>
            </w:r>
            <w:r w:rsidRPr="001B6811">
              <w:rPr>
                <w:rFonts w:asciiTheme="minorHAnsi" w:hAnsiTheme="minorHAnsi" w:cstheme="minorHAnsi"/>
                <w:sz w:val="20"/>
              </w:rPr>
              <w:t>jobs</w:t>
            </w:r>
            <w:r w:rsidRPr="001B6811">
              <w:rPr>
                <w:rFonts w:asciiTheme="minorHAnsi" w:hAnsiTheme="minorHAnsi" w:cstheme="minorHAnsi"/>
                <w:spacing w:val="-4"/>
                <w:sz w:val="20"/>
              </w:rPr>
              <w:t xml:space="preserve"> </w:t>
            </w:r>
            <w:r w:rsidRPr="001B6811">
              <w:rPr>
                <w:rFonts w:asciiTheme="minorHAnsi" w:hAnsiTheme="minorHAnsi" w:cstheme="minorHAnsi"/>
                <w:sz w:val="20"/>
              </w:rPr>
              <w:t>created</w:t>
            </w:r>
            <w:r w:rsidRPr="001B6811">
              <w:rPr>
                <w:rFonts w:asciiTheme="minorHAnsi" w:hAnsiTheme="minorHAnsi" w:cstheme="minorHAnsi"/>
                <w:spacing w:val="-4"/>
                <w:sz w:val="20"/>
              </w:rPr>
              <w:t xml:space="preserve"> </w:t>
            </w:r>
            <w:r w:rsidRPr="001B6811">
              <w:rPr>
                <w:rFonts w:asciiTheme="minorHAnsi" w:hAnsiTheme="minorHAnsi" w:cstheme="minorHAnsi"/>
                <w:sz w:val="20"/>
              </w:rPr>
              <w:t>or</w:t>
            </w:r>
            <w:r w:rsidRPr="001B6811">
              <w:rPr>
                <w:rFonts w:asciiTheme="minorHAnsi" w:hAnsiTheme="minorHAnsi" w:cstheme="minorHAnsi"/>
                <w:spacing w:val="-5"/>
                <w:sz w:val="20"/>
              </w:rPr>
              <w:t xml:space="preserve"> </w:t>
            </w:r>
            <w:r w:rsidRPr="001B6811">
              <w:rPr>
                <w:rFonts w:asciiTheme="minorHAnsi" w:hAnsiTheme="minorHAnsi" w:cstheme="minorHAnsi"/>
                <w:sz w:val="20"/>
              </w:rPr>
              <w:t>supported</w:t>
            </w:r>
            <w:r w:rsidRPr="001B6811">
              <w:rPr>
                <w:rFonts w:asciiTheme="minorHAnsi" w:hAnsiTheme="minorHAnsi" w:cstheme="minorHAnsi"/>
                <w:spacing w:val="-5"/>
                <w:sz w:val="20"/>
              </w:rPr>
              <w:t xml:space="preserve"> </w:t>
            </w:r>
            <w:r w:rsidRPr="001B6811">
              <w:rPr>
                <w:rFonts w:asciiTheme="minorHAnsi" w:hAnsiTheme="minorHAnsi" w:cstheme="minorHAnsi"/>
                <w:sz w:val="20"/>
              </w:rPr>
              <w:t>in</w:t>
            </w:r>
            <w:r w:rsidRPr="001B6811">
              <w:rPr>
                <w:rFonts w:asciiTheme="minorHAnsi" w:hAnsiTheme="minorHAnsi" w:cstheme="minorHAnsi"/>
                <w:spacing w:val="-4"/>
                <w:sz w:val="20"/>
              </w:rPr>
              <w:t xml:space="preserve"> </w:t>
            </w:r>
            <w:r w:rsidRPr="001B6811">
              <w:rPr>
                <w:rFonts w:asciiTheme="minorHAnsi" w:hAnsiTheme="minorHAnsi" w:cstheme="minorHAnsi"/>
                <w:sz w:val="20"/>
              </w:rPr>
              <w:t>Grange</w:t>
            </w:r>
            <w:r w:rsidRPr="001B6811">
              <w:rPr>
                <w:rFonts w:asciiTheme="minorHAnsi" w:hAnsiTheme="minorHAnsi" w:cstheme="minorHAnsi"/>
                <w:spacing w:val="-6"/>
                <w:sz w:val="20"/>
              </w:rPr>
              <w:t xml:space="preserve"> </w:t>
            </w:r>
            <w:r w:rsidRPr="001B6811">
              <w:rPr>
                <w:rFonts w:asciiTheme="minorHAnsi" w:hAnsiTheme="minorHAnsi" w:cstheme="minorHAnsi"/>
                <w:spacing w:val="-2"/>
                <w:sz w:val="20"/>
              </w:rPr>
              <w:t>Castle</w:t>
            </w:r>
          </w:p>
          <w:p w14:paraId="1806AE89" w14:textId="77777777" w:rsidR="001B6811" w:rsidRPr="001B6811" w:rsidRDefault="001B6811" w:rsidP="007A4C34">
            <w:pPr>
              <w:pStyle w:val="TableParagraph"/>
              <w:spacing w:line="227" w:lineRule="exact"/>
              <w:ind w:left="107"/>
              <w:rPr>
                <w:rFonts w:asciiTheme="minorHAnsi" w:hAnsiTheme="minorHAnsi" w:cstheme="minorHAnsi"/>
                <w:sz w:val="20"/>
              </w:rPr>
            </w:pPr>
            <w:r w:rsidRPr="001B6811">
              <w:rPr>
                <w:rFonts w:asciiTheme="minorHAnsi" w:hAnsiTheme="minorHAnsi" w:cstheme="minorHAnsi"/>
                <w:sz w:val="20"/>
              </w:rPr>
              <w:t>business</w:t>
            </w:r>
            <w:r w:rsidRPr="001B6811">
              <w:rPr>
                <w:rFonts w:asciiTheme="minorHAnsi" w:hAnsiTheme="minorHAnsi" w:cstheme="minorHAnsi"/>
                <w:spacing w:val="-8"/>
                <w:sz w:val="20"/>
              </w:rPr>
              <w:t xml:space="preserve"> </w:t>
            </w:r>
            <w:r w:rsidRPr="001B6811">
              <w:rPr>
                <w:rFonts w:asciiTheme="minorHAnsi" w:hAnsiTheme="minorHAnsi" w:cstheme="minorHAnsi"/>
                <w:spacing w:val="-4"/>
                <w:sz w:val="20"/>
              </w:rPr>
              <w:t>park</w:t>
            </w:r>
          </w:p>
        </w:tc>
        <w:tc>
          <w:tcPr>
            <w:tcW w:w="1560" w:type="dxa"/>
          </w:tcPr>
          <w:p w14:paraId="53627657" w14:textId="77777777" w:rsidR="001B6811" w:rsidRPr="001B6811" w:rsidRDefault="001B6811" w:rsidP="007A4C34">
            <w:pPr>
              <w:pStyle w:val="TableParagraph"/>
              <w:spacing w:line="239" w:lineRule="exact"/>
              <w:ind w:right="95"/>
              <w:jc w:val="right"/>
              <w:rPr>
                <w:rFonts w:asciiTheme="minorHAnsi" w:hAnsiTheme="minorHAnsi" w:cstheme="minorHAnsi"/>
                <w:sz w:val="20"/>
              </w:rPr>
            </w:pPr>
            <w:r w:rsidRPr="001B6811">
              <w:rPr>
                <w:rFonts w:asciiTheme="minorHAnsi" w:hAnsiTheme="minorHAnsi" w:cstheme="minorHAnsi"/>
                <w:sz w:val="20"/>
              </w:rPr>
              <w:t>6,000</w:t>
            </w:r>
            <w:r w:rsidRPr="001B6811">
              <w:rPr>
                <w:rFonts w:asciiTheme="minorHAnsi" w:hAnsiTheme="minorHAnsi" w:cstheme="minorHAnsi"/>
                <w:spacing w:val="-8"/>
                <w:sz w:val="20"/>
              </w:rPr>
              <w:t xml:space="preserve"> </w:t>
            </w:r>
            <w:r w:rsidRPr="001B6811">
              <w:rPr>
                <w:rFonts w:asciiTheme="minorHAnsi" w:hAnsiTheme="minorHAnsi" w:cstheme="minorHAnsi"/>
                <w:spacing w:val="-2"/>
                <w:sz w:val="20"/>
              </w:rPr>
              <w:t>(incl.</w:t>
            </w:r>
          </w:p>
          <w:p w14:paraId="0362C6C5" w14:textId="77777777" w:rsidR="001B6811" w:rsidRPr="001B6811" w:rsidRDefault="001B6811" w:rsidP="007A4C34">
            <w:pPr>
              <w:pStyle w:val="TableParagraph"/>
              <w:spacing w:line="227" w:lineRule="exact"/>
              <w:ind w:right="94"/>
              <w:jc w:val="right"/>
              <w:rPr>
                <w:rFonts w:asciiTheme="minorHAnsi" w:hAnsiTheme="minorHAnsi" w:cstheme="minorHAnsi"/>
                <w:sz w:val="20"/>
              </w:rPr>
            </w:pPr>
            <w:r w:rsidRPr="001B6811">
              <w:rPr>
                <w:rFonts w:asciiTheme="minorHAnsi" w:hAnsiTheme="minorHAnsi" w:cstheme="minorHAnsi"/>
                <w:spacing w:val="-2"/>
                <w:sz w:val="20"/>
              </w:rPr>
              <w:t>Construction)</w:t>
            </w:r>
          </w:p>
        </w:tc>
        <w:tc>
          <w:tcPr>
            <w:tcW w:w="1699" w:type="dxa"/>
          </w:tcPr>
          <w:p w14:paraId="7F701AE6" w14:textId="77777777" w:rsidR="001B6811" w:rsidRPr="001B6811" w:rsidRDefault="001B6811" w:rsidP="007A4C34">
            <w:pPr>
              <w:pStyle w:val="TableParagraph"/>
              <w:spacing w:line="239" w:lineRule="exact"/>
              <w:ind w:right="93"/>
              <w:jc w:val="right"/>
              <w:rPr>
                <w:rFonts w:asciiTheme="minorHAnsi" w:hAnsiTheme="minorHAnsi" w:cstheme="minorHAnsi"/>
                <w:sz w:val="20"/>
              </w:rPr>
            </w:pPr>
            <w:r w:rsidRPr="001B6811">
              <w:rPr>
                <w:rFonts w:asciiTheme="minorHAnsi" w:hAnsiTheme="minorHAnsi" w:cstheme="minorHAnsi"/>
                <w:sz w:val="20"/>
              </w:rPr>
              <w:t>7,750</w:t>
            </w:r>
            <w:r w:rsidRPr="001B6811">
              <w:rPr>
                <w:rFonts w:asciiTheme="minorHAnsi" w:hAnsiTheme="minorHAnsi" w:cstheme="minorHAnsi"/>
                <w:spacing w:val="-8"/>
                <w:sz w:val="20"/>
              </w:rPr>
              <w:t xml:space="preserve"> </w:t>
            </w:r>
            <w:r w:rsidRPr="001B6811">
              <w:rPr>
                <w:rFonts w:asciiTheme="minorHAnsi" w:hAnsiTheme="minorHAnsi" w:cstheme="minorHAnsi"/>
                <w:spacing w:val="-2"/>
                <w:sz w:val="20"/>
              </w:rPr>
              <w:t>(including</w:t>
            </w:r>
          </w:p>
          <w:p w14:paraId="0AC4F79F" w14:textId="77777777" w:rsidR="001B6811" w:rsidRPr="001B6811" w:rsidRDefault="001B6811" w:rsidP="007A4C34">
            <w:pPr>
              <w:pStyle w:val="TableParagraph"/>
              <w:spacing w:line="227" w:lineRule="exact"/>
              <w:ind w:right="92"/>
              <w:jc w:val="right"/>
              <w:rPr>
                <w:rFonts w:asciiTheme="minorHAnsi" w:hAnsiTheme="minorHAnsi" w:cstheme="minorHAnsi"/>
                <w:sz w:val="20"/>
              </w:rPr>
            </w:pPr>
            <w:r w:rsidRPr="001B6811">
              <w:rPr>
                <w:rFonts w:asciiTheme="minorHAnsi" w:hAnsiTheme="minorHAnsi" w:cstheme="minorHAnsi"/>
                <w:spacing w:val="-2"/>
                <w:sz w:val="20"/>
              </w:rPr>
              <w:t>construction)</w:t>
            </w:r>
          </w:p>
        </w:tc>
      </w:tr>
      <w:tr w:rsidR="001B6811" w:rsidRPr="001B6811" w14:paraId="32C458C4" w14:textId="77777777" w:rsidTr="00E972D5">
        <w:trPr>
          <w:trHeight w:val="244"/>
        </w:trPr>
        <w:tc>
          <w:tcPr>
            <w:tcW w:w="1704" w:type="dxa"/>
            <w:vMerge/>
            <w:tcBorders>
              <w:top w:val="nil"/>
            </w:tcBorders>
          </w:tcPr>
          <w:p w14:paraId="0DA4D5F8" w14:textId="77777777" w:rsidR="001B6811" w:rsidRPr="001B6811" w:rsidRDefault="001B6811" w:rsidP="007A4C34">
            <w:pPr>
              <w:rPr>
                <w:rFonts w:cstheme="minorHAnsi"/>
                <w:sz w:val="2"/>
                <w:szCs w:val="2"/>
              </w:rPr>
            </w:pPr>
          </w:p>
        </w:tc>
        <w:tc>
          <w:tcPr>
            <w:tcW w:w="4819" w:type="dxa"/>
          </w:tcPr>
          <w:p w14:paraId="07B151E8" w14:textId="77777777" w:rsidR="001B6811" w:rsidRPr="001B6811" w:rsidRDefault="001B6811" w:rsidP="007A4C34">
            <w:pPr>
              <w:pStyle w:val="TableParagraph"/>
              <w:spacing w:line="224"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7"/>
                <w:sz w:val="20"/>
              </w:rPr>
              <w:t xml:space="preserve"> </w:t>
            </w:r>
            <w:r w:rsidRPr="001B6811">
              <w:rPr>
                <w:rFonts w:asciiTheme="minorHAnsi" w:hAnsiTheme="minorHAnsi" w:cstheme="minorHAnsi"/>
                <w:sz w:val="20"/>
              </w:rPr>
              <w:t>of</w:t>
            </w:r>
            <w:r w:rsidRPr="001B6811">
              <w:rPr>
                <w:rFonts w:asciiTheme="minorHAnsi" w:hAnsiTheme="minorHAnsi" w:cstheme="minorHAnsi"/>
                <w:spacing w:val="-8"/>
                <w:sz w:val="20"/>
              </w:rPr>
              <w:t xml:space="preserve"> </w:t>
            </w:r>
            <w:r w:rsidRPr="001B6811">
              <w:rPr>
                <w:rFonts w:asciiTheme="minorHAnsi" w:hAnsiTheme="minorHAnsi" w:cstheme="minorHAnsi"/>
                <w:sz w:val="20"/>
              </w:rPr>
              <w:t>economic</w:t>
            </w:r>
            <w:r w:rsidRPr="001B6811">
              <w:rPr>
                <w:rFonts w:asciiTheme="minorHAnsi" w:hAnsiTheme="minorHAnsi" w:cstheme="minorHAnsi"/>
                <w:spacing w:val="-7"/>
                <w:sz w:val="20"/>
              </w:rPr>
              <w:t xml:space="preserve"> </w:t>
            </w:r>
            <w:r w:rsidRPr="001B6811">
              <w:rPr>
                <w:rFonts w:asciiTheme="minorHAnsi" w:hAnsiTheme="minorHAnsi" w:cstheme="minorHAnsi"/>
                <w:sz w:val="20"/>
              </w:rPr>
              <w:t>development</w:t>
            </w:r>
            <w:r w:rsidRPr="001B6811">
              <w:rPr>
                <w:rFonts w:asciiTheme="minorHAnsi" w:hAnsiTheme="minorHAnsi" w:cstheme="minorHAnsi"/>
                <w:spacing w:val="-7"/>
                <w:sz w:val="20"/>
              </w:rPr>
              <w:t xml:space="preserve"> </w:t>
            </w:r>
            <w:r w:rsidRPr="001B6811">
              <w:rPr>
                <w:rFonts w:asciiTheme="minorHAnsi" w:hAnsiTheme="minorHAnsi" w:cstheme="minorHAnsi"/>
                <w:sz w:val="20"/>
              </w:rPr>
              <w:t>land</w:t>
            </w:r>
            <w:r w:rsidRPr="001B6811">
              <w:rPr>
                <w:rFonts w:asciiTheme="minorHAnsi" w:hAnsiTheme="minorHAnsi" w:cstheme="minorHAnsi"/>
                <w:spacing w:val="-6"/>
                <w:sz w:val="20"/>
              </w:rPr>
              <w:t xml:space="preserve"> </w:t>
            </w:r>
            <w:r w:rsidRPr="001B6811">
              <w:rPr>
                <w:rFonts w:asciiTheme="minorHAnsi" w:hAnsiTheme="minorHAnsi" w:cstheme="minorHAnsi"/>
                <w:spacing w:val="-2"/>
                <w:sz w:val="20"/>
              </w:rPr>
              <w:t>disposals</w:t>
            </w:r>
          </w:p>
        </w:tc>
        <w:tc>
          <w:tcPr>
            <w:tcW w:w="1560" w:type="dxa"/>
          </w:tcPr>
          <w:p w14:paraId="389FD758" w14:textId="77777777" w:rsidR="001B6811" w:rsidRPr="001B6811" w:rsidRDefault="001B6811" w:rsidP="007A4C34">
            <w:pPr>
              <w:pStyle w:val="TableParagraph"/>
              <w:spacing w:line="224" w:lineRule="exact"/>
              <w:ind w:right="96"/>
              <w:jc w:val="right"/>
              <w:rPr>
                <w:rFonts w:asciiTheme="minorHAnsi" w:hAnsiTheme="minorHAnsi" w:cstheme="minorHAnsi"/>
                <w:sz w:val="20"/>
              </w:rPr>
            </w:pPr>
            <w:r w:rsidRPr="001B6811">
              <w:rPr>
                <w:rFonts w:asciiTheme="minorHAnsi" w:hAnsiTheme="minorHAnsi" w:cstheme="minorHAnsi"/>
                <w:spacing w:val="-5"/>
                <w:sz w:val="20"/>
              </w:rPr>
              <w:t>20</w:t>
            </w:r>
          </w:p>
        </w:tc>
        <w:tc>
          <w:tcPr>
            <w:tcW w:w="1699" w:type="dxa"/>
          </w:tcPr>
          <w:p w14:paraId="67152F4C" w14:textId="77777777" w:rsidR="001B6811" w:rsidRPr="001B6811" w:rsidRDefault="001B6811" w:rsidP="007A4C34">
            <w:pPr>
              <w:pStyle w:val="TableParagraph"/>
              <w:spacing w:line="224" w:lineRule="exact"/>
              <w:ind w:right="93"/>
              <w:jc w:val="right"/>
              <w:rPr>
                <w:rFonts w:asciiTheme="minorHAnsi" w:hAnsiTheme="minorHAnsi" w:cstheme="minorHAnsi"/>
                <w:sz w:val="20"/>
              </w:rPr>
            </w:pPr>
            <w:r w:rsidRPr="001B6811">
              <w:rPr>
                <w:rFonts w:asciiTheme="minorHAnsi" w:hAnsiTheme="minorHAnsi" w:cstheme="minorHAnsi"/>
                <w:w w:val="99"/>
                <w:sz w:val="20"/>
              </w:rPr>
              <w:t>2</w:t>
            </w:r>
          </w:p>
        </w:tc>
      </w:tr>
      <w:tr w:rsidR="001B6811" w:rsidRPr="001B6811" w14:paraId="4DAFE615" w14:textId="77777777" w:rsidTr="00E972D5">
        <w:trPr>
          <w:trHeight w:val="244"/>
        </w:trPr>
        <w:tc>
          <w:tcPr>
            <w:tcW w:w="1704" w:type="dxa"/>
            <w:vMerge/>
            <w:tcBorders>
              <w:top w:val="nil"/>
            </w:tcBorders>
          </w:tcPr>
          <w:p w14:paraId="318E2F18" w14:textId="77777777" w:rsidR="001B6811" w:rsidRPr="001B6811" w:rsidRDefault="001B6811" w:rsidP="007A4C34">
            <w:pPr>
              <w:rPr>
                <w:rFonts w:cstheme="minorHAnsi"/>
                <w:sz w:val="2"/>
                <w:szCs w:val="2"/>
              </w:rPr>
            </w:pPr>
          </w:p>
        </w:tc>
        <w:tc>
          <w:tcPr>
            <w:tcW w:w="4819" w:type="dxa"/>
          </w:tcPr>
          <w:p w14:paraId="36B18808" w14:textId="77777777" w:rsidR="001B6811" w:rsidRPr="001B6811" w:rsidRDefault="001B6811" w:rsidP="007A4C34">
            <w:pPr>
              <w:pStyle w:val="TableParagraph"/>
              <w:spacing w:line="224"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6"/>
                <w:sz w:val="20"/>
              </w:rPr>
              <w:t xml:space="preserve"> </w:t>
            </w:r>
            <w:r w:rsidRPr="001B6811">
              <w:rPr>
                <w:rFonts w:asciiTheme="minorHAnsi" w:hAnsiTheme="minorHAnsi" w:cstheme="minorHAnsi"/>
                <w:sz w:val="20"/>
              </w:rPr>
              <w:t>of</w:t>
            </w:r>
            <w:r w:rsidRPr="001B6811">
              <w:rPr>
                <w:rFonts w:asciiTheme="minorHAnsi" w:hAnsiTheme="minorHAnsi" w:cstheme="minorHAnsi"/>
                <w:spacing w:val="-6"/>
                <w:sz w:val="20"/>
              </w:rPr>
              <w:t xml:space="preserve"> </w:t>
            </w:r>
            <w:r w:rsidRPr="001B6811">
              <w:rPr>
                <w:rFonts w:asciiTheme="minorHAnsi" w:hAnsiTheme="minorHAnsi" w:cstheme="minorHAnsi"/>
                <w:sz w:val="20"/>
              </w:rPr>
              <w:t>active</w:t>
            </w:r>
            <w:r w:rsidRPr="001B6811">
              <w:rPr>
                <w:rFonts w:asciiTheme="minorHAnsi" w:hAnsiTheme="minorHAnsi" w:cstheme="minorHAnsi"/>
                <w:spacing w:val="-6"/>
                <w:sz w:val="20"/>
              </w:rPr>
              <w:t xml:space="preserve"> </w:t>
            </w:r>
            <w:r w:rsidRPr="001B6811">
              <w:rPr>
                <w:rFonts w:asciiTheme="minorHAnsi" w:hAnsiTheme="minorHAnsi" w:cstheme="minorHAnsi"/>
                <w:sz w:val="20"/>
              </w:rPr>
              <w:t>library</w:t>
            </w:r>
            <w:r w:rsidRPr="001B6811">
              <w:rPr>
                <w:rFonts w:asciiTheme="minorHAnsi" w:hAnsiTheme="minorHAnsi" w:cstheme="minorHAnsi"/>
                <w:spacing w:val="-5"/>
                <w:sz w:val="20"/>
              </w:rPr>
              <w:t xml:space="preserve"> </w:t>
            </w:r>
            <w:r w:rsidRPr="001B6811">
              <w:rPr>
                <w:rFonts w:asciiTheme="minorHAnsi" w:hAnsiTheme="minorHAnsi" w:cstheme="minorHAnsi"/>
                <w:spacing w:val="-2"/>
                <w:sz w:val="20"/>
              </w:rPr>
              <w:t>members</w:t>
            </w:r>
          </w:p>
        </w:tc>
        <w:tc>
          <w:tcPr>
            <w:tcW w:w="1560" w:type="dxa"/>
          </w:tcPr>
          <w:p w14:paraId="53BC6C5A" w14:textId="77777777" w:rsidR="001B6811" w:rsidRPr="001B6811" w:rsidRDefault="001B6811" w:rsidP="007A4C34">
            <w:pPr>
              <w:pStyle w:val="TableParagraph"/>
              <w:spacing w:line="224" w:lineRule="exact"/>
              <w:ind w:right="98"/>
              <w:jc w:val="right"/>
              <w:rPr>
                <w:rFonts w:asciiTheme="minorHAnsi" w:hAnsiTheme="minorHAnsi" w:cstheme="minorHAnsi"/>
                <w:sz w:val="20"/>
              </w:rPr>
            </w:pPr>
            <w:r w:rsidRPr="001B6811">
              <w:rPr>
                <w:rFonts w:asciiTheme="minorHAnsi" w:hAnsiTheme="minorHAnsi" w:cstheme="minorHAnsi"/>
                <w:spacing w:val="-2"/>
                <w:sz w:val="20"/>
              </w:rPr>
              <w:t>47,462</w:t>
            </w:r>
          </w:p>
        </w:tc>
        <w:tc>
          <w:tcPr>
            <w:tcW w:w="1699" w:type="dxa"/>
          </w:tcPr>
          <w:p w14:paraId="7E95A38A" w14:textId="77777777" w:rsidR="001B6811" w:rsidRPr="001B6811" w:rsidRDefault="001B6811" w:rsidP="007A4C34">
            <w:pPr>
              <w:pStyle w:val="TableParagraph"/>
              <w:spacing w:line="224" w:lineRule="exact"/>
              <w:ind w:right="95"/>
              <w:jc w:val="right"/>
              <w:rPr>
                <w:rFonts w:asciiTheme="minorHAnsi" w:hAnsiTheme="minorHAnsi" w:cstheme="minorHAnsi"/>
                <w:sz w:val="20"/>
              </w:rPr>
            </w:pPr>
            <w:r w:rsidRPr="001B6811">
              <w:rPr>
                <w:rFonts w:asciiTheme="minorHAnsi" w:hAnsiTheme="minorHAnsi" w:cstheme="minorHAnsi"/>
                <w:spacing w:val="-2"/>
                <w:sz w:val="20"/>
              </w:rPr>
              <w:t>57,000</w:t>
            </w:r>
          </w:p>
        </w:tc>
      </w:tr>
      <w:tr w:rsidR="001B6811" w:rsidRPr="001B6811" w14:paraId="06B1E20F" w14:textId="77777777" w:rsidTr="00E972D5">
        <w:trPr>
          <w:trHeight w:val="244"/>
        </w:trPr>
        <w:tc>
          <w:tcPr>
            <w:tcW w:w="1704" w:type="dxa"/>
            <w:vMerge/>
            <w:tcBorders>
              <w:top w:val="nil"/>
            </w:tcBorders>
          </w:tcPr>
          <w:p w14:paraId="701AA4B1" w14:textId="77777777" w:rsidR="001B6811" w:rsidRPr="001B6811" w:rsidRDefault="001B6811" w:rsidP="007A4C34">
            <w:pPr>
              <w:rPr>
                <w:rFonts w:cstheme="minorHAnsi"/>
                <w:sz w:val="2"/>
                <w:szCs w:val="2"/>
              </w:rPr>
            </w:pPr>
          </w:p>
        </w:tc>
        <w:tc>
          <w:tcPr>
            <w:tcW w:w="4819" w:type="dxa"/>
          </w:tcPr>
          <w:p w14:paraId="492D1E2D" w14:textId="77777777" w:rsidR="001B6811" w:rsidRPr="001B6811" w:rsidRDefault="001B6811" w:rsidP="007A4C34">
            <w:pPr>
              <w:pStyle w:val="TableParagraph"/>
              <w:spacing w:line="224" w:lineRule="exact"/>
              <w:ind w:left="107"/>
              <w:rPr>
                <w:rFonts w:asciiTheme="minorHAnsi" w:hAnsiTheme="minorHAnsi" w:cstheme="minorHAnsi"/>
                <w:sz w:val="20"/>
              </w:rPr>
            </w:pPr>
            <w:r w:rsidRPr="001B6811">
              <w:rPr>
                <w:rFonts w:asciiTheme="minorHAnsi" w:hAnsiTheme="minorHAnsi" w:cstheme="minorHAnsi"/>
                <w:sz w:val="20"/>
              </w:rPr>
              <w:t>Amount</w:t>
            </w:r>
            <w:r w:rsidRPr="001B6811">
              <w:rPr>
                <w:rFonts w:asciiTheme="minorHAnsi" w:hAnsiTheme="minorHAnsi" w:cstheme="minorHAnsi"/>
                <w:spacing w:val="-5"/>
                <w:sz w:val="20"/>
              </w:rPr>
              <w:t xml:space="preserve"> </w:t>
            </w:r>
            <w:r w:rsidRPr="001B6811">
              <w:rPr>
                <w:rFonts w:asciiTheme="minorHAnsi" w:hAnsiTheme="minorHAnsi" w:cstheme="minorHAnsi"/>
                <w:sz w:val="20"/>
              </w:rPr>
              <w:t>of</w:t>
            </w:r>
            <w:r w:rsidRPr="001B6811">
              <w:rPr>
                <w:rFonts w:asciiTheme="minorHAnsi" w:hAnsiTheme="minorHAnsi" w:cstheme="minorHAnsi"/>
                <w:spacing w:val="-6"/>
                <w:sz w:val="20"/>
              </w:rPr>
              <w:t xml:space="preserve"> </w:t>
            </w:r>
            <w:r w:rsidRPr="001B6811">
              <w:rPr>
                <w:rFonts w:asciiTheme="minorHAnsi" w:hAnsiTheme="minorHAnsi" w:cstheme="minorHAnsi"/>
                <w:sz w:val="20"/>
              </w:rPr>
              <w:t>library</w:t>
            </w:r>
            <w:r w:rsidRPr="001B6811">
              <w:rPr>
                <w:rFonts w:asciiTheme="minorHAnsi" w:hAnsiTheme="minorHAnsi" w:cstheme="minorHAnsi"/>
                <w:spacing w:val="-4"/>
                <w:sz w:val="20"/>
              </w:rPr>
              <w:t xml:space="preserve"> </w:t>
            </w:r>
            <w:r w:rsidRPr="001B6811">
              <w:rPr>
                <w:rFonts w:asciiTheme="minorHAnsi" w:hAnsiTheme="minorHAnsi" w:cstheme="minorHAnsi"/>
                <w:sz w:val="20"/>
              </w:rPr>
              <w:t>space</w:t>
            </w:r>
            <w:r w:rsidRPr="001B6811">
              <w:rPr>
                <w:rFonts w:asciiTheme="minorHAnsi" w:hAnsiTheme="minorHAnsi" w:cstheme="minorHAnsi"/>
                <w:spacing w:val="-6"/>
                <w:sz w:val="20"/>
              </w:rPr>
              <w:t xml:space="preserve"> </w:t>
            </w:r>
            <w:r w:rsidRPr="001B6811">
              <w:rPr>
                <w:rFonts w:asciiTheme="minorHAnsi" w:hAnsiTheme="minorHAnsi" w:cstheme="minorHAnsi"/>
                <w:sz w:val="20"/>
              </w:rPr>
              <w:t>in</w:t>
            </w:r>
            <w:r w:rsidRPr="001B6811">
              <w:rPr>
                <w:rFonts w:asciiTheme="minorHAnsi" w:hAnsiTheme="minorHAnsi" w:cstheme="minorHAnsi"/>
                <w:spacing w:val="-4"/>
                <w:sz w:val="20"/>
              </w:rPr>
              <w:t xml:space="preserve"> </w:t>
            </w:r>
            <w:r w:rsidRPr="001B6811">
              <w:rPr>
                <w:rFonts w:asciiTheme="minorHAnsi" w:hAnsiTheme="minorHAnsi" w:cstheme="minorHAnsi"/>
                <w:spacing w:val="-5"/>
                <w:sz w:val="20"/>
              </w:rPr>
              <w:t>m2</w:t>
            </w:r>
          </w:p>
        </w:tc>
        <w:tc>
          <w:tcPr>
            <w:tcW w:w="1560" w:type="dxa"/>
          </w:tcPr>
          <w:p w14:paraId="62EB7232" w14:textId="77777777" w:rsidR="001B6811" w:rsidRPr="001B6811" w:rsidRDefault="001B6811" w:rsidP="007A4C34">
            <w:pPr>
              <w:pStyle w:val="TableParagraph"/>
              <w:spacing w:line="224" w:lineRule="exact"/>
              <w:ind w:right="98"/>
              <w:jc w:val="right"/>
              <w:rPr>
                <w:rFonts w:asciiTheme="minorHAnsi" w:hAnsiTheme="minorHAnsi" w:cstheme="minorHAnsi"/>
                <w:sz w:val="20"/>
              </w:rPr>
            </w:pPr>
            <w:r w:rsidRPr="001B6811">
              <w:rPr>
                <w:rFonts w:asciiTheme="minorHAnsi" w:hAnsiTheme="minorHAnsi" w:cstheme="minorHAnsi"/>
                <w:spacing w:val="-2"/>
                <w:sz w:val="20"/>
              </w:rPr>
              <w:t>5,798</w:t>
            </w:r>
          </w:p>
        </w:tc>
        <w:tc>
          <w:tcPr>
            <w:tcW w:w="1699" w:type="dxa"/>
          </w:tcPr>
          <w:p w14:paraId="7D88DDCC" w14:textId="77777777" w:rsidR="001B6811" w:rsidRPr="001B6811" w:rsidRDefault="001B6811" w:rsidP="007A4C34">
            <w:pPr>
              <w:pStyle w:val="TableParagraph"/>
              <w:spacing w:line="224" w:lineRule="exact"/>
              <w:ind w:right="95"/>
              <w:jc w:val="right"/>
              <w:rPr>
                <w:rFonts w:asciiTheme="minorHAnsi" w:hAnsiTheme="minorHAnsi" w:cstheme="minorHAnsi"/>
                <w:sz w:val="20"/>
              </w:rPr>
            </w:pPr>
            <w:r w:rsidRPr="001B6811">
              <w:rPr>
                <w:rFonts w:asciiTheme="minorHAnsi" w:hAnsiTheme="minorHAnsi" w:cstheme="minorHAnsi"/>
                <w:spacing w:val="-2"/>
                <w:sz w:val="20"/>
              </w:rPr>
              <w:t>7,872</w:t>
            </w:r>
          </w:p>
        </w:tc>
      </w:tr>
      <w:tr w:rsidR="001B6811" w:rsidRPr="001B6811" w14:paraId="08071B05" w14:textId="77777777" w:rsidTr="00E972D5">
        <w:trPr>
          <w:trHeight w:val="244"/>
        </w:trPr>
        <w:tc>
          <w:tcPr>
            <w:tcW w:w="1704" w:type="dxa"/>
            <w:vMerge/>
            <w:tcBorders>
              <w:top w:val="nil"/>
            </w:tcBorders>
          </w:tcPr>
          <w:p w14:paraId="713A122B" w14:textId="77777777" w:rsidR="001B6811" w:rsidRPr="001B6811" w:rsidRDefault="001B6811" w:rsidP="007A4C34">
            <w:pPr>
              <w:rPr>
                <w:rFonts w:cstheme="minorHAnsi"/>
                <w:sz w:val="2"/>
                <w:szCs w:val="2"/>
              </w:rPr>
            </w:pPr>
          </w:p>
        </w:tc>
        <w:tc>
          <w:tcPr>
            <w:tcW w:w="4819" w:type="dxa"/>
          </w:tcPr>
          <w:p w14:paraId="5BD7E8B7" w14:textId="77777777" w:rsidR="001B6811" w:rsidRPr="001B6811" w:rsidRDefault="001B6811" w:rsidP="007A4C34">
            <w:pPr>
              <w:pStyle w:val="TableParagraph"/>
              <w:spacing w:line="224"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9"/>
                <w:sz w:val="20"/>
              </w:rPr>
              <w:t xml:space="preserve"> </w:t>
            </w:r>
            <w:r w:rsidRPr="001B6811">
              <w:rPr>
                <w:rFonts w:asciiTheme="minorHAnsi" w:hAnsiTheme="minorHAnsi" w:cstheme="minorHAnsi"/>
                <w:sz w:val="20"/>
              </w:rPr>
              <w:t>of</w:t>
            </w:r>
            <w:r w:rsidRPr="001B6811">
              <w:rPr>
                <w:rFonts w:asciiTheme="minorHAnsi" w:hAnsiTheme="minorHAnsi" w:cstheme="minorHAnsi"/>
                <w:spacing w:val="-9"/>
                <w:sz w:val="20"/>
              </w:rPr>
              <w:t xml:space="preserve"> </w:t>
            </w:r>
            <w:r w:rsidRPr="001B6811">
              <w:rPr>
                <w:rFonts w:asciiTheme="minorHAnsi" w:hAnsiTheme="minorHAnsi" w:cstheme="minorHAnsi"/>
                <w:sz w:val="20"/>
              </w:rPr>
              <w:t>festivals/tourism</w:t>
            </w:r>
            <w:r w:rsidRPr="001B6811">
              <w:rPr>
                <w:rFonts w:asciiTheme="minorHAnsi" w:hAnsiTheme="minorHAnsi" w:cstheme="minorHAnsi"/>
                <w:spacing w:val="-9"/>
                <w:sz w:val="20"/>
              </w:rPr>
              <w:t xml:space="preserve"> </w:t>
            </w:r>
            <w:r w:rsidRPr="001B6811">
              <w:rPr>
                <w:rFonts w:asciiTheme="minorHAnsi" w:hAnsiTheme="minorHAnsi" w:cstheme="minorHAnsi"/>
                <w:spacing w:val="-2"/>
                <w:sz w:val="20"/>
              </w:rPr>
              <w:t>events</w:t>
            </w:r>
          </w:p>
        </w:tc>
        <w:tc>
          <w:tcPr>
            <w:tcW w:w="1560" w:type="dxa"/>
          </w:tcPr>
          <w:p w14:paraId="0507A04E" w14:textId="77777777" w:rsidR="001B6811" w:rsidRPr="001B6811" w:rsidRDefault="001B6811" w:rsidP="007A4C34">
            <w:pPr>
              <w:pStyle w:val="TableParagraph"/>
              <w:spacing w:line="224" w:lineRule="exact"/>
              <w:ind w:right="96"/>
              <w:jc w:val="right"/>
              <w:rPr>
                <w:rFonts w:asciiTheme="minorHAnsi" w:hAnsiTheme="minorHAnsi" w:cstheme="minorHAnsi"/>
                <w:sz w:val="20"/>
              </w:rPr>
            </w:pPr>
            <w:r w:rsidRPr="001B6811">
              <w:rPr>
                <w:rFonts w:asciiTheme="minorHAnsi" w:hAnsiTheme="minorHAnsi" w:cstheme="minorHAnsi"/>
                <w:spacing w:val="-5"/>
                <w:sz w:val="20"/>
              </w:rPr>
              <w:t>11</w:t>
            </w:r>
          </w:p>
        </w:tc>
        <w:tc>
          <w:tcPr>
            <w:tcW w:w="1699" w:type="dxa"/>
          </w:tcPr>
          <w:p w14:paraId="109D926D" w14:textId="77777777" w:rsidR="001B6811" w:rsidRPr="001B6811" w:rsidRDefault="001B6811" w:rsidP="007A4C34">
            <w:pPr>
              <w:pStyle w:val="TableParagraph"/>
              <w:spacing w:line="224" w:lineRule="exact"/>
              <w:ind w:right="93"/>
              <w:jc w:val="right"/>
              <w:rPr>
                <w:rFonts w:asciiTheme="minorHAnsi" w:hAnsiTheme="minorHAnsi" w:cstheme="minorHAnsi"/>
                <w:sz w:val="20"/>
              </w:rPr>
            </w:pPr>
            <w:r w:rsidRPr="001B6811">
              <w:rPr>
                <w:rFonts w:asciiTheme="minorHAnsi" w:hAnsiTheme="minorHAnsi" w:cstheme="minorHAnsi"/>
                <w:w w:val="99"/>
                <w:sz w:val="20"/>
              </w:rPr>
              <w:t>7</w:t>
            </w:r>
          </w:p>
        </w:tc>
      </w:tr>
      <w:tr w:rsidR="001B6811" w:rsidRPr="001B6811" w14:paraId="422C45C1" w14:textId="77777777" w:rsidTr="00E972D5">
        <w:trPr>
          <w:trHeight w:val="244"/>
        </w:trPr>
        <w:tc>
          <w:tcPr>
            <w:tcW w:w="1704" w:type="dxa"/>
            <w:vMerge w:val="restart"/>
          </w:tcPr>
          <w:p w14:paraId="13A443DE" w14:textId="77777777" w:rsidR="001B6811" w:rsidRPr="001B6811" w:rsidRDefault="001B6811" w:rsidP="007A4C34">
            <w:pPr>
              <w:pStyle w:val="TableParagraph"/>
              <w:ind w:left="107" w:right="363"/>
              <w:rPr>
                <w:rFonts w:asciiTheme="minorHAnsi" w:hAnsiTheme="minorHAnsi" w:cstheme="minorHAnsi"/>
                <w:b/>
                <w:sz w:val="20"/>
              </w:rPr>
            </w:pPr>
            <w:r w:rsidRPr="001B6811">
              <w:rPr>
                <w:rFonts w:asciiTheme="minorHAnsi" w:hAnsiTheme="minorHAnsi" w:cstheme="minorHAnsi"/>
                <w:b/>
                <w:sz w:val="20"/>
              </w:rPr>
              <w:t xml:space="preserve">Land use, planning and </w:t>
            </w:r>
            <w:r w:rsidRPr="001B6811">
              <w:rPr>
                <w:rFonts w:asciiTheme="minorHAnsi" w:hAnsiTheme="minorHAnsi" w:cstheme="minorHAnsi"/>
                <w:b/>
                <w:spacing w:val="-2"/>
                <w:sz w:val="20"/>
              </w:rPr>
              <w:t>transportation</w:t>
            </w:r>
          </w:p>
        </w:tc>
        <w:tc>
          <w:tcPr>
            <w:tcW w:w="4819" w:type="dxa"/>
          </w:tcPr>
          <w:p w14:paraId="1FCC6634" w14:textId="77777777" w:rsidR="001B6811" w:rsidRPr="001B6811" w:rsidRDefault="001B6811" w:rsidP="007A4C34">
            <w:pPr>
              <w:pStyle w:val="TableParagraph"/>
              <w:spacing w:line="224"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6"/>
                <w:sz w:val="20"/>
              </w:rPr>
              <w:t xml:space="preserve"> </w:t>
            </w:r>
            <w:r w:rsidRPr="001B6811">
              <w:rPr>
                <w:rFonts w:asciiTheme="minorHAnsi" w:hAnsiTheme="minorHAnsi" w:cstheme="minorHAnsi"/>
                <w:sz w:val="20"/>
              </w:rPr>
              <w:t>of</w:t>
            </w:r>
            <w:r w:rsidRPr="001B6811">
              <w:rPr>
                <w:rFonts w:asciiTheme="minorHAnsi" w:hAnsiTheme="minorHAnsi" w:cstheme="minorHAnsi"/>
                <w:spacing w:val="-6"/>
                <w:sz w:val="20"/>
              </w:rPr>
              <w:t xml:space="preserve"> </w:t>
            </w:r>
            <w:r w:rsidRPr="001B6811">
              <w:rPr>
                <w:rFonts w:asciiTheme="minorHAnsi" w:hAnsiTheme="minorHAnsi" w:cstheme="minorHAnsi"/>
                <w:sz w:val="20"/>
              </w:rPr>
              <w:t>private</w:t>
            </w:r>
            <w:r w:rsidRPr="001B6811">
              <w:rPr>
                <w:rFonts w:asciiTheme="minorHAnsi" w:hAnsiTheme="minorHAnsi" w:cstheme="minorHAnsi"/>
                <w:spacing w:val="-7"/>
                <w:sz w:val="20"/>
              </w:rPr>
              <w:t xml:space="preserve"> </w:t>
            </w:r>
            <w:r w:rsidRPr="001B6811">
              <w:rPr>
                <w:rFonts w:asciiTheme="minorHAnsi" w:hAnsiTheme="minorHAnsi" w:cstheme="minorHAnsi"/>
                <w:sz w:val="20"/>
              </w:rPr>
              <w:t>homes</w:t>
            </w:r>
            <w:r w:rsidRPr="001B6811">
              <w:rPr>
                <w:rFonts w:asciiTheme="minorHAnsi" w:hAnsiTheme="minorHAnsi" w:cstheme="minorHAnsi"/>
                <w:spacing w:val="-4"/>
                <w:sz w:val="20"/>
              </w:rPr>
              <w:t xml:space="preserve"> </w:t>
            </w:r>
            <w:r w:rsidRPr="001B6811">
              <w:rPr>
                <w:rFonts w:asciiTheme="minorHAnsi" w:hAnsiTheme="minorHAnsi" w:cstheme="minorHAnsi"/>
                <w:spacing w:val="-2"/>
                <w:sz w:val="20"/>
              </w:rPr>
              <w:t>completed</w:t>
            </w:r>
          </w:p>
        </w:tc>
        <w:tc>
          <w:tcPr>
            <w:tcW w:w="1560" w:type="dxa"/>
          </w:tcPr>
          <w:p w14:paraId="7F79A876" w14:textId="77777777" w:rsidR="001B6811" w:rsidRPr="001B6811" w:rsidRDefault="001B6811" w:rsidP="007A4C34">
            <w:pPr>
              <w:pStyle w:val="TableParagraph"/>
              <w:spacing w:line="224" w:lineRule="exact"/>
              <w:ind w:right="98"/>
              <w:jc w:val="right"/>
              <w:rPr>
                <w:rFonts w:asciiTheme="minorHAnsi" w:hAnsiTheme="minorHAnsi" w:cstheme="minorHAnsi"/>
                <w:sz w:val="20"/>
              </w:rPr>
            </w:pPr>
            <w:r w:rsidRPr="001B6811">
              <w:rPr>
                <w:rFonts w:asciiTheme="minorHAnsi" w:hAnsiTheme="minorHAnsi" w:cstheme="minorHAnsi"/>
                <w:spacing w:val="-2"/>
                <w:sz w:val="20"/>
              </w:rPr>
              <w:t>1,107</w:t>
            </w:r>
          </w:p>
        </w:tc>
        <w:tc>
          <w:tcPr>
            <w:tcW w:w="1699" w:type="dxa"/>
          </w:tcPr>
          <w:p w14:paraId="7940B352" w14:textId="77777777" w:rsidR="001B6811" w:rsidRPr="001B6811" w:rsidRDefault="001B6811" w:rsidP="007A4C34">
            <w:pPr>
              <w:pStyle w:val="TableParagraph"/>
              <w:spacing w:line="224" w:lineRule="exact"/>
              <w:ind w:right="95"/>
              <w:jc w:val="right"/>
              <w:rPr>
                <w:rFonts w:asciiTheme="minorHAnsi" w:hAnsiTheme="minorHAnsi" w:cstheme="minorHAnsi"/>
                <w:sz w:val="20"/>
              </w:rPr>
            </w:pPr>
            <w:r w:rsidRPr="001B6811">
              <w:rPr>
                <w:rFonts w:asciiTheme="minorHAnsi" w:hAnsiTheme="minorHAnsi" w:cstheme="minorHAnsi"/>
                <w:spacing w:val="-5"/>
                <w:sz w:val="20"/>
              </w:rPr>
              <w:t>1,659</w:t>
            </w:r>
          </w:p>
        </w:tc>
      </w:tr>
      <w:tr w:rsidR="001B6811" w:rsidRPr="001B6811" w14:paraId="51371B8E" w14:textId="77777777" w:rsidTr="00E972D5">
        <w:trPr>
          <w:trHeight w:val="263"/>
        </w:trPr>
        <w:tc>
          <w:tcPr>
            <w:tcW w:w="1704" w:type="dxa"/>
            <w:vMerge/>
            <w:tcBorders>
              <w:top w:val="nil"/>
            </w:tcBorders>
          </w:tcPr>
          <w:p w14:paraId="377CC56C" w14:textId="77777777" w:rsidR="001B6811" w:rsidRPr="001B6811" w:rsidRDefault="001B6811" w:rsidP="007A4C34">
            <w:pPr>
              <w:rPr>
                <w:rFonts w:cstheme="minorHAnsi"/>
                <w:sz w:val="2"/>
                <w:szCs w:val="2"/>
              </w:rPr>
            </w:pPr>
          </w:p>
        </w:tc>
        <w:tc>
          <w:tcPr>
            <w:tcW w:w="4819" w:type="dxa"/>
          </w:tcPr>
          <w:p w14:paraId="48AE7E93"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Amount</w:t>
            </w:r>
            <w:r w:rsidRPr="001B6811">
              <w:rPr>
                <w:rFonts w:asciiTheme="minorHAnsi" w:hAnsiTheme="minorHAnsi" w:cstheme="minorHAnsi"/>
                <w:spacing w:val="-6"/>
                <w:sz w:val="20"/>
              </w:rPr>
              <w:t xml:space="preserve"> </w:t>
            </w:r>
            <w:r w:rsidRPr="001B6811">
              <w:rPr>
                <w:rFonts w:asciiTheme="minorHAnsi" w:hAnsiTheme="minorHAnsi" w:cstheme="minorHAnsi"/>
                <w:sz w:val="20"/>
              </w:rPr>
              <w:t>of</w:t>
            </w:r>
            <w:r w:rsidRPr="001B6811">
              <w:rPr>
                <w:rFonts w:asciiTheme="minorHAnsi" w:hAnsiTheme="minorHAnsi" w:cstheme="minorHAnsi"/>
                <w:spacing w:val="-7"/>
                <w:sz w:val="20"/>
              </w:rPr>
              <w:t xml:space="preserve"> </w:t>
            </w:r>
            <w:r w:rsidRPr="001B6811">
              <w:rPr>
                <w:rFonts w:asciiTheme="minorHAnsi" w:hAnsiTheme="minorHAnsi" w:cstheme="minorHAnsi"/>
                <w:sz w:val="20"/>
              </w:rPr>
              <w:t>new</w:t>
            </w:r>
            <w:r w:rsidRPr="001B6811">
              <w:rPr>
                <w:rFonts w:asciiTheme="minorHAnsi" w:hAnsiTheme="minorHAnsi" w:cstheme="minorHAnsi"/>
                <w:spacing w:val="-6"/>
                <w:sz w:val="20"/>
              </w:rPr>
              <w:t xml:space="preserve"> </w:t>
            </w:r>
            <w:r w:rsidRPr="001B6811">
              <w:rPr>
                <w:rFonts w:asciiTheme="minorHAnsi" w:hAnsiTheme="minorHAnsi" w:cstheme="minorHAnsi"/>
                <w:sz w:val="20"/>
              </w:rPr>
              <w:t>and</w:t>
            </w:r>
            <w:r w:rsidRPr="001B6811">
              <w:rPr>
                <w:rFonts w:asciiTheme="minorHAnsi" w:hAnsiTheme="minorHAnsi" w:cstheme="minorHAnsi"/>
                <w:spacing w:val="-5"/>
                <w:sz w:val="20"/>
              </w:rPr>
              <w:t xml:space="preserve"> </w:t>
            </w:r>
            <w:r w:rsidRPr="001B6811">
              <w:rPr>
                <w:rFonts w:asciiTheme="minorHAnsi" w:hAnsiTheme="minorHAnsi" w:cstheme="minorHAnsi"/>
                <w:sz w:val="20"/>
              </w:rPr>
              <w:t>upgraded</w:t>
            </w:r>
            <w:r w:rsidRPr="001B6811">
              <w:rPr>
                <w:rFonts w:asciiTheme="minorHAnsi" w:hAnsiTheme="minorHAnsi" w:cstheme="minorHAnsi"/>
                <w:spacing w:val="-5"/>
                <w:sz w:val="20"/>
              </w:rPr>
              <w:t xml:space="preserve"> </w:t>
            </w:r>
            <w:r w:rsidRPr="001B6811">
              <w:rPr>
                <w:rFonts w:asciiTheme="minorHAnsi" w:hAnsiTheme="minorHAnsi" w:cstheme="minorHAnsi"/>
                <w:sz w:val="20"/>
              </w:rPr>
              <w:t>footpaths</w:t>
            </w:r>
            <w:r w:rsidRPr="001B6811">
              <w:rPr>
                <w:rFonts w:asciiTheme="minorHAnsi" w:hAnsiTheme="minorHAnsi" w:cstheme="minorHAnsi"/>
                <w:spacing w:val="-3"/>
                <w:sz w:val="20"/>
              </w:rPr>
              <w:t xml:space="preserve"> </w:t>
            </w:r>
            <w:r w:rsidRPr="001B6811">
              <w:rPr>
                <w:rFonts w:asciiTheme="minorHAnsi" w:hAnsiTheme="minorHAnsi" w:cstheme="minorHAnsi"/>
                <w:sz w:val="20"/>
              </w:rPr>
              <w:t>–</w:t>
            </w:r>
            <w:r w:rsidRPr="001B6811">
              <w:rPr>
                <w:rFonts w:asciiTheme="minorHAnsi" w:hAnsiTheme="minorHAnsi" w:cstheme="minorHAnsi"/>
                <w:spacing w:val="-7"/>
                <w:sz w:val="20"/>
              </w:rPr>
              <w:t xml:space="preserve"> </w:t>
            </w:r>
            <w:r w:rsidRPr="001B6811">
              <w:rPr>
                <w:rFonts w:asciiTheme="minorHAnsi" w:hAnsiTheme="minorHAnsi" w:cstheme="minorHAnsi"/>
                <w:sz w:val="20"/>
              </w:rPr>
              <w:t>linear</w:t>
            </w:r>
            <w:r w:rsidRPr="001B6811">
              <w:rPr>
                <w:rFonts w:asciiTheme="minorHAnsi" w:hAnsiTheme="minorHAnsi" w:cstheme="minorHAnsi"/>
                <w:spacing w:val="-6"/>
                <w:sz w:val="20"/>
              </w:rPr>
              <w:t xml:space="preserve"> </w:t>
            </w:r>
            <w:r w:rsidRPr="001B6811">
              <w:rPr>
                <w:rFonts w:asciiTheme="minorHAnsi" w:hAnsiTheme="minorHAnsi" w:cstheme="minorHAnsi"/>
                <w:spacing w:val="-5"/>
                <w:sz w:val="20"/>
              </w:rPr>
              <w:t>m2</w:t>
            </w:r>
          </w:p>
        </w:tc>
        <w:tc>
          <w:tcPr>
            <w:tcW w:w="1560" w:type="dxa"/>
          </w:tcPr>
          <w:p w14:paraId="693AAC09" w14:textId="77777777" w:rsidR="001B6811" w:rsidRPr="001B6811" w:rsidRDefault="001B6811" w:rsidP="007A4C34">
            <w:pPr>
              <w:pStyle w:val="TableParagraph"/>
              <w:spacing w:line="241" w:lineRule="exact"/>
              <w:ind w:right="98"/>
              <w:jc w:val="right"/>
              <w:rPr>
                <w:rFonts w:asciiTheme="minorHAnsi" w:hAnsiTheme="minorHAnsi" w:cstheme="minorHAnsi"/>
                <w:sz w:val="20"/>
              </w:rPr>
            </w:pPr>
            <w:r w:rsidRPr="001B6811">
              <w:rPr>
                <w:rFonts w:asciiTheme="minorHAnsi" w:hAnsiTheme="minorHAnsi" w:cstheme="minorHAnsi"/>
                <w:spacing w:val="-2"/>
                <w:sz w:val="20"/>
              </w:rPr>
              <w:t>74,644</w:t>
            </w:r>
          </w:p>
        </w:tc>
        <w:tc>
          <w:tcPr>
            <w:tcW w:w="1699" w:type="dxa"/>
          </w:tcPr>
          <w:p w14:paraId="0AE6BEEC"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2"/>
                <w:sz w:val="20"/>
              </w:rPr>
              <w:t>71,500</w:t>
            </w:r>
          </w:p>
        </w:tc>
      </w:tr>
      <w:tr w:rsidR="001B6811" w:rsidRPr="001B6811" w14:paraId="66474292" w14:textId="77777777" w:rsidTr="00E972D5">
        <w:trPr>
          <w:trHeight w:val="242"/>
        </w:trPr>
        <w:tc>
          <w:tcPr>
            <w:tcW w:w="1704" w:type="dxa"/>
            <w:vMerge/>
            <w:tcBorders>
              <w:top w:val="nil"/>
            </w:tcBorders>
          </w:tcPr>
          <w:p w14:paraId="4A28FCCA" w14:textId="77777777" w:rsidR="001B6811" w:rsidRPr="001B6811" w:rsidRDefault="001B6811" w:rsidP="007A4C34">
            <w:pPr>
              <w:rPr>
                <w:rFonts w:cstheme="minorHAnsi"/>
                <w:sz w:val="2"/>
                <w:szCs w:val="2"/>
              </w:rPr>
            </w:pPr>
          </w:p>
        </w:tc>
        <w:tc>
          <w:tcPr>
            <w:tcW w:w="4819" w:type="dxa"/>
          </w:tcPr>
          <w:p w14:paraId="2176A1EF" w14:textId="77777777" w:rsidR="001B6811" w:rsidRPr="001B6811" w:rsidRDefault="001B6811" w:rsidP="007A4C34">
            <w:pPr>
              <w:pStyle w:val="TableParagraph"/>
              <w:spacing w:line="222" w:lineRule="exact"/>
              <w:ind w:left="107"/>
              <w:rPr>
                <w:rFonts w:asciiTheme="minorHAnsi" w:hAnsiTheme="minorHAnsi" w:cstheme="minorHAnsi"/>
                <w:sz w:val="20"/>
              </w:rPr>
            </w:pPr>
            <w:r w:rsidRPr="001B6811">
              <w:rPr>
                <w:rFonts w:asciiTheme="minorHAnsi" w:hAnsiTheme="minorHAnsi" w:cstheme="minorHAnsi"/>
                <w:sz w:val="20"/>
              </w:rPr>
              <w:t>Amount</w:t>
            </w:r>
            <w:r w:rsidRPr="001B6811">
              <w:rPr>
                <w:rFonts w:asciiTheme="minorHAnsi" w:hAnsiTheme="minorHAnsi" w:cstheme="minorHAnsi"/>
                <w:spacing w:val="-6"/>
                <w:sz w:val="20"/>
              </w:rPr>
              <w:t xml:space="preserve"> </w:t>
            </w:r>
            <w:r w:rsidRPr="001B6811">
              <w:rPr>
                <w:rFonts w:asciiTheme="minorHAnsi" w:hAnsiTheme="minorHAnsi" w:cstheme="minorHAnsi"/>
                <w:sz w:val="20"/>
              </w:rPr>
              <w:t>of</w:t>
            </w:r>
            <w:r w:rsidRPr="001B6811">
              <w:rPr>
                <w:rFonts w:asciiTheme="minorHAnsi" w:hAnsiTheme="minorHAnsi" w:cstheme="minorHAnsi"/>
                <w:spacing w:val="-6"/>
                <w:sz w:val="20"/>
              </w:rPr>
              <w:t xml:space="preserve"> </w:t>
            </w:r>
            <w:r w:rsidRPr="001B6811">
              <w:rPr>
                <w:rFonts w:asciiTheme="minorHAnsi" w:hAnsiTheme="minorHAnsi" w:cstheme="minorHAnsi"/>
                <w:sz w:val="20"/>
              </w:rPr>
              <w:t>new</w:t>
            </w:r>
            <w:r w:rsidRPr="001B6811">
              <w:rPr>
                <w:rFonts w:asciiTheme="minorHAnsi" w:hAnsiTheme="minorHAnsi" w:cstheme="minorHAnsi"/>
                <w:spacing w:val="-6"/>
                <w:sz w:val="20"/>
              </w:rPr>
              <w:t xml:space="preserve"> </w:t>
            </w:r>
            <w:r w:rsidRPr="001B6811">
              <w:rPr>
                <w:rFonts w:asciiTheme="minorHAnsi" w:hAnsiTheme="minorHAnsi" w:cstheme="minorHAnsi"/>
                <w:sz w:val="20"/>
              </w:rPr>
              <w:t>and</w:t>
            </w:r>
            <w:r w:rsidRPr="001B6811">
              <w:rPr>
                <w:rFonts w:asciiTheme="minorHAnsi" w:hAnsiTheme="minorHAnsi" w:cstheme="minorHAnsi"/>
                <w:spacing w:val="-4"/>
                <w:sz w:val="20"/>
              </w:rPr>
              <w:t xml:space="preserve"> </w:t>
            </w:r>
            <w:r w:rsidRPr="001B6811">
              <w:rPr>
                <w:rFonts w:asciiTheme="minorHAnsi" w:hAnsiTheme="minorHAnsi" w:cstheme="minorHAnsi"/>
                <w:sz w:val="20"/>
              </w:rPr>
              <w:t>upgraded</w:t>
            </w:r>
            <w:r w:rsidRPr="001B6811">
              <w:rPr>
                <w:rFonts w:asciiTheme="minorHAnsi" w:hAnsiTheme="minorHAnsi" w:cstheme="minorHAnsi"/>
                <w:spacing w:val="-4"/>
                <w:sz w:val="20"/>
              </w:rPr>
              <w:t xml:space="preserve"> </w:t>
            </w:r>
            <w:r w:rsidRPr="001B6811">
              <w:rPr>
                <w:rFonts w:asciiTheme="minorHAnsi" w:hAnsiTheme="minorHAnsi" w:cstheme="minorHAnsi"/>
                <w:sz w:val="20"/>
              </w:rPr>
              <w:t>cycle</w:t>
            </w:r>
            <w:r w:rsidRPr="001B6811">
              <w:rPr>
                <w:rFonts w:asciiTheme="minorHAnsi" w:hAnsiTheme="minorHAnsi" w:cstheme="minorHAnsi"/>
                <w:spacing w:val="-7"/>
                <w:sz w:val="20"/>
              </w:rPr>
              <w:t xml:space="preserve"> </w:t>
            </w:r>
            <w:r w:rsidRPr="001B6811">
              <w:rPr>
                <w:rFonts w:asciiTheme="minorHAnsi" w:hAnsiTheme="minorHAnsi" w:cstheme="minorHAnsi"/>
                <w:sz w:val="20"/>
              </w:rPr>
              <w:t>paths</w:t>
            </w:r>
            <w:r w:rsidRPr="001B6811">
              <w:rPr>
                <w:rFonts w:asciiTheme="minorHAnsi" w:hAnsiTheme="minorHAnsi" w:cstheme="minorHAnsi"/>
                <w:spacing w:val="-3"/>
                <w:sz w:val="20"/>
              </w:rPr>
              <w:t xml:space="preserve"> </w:t>
            </w:r>
            <w:r w:rsidRPr="001B6811">
              <w:rPr>
                <w:rFonts w:asciiTheme="minorHAnsi" w:hAnsiTheme="minorHAnsi" w:cstheme="minorHAnsi"/>
                <w:sz w:val="20"/>
              </w:rPr>
              <w:t>–</w:t>
            </w:r>
            <w:r w:rsidRPr="001B6811">
              <w:rPr>
                <w:rFonts w:asciiTheme="minorHAnsi" w:hAnsiTheme="minorHAnsi" w:cstheme="minorHAnsi"/>
                <w:spacing w:val="-6"/>
                <w:sz w:val="20"/>
              </w:rPr>
              <w:t xml:space="preserve"> </w:t>
            </w:r>
            <w:r w:rsidRPr="001B6811">
              <w:rPr>
                <w:rFonts w:asciiTheme="minorHAnsi" w:hAnsiTheme="minorHAnsi" w:cstheme="minorHAnsi"/>
                <w:sz w:val="20"/>
              </w:rPr>
              <w:t>linear</w:t>
            </w:r>
            <w:r w:rsidRPr="001B6811">
              <w:rPr>
                <w:rFonts w:asciiTheme="minorHAnsi" w:hAnsiTheme="minorHAnsi" w:cstheme="minorHAnsi"/>
                <w:spacing w:val="-5"/>
                <w:sz w:val="20"/>
              </w:rPr>
              <w:t xml:space="preserve"> m2</w:t>
            </w:r>
          </w:p>
        </w:tc>
        <w:tc>
          <w:tcPr>
            <w:tcW w:w="1560" w:type="dxa"/>
          </w:tcPr>
          <w:p w14:paraId="5F2F0B6A" w14:textId="77777777" w:rsidR="001B6811" w:rsidRPr="001B6811" w:rsidRDefault="001B6811" w:rsidP="007A4C34">
            <w:pPr>
              <w:pStyle w:val="TableParagraph"/>
              <w:spacing w:line="222" w:lineRule="exact"/>
              <w:ind w:right="98"/>
              <w:jc w:val="right"/>
              <w:rPr>
                <w:rFonts w:asciiTheme="minorHAnsi" w:hAnsiTheme="minorHAnsi" w:cstheme="minorHAnsi"/>
                <w:sz w:val="20"/>
              </w:rPr>
            </w:pPr>
            <w:r w:rsidRPr="001B6811">
              <w:rPr>
                <w:rFonts w:asciiTheme="minorHAnsi" w:hAnsiTheme="minorHAnsi" w:cstheme="minorHAnsi"/>
                <w:spacing w:val="-2"/>
                <w:sz w:val="20"/>
              </w:rPr>
              <w:t>7,508</w:t>
            </w:r>
          </w:p>
        </w:tc>
        <w:tc>
          <w:tcPr>
            <w:tcW w:w="1699" w:type="dxa"/>
          </w:tcPr>
          <w:p w14:paraId="2AD5C730" w14:textId="77777777" w:rsidR="001B6811" w:rsidRPr="001B6811" w:rsidRDefault="001B6811" w:rsidP="007A4C34">
            <w:pPr>
              <w:pStyle w:val="TableParagraph"/>
              <w:spacing w:line="222" w:lineRule="exact"/>
              <w:ind w:right="95"/>
              <w:jc w:val="right"/>
              <w:rPr>
                <w:rFonts w:asciiTheme="minorHAnsi" w:hAnsiTheme="minorHAnsi" w:cstheme="minorHAnsi"/>
                <w:sz w:val="20"/>
              </w:rPr>
            </w:pPr>
            <w:r w:rsidRPr="001B6811">
              <w:rPr>
                <w:rFonts w:asciiTheme="minorHAnsi" w:hAnsiTheme="minorHAnsi" w:cstheme="minorHAnsi"/>
                <w:spacing w:val="-2"/>
                <w:sz w:val="20"/>
              </w:rPr>
              <w:t>25,540</w:t>
            </w:r>
          </w:p>
        </w:tc>
      </w:tr>
      <w:tr w:rsidR="001B6811" w:rsidRPr="001B6811" w14:paraId="1375BC8F" w14:textId="77777777" w:rsidTr="00E972D5">
        <w:trPr>
          <w:trHeight w:val="489"/>
        </w:trPr>
        <w:tc>
          <w:tcPr>
            <w:tcW w:w="1704" w:type="dxa"/>
            <w:vMerge/>
            <w:tcBorders>
              <w:top w:val="nil"/>
            </w:tcBorders>
          </w:tcPr>
          <w:p w14:paraId="56D1B57A" w14:textId="77777777" w:rsidR="001B6811" w:rsidRPr="001B6811" w:rsidRDefault="001B6811" w:rsidP="007A4C34">
            <w:pPr>
              <w:rPr>
                <w:rFonts w:cstheme="minorHAnsi"/>
                <w:sz w:val="2"/>
                <w:szCs w:val="2"/>
              </w:rPr>
            </w:pPr>
          </w:p>
        </w:tc>
        <w:tc>
          <w:tcPr>
            <w:tcW w:w="4819" w:type="dxa"/>
          </w:tcPr>
          <w:p w14:paraId="462BEC60"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Village</w:t>
            </w:r>
            <w:r w:rsidRPr="001B6811">
              <w:rPr>
                <w:rFonts w:asciiTheme="minorHAnsi" w:hAnsiTheme="minorHAnsi" w:cstheme="minorHAnsi"/>
                <w:spacing w:val="-10"/>
                <w:sz w:val="20"/>
              </w:rPr>
              <w:t xml:space="preserve"> </w:t>
            </w:r>
            <w:r w:rsidRPr="001B6811">
              <w:rPr>
                <w:rFonts w:asciiTheme="minorHAnsi" w:hAnsiTheme="minorHAnsi" w:cstheme="minorHAnsi"/>
                <w:sz w:val="20"/>
              </w:rPr>
              <w:t>and</w:t>
            </w:r>
            <w:r w:rsidRPr="001B6811">
              <w:rPr>
                <w:rFonts w:asciiTheme="minorHAnsi" w:hAnsiTheme="minorHAnsi" w:cstheme="minorHAnsi"/>
                <w:spacing w:val="-7"/>
                <w:sz w:val="20"/>
              </w:rPr>
              <w:t xml:space="preserve"> </w:t>
            </w:r>
            <w:r w:rsidRPr="001B6811">
              <w:rPr>
                <w:rFonts w:asciiTheme="minorHAnsi" w:hAnsiTheme="minorHAnsi" w:cstheme="minorHAnsi"/>
                <w:sz w:val="20"/>
              </w:rPr>
              <w:t>district</w:t>
            </w:r>
            <w:r w:rsidRPr="001B6811">
              <w:rPr>
                <w:rFonts w:asciiTheme="minorHAnsi" w:hAnsiTheme="minorHAnsi" w:cstheme="minorHAnsi"/>
                <w:spacing w:val="-9"/>
                <w:sz w:val="20"/>
              </w:rPr>
              <w:t xml:space="preserve"> </w:t>
            </w:r>
            <w:r w:rsidRPr="001B6811">
              <w:rPr>
                <w:rFonts w:asciiTheme="minorHAnsi" w:hAnsiTheme="minorHAnsi" w:cstheme="minorHAnsi"/>
                <w:sz w:val="20"/>
              </w:rPr>
              <w:t>centre</w:t>
            </w:r>
            <w:r w:rsidRPr="001B6811">
              <w:rPr>
                <w:rFonts w:asciiTheme="minorHAnsi" w:hAnsiTheme="minorHAnsi" w:cstheme="minorHAnsi"/>
                <w:spacing w:val="-9"/>
                <w:sz w:val="20"/>
              </w:rPr>
              <w:t xml:space="preserve"> </w:t>
            </w:r>
            <w:r w:rsidRPr="001B6811">
              <w:rPr>
                <w:rFonts w:asciiTheme="minorHAnsi" w:hAnsiTheme="minorHAnsi" w:cstheme="minorHAnsi"/>
                <w:sz w:val="20"/>
              </w:rPr>
              <w:t>enhancement</w:t>
            </w:r>
            <w:r w:rsidRPr="001B6811">
              <w:rPr>
                <w:rFonts w:asciiTheme="minorHAnsi" w:hAnsiTheme="minorHAnsi" w:cstheme="minorHAnsi"/>
                <w:spacing w:val="-8"/>
                <w:sz w:val="20"/>
              </w:rPr>
              <w:t xml:space="preserve"> </w:t>
            </w:r>
            <w:r w:rsidRPr="001B6811">
              <w:rPr>
                <w:rFonts w:asciiTheme="minorHAnsi" w:hAnsiTheme="minorHAnsi" w:cstheme="minorHAnsi"/>
                <w:spacing w:val="-2"/>
                <w:sz w:val="20"/>
              </w:rPr>
              <w:t>schemes</w:t>
            </w:r>
          </w:p>
          <w:p w14:paraId="1E17FDA9" w14:textId="77777777" w:rsidR="001B6811" w:rsidRPr="001B6811" w:rsidRDefault="001B6811" w:rsidP="007A4C34">
            <w:pPr>
              <w:pStyle w:val="TableParagraph"/>
              <w:spacing w:line="227" w:lineRule="exact"/>
              <w:ind w:left="107"/>
              <w:rPr>
                <w:rFonts w:asciiTheme="minorHAnsi" w:hAnsiTheme="minorHAnsi" w:cstheme="minorHAnsi"/>
                <w:sz w:val="20"/>
              </w:rPr>
            </w:pPr>
            <w:r w:rsidRPr="001B6811">
              <w:rPr>
                <w:rFonts w:asciiTheme="minorHAnsi" w:hAnsiTheme="minorHAnsi" w:cstheme="minorHAnsi"/>
                <w:spacing w:val="-2"/>
                <w:sz w:val="20"/>
              </w:rPr>
              <w:t>completed</w:t>
            </w:r>
          </w:p>
        </w:tc>
        <w:tc>
          <w:tcPr>
            <w:tcW w:w="1560" w:type="dxa"/>
          </w:tcPr>
          <w:p w14:paraId="196B0D9F"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w w:val="99"/>
                <w:sz w:val="20"/>
              </w:rPr>
              <w:t>1</w:t>
            </w:r>
          </w:p>
        </w:tc>
        <w:tc>
          <w:tcPr>
            <w:tcW w:w="1699" w:type="dxa"/>
          </w:tcPr>
          <w:p w14:paraId="3AF63C58" w14:textId="77777777" w:rsidR="001B6811" w:rsidRPr="001B6811" w:rsidRDefault="001B6811" w:rsidP="007A4C34">
            <w:pPr>
              <w:pStyle w:val="TableParagraph"/>
              <w:spacing w:line="241" w:lineRule="exact"/>
              <w:ind w:right="93"/>
              <w:jc w:val="right"/>
              <w:rPr>
                <w:rFonts w:asciiTheme="minorHAnsi" w:hAnsiTheme="minorHAnsi" w:cstheme="minorHAnsi"/>
                <w:sz w:val="20"/>
              </w:rPr>
            </w:pPr>
            <w:r w:rsidRPr="001B6811">
              <w:rPr>
                <w:rFonts w:asciiTheme="minorHAnsi" w:hAnsiTheme="minorHAnsi" w:cstheme="minorHAnsi"/>
                <w:w w:val="99"/>
                <w:sz w:val="20"/>
              </w:rPr>
              <w:t>1</w:t>
            </w:r>
          </w:p>
        </w:tc>
      </w:tr>
      <w:tr w:rsidR="001B6811" w:rsidRPr="001B6811" w14:paraId="7D8AED2C" w14:textId="77777777" w:rsidTr="00E972D5">
        <w:trPr>
          <w:trHeight w:val="263"/>
        </w:trPr>
        <w:tc>
          <w:tcPr>
            <w:tcW w:w="1704" w:type="dxa"/>
            <w:vMerge/>
            <w:tcBorders>
              <w:top w:val="nil"/>
            </w:tcBorders>
          </w:tcPr>
          <w:p w14:paraId="26CF8375" w14:textId="77777777" w:rsidR="001B6811" w:rsidRPr="001B6811" w:rsidRDefault="001B6811" w:rsidP="007A4C34">
            <w:pPr>
              <w:rPr>
                <w:rFonts w:cstheme="minorHAnsi"/>
                <w:sz w:val="2"/>
                <w:szCs w:val="2"/>
              </w:rPr>
            </w:pPr>
          </w:p>
        </w:tc>
        <w:tc>
          <w:tcPr>
            <w:tcW w:w="4819" w:type="dxa"/>
          </w:tcPr>
          <w:p w14:paraId="01F2DA40"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7"/>
                <w:sz w:val="20"/>
              </w:rPr>
              <w:t xml:space="preserve"> </w:t>
            </w:r>
            <w:r w:rsidRPr="001B6811">
              <w:rPr>
                <w:rFonts w:asciiTheme="minorHAnsi" w:hAnsiTheme="minorHAnsi" w:cstheme="minorHAnsi"/>
                <w:sz w:val="20"/>
              </w:rPr>
              <w:t>of</w:t>
            </w:r>
            <w:r w:rsidRPr="001B6811">
              <w:rPr>
                <w:rFonts w:asciiTheme="minorHAnsi" w:hAnsiTheme="minorHAnsi" w:cstheme="minorHAnsi"/>
                <w:spacing w:val="-7"/>
                <w:sz w:val="20"/>
              </w:rPr>
              <w:t xml:space="preserve"> </w:t>
            </w:r>
            <w:r w:rsidRPr="001B6811">
              <w:rPr>
                <w:rFonts w:asciiTheme="minorHAnsi" w:hAnsiTheme="minorHAnsi" w:cstheme="minorHAnsi"/>
                <w:sz w:val="20"/>
              </w:rPr>
              <w:t>public</w:t>
            </w:r>
            <w:r w:rsidRPr="001B6811">
              <w:rPr>
                <w:rFonts w:asciiTheme="minorHAnsi" w:hAnsiTheme="minorHAnsi" w:cstheme="minorHAnsi"/>
                <w:spacing w:val="-6"/>
                <w:sz w:val="20"/>
              </w:rPr>
              <w:t xml:space="preserve"> </w:t>
            </w:r>
            <w:r w:rsidRPr="001B6811">
              <w:rPr>
                <w:rFonts w:asciiTheme="minorHAnsi" w:hAnsiTheme="minorHAnsi" w:cstheme="minorHAnsi"/>
                <w:sz w:val="20"/>
              </w:rPr>
              <w:t>LED</w:t>
            </w:r>
            <w:r w:rsidRPr="001B6811">
              <w:rPr>
                <w:rFonts w:asciiTheme="minorHAnsi" w:hAnsiTheme="minorHAnsi" w:cstheme="minorHAnsi"/>
                <w:spacing w:val="-6"/>
                <w:sz w:val="20"/>
              </w:rPr>
              <w:t xml:space="preserve"> </w:t>
            </w:r>
            <w:r w:rsidRPr="001B6811">
              <w:rPr>
                <w:rFonts w:asciiTheme="minorHAnsi" w:hAnsiTheme="minorHAnsi" w:cstheme="minorHAnsi"/>
                <w:sz w:val="20"/>
              </w:rPr>
              <w:t>lighting</w:t>
            </w:r>
            <w:r w:rsidRPr="001B6811">
              <w:rPr>
                <w:rFonts w:asciiTheme="minorHAnsi" w:hAnsiTheme="minorHAnsi" w:cstheme="minorHAnsi"/>
                <w:spacing w:val="-6"/>
                <w:sz w:val="20"/>
              </w:rPr>
              <w:t xml:space="preserve"> </w:t>
            </w:r>
            <w:r w:rsidRPr="001B6811">
              <w:rPr>
                <w:rFonts w:asciiTheme="minorHAnsi" w:hAnsiTheme="minorHAnsi" w:cstheme="minorHAnsi"/>
                <w:sz w:val="20"/>
              </w:rPr>
              <w:t>upgrades</w:t>
            </w:r>
            <w:r w:rsidRPr="001B6811">
              <w:rPr>
                <w:rFonts w:asciiTheme="minorHAnsi" w:hAnsiTheme="minorHAnsi" w:cstheme="minorHAnsi"/>
                <w:spacing w:val="-5"/>
                <w:sz w:val="20"/>
              </w:rPr>
              <w:t xml:space="preserve"> </w:t>
            </w:r>
            <w:r w:rsidRPr="001B6811">
              <w:rPr>
                <w:rFonts w:asciiTheme="minorHAnsi" w:hAnsiTheme="minorHAnsi" w:cstheme="minorHAnsi"/>
                <w:spacing w:val="-2"/>
                <w:sz w:val="20"/>
              </w:rPr>
              <w:t>completed</w:t>
            </w:r>
          </w:p>
        </w:tc>
        <w:tc>
          <w:tcPr>
            <w:tcW w:w="1560" w:type="dxa"/>
          </w:tcPr>
          <w:p w14:paraId="5CAB8C4F" w14:textId="77777777" w:rsidR="001B6811" w:rsidRPr="001B6811" w:rsidRDefault="001B6811" w:rsidP="007A4C34">
            <w:pPr>
              <w:pStyle w:val="TableParagraph"/>
              <w:spacing w:line="241" w:lineRule="exact"/>
              <w:ind w:right="98"/>
              <w:jc w:val="right"/>
              <w:rPr>
                <w:rFonts w:asciiTheme="minorHAnsi" w:hAnsiTheme="minorHAnsi" w:cstheme="minorHAnsi"/>
                <w:sz w:val="20"/>
              </w:rPr>
            </w:pPr>
            <w:r w:rsidRPr="001B6811">
              <w:rPr>
                <w:rFonts w:asciiTheme="minorHAnsi" w:hAnsiTheme="minorHAnsi" w:cstheme="minorHAnsi"/>
                <w:spacing w:val="-2"/>
                <w:sz w:val="20"/>
              </w:rPr>
              <w:t>1,739</w:t>
            </w:r>
          </w:p>
        </w:tc>
        <w:tc>
          <w:tcPr>
            <w:tcW w:w="1699" w:type="dxa"/>
          </w:tcPr>
          <w:p w14:paraId="3C32A258"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2"/>
                <w:sz w:val="20"/>
              </w:rPr>
              <w:t>1,321</w:t>
            </w:r>
          </w:p>
        </w:tc>
      </w:tr>
      <w:tr w:rsidR="001B6811" w:rsidRPr="001B6811" w14:paraId="35C92223" w14:textId="77777777" w:rsidTr="00E972D5">
        <w:trPr>
          <w:trHeight w:val="489"/>
        </w:trPr>
        <w:tc>
          <w:tcPr>
            <w:tcW w:w="1704" w:type="dxa"/>
            <w:vMerge/>
            <w:tcBorders>
              <w:top w:val="nil"/>
            </w:tcBorders>
          </w:tcPr>
          <w:p w14:paraId="55B99DB4" w14:textId="77777777" w:rsidR="001B6811" w:rsidRPr="001B6811" w:rsidRDefault="001B6811" w:rsidP="007A4C34">
            <w:pPr>
              <w:rPr>
                <w:rFonts w:cstheme="minorHAnsi"/>
                <w:sz w:val="2"/>
                <w:szCs w:val="2"/>
              </w:rPr>
            </w:pPr>
          </w:p>
        </w:tc>
        <w:tc>
          <w:tcPr>
            <w:tcW w:w="4819" w:type="dxa"/>
          </w:tcPr>
          <w:p w14:paraId="4CE3F1CF"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w:t>
            </w:r>
            <w:r w:rsidRPr="001B6811">
              <w:rPr>
                <w:rFonts w:asciiTheme="minorHAnsi" w:hAnsiTheme="minorHAnsi" w:cstheme="minorHAnsi"/>
                <w:spacing w:val="-8"/>
                <w:sz w:val="20"/>
              </w:rPr>
              <w:t xml:space="preserve"> </w:t>
            </w:r>
            <w:r w:rsidRPr="001B6811">
              <w:rPr>
                <w:rFonts w:asciiTheme="minorHAnsi" w:hAnsiTheme="minorHAnsi" w:cstheme="minorHAnsi"/>
                <w:sz w:val="20"/>
              </w:rPr>
              <w:t>of</w:t>
            </w:r>
            <w:r w:rsidRPr="001B6811">
              <w:rPr>
                <w:rFonts w:asciiTheme="minorHAnsi" w:hAnsiTheme="minorHAnsi" w:cstheme="minorHAnsi"/>
                <w:spacing w:val="-8"/>
                <w:sz w:val="20"/>
              </w:rPr>
              <w:t xml:space="preserve"> </w:t>
            </w:r>
            <w:r w:rsidRPr="001B6811">
              <w:rPr>
                <w:rFonts w:asciiTheme="minorHAnsi" w:hAnsiTheme="minorHAnsi" w:cstheme="minorHAnsi"/>
                <w:sz w:val="20"/>
              </w:rPr>
              <w:t>pre-planning</w:t>
            </w:r>
            <w:r w:rsidRPr="001B6811">
              <w:rPr>
                <w:rFonts w:asciiTheme="minorHAnsi" w:hAnsiTheme="minorHAnsi" w:cstheme="minorHAnsi"/>
                <w:spacing w:val="-7"/>
                <w:sz w:val="20"/>
              </w:rPr>
              <w:t xml:space="preserve"> </w:t>
            </w:r>
            <w:r w:rsidRPr="001B6811">
              <w:rPr>
                <w:rFonts w:asciiTheme="minorHAnsi" w:hAnsiTheme="minorHAnsi" w:cstheme="minorHAnsi"/>
                <w:sz w:val="20"/>
              </w:rPr>
              <w:t>meetings</w:t>
            </w:r>
            <w:r w:rsidRPr="001B6811">
              <w:rPr>
                <w:rFonts w:asciiTheme="minorHAnsi" w:hAnsiTheme="minorHAnsi" w:cstheme="minorHAnsi"/>
                <w:spacing w:val="-6"/>
                <w:sz w:val="20"/>
              </w:rPr>
              <w:t xml:space="preserve"> </w:t>
            </w:r>
            <w:r w:rsidRPr="001B6811">
              <w:rPr>
                <w:rFonts w:asciiTheme="minorHAnsi" w:hAnsiTheme="minorHAnsi" w:cstheme="minorHAnsi"/>
                <w:sz w:val="20"/>
              </w:rPr>
              <w:t>within</w:t>
            </w:r>
            <w:r w:rsidRPr="001B6811">
              <w:rPr>
                <w:rFonts w:asciiTheme="minorHAnsi" w:hAnsiTheme="minorHAnsi" w:cstheme="minorHAnsi"/>
                <w:spacing w:val="-6"/>
                <w:sz w:val="20"/>
              </w:rPr>
              <w:t xml:space="preserve"> </w:t>
            </w:r>
            <w:r w:rsidRPr="001B6811">
              <w:rPr>
                <w:rFonts w:asciiTheme="minorHAnsi" w:hAnsiTheme="minorHAnsi" w:cstheme="minorHAnsi"/>
                <w:sz w:val="20"/>
              </w:rPr>
              <w:t>eight</w:t>
            </w:r>
            <w:r w:rsidRPr="001B6811">
              <w:rPr>
                <w:rFonts w:asciiTheme="minorHAnsi" w:hAnsiTheme="minorHAnsi" w:cstheme="minorHAnsi"/>
                <w:spacing w:val="-7"/>
                <w:sz w:val="20"/>
              </w:rPr>
              <w:t xml:space="preserve"> </w:t>
            </w:r>
            <w:r w:rsidRPr="001B6811">
              <w:rPr>
                <w:rFonts w:asciiTheme="minorHAnsi" w:hAnsiTheme="minorHAnsi" w:cstheme="minorHAnsi"/>
                <w:sz w:val="20"/>
              </w:rPr>
              <w:t>weeks</w:t>
            </w:r>
            <w:r w:rsidRPr="001B6811">
              <w:rPr>
                <w:rFonts w:asciiTheme="minorHAnsi" w:hAnsiTheme="minorHAnsi" w:cstheme="minorHAnsi"/>
                <w:spacing w:val="-6"/>
                <w:sz w:val="20"/>
              </w:rPr>
              <w:t xml:space="preserve"> </w:t>
            </w:r>
            <w:r w:rsidRPr="001B6811">
              <w:rPr>
                <w:rFonts w:asciiTheme="minorHAnsi" w:hAnsiTheme="minorHAnsi" w:cstheme="minorHAnsi"/>
                <w:spacing w:val="-5"/>
                <w:sz w:val="20"/>
              </w:rPr>
              <w:t>of</w:t>
            </w:r>
          </w:p>
          <w:p w14:paraId="5FC06FDC" w14:textId="77777777" w:rsidR="001B6811" w:rsidRPr="001B6811" w:rsidRDefault="001B6811" w:rsidP="007A4C34">
            <w:pPr>
              <w:pStyle w:val="TableParagraph"/>
              <w:spacing w:line="227" w:lineRule="exact"/>
              <w:ind w:left="107"/>
              <w:rPr>
                <w:rFonts w:asciiTheme="minorHAnsi" w:hAnsiTheme="minorHAnsi" w:cstheme="minorHAnsi"/>
                <w:sz w:val="20"/>
              </w:rPr>
            </w:pPr>
            <w:r w:rsidRPr="001B6811">
              <w:rPr>
                <w:rFonts w:asciiTheme="minorHAnsi" w:hAnsiTheme="minorHAnsi" w:cstheme="minorHAnsi"/>
                <w:spacing w:val="-2"/>
                <w:sz w:val="20"/>
              </w:rPr>
              <w:t>request</w:t>
            </w:r>
          </w:p>
        </w:tc>
        <w:tc>
          <w:tcPr>
            <w:tcW w:w="1560" w:type="dxa"/>
          </w:tcPr>
          <w:p w14:paraId="749026B5" w14:textId="77777777" w:rsidR="001B6811" w:rsidRPr="001B6811" w:rsidRDefault="001B6811" w:rsidP="007A4C34">
            <w:pPr>
              <w:pStyle w:val="TableParagraph"/>
              <w:spacing w:line="241" w:lineRule="exact"/>
              <w:ind w:right="97"/>
              <w:jc w:val="right"/>
              <w:rPr>
                <w:rFonts w:asciiTheme="minorHAnsi" w:hAnsiTheme="minorHAnsi" w:cstheme="minorHAnsi"/>
                <w:sz w:val="20"/>
              </w:rPr>
            </w:pPr>
            <w:r w:rsidRPr="001B6811">
              <w:rPr>
                <w:rFonts w:asciiTheme="minorHAnsi" w:hAnsiTheme="minorHAnsi" w:cstheme="minorHAnsi"/>
                <w:spacing w:val="-5"/>
                <w:sz w:val="20"/>
              </w:rPr>
              <w:t>54%</w:t>
            </w:r>
          </w:p>
        </w:tc>
        <w:tc>
          <w:tcPr>
            <w:tcW w:w="1699" w:type="dxa"/>
          </w:tcPr>
          <w:p w14:paraId="5929DB26"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5"/>
                <w:sz w:val="20"/>
              </w:rPr>
              <w:t>62%</w:t>
            </w:r>
          </w:p>
        </w:tc>
      </w:tr>
      <w:tr w:rsidR="001B6811" w:rsidRPr="001B6811" w14:paraId="235AD5A6" w14:textId="77777777" w:rsidTr="00E972D5">
        <w:trPr>
          <w:trHeight w:val="244"/>
        </w:trPr>
        <w:tc>
          <w:tcPr>
            <w:tcW w:w="1704" w:type="dxa"/>
            <w:vMerge w:val="restart"/>
          </w:tcPr>
          <w:p w14:paraId="002F70AF" w14:textId="77777777" w:rsidR="001B6811" w:rsidRPr="001B6811" w:rsidRDefault="001B6811" w:rsidP="007A4C34">
            <w:pPr>
              <w:pStyle w:val="TableParagraph"/>
              <w:ind w:left="107" w:right="275"/>
              <w:rPr>
                <w:rFonts w:asciiTheme="minorHAnsi" w:hAnsiTheme="minorHAnsi" w:cstheme="minorHAnsi"/>
                <w:b/>
                <w:sz w:val="20"/>
              </w:rPr>
            </w:pPr>
            <w:r w:rsidRPr="001B6811">
              <w:rPr>
                <w:rFonts w:asciiTheme="minorHAnsi" w:hAnsiTheme="minorHAnsi" w:cstheme="minorHAnsi"/>
                <w:b/>
                <w:sz w:val="20"/>
              </w:rPr>
              <w:t>Housing, social and</w:t>
            </w:r>
            <w:r w:rsidRPr="001B6811">
              <w:rPr>
                <w:rFonts w:asciiTheme="minorHAnsi" w:hAnsiTheme="minorHAnsi" w:cstheme="minorHAnsi"/>
                <w:b/>
                <w:spacing w:val="-12"/>
                <w:sz w:val="20"/>
              </w:rPr>
              <w:t xml:space="preserve"> </w:t>
            </w:r>
            <w:r w:rsidRPr="001B6811">
              <w:rPr>
                <w:rFonts w:asciiTheme="minorHAnsi" w:hAnsiTheme="minorHAnsi" w:cstheme="minorHAnsi"/>
                <w:b/>
                <w:sz w:val="20"/>
              </w:rPr>
              <w:t xml:space="preserve">community </w:t>
            </w:r>
            <w:r w:rsidRPr="001B6811">
              <w:rPr>
                <w:rFonts w:asciiTheme="minorHAnsi" w:hAnsiTheme="minorHAnsi" w:cstheme="minorHAnsi"/>
                <w:b/>
                <w:spacing w:val="-2"/>
                <w:sz w:val="20"/>
              </w:rPr>
              <w:t>development</w:t>
            </w:r>
          </w:p>
        </w:tc>
        <w:tc>
          <w:tcPr>
            <w:tcW w:w="4819" w:type="dxa"/>
          </w:tcPr>
          <w:p w14:paraId="3702A67E" w14:textId="77777777" w:rsidR="001B6811" w:rsidRPr="001B6811" w:rsidRDefault="001B6811" w:rsidP="007A4C34">
            <w:pPr>
              <w:pStyle w:val="TableParagraph"/>
              <w:spacing w:line="224"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5"/>
                <w:sz w:val="20"/>
              </w:rPr>
              <w:t xml:space="preserve"> </w:t>
            </w:r>
            <w:r w:rsidRPr="001B6811">
              <w:rPr>
                <w:rFonts w:asciiTheme="minorHAnsi" w:hAnsiTheme="minorHAnsi" w:cstheme="minorHAnsi"/>
                <w:sz w:val="20"/>
              </w:rPr>
              <w:t>of</w:t>
            </w:r>
            <w:r w:rsidRPr="001B6811">
              <w:rPr>
                <w:rFonts w:asciiTheme="minorHAnsi" w:hAnsiTheme="minorHAnsi" w:cstheme="minorHAnsi"/>
                <w:spacing w:val="-6"/>
                <w:sz w:val="20"/>
              </w:rPr>
              <w:t xml:space="preserve"> </w:t>
            </w:r>
            <w:r w:rsidRPr="001B6811">
              <w:rPr>
                <w:rFonts w:asciiTheme="minorHAnsi" w:hAnsiTheme="minorHAnsi" w:cstheme="minorHAnsi"/>
                <w:sz w:val="20"/>
              </w:rPr>
              <w:t>new</w:t>
            </w:r>
            <w:r w:rsidRPr="001B6811">
              <w:rPr>
                <w:rFonts w:asciiTheme="minorHAnsi" w:hAnsiTheme="minorHAnsi" w:cstheme="minorHAnsi"/>
                <w:spacing w:val="-6"/>
                <w:sz w:val="20"/>
              </w:rPr>
              <w:t xml:space="preserve"> </w:t>
            </w:r>
            <w:r w:rsidRPr="001B6811">
              <w:rPr>
                <w:rFonts w:asciiTheme="minorHAnsi" w:hAnsiTheme="minorHAnsi" w:cstheme="minorHAnsi"/>
                <w:sz w:val="20"/>
              </w:rPr>
              <w:t>housing</w:t>
            </w:r>
            <w:r w:rsidRPr="001B6811">
              <w:rPr>
                <w:rFonts w:asciiTheme="minorHAnsi" w:hAnsiTheme="minorHAnsi" w:cstheme="minorHAnsi"/>
                <w:spacing w:val="-5"/>
                <w:sz w:val="20"/>
              </w:rPr>
              <w:t xml:space="preserve"> </w:t>
            </w:r>
            <w:r w:rsidRPr="001B6811">
              <w:rPr>
                <w:rFonts w:asciiTheme="minorHAnsi" w:hAnsiTheme="minorHAnsi" w:cstheme="minorHAnsi"/>
                <w:spacing w:val="-2"/>
                <w:sz w:val="20"/>
              </w:rPr>
              <w:t>allocations</w:t>
            </w:r>
          </w:p>
        </w:tc>
        <w:tc>
          <w:tcPr>
            <w:tcW w:w="1560" w:type="dxa"/>
          </w:tcPr>
          <w:p w14:paraId="7BB9FD19" w14:textId="77777777" w:rsidR="001B6811" w:rsidRPr="001B6811" w:rsidRDefault="001B6811" w:rsidP="007A4C34">
            <w:pPr>
              <w:pStyle w:val="TableParagraph"/>
              <w:spacing w:line="224" w:lineRule="exact"/>
              <w:ind w:right="98"/>
              <w:jc w:val="right"/>
              <w:rPr>
                <w:rFonts w:asciiTheme="minorHAnsi" w:hAnsiTheme="minorHAnsi" w:cstheme="minorHAnsi"/>
                <w:sz w:val="20"/>
              </w:rPr>
            </w:pPr>
            <w:r w:rsidRPr="001B6811">
              <w:rPr>
                <w:rFonts w:asciiTheme="minorHAnsi" w:hAnsiTheme="minorHAnsi" w:cstheme="minorHAnsi"/>
                <w:spacing w:val="-5"/>
                <w:sz w:val="20"/>
              </w:rPr>
              <w:t>618</w:t>
            </w:r>
          </w:p>
        </w:tc>
        <w:tc>
          <w:tcPr>
            <w:tcW w:w="1699" w:type="dxa"/>
          </w:tcPr>
          <w:p w14:paraId="292FA1B1" w14:textId="77777777" w:rsidR="001B6811" w:rsidRPr="001B6811" w:rsidRDefault="001B6811" w:rsidP="007A4C34">
            <w:pPr>
              <w:pStyle w:val="TableParagraph"/>
              <w:spacing w:line="224" w:lineRule="exact"/>
              <w:ind w:right="95"/>
              <w:jc w:val="right"/>
              <w:rPr>
                <w:rFonts w:asciiTheme="minorHAnsi" w:hAnsiTheme="minorHAnsi" w:cstheme="minorHAnsi"/>
                <w:sz w:val="20"/>
              </w:rPr>
            </w:pPr>
            <w:r w:rsidRPr="001B6811">
              <w:rPr>
                <w:rFonts w:asciiTheme="minorHAnsi" w:hAnsiTheme="minorHAnsi" w:cstheme="minorHAnsi"/>
                <w:spacing w:val="-5"/>
                <w:sz w:val="20"/>
              </w:rPr>
              <w:t>442</w:t>
            </w:r>
          </w:p>
        </w:tc>
      </w:tr>
      <w:tr w:rsidR="001B6811" w:rsidRPr="001B6811" w14:paraId="6BAD6694" w14:textId="77777777" w:rsidTr="00E972D5">
        <w:trPr>
          <w:trHeight w:val="261"/>
        </w:trPr>
        <w:tc>
          <w:tcPr>
            <w:tcW w:w="1704" w:type="dxa"/>
            <w:vMerge/>
            <w:tcBorders>
              <w:top w:val="nil"/>
            </w:tcBorders>
          </w:tcPr>
          <w:p w14:paraId="6EC30CAE" w14:textId="77777777" w:rsidR="001B6811" w:rsidRPr="001B6811" w:rsidRDefault="001B6811" w:rsidP="007A4C34">
            <w:pPr>
              <w:rPr>
                <w:rFonts w:cstheme="minorHAnsi"/>
                <w:sz w:val="2"/>
                <w:szCs w:val="2"/>
              </w:rPr>
            </w:pPr>
          </w:p>
        </w:tc>
        <w:tc>
          <w:tcPr>
            <w:tcW w:w="4819" w:type="dxa"/>
          </w:tcPr>
          <w:p w14:paraId="4BCA6513" w14:textId="77777777" w:rsidR="001B6811" w:rsidRPr="001B6811" w:rsidRDefault="001B6811" w:rsidP="007A4C34">
            <w:pPr>
              <w:pStyle w:val="TableParagraph"/>
              <w:spacing w:line="239"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5"/>
                <w:sz w:val="20"/>
              </w:rPr>
              <w:t xml:space="preserve"> </w:t>
            </w:r>
            <w:r w:rsidRPr="001B6811">
              <w:rPr>
                <w:rFonts w:asciiTheme="minorHAnsi" w:hAnsiTheme="minorHAnsi" w:cstheme="minorHAnsi"/>
                <w:sz w:val="20"/>
              </w:rPr>
              <w:t>of</w:t>
            </w:r>
            <w:r w:rsidRPr="001B6811">
              <w:rPr>
                <w:rFonts w:asciiTheme="minorHAnsi" w:hAnsiTheme="minorHAnsi" w:cstheme="minorHAnsi"/>
                <w:spacing w:val="-5"/>
                <w:sz w:val="20"/>
              </w:rPr>
              <w:t xml:space="preserve"> </w:t>
            </w:r>
            <w:r w:rsidRPr="001B6811">
              <w:rPr>
                <w:rFonts w:asciiTheme="minorHAnsi" w:hAnsiTheme="minorHAnsi" w:cstheme="minorHAnsi"/>
                <w:sz w:val="20"/>
              </w:rPr>
              <w:t>homeless</w:t>
            </w:r>
            <w:r w:rsidRPr="001B6811">
              <w:rPr>
                <w:rFonts w:asciiTheme="minorHAnsi" w:hAnsiTheme="minorHAnsi" w:cstheme="minorHAnsi"/>
                <w:spacing w:val="-4"/>
                <w:sz w:val="20"/>
              </w:rPr>
              <w:t xml:space="preserve"> </w:t>
            </w:r>
            <w:r w:rsidRPr="001B6811">
              <w:rPr>
                <w:rFonts w:asciiTheme="minorHAnsi" w:hAnsiTheme="minorHAnsi" w:cstheme="minorHAnsi"/>
                <w:sz w:val="20"/>
              </w:rPr>
              <w:t>exits</w:t>
            </w:r>
            <w:r w:rsidRPr="001B6811">
              <w:rPr>
                <w:rFonts w:asciiTheme="minorHAnsi" w:hAnsiTheme="minorHAnsi" w:cstheme="minorHAnsi"/>
                <w:spacing w:val="-4"/>
                <w:sz w:val="20"/>
              </w:rPr>
              <w:t xml:space="preserve"> </w:t>
            </w:r>
            <w:r w:rsidRPr="001B6811">
              <w:rPr>
                <w:rFonts w:asciiTheme="minorHAnsi" w:hAnsiTheme="minorHAnsi" w:cstheme="minorHAnsi"/>
                <w:sz w:val="20"/>
              </w:rPr>
              <w:t>/</w:t>
            </w:r>
            <w:r w:rsidRPr="001B6811">
              <w:rPr>
                <w:rFonts w:asciiTheme="minorHAnsi" w:hAnsiTheme="minorHAnsi" w:cstheme="minorHAnsi"/>
                <w:spacing w:val="-4"/>
                <w:sz w:val="20"/>
              </w:rPr>
              <w:t xml:space="preserve"> </w:t>
            </w:r>
            <w:r w:rsidRPr="001B6811">
              <w:rPr>
                <w:rFonts w:asciiTheme="minorHAnsi" w:hAnsiTheme="minorHAnsi" w:cstheme="minorHAnsi"/>
                <w:spacing w:val="-2"/>
                <w:sz w:val="20"/>
              </w:rPr>
              <w:t>preventions</w:t>
            </w:r>
          </w:p>
        </w:tc>
        <w:tc>
          <w:tcPr>
            <w:tcW w:w="1560" w:type="dxa"/>
          </w:tcPr>
          <w:p w14:paraId="2E94591A" w14:textId="77777777" w:rsidR="001B6811" w:rsidRPr="001B6811" w:rsidRDefault="001B6811" w:rsidP="007A4C34">
            <w:pPr>
              <w:pStyle w:val="TableParagraph"/>
              <w:spacing w:line="239" w:lineRule="exact"/>
              <w:ind w:right="98"/>
              <w:jc w:val="right"/>
              <w:rPr>
                <w:rFonts w:asciiTheme="minorHAnsi" w:hAnsiTheme="minorHAnsi" w:cstheme="minorHAnsi"/>
                <w:sz w:val="20"/>
              </w:rPr>
            </w:pPr>
            <w:r w:rsidRPr="001B6811">
              <w:rPr>
                <w:rFonts w:asciiTheme="minorHAnsi" w:hAnsiTheme="minorHAnsi" w:cstheme="minorHAnsi"/>
                <w:spacing w:val="-5"/>
                <w:sz w:val="20"/>
              </w:rPr>
              <w:t>738</w:t>
            </w:r>
          </w:p>
        </w:tc>
        <w:tc>
          <w:tcPr>
            <w:tcW w:w="1699" w:type="dxa"/>
          </w:tcPr>
          <w:p w14:paraId="0C2B1410"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5"/>
                <w:sz w:val="20"/>
              </w:rPr>
              <w:t>365</w:t>
            </w:r>
          </w:p>
        </w:tc>
      </w:tr>
      <w:tr w:rsidR="001B6811" w:rsidRPr="001B6811" w14:paraId="16111D36" w14:textId="77777777" w:rsidTr="00E972D5">
        <w:trPr>
          <w:trHeight w:val="263"/>
        </w:trPr>
        <w:tc>
          <w:tcPr>
            <w:tcW w:w="1704" w:type="dxa"/>
            <w:vMerge/>
            <w:tcBorders>
              <w:top w:val="nil"/>
            </w:tcBorders>
          </w:tcPr>
          <w:p w14:paraId="76452184" w14:textId="77777777" w:rsidR="001B6811" w:rsidRPr="001B6811" w:rsidRDefault="001B6811" w:rsidP="007A4C34">
            <w:pPr>
              <w:rPr>
                <w:rFonts w:cstheme="minorHAnsi"/>
                <w:sz w:val="2"/>
                <w:szCs w:val="2"/>
              </w:rPr>
            </w:pPr>
          </w:p>
        </w:tc>
        <w:tc>
          <w:tcPr>
            <w:tcW w:w="4819" w:type="dxa"/>
          </w:tcPr>
          <w:p w14:paraId="5523B891"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Amount</w:t>
            </w:r>
            <w:r w:rsidRPr="001B6811">
              <w:rPr>
                <w:rFonts w:asciiTheme="minorHAnsi" w:hAnsiTheme="minorHAnsi" w:cstheme="minorHAnsi"/>
                <w:spacing w:val="-9"/>
                <w:sz w:val="20"/>
              </w:rPr>
              <w:t xml:space="preserve"> </w:t>
            </w:r>
            <w:r w:rsidRPr="001B6811">
              <w:rPr>
                <w:rFonts w:asciiTheme="minorHAnsi" w:hAnsiTheme="minorHAnsi" w:cstheme="minorHAnsi"/>
                <w:sz w:val="20"/>
              </w:rPr>
              <w:t>of</w:t>
            </w:r>
            <w:r w:rsidRPr="001B6811">
              <w:rPr>
                <w:rFonts w:asciiTheme="minorHAnsi" w:hAnsiTheme="minorHAnsi" w:cstheme="minorHAnsi"/>
                <w:spacing w:val="-9"/>
                <w:sz w:val="20"/>
              </w:rPr>
              <w:t xml:space="preserve"> </w:t>
            </w:r>
            <w:r w:rsidRPr="001B6811">
              <w:rPr>
                <w:rFonts w:asciiTheme="minorHAnsi" w:hAnsiTheme="minorHAnsi" w:cstheme="minorHAnsi"/>
                <w:sz w:val="20"/>
              </w:rPr>
              <w:t>planned</w:t>
            </w:r>
            <w:r w:rsidRPr="001B6811">
              <w:rPr>
                <w:rFonts w:asciiTheme="minorHAnsi" w:hAnsiTheme="minorHAnsi" w:cstheme="minorHAnsi"/>
                <w:spacing w:val="-8"/>
                <w:sz w:val="20"/>
              </w:rPr>
              <w:t xml:space="preserve"> </w:t>
            </w:r>
            <w:r w:rsidRPr="001B6811">
              <w:rPr>
                <w:rFonts w:asciiTheme="minorHAnsi" w:hAnsiTheme="minorHAnsi" w:cstheme="minorHAnsi"/>
                <w:sz w:val="20"/>
              </w:rPr>
              <w:t>maintenance</w:t>
            </w:r>
            <w:r w:rsidRPr="001B6811">
              <w:rPr>
                <w:rFonts w:asciiTheme="minorHAnsi" w:hAnsiTheme="minorHAnsi" w:cstheme="minorHAnsi"/>
                <w:spacing w:val="-9"/>
                <w:sz w:val="20"/>
              </w:rPr>
              <w:t xml:space="preserve"> </w:t>
            </w:r>
            <w:r w:rsidRPr="001B6811">
              <w:rPr>
                <w:rFonts w:asciiTheme="minorHAnsi" w:hAnsiTheme="minorHAnsi" w:cstheme="minorHAnsi"/>
                <w:spacing w:val="-2"/>
                <w:sz w:val="20"/>
              </w:rPr>
              <w:t>expenditure</w:t>
            </w:r>
          </w:p>
        </w:tc>
        <w:tc>
          <w:tcPr>
            <w:tcW w:w="1560" w:type="dxa"/>
          </w:tcPr>
          <w:p w14:paraId="566C7701" w14:textId="77777777" w:rsidR="001B6811" w:rsidRPr="001B6811" w:rsidRDefault="001B6811" w:rsidP="007A4C34">
            <w:pPr>
              <w:pStyle w:val="TableParagraph"/>
              <w:spacing w:line="241" w:lineRule="exact"/>
              <w:ind w:right="97"/>
              <w:jc w:val="right"/>
              <w:rPr>
                <w:rFonts w:asciiTheme="minorHAnsi" w:hAnsiTheme="minorHAnsi" w:cstheme="minorHAnsi"/>
                <w:sz w:val="20"/>
              </w:rPr>
            </w:pPr>
            <w:r w:rsidRPr="001B6811">
              <w:rPr>
                <w:rFonts w:asciiTheme="minorHAnsi" w:hAnsiTheme="minorHAnsi" w:cstheme="minorHAnsi"/>
                <w:spacing w:val="-2"/>
                <w:sz w:val="20"/>
              </w:rPr>
              <w:t>€1.7m</w:t>
            </w:r>
          </w:p>
        </w:tc>
        <w:tc>
          <w:tcPr>
            <w:tcW w:w="1699" w:type="dxa"/>
          </w:tcPr>
          <w:p w14:paraId="1A1E4386" w14:textId="77777777" w:rsidR="001B6811" w:rsidRPr="001B6811" w:rsidRDefault="001B6811" w:rsidP="007A4C34">
            <w:pPr>
              <w:pStyle w:val="TableParagraph"/>
              <w:spacing w:line="244" w:lineRule="exact"/>
              <w:ind w:right="94"/>
              <w:jc w:val="right"/>
              <w:rPr>
                <w:rFonts w:asciiTheme="minorHAnsi" w:hAnsiTheme="minorHAnsi" w:cstheme="minorHAnsi"/>
                <w:sz w:val="20"/>
              </w:rPr>
            </w:pPr>
            <w:r w:rsidRPr="001B6811">
              <w:rPr>
                <w:rFonts w:asciiTheme="minorHAnsi" w:hAnsiTheme="minorHAnsi" w:cstheme="minorHAnsi"/>
                <w:spacing w:val="-2"/>
                <w:sz w:val="20"/>
              </w:rPr>
              <w:t>€4,670,000</w:t>
            </w:r>
          </w:p>
        </w:tc>
      </w:tr>
      <w:tr w:rsidR="001B6811" w:rsidRPr="001B6811" w14:paraId="58E46178" w14:textId="77777777" w:rsidTr="00E972D5">
        <w:trPr>
          <w:trHeight w:val="244"/>
        </w:trPr>
        <w:tc>
          <w:tcPr>
            <w:tcW w:w="1704" w:type="dxa"/>
            <w:vMerge/>
            <w:tcBorders>
              <w:top w:val="nil"/>
            </w:tcBorders>
          </w:tcPr>
          <w:p w14:paraId="299A5691" w14:textId="77777777" w:rsidR="001B6811" w:rsidRPr="001B6811" w:rsidRDefault="001B6811" w:rsidP="007A4C34">
            <w:pPr>
              <w:rPr>
                <w:rFonts w:cstheme="minorHAnsi"/>
                <w:sz w:val="2"/>
                <w:szCs w:val="2"/>
              </w:rPr>
            </w:pPr>
          </w:p>
        </w:tc>
        <w:tc>
          <w:tcPr>
            <w:tcW w:w="4819" w:type="dxa"/>
          </w:tcPr>
          <w:p w14:paraId="20F7CA20" w14:textId="77777777" w:rsidR="001B6811" w:rsidRPr="001B6811" w:rsidRDefault="001B6811" w:rsidP="007A4C34">
            <w:pPr>
              <w:pStyle w:val="TableParagraph"/>
              <w:spacing w:line="224"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7"/>
                <w:sz w:val="20"/>
              </w:rPr>
              <w:t xml:space="preserve"> </w:t>
            </w:r>
            <w:r w:rsidRPr="001B6811">
              <w:rPr>
                <w:rFonts w:asciiTheme="minorHAnsi" w:hAnsiTheme="minorHAnsi" w:cstheme="minorHAnsi"/>
                <w:sz w:val="20"/>
              </w:rPr>
              <w:t>of</w:t>
            </w:r>
            <w:r w:rsidRPr="001B6811">
              <w:rPr>
                <w:rFonts w:asciiTheme="minorHAnsi" w:hAnsiTheme="minorHAnsi" w:cstheme="minorHAnsi"/>
                <w:spacing w:val="-8"/>
                <w:sz w:val="20"/>
              </w:rPr>
              <w:t xml:space="preserve"> </w:t>
            </w:r>
            <w:r w:rsidRPr="001B6811">
              <w:rPr>
                <w:rFonts w:asciiTheme="minorHAnsi" w:hAnsiTheme="minorHAnsi" w:cstheme="minorHAnsi"/>
                <w:sz w:val="20"/>
              </w:rPr>
              <w:t>interagency</w:t>
            </w:r>
            <w:r w:rsidRPr="001B6811">
              <w:rPr>
                <w:rFonts w:asciiTheme="minorHAnsi" w:hAnsiTheme="minorHAnsi" w:cstheme="minorHAnsi"/>
                <w:spacing w:val="-5"/>
                <w:sz w:val="20"/>
              </w:rPr>
              <w:t xml:space="preserve"> </w:t>
            </w:r>
            <w:r w:rsidRPr="001B6811">
              <w:rPr>
                <w:rFonts w:asciiTheme="minorHAnsi" w:hAnsiTheme="minorHAnsi" w:cstheme="minorHAnsi"/>
                <w:spacing w:val="-2"/>
                <w:sz w:val="20"/>
              </w:rPr>
              <w:t>meetings</w:t>
            </w:r>
          </w:p>
        </w:tc>
        <w:tc>
          <w:tcPr>
            <w:tcW w:w="1560" w:type="dxa"/>
          </w:tcPr>
          <w:p w14:paraId="5D11F21C" w14:textId="77777777" w:rsidR="001B6811" w:rsidRPr="001B6811" w:rsidRDefault="001B6811" w:rsidP="007A4C34">
            <w:pPr>
              <w:pStyle w:val="TableParagraph"/>
              <w:spacing w:line="224" w:lineRule="exact"/>
              <w:ind w:right="96"/>
              <w:jc w:val="right"/>
              <w:rPr>
                <w:rFonts w:asciiTheme="minorHAnsi" w:hAnsiTheme="minorHAnsi" w:cstheme="minorHAnsi"/>
                <w:sz w:val="20"/>
              </w:rPr>
            </w:pPr>
            <w:r w:rsidRPr="001B6811">
              <w:rPr>
                <w:rFonts w:asciiTheme="minorHAnsi" w:hAnsiTheme="minorHAnsi" w:cstheme="minorHAnsi"/>
                <w:spacing w:val="-5"/>
                <w:sz w:val="20"/>
              </w:rPr>
              <w:t>39</w:t>
            </w:r>
          </w:p>
        </w:tc>
        <w:tc>
          <w:tcPr>
            <w:tcW w:w="1699" w:type="dxa"/>
          </w:tcPr>
          <w:p w14:paraId="1481F6C3" w14:textId="77777777" w:rsidR="001B6811" w:rsidRPr="001B6811" w:rsidRDefault="001B6811" w:rsidP="007A4C34">
            <w:pPr>
              <w:pStyle w:val="TableParagraph"/>
              <w:spacing w:line="224" w:lineRule="exact"/>
              <w:ind w:right="93"/>
              <w:jc w:val="right"/>
              <w:rPr>
                <w:rFonts w:asciiTheme="minorHAnsi" w:hAnsiTheme="minorHAnsi" w:cstheme="minorHAnsi"/>
                <w:sz w:val="20"/>
              </w:rPr>
            </w:pPr>
            <w:r w:rsidRPr="001B6811">
              <w:rPr>
                <w:rFonts w:asciiTheme="minorHAnsi" w:hAnsiTheme="minorHAnsi" w:cstheme="minorHAnsi"/>
                <w:spacing w:val="-5"/>
                <w:sz w:val="20"/>
              </w:rPr>
              <w:t>48</w:t>
            </w:r>
          </w:p>
        </w:tc>
      </w:tr>
      <w:tr w:rsidR="001B6811" w:rsidRPr="001B6811" w14:paraId="46C50015" w14:textId="77777777" w:rsidTr="00E972D5">
        <w:trPr>
          <w:trHeight w:val="263"/>
        </w:trPr>
        <w:tc>
          <w:tcPr>
            <w:tcW w:w="1704" w:type="dxa"/>
            <w:vMerge/>
            <w:tcBorders>
              <w:top w:val="nil"/>
            </w:tcBorders>
          </w:tcPr>
          <w:p w14:paraId="4C7C0F23" w14:textId="77777777" w:rsidR="001B6811" w:rsidRPr="001B6811" w:rsidRDefault="001B6811" w:rsidP="007A4C34">
            <w:pPr>
              <w:rPr>
                <w:rFonts w:cstheme="minorHAnsi"/>
                <w:sz w:val="2"/>
                <w:szCs w:val="2"/>
              </w:rPr>
            </w:pPr>
          </w:p>
        </w:tc>
        <w:tc>
          <w:tcPr>
            <w:tcW w:w="4819" w:type="dxa"/>
          </w:tcPr>
          <w:p w14:paraId="4E5D83B0"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6"/>
                <w:sz w:val="20"/>
              </w:rPr>
              <w:t xml:space="preserve"> </w:t>
            </w:r>
            <w:r w:rsidRPr="001B6811">
              <w:rPr>
                <w:rFonts w:asciiTheme="minorHAnsi" w:hAnsiTheme="minorHAnsi" w:cstheme="minorHAnsi"/>
                <w:sz w:val="20"/>
              </w:rPr>
              <w:t>of</w:t>
            </w:r>
            <w:r w:rsidRPr="001B6811">
              <w:rPr>
                <w:rFonts w:asciiTheme="minorHAnsi" w:hAnsiTheme="minorHAnsi" w:cstheme="minorHAnsi"/>
                <w:spacing w:val="-7"/>
                <w:sz w:val="20"/>
              </w:rPr>
              <w:t xml:space="preserve"> </w:t>
            </w:r>
            <w:r w:rsidRPr="001B6811">
              <w:rPr>
                <w:rFonts w:asciiTheme="minorHAnsi" w:hAnsiTheme="minorHAnsi" w:cstheme="minorHAnsi"/>
                <w:sz w:val="20"/>
              </w:rPr>
              <w:t>visitors</w:t>
            </w:r>
            <w:r w:rsidRPr="001B6811">
              <w:rPr>
                <w:rFonts w:asciiTheme="minorHAnsi" w:hAnsiTheme="minorHAnsi" w:cstheme="minorHAnsi"/>
                <w:spacing w:val="-5"/>
                <w:sz w:val="20"/>
              </w:rPr>
              <w:t xml:space="preserve"> </w:t>
            </w:r>
            <w:r w:rsidRPr="001B6811">
              <w:rPr>
                <w:rFonts w:asciiTheme="minorHAnsi" w:hAnsiTheme="minorHAnsi" w:cstheme="minorHAnsi"/>
                <w:sz w:val="20"/>
              </w:rPr>
              <w:t>to</w:t>
            </w:r>
            <w:r w:rsidRPr="001B6811">
              <w:rPr>
                <w:rFonts w:asciiTheme="minorHAnsi" w:hAnsiTheme="minorHAnsi" w:cstheme="minorHAnsi"/>
                <w:spacing w:val="-5"/>
                <w:sz w:val="20"/>
              </w:rPr>
              <w:t xml:space="preserve"> </w:t>
            </w:r>
            <w:r w:rsidRPr="001B6811">
              <w:rPr>
                <w:rFonts w:asciiTheme="minorHAnsi" w:hAnsiTheme="minorHAnsi" w:cstheme="minorHAnsi"/>
                <w:sz w:val="20"/>
              </w:rPr>
              <w:t>council</w:t>
            </w:r>
            <w:r w:rsidRPr="001B6811">
              <w:rPr>
                <w:rFonts w:asciiTheme="minorHAnsi" w:hAnsiTheme="minorHAnsi" w:cstheme="minorHAnsi"/>
                <w:spacing w:val="-6"/>
                <w:sz w:val="20"/>
              </w:rPr>
              <w:t xml:space="preserve"> </w:t>
            </w:r>
            <w:r w:rsidRPr="001B6811">
              <w:rPr>
                <w:rFonts w:asciiTheme="minorHAnsi" w:hAnsiTheme="minorHAnsi" w:cstheme="minorHAnsi"/>
                <w:sz w:val="20"/>
              </w:rPr>
              <w:t>leisure</w:t>
            </w:r>
            <w:r w:rsidRPr="001B6811">
              <w:rPr>
                <w:rFonts w:asciiTheme="minorHAnsi" w:hAnsiTheme="minorHAnsi" w:cstheme="minorHAnsi"/>
                <w:spacing w:val="-7"/>
                <w:sz w:val="20"/>
              </w:rPr>
              <w:t xml:space="preserve"> </w:t>
            </w:r>
            <w:r w:rsidRPr="001B6811">
              <w:rPr>
                <w:rFonts w:asciiTheme="minorHAnsi" w:hAnsiTheme="minorHAnsi" w:cstheme="minorHAnsi"/>
                <w:spacing w:val="-2"/>
                <w:sz w:val="20"/>
              </w:rPr>
              <w:t>facilities</w:t>
            </w:r>
          </w:p>
        </w:tc>
        <w:tc>
          <w:tcPr>
            <w:tcW w:w="1560" w:type="dxa"/>
          </w:tcPr>
          <w:p w14:paraId="7491C5D6" w14:textId="77777777" w:rsidR="001B6811" w:rsidRPr="001B6811" w:rsidRDefault="001B6811" w:rsidP="007A4C34">
            <w:pPr>
              <w:pStyle w:val="TableParagraph"/>
              <w:spacing w:line="241" w:lineRule="exact"/>
              <w:ind w:right="98"/>
              <w:jc w:val="right"/>
              <w:rPr>
                <w:rFonts w:asciiTheme="minorHAnsi" w:hAnsiTheme="minorHAnsi" w:cstheme="minorHAnsi"/>
                <w:sz w:val="20"/>
              </w:rPr>
            </w:pPr>
            <w:r w:rsidRPr="001B6811">
              <w:rPr>
                <w:rFonts w:asciiTheme="minorHAnsi" w:hAnsiTheme="minorHAnsi" w:cstheme="minorHAnsi"/>
                <w:spacing w:val="-2"/>
                <w:sz w:val="20"/>
              </w:rPr>
              <w:t>593,463</w:t>
            </w:r>
          </w:p>
        </w:tc>
        <w:tc>
          <w:tcPr>
            <w:tcW w:w="1699" w:type="dxa"/>
          </w:tcPr>
          <w:p w14:paraId="175F86D9"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2"/>
                <w:sz w:val="20"/>
              </w:rPr>
              <w:t>547,570</w:t>
            </w:r>
          </w:p>
        </w:tc>
      </w:tr>
      <w:tr w:rsidR="001B6811" w:rsidRPr="001B6811" w14:paraId="0F1AF690" w14:textId="77777777" w:rsidTr="00E972D5">
        <w:trPr>
          <w:trHeight w:val="489"/>
        </w:trPr>
        <w:tc>
          <w:tcPr>
            <w:tcW w:w="1704" w:type="dxa"/>
            <w:vMerge/>
            <w:tcBorders>
              <w:top w:val="nil"/>
            </w:tcBorders>
          </w:tcPr>
          <w:p w14:paraId="0EA109E3" w14:textId="77777777" w:rsidR="001B6811" w:rsidRPr="001B6811" w:rsidRDefault="001B6811" w:rsidP="007A4C34">
            <w:pPr>
              <w:rPr>
                <w:rFonts w:cstheme="minorHAnsi"/>
                <w:sz w:val="2"/>
                <w:szCs w:val="2"/>
              </w:rPr>
            </w:pPr>
          </w:p>
        </w:tc>
        <w:tc>
          <w:tcPr>
            <w:tcW w:w="4819" w:type="dxa"/>
          </w:tcPr>
          <w:p w14:paraId="5304FE4A"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7"/>
                <w:sz w:val="20"/>
              </w:rPr>
              <w:t xml:space="preserve"> </w:t>
            </w:r>
            <w:r w:rsidRPr="001B6811">
              <w:rPr>
                <w:rFonts w:asciiTheme="minorHAnsi" w:hAnsiTheme="minorHAnsi" w:cstheme="minorHAnsi"/>
                <w:sz w:val="20"/>
              </w:rPr>
              <w:t>of</w:t>
            </w:r>
            <w:r w:rsidRPr="001B6811">
              <w:rPr>
                <w:rFonts w:asciiTheme="minorHAnsi" w:hAnsiTheme="minorHAnsi" w:cstheme="minorHAnsi"/>
                <w:spacing w:val="-7"/>
                <w:sz w:val="20"/>
              </w:rPr>
              <w:t xml:space="preserve"> </w:t>
            </w:r>
            <w:r w:rsidRPr="001B6811">
              <w:rPr>
                <w:rFonts w:asciiTheme="minorHAnsi" w:hAnsiTheme="minorHAnsi" w:cstheme="minorHAnsi"/>
                <w:sz w:val="20"/>
              </w:rPr>
              <w:t>participants</w:t>
            </w:r>
            <w:r w:rsidRPr="001B6811">
              <w:rPr>
                <w:rFonts w:asciiTheme="minorHAnsi" w:hAnsiTheme="minorHAnsi" w:cstheme="minorHAnsi"/>
                <w:spacing w:val="-6"/>
                <w:sz w:val="20"/>
              </w:rPr>
              <w:t xml:space="preserve"> </w:t>
            </w:r>
            <w:r w:rsidRPr="001B6811">
              <w:rPr>
                <w:rFonts w:asciiTheme="minorHAnsi" w:hAnsiTheme="minorHAnsi" w:cstheme="minorHAnsi"/>
                <w:sz w:val="20"/>
              </w:rPr>
              <w:t>on</w:t>
            </w:r>
            <w:r w:rsidRPr="001B6811">
              <w:rPr>
                <w:rFonts w:asciiTheme="minorHAnsi" w:hAnsiTheme="minorHAnsi" w:cstheme="minorHAnsi"/>
                <w:spacing w:val="-5"/>
                <w:sz w:val="20"/>
              </w:rPr>
              <w:t xml:space="preserve"> </w:t>
            </w:r>
            <w:r w:rsidRPr="001B6811">
              <w:rPr>
                <w:rFonts w:asciiTheme="minorHAnsi" w:hAnsiTheme="minorHAnsi" w:cstheme="minorHAnsi"/>
                <w:sz w:val="20"/>
              </w:rPr>
              <w:t>Council-led</w:t>
            </w:r>
            <w:r w:rsidRPr="001B6811">
              <w:rPr>
                <w:rFonts w:asciiTheme="minorHAnsi" w:hAnsiTheme="minorHAnsi" w:cstheme="minorHAnsi"/>
                <w:spacing w:val="-6"/>
                <w:sz w:val="20"/>
              </w:rPr>
              <w:t xml:space="preserve"> </w:t>
            </w:r>
            <w:r w:rsidRPr="001B6811">
              <w:rPr>
                <w:rFonts w:asciiTheme="minorHAnsi" w:hAnsiTheme="minorHAnsi" w:cstheme="minorHAnsi"/>
                <w:sz w:val="20"/>
              </w:rPr>
              <w:t>sports</w:t>
            </w:r>
            <w:r w:rsidRPr="001B6811">
              <w:rPr>
                <w:rFonts w:asciiTheme="minorHAnsi" w:hAnsiTheme="minorHAnsi" w:cstheme="minorHAnsi"/>
                <w:spacing w:val="-5"/>
                <w:sz w:val="20"/>
              </w:rPr>
              <w:t xml:space="preserve"> </w:t>
            </w:r>
            <w:r w:rsidRPr="001B6811">
              <w:rPr>
                <w:rFonts w:asciiTheme="minorHAnsi" w:hAnsiTheme="minorHAnsi" w:cstheme="minorHAnsi"/>
                <w:sz w:val="20"/>
              </w:rPr>
              <w:t>and</w:t>
            </w:r>
            <w:r w:rsidRPr="001B6811">
              <w:rPr>
                <w:rFonts w:asciiTheme="minorHAnsi" w:hAnsiTheme="minorHAnsi" w:cstheme="minorHAnsi"/>
                <w:spacing w:val="-6"/>
                <w:sz w:val="20"/>
              </w:rPr>
              <w:t xml:space="preserve"> </w:t>
            </w:r>
            <w:r w:rsidRPr="001B6811">
              <w:rPr>
                <w:rFonts w:asciiTheme="minorHAnsi" w:hAnsiTheme="minorHAnsi" w:cstheme="minorHAnsi"/>
                <w:spacing w:val="-2"/>
                <w:sz w:val="20"/>
              </w:rPr>
              <w:t>health</w:t>
            </w:r>
          </w:p>
          <w:p w14:paraId="019C38E6" w14:textId="77777777" w:rsidR="001B6811" w:rsidRPr="001B6811" w:rsidRDefault="001B6811" w:rsidP="007A4C34">
            <w:pPr>
              <w:pStyle w:val="TableParagraph"/>
              <w:spacing w:line="227" w:lineRule="exact"/>
              <w:ind w:left="107"/>
              <w:rPr>
                <w:rFonts w:asciiTheme="minorHAnsi" w:hAnsiTheme="minorHAnsi" w:cstheme="minorHAnsi"/>
                <w:sz w:val="20"/>
              </w:rPr>
            </w:pPr>
            <w:r w:rsidRPr="001B6811">
              <w:rPr>
                <w:rFonts w:asciiTheme="minorHAnsi" w:hAnsiTheme="minorHAnsi" w:cstheme="minorHAnsi"/>
                <w:sz w:val="20"/>
              </w:rPr>
              <w:t>and</w:t>
            </w:r>
            <w:r w:rsidRPr="001B6811">
              <w:rPr>
                <w:rFonts w:asciiTheme="minorHAnsi" w:hAnsiTheme="minorHAnsi" w:cstheme="minorHAnsi"/>
                <w:spacing w:val="-8"/>
                <w:sz w:val="20"/>
              </w:rPr>
              <w:t xml:space="preserve"> </w:t>
            </w:r>
            <w:r w:rsidRPr="001B6811">
              <w:rPr>
                <w:rFonts w:asciiTheme="minorHAnsi" w:hAnsiTheme="minorHAnsi" w:cstheme="minorHAnsi"/>
                <w:sz w:val="20"/>
              </w:rPr>
              <w:t>wellbeing</w:t>
            </w:r>
            <w:r w:rsidRPr="001B6811">
              <w:rPr>
                <w:rFonts w:asciiTheme="minorHAnsi" w:hAnsiTheme="minorHAnsi" w:cstheme="minorHAnsi"/>
                <w:spacing w:val="-8"/>
                <w:sz w:val="20"/>
              </w:rPr>
              <w:t xml:space="preserve"> </w:t>
            </w:r>
            <w:r w:rsidRPr="001B6811">
              <w:rPr>
                <w:rFonts w:asciiTheme="minorHAnsi" w:hAnsiTheme="minorHAnsi" w:cstheme="minorHAnsi"/>
                <w:spacing w:val="-2"/>
                <w:sz w:val="20"/>
              </w:rPr>
              <w:t>initiatives</w:t>
            </w:r>
          </w:p>
        </w:tc>
        <w:tc>
          <w:tcPr>
            <w:tcW w:w="1560" w:type="dxa"/>
          </w:tcPr>
          <w:p w14:paraId="613F8520" w14:textId="77777777" w:rsidR="001B6811" w:rsidRPr="001B6811" w:rsidRDefault="001B6811" w:rsidP="007A4C34">
            <w:pPr>
              <w:pStyle w:val="TableParagraph"/>
              <w:spacing w:line="241" w:lineRule="exact"/>
              <w:ind w:right="98"/>
              <w:jc w:val="right"/>
              <w:rPr>
                <w:rFonts w:asciiTheme="minorHAnsi" w:hAnsiTheme="minorHAnsi" w:cstheme="minorHAnsi"/>
                <w:sz w:val="20"/>
              </w:rPr>
            </w:pPr>
            <w:r w:rsidRPr="001B6811">
              <w:rPr>
                <w:rFonts w:asciiTheme="minorHAnsi" w:hAnsiTheme="minorHAnsi" w:cstheme="minorHAnsi"/>
                <w:spacing w:val="-2"/>
                <w:sz w:val="20"/>
              </w:rPr>
              <w:t>136,187</w:t>
            </w:r>
          </w:p>
        </w:tc>
        <w:tc>
          <w:tcPr>
            <w:tcW w:w="1699" w:type="dxa"/>
          </w:tcPr>
          <w:p w14:paraId="5CE317F5"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2"/>
                <w:sz w:val="20"/>
              </w:rPr>
              <w:t>133,460</w:t>
            </w:r>
          </w:p>
        </w:tc>
      </w:tr>
      <w:tr w:rsidR="001B6811" w:rsidRPr="001B6811" w14:paraId="346A4B98" w14:textId="77777777" w:rsidTr="00E972D5">
        <w:trPr>
          <w:trHeight w:val="244"/>
        </w:trPr>
        <w:tc>
          <w:tcPr>
            <w:tcW w:w="1704" w:type="dxa"/>
            <w:vMerge w:val="restart"/>
          </w:tcPr>
          <w:p w14:paraId="18719CA6" w14:textId="77777777" w:rsidR="001B6811" w:rsidRPr="001B6811" w:rsidRDefault="001B6811" w:rsidP="007A4C34">
            <w:pPr>
              <w:pStyle w:val="TableParagraph"/>
              <w:ind w:left="107" w:right="327"/>
              <w:rPr>
                <w:rFonts w:asciiTheme="minorHAnsi" w:hAnsiTheme="minorHAnsi" w:cstheme="minorHAnsi"/>
                <w:b/>
                <w:sz w:val="20"/>
              </w:rPr>
            </w:pPr>
            <w:r w:rsidRPr="001B6811">
              <w:rPr>
                <w:rFonts w:asciiTheme="minorHAnsi" w:hAnsiTheme="minorHAnsi" w:cstheme="minorHAnsi"/>
                <w:b/>
                <w:spacing w:val="-2"/>
                <w:sz w:val="20"/>
              </w:rPr>
              <w:t xml:space="preserve">Environment, </w:t>
            </w:r>
            <w:proofErr w:type="gramStart"/>
            <w:r w:rsidRPr="001B6811">
              <w:rPr>
                <w:rFonts w:asciiTheme="minorHAnsi" w:hAnsiTheme="minorHAnsi" w:cstheme="minorHAnsi"/>
                <w:b/>
                <w:sz w:val="20"/>
              </w:rPr>
              <w:t>water</w:t>
            </w:r>
            <w:proofErr w:type="gramEnd"/>
            <w:r w:rsidRPr="001B6811">
              <w:rPr>
                <w:rFonts w:asciiTheme="minorHAnsi" w:hAnsiTheme="minorHAnsi" w:cstheme="minorHAnsi"/>
                <w:b/>
                <w:sz w:val="20"/>
              </w:rPr>
              <w:t xml:space="preserve"> and climate</w:t>
            </w:r>
            <w:r w:rsidRPr="001B6811">
              <w:rPr>
                <w:rFonts w:asciiTheme="minorHAnsi" w:hAnsiTheme="minorHAnsi" w:cstheme="minorHAnsi"/>
                <w:b/>
                <w:spacing w:val="-12"/>
                <w:sz w:val="20"/>
              </w:rPr>
              <w:t xml:space="preserve"> </w:t>
            </w:r>
            <w:r w:rsidRPr="001B6811">
              <w:rPr>
                <w:rFonts w:asciiTheme="minorHAnsi" w:hAnsiTheme="minorHAnsi" w:cstheme="minorHAnsi"/>
                <w:b/>
                <w:sz w:val="20"/>
              </w:rPr>
              <w:t>change</w:t>
            </w:r>
          </w:p>
        </w:tc>
        <w:tc>
          <w:tcPr>
            <w:tcW w:w="4819" w:type="dxa"/>
          </w:tcPr>
          <w:p w14:paraId="599357D5" w14:textId="77777777" w:rsidR="001B6811" w:rsidRPr="001B6811" w:rsidRDefault="001B6811" w:rsidP="007A4C34">
            <w:pPr>
              <w:pStyle w:val="TableParagraph"/>
              <w:spacing w:line="224" w:lineRule="exact"/>
              <w:ind w:left="107"/>
              <w:rPr>
                <w:rFonts w:asciiTheme="minorHAnsi" w:hAnsiTheme="minorHAnsi" w:cstheme="minorHAnsi"/>
                <w:sz w:val="20"/>
              </w:rPr>
            </w:pPr>
            <w:r w:rsidRPr="001B6811">
              <w:rPr>
                <w:rFonts w:asciiTheme="minorHAnsi" w:hAnsiTheme="minorHAnsi" w:cstheme="minorHAnsi"/>
                <w:sz w:val="20"/>
              </w:rPr>
              <w:t>Climate</w:t>
            </w:r>
            <w:r w:rsidRPr="001B6811">
              <w:rPr>
                <w:rFonts w:asciiTheme="minorHAnsi" w:hAnsiTheme="minorHAnsi" w:cstheme="minorHAnsi"/>
                <w:spacing w:val="-9"/>
                <w:sz w:val="20"/>
              </w:rPr>
              <w:t xml:space="preserve"> </w:t>
            </w:r>
            <w:r w:rsidRPr="001B6811">
              <w:rPr>
                <w:rFonts w:asciiTheme="minorHAnsi" w:hAnsiTheme="minorHAnsi" w:cstheme="minorHAnsi"/>
                <w:sz w:val="20"/>
              </w:rPr>
              <w:t>action</w:t>
            </w:r>
            <w:r w:rsidRPr="001B6811">
              <w:rPr>
                <w:rFonts w:asciiTheme="minorHAnsi" w:hAnsiTheme="minorHAnsi" w:cstheme="minorHAnsi"/>
                <w:spacing w:val="-8"/>
                <w:sz w:val="20"/>
              </w:rPr>
              <w:t xml:space="preserve"> </w:t>
            </w:r>
            <w:r w:rsidRPr="001B6811">
              <w:rPr>
                <w:rFonts w:asciiTheme="minorHAnsi" w:hAnsiTheme="minorHAnsi" w:cstheme="minorHAnsi"/>
                <w:sz w:val="20"/>
              </w:rPr>
              <w:t>initiatives</w:t>
            </w:r>
            <w:r w:rsidRPr="001B6811">
              <w:rPr>
                <w:rFonts w:asciiTheme="minorHAnsi" w:hAnsiTheme="minorHAnsi" w:cstheme="minorHAnsi"/>
                <w:spacing w:val="-7"/>
                <w:sz w:val="20"/>
              </w:rPr>
              <w:t xml:space="preserve"> </w:t>
            </w:r>
            <w:r w:rsidRPr="001B6811">
              <w:rPr>
                <w:rFonts w:asciiTheme="minorHAnsi" w:hAnsiTheme="minorHAnsi" w:cstheme="minorHAnsi"/>
                <w:sz w:val="20"/>
              </w:rPr>
              <w:t>under</w:t>
            </w:r>
            <w:r w:rsidRPr="001B6811">
              <w:rPr>
                <w:rFonts w:asciiTheme="minorHAnsi" w:hAnsiTheme="minorHAnsi" w:cstheme="minorHAnsi"/>
                <w:spacing w:val="-8"/>
                <w:sz w:val="20"/>
              </w:rPr>
              <w:t xml:space="preserve"> </w:t>
            </w:r>
            <w:r w:rsidRPr="001B6811">
              <w:rPr>
                <w:rFonts w:asciiTheme="minorHAnsi" w:hAnsiTheme="minorHAnsi" w:cstheme="minorHAnsi"/>
                <w:sz w:val="20"/>
              </w:rPr>
              <w:t>climate</w:t>
            </w:r>
            <w:r w:rsidRPr="001B6811">
              <w:rPr>
                <w:rFonts w:asciiTheme="minorHAnsi" w:hAnsiTheme="minorHAnsi" w:cstheme="minorHAnsi"/>
                <w:spacing w:val="-9"/>
                <w:sz w:val="20"/>
              </w:rPr>
              <w:t xml:space="preserve"> </w:t>
            </w:r>
            <w:r w:rsidRPr="001B6811">
              <w:rPr>
                <w:rFonts w:asciiTheme="minorHAnsi" w:hAnsiTheme="minorHAnsi" w:cstheme="minorHAnsi"/>
                <w:sz w:val="20"/>
              </w:rPr>
              <w:t>action</w:t>
            </w:r>
            <w:r w:rsidRPr="001B6811">
              <w:rPr>
                <w:rFonts w:asciiTheme="minorHAnsi" w:hAnsiTheme="minorHAnsi" w:cstheme="minorHAnsi"/>
                <w:spacing w:val="-7"/>
                <w:sz w:val="20"/>
              </w:rPr>
              <w:t xml:space="preserve"> </w:t>
            </w:r>
            <w:r w:rsidRPr="001B6811">
              <w:rPr>
                <w:rFonts w:asciiTheme="minorHAnsi" w:hAnsiTheme="minorHAnsi" w:cstheme="minorHAnsi"/>
                <w:spacing w:val="-4"/>
                <w:sz w:val="20"/>
              </w:rPr>
              <w:t>plan</w:t>
            </w:r>
          </w:p>
        </w:tc>
        <w:tc>
          <w:tcPr>
            <w:tcW w:w="1560" w:type="dxa"/>
          </w:tcPr>
          <w:p w14:paraId="049D63D2" w14:textId="77777777" w:rsidR="001B6811" w:rsidRPr="001B6811" w:rsidRDefault="001B6811" w:rsidP="007A4C34">
            <w:pPr>
              <w:pStyle w:val="TableParagraph"/>
              <w:spacing w:line="224" w:lineRule="exact"/>
              <w:ind w:right="96"/>
              <w:jc w:val="right"/>
              <w:rPr>
                <w:rFonts w:asciiTheme="minorHAnsi" w:hAnsiTheme="minorHAnsi" w:cstheme="minorHAnsi"/>
                <w:sz w:val="20"/>
              </w:rPr>
            </w:pPr>
            <w:r w:rsidRPr="001B6811">
              <w:rPr>
                <w:rFonts w:asciiTheme="minorHAnsi" w:hAnsiTheme="minorHAnsi" w:cstheme="minorHAnsi"/>
                <w:spacing w:val="-5"/>
                <w:sz w:val="20"/>
              </w:rPr>
              <w:t>43</w:t>
            </w:r>
          </w:p>
        </w:tc>
        <w:tc>
          <w:tcPr>
            <w:tcW w:w="1699" w:type="dxa"/>
          </w:tcPr>
          <w:p w14:paraId="250B0FCF" w14:textId="77777777" w:rsidR="001B6811" w:rsidRPr="001B6811" w:rsidRDefault="001B6811" w:rsidP="007A4C34">
            <w:pPr>
              <w:pStyle w:val="TableParagraph"/>
              <w:spacing w:line="224" w:lineRule="exact"/>
              <w:ind w:right="95"/>
              <w:jc w:val="right"/>
              <w:rPr>
                <w:rFonts w:asciiTheme="minorHAnsi" w:hAnsiTheme="minorHAnsi" w:cstheme="minorHAnsi"/>
                <w:sz w:val="20"/>
              </w:rPr>
            </w:pPr>
            <w:r w:rsidRPr="001B6811">
              <w:rPr>
                <w:rFonts w:asciiTheme="minorHAnsi" w:hAnsiTheme="minorHAnsi" w:cstheme="minorHAnsi"/>
                <w:spacing w:val="-5"/>
                <w:sz w:val="20"/>
              </w:rPr>
              <w:t>154</w:t>
            </w:r>
          </w:p>
        </w:tc>
      </w:tr>
      <w:tr w:rsidR="001B6811" w:rsidRPr="001B6811" w14:paraId="60C13033" w14:textId="77777777" w:rsidTr="00E972D5">
        <w:trPr>
          <w:trHeight w:val="263"/>
        </w:trPr>
        <w:tc>
          <w:tcPr>
            <w:tcW w:w="1704" w:type="dxa"/>
            <w:vMerge/>
            <w:tcBorders>
              <w:top w:val="nil"/>
            </w:tcBorders>
          </w:tcPr>
          <w:p w14:paraId="6CE2E66D" w14:textId="77777777" w:rsidR="001B6811" w:rsidRPr="001B6811" w:rsidRDefault="001B6811" w:rsidP="007A4C34">
            <w:pPr>
              <w:rPr>
                <w:rFonts w:cstheme="minorHAnsi"/>
                <w:sz w:val="2"/>
                <w:szCs w:val="2"/>
              </w:rPr>
            </w:pPr>
          </w:p>
        </w:tc>
        <w:tc>
          <w:tcPr>
            <w:tcW w:w="4819" w:type="dxa"/>
          </w:tcPr>
          <w:p w14:paraId="57AEC621"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5"/>
                <w:sz w:val="20"/>
              </w:rPr>
              <w:t xml:space="preserve"> </w:t>
            </w:r>
            <w:r w:rsidRPr="001B6811">
              <w:rPr>
                <w:rFonts w:asciiTheme="minorHAnsi" w:hAnsiTheme="minorHAnsi" w:cstheme="minorHAnsi"/>
                <w:sz w:val="20"/>
              </w:rPr>
              <w:t>of</w:t>
            </w:r>
            <w:r w:rsidRPr="001B6811">
              <w:rPr>
                <w:rFonts w:asciiTheme="minorHAnsi" w:hAnsiTheme="minorHAnsi" w:cstheme="minorHAnsi"/>
                <w:spacing w:val="-6"/>
                <w:sz w:val="20"/>
              </w:rPr>
              <w:t xml:space="preserve"> </w:t>
            </w:r>
            <w:r w:rsidRPr="001B6811">
              <w:rPr>
                <w:rFonts w:asciiTheme="minorHAnsi" w:hAnsiTheme="minorHAnsi" w:cstheme="minorHAnsi"/>
                <w:sz w:val="20"/>
              </w:rPr>
              <w:t>trees</w:t>
            </w:r>
            <w:r w:rsidRPr="001B6811">
              <w:rPr>
                <w:rFonts w:asciiTheme="minorHAnsi" w:hAnsiTheme="minorHAnsi" w:cstheme="minorHAnsi"/>
                <w:spacing w:val="-4"/>
                <w:sz w:val="20"/>
              </w:rPr>
              <w:t xml:space="preserve"> </w:t>
            </w:r>
            <w:r w:rsidRPr="001B6811">
              <w:rPr>
                <w:rFonts w:asciiTheme="minorHAnsi" w:hAnsiTheme="minorHAnsi" w:cstheme="minorHAnsi"/>
                <w:spacing w:val="-2"/>
                <w:sz w:val="20"/>
              </w:rPr>
              <w:t>planted</w:t>
            </w:r>
          </w:p>
        </w:tc>
        <w:tc>
          <w:tcPr>
            <w:tcW w:w="1560" w:type="dxa"/>
          </w:tcPr>
          <w:p w14:paraId="66F3B46E" w14:textId="77777777" w:rsidR="001B6811" w:rsidRPr="001B6811" w:rsidRDefault="001B6811" w:rsidP="007A4C34">
            <w:pPr>
              <w:pStyle w:val="TableParagraph"/>
              <w:spacing w:line="241" w:lineRule="exact"/>
              <w:ind w:right="98"/>
              <w:jc w:val="right"/>
              <w:rPr>
                <w:rFonts w:asciiTheme="minorHAnsi" w:hAnsiTheme="minorHAnsi" w:cstheme="minorHAnsi"/>
                <w:sz w:val="20"/>
              </w:rPr>
            </w:pPr>
            <w:r w:rsidRPr="001B6811">
              <w:rPr>
                <w:rFonts w:asciiTheme="minorHAnsi" w:hAnsiTheme="minorHAnsi" w:cstheme="minorHAnsi"/>
                <w:spacing w:val="-2"/>
                <w:sz w:val="20"/>
              </w:rPr>
              <w:t>1,914</w:t>
            </w:r>
          </w:p>
        </w:tc>
        <w:tc>
          <w:tcPr>
            <w:tcW w:w="1699" w:type="dxa"/>
          </w:tcPr>
          <w:p w14:paraId="2E5DD500"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5"/>
                <w:sz w:val="20"/>
              </w:rPr>
              <w:t>2,303</w:t>
            </w:r>
          </w:p>
        </w:tc>
      </w:tr>
      <w:tr w:rsidR="001B6811" w:rsidRPr="001B6811" w14:paraId="4202F141" w14:textId="77777777" w:rsidTr="00E972D5">
        <w:trPr>
          <w:trHeight w:val="486"/>
        </w:trPr>
        <w:tc>
          <w:tcPr>
            <w:tcW w:w="1704" w:type="dxa"/>
            <w:vMerge/>
            <w:tcBorders>
              <w:top w:val="nil"/>
            </w:tcBorders>
          </w:tcPr>
          <w:p w14:paraId="6E62EE24" w14:textId="77777777" w:rsidR="001B6811" w:rsidRPr="001B6811" w:rsidRDefault="001B6811" w:rsidP="007A4C34">
            <w:pPr>
              <w:rPr>
                <w:rFonts w:cstheme="minorHAnsi"/>
                <w:sz w:val="2"/>
                <w:szCs w:val="2"/>
              </w:rPr>
            </w:pPr>
          </w:p>
        </w:tc>
        <w:tc>
          <w:tcPr>
            <w:tcW w:w="4819" w:type="dxa"/>
          </w:tcPr>
          <w:p w14:paraId="6456BE35" w14:textId="77777777" w:rsidR="001B6811" w:rsidRPr="001B6811" w:rsidRDefault="001B6811" w:rsidP="007A4C34">
            <w:pPr>
              <w:pStyle w:val="TableParagraph"/>
              <w:spacing w:line="240"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7"/>
                <w:sz w:val="20"/>
              </w:rPr>
              <w:t xml:space="preserve"> </w:t>
            </w:r>
            <w:r w:rsidRPr="001B6811">
              <w:rPr>
                <w:rFonts w:asciiTheme="minorHAnsi" w:hAnsiTheme="minorHAnsi" w:cstheme="minorHAnsi"/>
                <w:sz w:val="20"/>
              </w:rPr>
              <w:t>of</w:t>
            </w:r>
            <w:r w:rsidRPr="001B6811">
              <w:rPr>
                <w:rFonts w:asciiTheme="minorHAnsi" w:hAnsiTheme="minorHAnsi" w:cstheme="minorHAnsi"/>
                <w:spacing w:val="-6"/>
                <w:sz w:val="20"/>
              </w:rPr>
              <w:t xml:space="preserve"> </w:t>
            </w:r>
            <w:r w:rsidRPr="001B6811">
              <w:rPr>
                <w:rFonts w:asciiTheme="minorHAnsi" w:hAnsiTheme="minorHAnsi" w:cstheme="minorHAnsi"/>
                <w:sz w:val="20"/>
              </w:rPr>
              <w:t>environmental</w:t>
            </w:r>
            <w:r w:rsidRPr="001B6811">
              <w:rPr>
                <w:rFonts w:asciiTheme="minorHAnsi" w:hAnsiTheme="minorHAnsi" w:cstheme="minorHAnsi"/>
                <w:spacing w:val="-6"/>
                <w:sz w:val="20"/>
              </w:rPr>
              <w:t xml:space="preserve"> </w:t>
            </w:r>
            <w:r w:rsidRPr="001B6811">
              <w:rPr>
                <w:rFonts w:asciiTheme="minorHAnsi" w:hAnsiTheme="minorHAnsi" w:cstheme="minorHAnsi"/>
                <w:sz w:val="20"/>
              </w:rPr>
              <w:t>/</w:t>
            </w:r>
            <w:r w:rsidRPr="001B6811">
              <w:rPr>
                <w:rFonts w:asciiTheme="minorHAnsi" w:hAnsiTheme="minorHAnsi" w:cstheme="minorHAnsi"/>
                <w:spacing w:val="-7"/>
                <w:sz w:val="20"/>
              </w:rPr>
              <w:t xml:space="preserve"> </w:t>
            </w:r>
            <w:r w:rsidRPr="001B6811">
              <w:rPr>
                <w:rFonts w:asciiTheme="minorHAnsi" w:hAnsiTheme="minorHAnsi" w:cstheme="minorHAnsi"/>
                <w:sz w:val="20"/>
              </w:rPr>
              <w:t>climate</w:t>
            </w:r>
            <w:r w:rsidRPr="001B6811">
              <w:rPr>
                <w:rFonts w:asciiTheme="minorHAnsi" w:hAnsiTheme="minorHAnsi" w:cstheme="minorHAnsi"/>
                <w:spacing w:val="-6"/>
                <w:sz w:val="20"/>
              </w:rPr>
              <w:t xml:space="preserve"> </w:t>
            </w:r>
            <w:r w:rsidRPr="001B6811">
              <w:rPr>
                <w:rFonts w:asciiTheme="minorHAnsi" w:hAnsiTheme="minorHAnsi" w:cstheme="minorHAnsi"/>
                <w:sz w:val="20"/>
              </w:rPr>
              <w:t>action</w:t>
            </w:r>
            <w:r w:rsidRPr="001B6811">
              <w:rPr>
                <w:rFonts w:asciiTheme="minorHAnsi" w:hAnsiTheme="minorHAnsi" w:cstheme="minorHAnsi"/>
                <w:spacing w:val="-6"/>
                <w:sz w:val="20"/>
              </w:rPr>
              <w:t xml:space="preserve"> </w:t>
            </w:r>
            <w:r w:rsidRPr="001B6811">
              <w:rPr>
                <w:rFonts w:asciiTheme="minorHAnsi" w:hAnsiTheme="minorHAnsi" w:cstheme="minorHAnsi"/>
                <w:spacing w:val="-2"/>
                <w:sz w:val="20"/>
              </w:rPr>
              <w:t>awareness</w:t>
            </w:r>
          </w:p>
          <w:p w14:paraId="6ECBDD14" w14:textId="77777777" w:rsidR="001B6811" w:rsidRPr="001B6811" w:rsidRDefault="001B6811" w:rsidP="007A4C34">
            <w:pPr>
              <w:pStyle w:val="TableParagraph"/>
              <w:spacing w:line="226" w:lineRule="exact"/>
              <w:ind w:left="107"/>
              <w:rPr>
                <w:rFonts w:asciiTheme="minorHAnsi" w:hAnsiTheme="minorHAnsi" w:cstheme="minorHAnsi"/>
                <w:sz w:val="20"/>
              </w:rPr>
            </w:pPr>
            <w:r w:rsidRPr="001B6811">
              <w:rPr>
                <w:rFonts w:asciiTheme="minorHAnsi" w:hAnsiTheme="minorHAnsi" w:cstheme="minorHAnsi"/>
                <w:spacing w:val="-2"/>
                <w:sz w:val="20"/>
              </w:rPr>
              <w:t>sessions</w:t>
            </w:r>
          </w:p>
        </w:tc>
        <w:tc>
          <w:tcPr>
            <w:tcW w:w="1560" w:type="dxa"/>
          </w:tcPr>
          <w:p w14:paraId="1DED42B3" w14:textId="77777777" w:rsidR="001B6811" w:rsidRPr="001B6811" w:rsidRDefault="001B6811" w:rsidP="007A4C34">
            <w:pPr>
              <w:pStyle w:val="TableParagraph"/>
              <w:spacing w:line="241" w:lineRule="exact"/>
              <w:ind w:right="98"/>
              <w:jc w:val="right"/>
              <w:rPr>
                <w:rFonts w:asciiTheme="minorHAnsi" w:hAnsiTheme="minorHAnsi" w:cstheme="minorHAnsi"/>
                <w:sz w:val="20"/>
              </w:rPr>
            </w:pPr>
            <w:r w:rsidRPr="001B6811">
              <w:rPr>
                <w:rFonts w:asciiTheme="minorHAnsi" w:hAnsiTheme="minorHAnsi" w:cstheme="minorHAnsi"/>
                <w:spacing w:val="-5"/>
                <w:sz w:val="20"/>
              </w:rPr>
              <w:t>131</w:t>
            </w:r>
          </w:p>
        </w:tc>
        <w:tc>
          <w:tcPr>
            <w:tcW w:w="1699" w:type="dxa"/>
          </w:tcPr>
          <w:p w14:paraId="32249F60"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5"/>
                <w:sz w:val="20"/>
              </w:rPr>
              <w:t>223</w:t>
            </w:r>
          </w:p>
        </w:tc>
      </w:tr>
      <w:tr w:rsidR="001B6811" w:rsidRPr="001B6811" w14:paraId="7150D34E" w14:textId="77777777" w:rsidTr="00E972D5">
        <w:trPr>
          <w:trHeight w:val="489"/>
        </w:trPr>
        <w:tc>
          <w:tcPr>
            <w:tcW w:w="1704" w:type="dxa"/>
            <w:vMerge/>
            <w:tcBorders>
              <w:top w:val="nil"/>
            </w:tcBorders>
          </w:tcPr>
          <w:p w14:paraId="05EE1A1E" w14:textId="77777777" w:rsidR="001B6811" w:rsidRPr="001B6811" w:rsidRDefault="001B6811" w:rsidP="007A4C34">
            <w:pPr>
              <w:rPr>
                <w:rFonts w:cstheme="minorHAnsi"/>
                <w:sz w:val="2"/>
                <w:szCs w:val="2"/>
              </w:rPr>
            </w:pPr>
          </w:p>
        </w:tc>
        <w:tc>
          <w:tcPr>
            <w:tcW w:w="4819" w:type="dxa"/>
          </w:tcPr>
          <w:p w14:paraId="1A6C99A9"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Number</w:t>
            </w:r>
            <w:r w:rsidRPr="001B6811">
              <w:rPr>
                <w:rFonts w:asciiTheme="minorHAnsi" w:hAnsiTheme="minorHAnsi" w:cstheme="minorHAnsi"/>
                <w:spacing w:val="-6"/>
                <w:sz w:val="20"/>
              </w:rPr>
              <w:t xml:space="preserve"> </w:t>
            </w:r>
            <w:r w:rsidRPr="001B6811">
              <w:rPr>
                <w:rFonts w:asciiTheme="minorHAnsi" w:hAnsiTheme="minorHAnsi" w:cstheme="minorHAnsi"/>
                <w:sz w:val="20"/>
              </w:rPr>
              <w:t>of</w:t>
            </w:r>
            <w:r w:rsidRPr="001B6811">
              <w:rPr>
                <w:rFonts w:asciiTheme="minorHAnsi" w:hAnsiTheme="minorHAnsi" w:cstheme="minorHAnsi"/>
                <w:spacing w:val="-6"/>
                <w:sz w:val="20"/>
              </w:rPr>
              <w:t xml:space="preserve"> </w:t>
            </w:r>
            <w:r w:rsidRPr="001B6811">
              <w:rPr>
                <w:rFonts w:asciiTheme="minorHAnsi" w:hAnsiTheme="minorHAnsi" w:cstheme="minorHAnsi"/>
                <w:sz w:val="20"/>
              </w:rPr>
              <w:t>new</w:t>
            </w:r>
            <w:r w:rsidRPr="001B6811">
              <w:rPr>
                <w:rFonts w:asciiTheme="minorHAnsi" w:hAnsiTheme="minorHAnsi" w:cstheme="minorHAnsi"/>
                <w:spacing w:val="-6"/>
                <w:sz w:val="20"/>
              </w:rPr>
              <w:t xml:space="preserve"> </w:t>
            </w:r>
            <w:proofErr w:type="spellStart"/>
            <w:r w:rsidRPr="001B6811">
              <w:rPr>
                <w:rFonts w:asciiTheme="minorHAnsi" w:hAnsiTheme="minorHAnsi" w:cstheme="minorHAnsi"/>
                <w:sz w:val="20"/>
              </w:rPr>
              <w:t>teenspaces</w:t>
            </w:r>
            <w:proofErr w:type="spellEnd"/>
            <w:r w:rsidRPr="001B6811">
              <w:rPr>
                <w:rFonts w:asciiTheme="minorHAnsi" w:hAnsiTheme="minorHAnsi" w:cstheme="minorHAnsi"/>
                <w:spacing w:val="-5"/>
                <w:sz w:val="20"/>
              </w:rPr>
              <w:t xml:space="preserve"> </w:t>
            </w:r>
            <w:r w:rsidRPr="001B6811">
              <w:rPr>
                <w:rFonts w:asciiTheme="minorHAnsi" w:hAnsiTheme="minorHAnsi" w:cstheme="minorHAnsi"/>
                <w:sz w:val="20"/>
              </w:rPr>
              <w:t>/</w:t>
            </w:r>
            <w:r w:rsidRPr="001B6811">
              <w:rPr>
                <w:rFonts w:asciiTheme="minorHAnsi" w:hAnsiTheme="minorHAnsi" w:cstheme="minorHAnsi"/>
                <w:spacing w:val="-5"/>
                <w:sz w:val="20"/>
              </w:rPr>
              <w:t xml:space="preserve"> </w:t>
            </w:r>
            <w:r w:rsidRPr="001B6811">
              <w:rPr>
                <w:rFonts w:asciiTheme="minorHAnsi" w:hAnsiTheme="minorHAnsi" w:cstheme="minorHAnsi"/>
                <w:sz w:val="20"/>
              </w:rPr>
              <w:t>new</w:t>
            </w:r>
            <w:r w:rsidRPr="001B6811">
              <w:rPr>
                <w:rFonts w:asciiTheme="minorHAnsi" w:hAnsiTheme="minorHAnsi" w:cstheme="minorHAnsi"/>
                <w:spacing w:val="-6"/>
                <w:sz w:val="20"/>
              </w:rPr>
              <w:t xml:space="preserve"> </w:t>
            </w:r>
            <w:r w:rsidRPr="001B6811">
              <w:rPr>
                <w:rFonts w:asciiTheme="minorHAnsi" w:hAnsiTheme="minorHAnsi" w:cstheme="minorHAnsi"/>
                <w:sz w:val="20"/>
              </w:rPr>
              <w:t>or</w:t>
            </w:r>
            <w:r w:rsidRPr="001B6811">
              <w:rPr>
                <w:rFonts w:asciiTheme="minorHAnsi" w:hAnsiTheme="minorHAnsi" w:cstheme="minorHAnsi"/>
                <w:spacing w:val="-5"/>
                <w:sz w:val="20"/>
              </w:rPr>
              <w:t xml:space="preserve"> </w:t>
            </w:r>
            <w:r w:rsidRPr="001B6811">
              <w:rPr>
                <w:rFonts w:asciiTheme="minorHAnsi" w:hAnsiTheme="minorHAnsi" w:cstheme="minorHAnsi"/>
                <w:sz w:val="20"/>
              </w:rPr>
              <w:t>upgraded</w:t>
            </w:r>
            <w:r w:rsidRPr="001B6811">
              <w:rPr>
                <w:rFonts w:asciiTheme="minorHAnsi" w:hAnsiTheme="minorHAnsi" w:cstheme="minorHAnsi"/>
                <w:spacing w:val="-5"/>
                <w:sz w:val="20"/>
              </w:rPr>
              <w:t xml:space="preserve"> </w:t>
            </w:r>
            <w:r w:rsidRPr="001B6811">
              <w:rPr>
                <w:rFonts w:asciiTheme="minorHAnsi" w:hAnsiTheme="minorHAnsi" w:cstheme="minorHAnsi"/>
                <w:sz w:val="20"/>
              </w:rPr>
              <w:t>pitches</w:t>
            </w:r>
            <w:r w:rsidRPr="001B6811">
              <w:rPr>
                <w:rFonts w:asciiTheme="minorHAnsi" w:hAnsiTheme="minorHAnsi" w:cstheme="minorHAnsi"/>
                <w:spacing w:val="-4"/>
                <w:sz w:val="20"/>
              </w:rPr>
              <w:t xml:space="preserve"> </w:t>
            </w:r>
            <w:r w:rsidRPr="001B6811">
              <w:rPr>
                <w:rFonts w:asciiTheme="minorHAnsi" w:hAnsiTheme="minorHAnsi" w:cstheme="minorHAnsi"/>
                <w:spacing w:val="-10"/>
                <w:sz w:val="20"/>
              </w:rPr>
              <w:t>/</w:t>
            </w:r>
          </w:p>
          <w:p w14:paraId="534FBB0A" w14:textId="77777777" w:rsidR="001B6811" w:rsidRPr="001B6811" w:rsidRDefault="001B6811" w:rsidP="007A4C34">
            <w:pPr>
              <w:pStyle w:val="TableParagraph"/>
              <w:spacing w:line="227" w:lineRule="exact"/>
              <w:ind w:left="107"/>
              <w:rPr>
                <w:rFonts w:asciiTheme="minorHAnsi" w:hAnsiTheme="minorHAnsi" w:cstheme="minorHAnsi"/>
                <w:sz w:val="20"/>
              </w:rPr>
            </w:pPr>
            <w:r w:rsidRPr="001B6811">
              <w:rPr>
                <w:rFonts w:asciiTheme="minorHAnsi" w:hAnsiTheme="minorHAnsi" w:cstheme="minorHAnsi"/>
                <w:sz w:val="20"/>
              </w:rPr>
              <w:t>new</w:t>
            </w:r>
            <w:r w:rsidRPr="001B6811">
              <w:rPr>
                <w:rFonts w:asciiTheme="minorHAnsi" w:hAnsiTheme="minorHAnsi" w:cstheme="minorHAnsi"/>
                <w:spacing w:val="-9"/>
                <w:sz w:val="20"/>
              </w:rPr>
              <w:t xml:space="preserve"> </w:t>
            </w:r>
            <w:r w:rsidRPr="001B6811">
              <w:rPr>
                <w:rFonts w:asciiTheme="minorHAnsi" w:hAnsiTheme="minorHAnsi" w:cstheme="minorHAnsi"/>
                <w:sz w:val="20"/>
              </w:rPr>
              <w:t>active</w:t>
            </w:r>
            <w:r w:rsidRPr="001B6811">
              <w:rPr>
                <w:rFonts w:asciiTheme="minorHAnsi" w:hAnsiTheme="minorHAnsi" w:cstheme="minorHAnsi"/>
                <w:spacing w:val="-8"/>
                <w:sz w:val="20"/>
              </w:rPr>
              <w:t xml:space="preserve"> </w:t>
            </w:r>
            <w:r w:rsidRPr="001B6811">
              <w:rPr>
                <w:rFonts w:asciiTheme="minorHAnsi" w:hAnsiTheme="minorHAnsi" w:cstheme="minorHAnsi"/>
                <w:sz w:val="20"/>
              </w:rPr>
              <w:t>recreational</w:t>
            </w:r>
            <w:r w:rsidRPr="001B6811">
              <w:rPr>
                <w:rFonts w:asciiTheme="minorHAnsi" w:hAnsiTheme="minorHAnsi" w:cstheme="minorHAnsi"/>
                <w:spacing w:val="-8"/>
                <w:sz w:val="20"/>
              </w:rPr>
              <w:t xml:space="preserve"> </w:t>
            </w:r>
            <w:r w:rsidRPr="001B6811">
              <w:rPr>
                <w:rFonts w:asciiTheme="minorHAnsi" w:hAnsiTheme="minorHAnsi" w:cstheme="minorHAnsi"/>
                <w:spacing w:val="-2"/>
                <w:sz w:val="20"/>
              </w:rPr>
              <w:t>facilities</w:t>
            </w:r>
          </w:p>
        </w:tc>
        <w:tc>
          <w:tcPr>
            <w:tcW w:w="1560" w:type="dxa"/>
          </w:tcPr>
          <w:p w14:paraId="34C755E3" w14:textId="77777777" w:rsidR="001B6811" w:rsidRPr="001B6811" w:rsidRDefault="001B6811" w:rsidP="007A4C34">
            <w:pPr>
              <w:pStyle w:val="TableParagraph"/>
              <w:spacing w:line="241" w:lineRule="exact"/>
              <w:ind w:right="96"/>
              <w:jc w:val="right"/>
              <w:rPr>
                <w:rFonts w:asciiTheme="minorHAnsi" w:hAnsiTheme="minorHAnsi" w:cstheme="minorHAnsi"/>
                <w:sz w:val="20"/>
              </w:rPr>
            </w:pPr>
            <w:r w:rsidRPr="001B6811">
              <w:rPr>
                <w:rFonts w:asciiTheme="minorHAnsi" w:hAnsiTheme="minorHAnsi" w:cstheme="minorHAnsi"/>
                <w:spacing w:val="-5"/>
                <w:sz w:val="20"/>
              </w:rPr>
              <w:t>15</w:t>
            </w:r>
          </w:p>
        </w:tc>
        <w:tc>
          <w:tcPr>
            <w:tcW w:w="1699" w:type="dxa"/>
          </w:tcPr>
          <w:p w14:paraId="5E36A47A" w14:textId="77777777" w:rsidR="001B6811" w:rsidRPr="001B6811" w:rsidRDefault="001B6811" w:rsidP="007A4C34">
            <w:pPr>
              <w:pStyle w:val="TableParagraph"/>
              <w:spacing w:line="241" w:lineRule="exact"/>
              <w:ind w:right="93"/>
              <w:jc w:val="right"/>
              <w:rPr>
                <w:rFonts w:asciiTheme="minorHAnsi" w:hAnsiTheme="minorHAnsi" w:cstheme="minorHAnsi"/>
                <w:sz w:val="20"/>
              </w:rPr>
            </w:pPr>
            <w:r w:rsidRPr="001B6811">
              <w:rPr>
                <w:rFonts w:asciiTheme="minorHAnsi" w:hAnsiTheme="minorHAnsi" w:cstheme="minorHAnsi"/>
                <w:spacing w:val="-5"/>
                <w:sz w:val="20"/>
              </w:rPr>
              <w:t>12</w:t>
            </w:r>
          </w:p>
        </w:tc>
      </w:tr>
      <w:tr w:rsidR="001B6811" w:rsidRPr="001B6811" w14:paraId="4A68AFC5" w14:textId="77777777" w:rsidTr="00E972D5">
        <w:trPr>
          <w:trHeight w:val="263"/>
        </w:trPr>
        <w:tc>
          <w:tcPr>
            <w:tcW w:w="1704" w:type="dxa"/>
            <w:vMerge/>
            <w:tcBorders>
              <w:top w:val="nil"/>
            </w:tcBorders>
          </w:tcPr>
          <w:p w14:paraId="44C74242" w14:textId="77777777" w:rsidR="001B6811" w:rsidRPr="001B6811" w:rsidRDefault="001B6811" w:rsidP="007A4C34">
            <w:pPr>
              <w:rPr>
                <w:rFonts w:cstheme="minorHAnsi"/>
                <w:sz w:val="2"/>
                <w:szCs w:val="2"/>
              </w:rPr>
            </w:pPr>
          </w:p>
        </w:tc>
        <w:tc>
          <w:tcPr>
            <w:tcW w:w="4819" w:type="dxa"/>
          </w:tcPr>
          <w:p w14:paraId="2B45BF9C"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Properties</w:t>
            </w:r>
            <w:r w:rsidRPr="001B6811">
              <w:rPr>
                <w:rFonts w:asciiTheme="minorHAnsi" w:hAnsiTheme="minorHAnsi" w:cstheme="minorHAnsi"/>
                <w:spacing w:val="-8"/>
                <w:sz w:val="20"/>
              </w:rPr>
              <w:t xml:space="preserve"> </w:t>
            </w:r>
            <w:r w:rsidRPr="001B6811">
              <w:rPr>
                <w:rFonts w:asciiTheme="minorHAnsi" w:hAnsiTheme="minorHAnsi" w:cstheme="minorHAnsi"/>
                <w:sz w:val="20"/>
              </w:rPr>
              <w:t>protected</w:t>
            </w:r>
            <w:r w:rsidRPr="001B6811">
              <w:rPr>
                <w:rFonts w:asciiTheme="minorHAnsi" w:hAnsiTheme="minorHAnsi" w:cstheme="minorHAnsi"/>
                <w:spacing w:val="-7"/>
                <w:sz w:val="20"/>
              </w:rPr>
              <w:t xml:space="preserve"> </w:t>
            </w:r>
            <w:r w:rsidRPr="001B6811">
              <w:rPr>
                <w:rFonts w:asciiTheme="minorHAnsi" w:hAnsiTheme="minorHAnsi" w:cstheme="minorHAnsi"/>
                <w:sz w:val="20"/>
              </w:rPr>
              <w:t>by</w:t>
            </w:r>
            <w:r w:rsidRPr="001B6811">
              <w:rPr>
                <w:rFonts w:asciiTheme="minorHAnsi" w:hAnsiTheme="minorHAnsi" w:cstheme="minorHAnsi"/>
                <w:spacing w:val="-8"/>
                <w:sz w:val="20"/>
              </w:rPr>
              <w:t xml:space="preserve"> </w:t>
            </w:r>
            <w:r w:rsidRPr="001B6811">
              <w:rPr>
                <w:rFonts w:asciiTheme="minorHAnsi" w:hAnsiTheme="minorHAnsi" w:cstheme="minorHAnsi"/>
                <w:sz w:val="20"/>
              </w:rPr>
              <w:t>flood</w:t>
            </w:r>
            <w:r w:rsidRPr="001B6811">
              <w:rPr>
                <w:rFonts w:asciiTheme="minorHAnsi" w:hAnsiTheme="minorHAnsi" w:cstheme="minorHAnsi"/>
                <w:spacing w:val="-7"/>
                <w:sz w:val="20"/>
              </w:rPr>
              <w:t xml:space="preserve"> </w:t>
            </w:r>
            <w:r w:rsidRPr="001B6811">
              <w:rPr>
                <w:rFonts w:asciiTheme="minorHAnsi" w:hAnsiTheme="minorHAnsi" w:cstheme="minorHAnsi"/>
                <w:sz w:val="20"/>
              </w:rPr>
              <w:t>protection</w:t>
            </w:r>
            <w:r w:rsidRPr="001B6811">
              <w:rPr>
                <w:rFonts w:asciiTheme="minorHAnsi" w:hAnsiTheme="minorHAnsi" w:cstheme="minorHAnsi"/>
                <w:spacing w:val="-8"/>
                <w:sz w:val="20"/>
              </w:rPr>
              <w:t xml:space="preserve"> </w:t>
            </w:r>
            <w:r w:rsidRPr="001B6811">
              <w:rPr>
                <w:rFonts w:asciiTheme="minorHAnsi" w:hAnsiTheme="minorHAnsi" w:cstheme="minorHAnsi"/>
                <w:spacing w:val="-2"/>
                <w:sz w:val="20"/>
              </w:rPr>
              <w:t>schemes</w:t>
            </w:r>
            <w:hyperlink w:anchor="_bookmark9" w:history="1">
              <w:r w:rsidRPr="001B6811">
                <w:rPr>
                  <w:rFonts w:asciiTheme="minorHAnsi" w:hAnsiTheme="minorHAnsi" w:cstheme="minorHAnsi"/>
                  <w:spacing w:val="-2"/>
                  <w:sz w:val="20"/>
                  <w:vertAlign w:val="superscript"/>
                </w:rPr>
                <w:t>1</w:t>
              </w:r>
            </w:hyperlink>
          </w:p>
        </w:tc>
        <w:tc>
          <w:tcPr>
            <w:tcW w:w="1560" w:type="dxa"/>
          </w:tcPr>
          <w:p w14:paraId="2DD49126"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w w:val="99"/>
                <w:sz w:val="20"/>
              </w:rPr>
              <w:t>0</w:t>
            </w:r>
          </w:p>
        </w:tc>
        <w:tc>
          <w:tcPr>
            <w:tcW w:w="1699" w:type="dxa"/>
          </w:tcPr>
          <w:p w14:paraId="4ED1319A" w14:textId="77777777" w:rsidR="001B6811" w:rsidRPr="001B6811" w:rsidRDefault="001B6811" w:rsidP="007A4C34">
            <w:pPr>
              <w:pStyle w:val="TableParagraph"/>
              <w:spacing w:line="241" w:lineRule="exact"/>
              <w:ind w:right="93"/>
              <w:jc w:val="right"/>
              <w:rPr>
                <w:rFonts w:asciiTheme="minorHAnsi" w:hAnsiTheme="minorHAnsi" w:cstheme="minorHAnsi"/>
                <w:sz w:val="20"/>
              </w:rPr>
            </w:pPr>
            <w:r w:rsidRPr="001B6811">
              <w:rPr>
                <w:rFonts w:asciiTheme="minorHAnsi" w:hAnsiTheme="minorHAnsi" w:cstheme="minorHAnsi"/>
                <w:w w:val="99"/>
                <w:sz w:val="20"/>
              </w:rPr>
              <w:t>0</w:t>
            </w:r>
          </w:p>
        </w:tc>
      </w:tr>
      <w:tr w:rsidR="001B6811" w:rsidRPr="001B6811" w14:paraId="146211D8" w14:textId="77777777" w:rsidTr="00E972D5">
        <w:trPr>
          <w:trHeight w:val="263"/>
        </w:trPr>
        <w:tc>
          <w:tcPr>
            <w:tcW w:w="1704" w:type="dxa"/>
            <w:vMerge/>
            <w:tcBorders>
              <w:top w:val="nil"/>
            </w:tcBorders>
          </w:tcPr>
          <w:p w14:paraId="2D2BF5B4" w14:textId="77777777" w:rsidR="001B6811" w:rsidRPr="001B6811" w:rsidRDefault="001B6811" w:rsidP="007A4C34">
            <w:pPr>
              <w:rPr>
                <w:rFonts w:cstheme="minorHAnsi"/>
                <w:sz w:val="2"/>
                <w:szCs w:val="2"/>
              </w:rPr>
            </w:pPr>
          </w:p>
        </w:tc>
        <w:tc>
          <w:tcPr>
            <w:tcW w:w="4819" w:type="dxa"/>
          </w:tcPr>
          <w:p w14:paraId="0A7DCBC4"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Local</w:t>
            </w:r>
            <w:r w:rsidRPr="001B6811">
              <w:rPr>
                <w:rFonts w:asciiTheme="minorHAnsi" w:hAnsiTheme="minorHAnsi" w:cstheme="minorHAnsi"/>
                <w:spacing w:val="-8"/>
                <w:sz w:val="20"/>
              </w:rPr>
              <w:t xml:space="preserve"> </w:t>
            </w:r>
            <w:r w:rsidRPr="001B6811">
              <w:rPr>
                <w:rFonts w:asciiTheme="minorHAnsi" w:hAnsiTheme="minorHAnsi" w:cstheme="minorHAnsi"/>
                <w:sz w:val="20"/>
              </w:rPr>
              <w:t>authority</w:t>
            </w:r>
            <w:r w:rsidRPr="001B6811">
              <w:rPr>
                <w:rFonts w:asciiTheme="minorHAnsi" w:hAnsiTheme="minorHAnsi" w:cstheme="minorHAnsi"/>
                <w:spacing w:val="-6"/>
                <w:sz w:val="20"/>
              </w:rPr>
              <w:t xml:space="preserve"> </w:t>
            </w:r>
            <w:r w:rsidRPr="001B6811">
              <w:rPr>
                <w:rFonts w:asciiTheme="minorHAnsi" w:hAnsiTheme="minorHAnsi" w:cstheme="minorHAnsi"/>
                <w:sz w:val="20"/>
              </w:rPr>
              <w:t>energy</w:t>
            </w:r>
            <w:r w:rsidRPr="001B6811">
              <w:rPr>
                <w:rFonts w:asciiTheme="minorHAnsi" w:hAnsiTheme="minorHAnsi" w:cstheme="minorHAnsi"/>
                <w:spacing w:val="-7"/>
                <w:sz w:val="20"/>
              </w:rPr>
              <w:t xml:space="preserve"> </w:t>
            </w:r>
            <w:r w:rsidRPr="001B6811">
              <w:rPr>
                <w:rFonts w:asciiTheme="minorHAnsi" w:hAnsiTheme="minorHAnsi" w:cstheme="minorHAnsi"/>
                <w:spacing w:val="-2"/>
                <w:sz w:val="20"/>
              </w:rPr>
              <w:t>savings</w:t>
            </w:r>
            <w:hyperlink w:anchor="_bookmark10" w:history="1">
              <w:r w:rsidRPr="001B6811">
                <w:rPr>
                  <w:rFonts w:asciiTheme="minorHAnsi" w:hAnsiTheme="minorHAnsi" w:cstheme="minorHAnsi"/>
                  <w:spacing w:val="-2"/>
                  <w:sz w:val="20"/>
                  <w:vertAlign w:val="superscript"/>
                </w:rPr>
                <w:t>2</w:t>
              </w:r>
            </w:hyperlink>
          </w:p>
        </w:tc>
        <w:tc>
          <w:tcPr>
            <w:tcW w:w="1560" w:type="dxa"/>
          </w:tcPr>
          <w:p w14:paraId="16FEDBB9" w14:textId="77777777" w:rsidR="001B6811" w:rsidRPr="001B6811" w:rsidRDefault="001B6811" w:rsidP="007A4C34">
            <w:pPr>
              <w:pStyle w:val="TableParagraph"/>
              <w:spacing w:line="241" w:lineRule="exact"/>
              <w:ind w:right="97"/>
              <w:jc w:val="right"/>
              <w:rPr>
                <w:rFonts w:asciiTheme="minorHAnsi" w:hAnsiTheme="minorHAnsi" w:cstheme="minorHAnsi"/>
                <w:sz w:val="20"/>
              </w:rPr>
            </w:pPr>
            <w:r w:rsidRPr="001B6811">
              <w:rPr>
                <w:rFonts w:asciiTheme="minorHAnsi" w:hAnsiTheme="minorHAnsi" w:cstheme="minorHAnsi"/>
                <w:spacing w:val="-2"/>
                <w:sz w:val="20"/>
              </w:rPr>
              <w:t>29.6%</w:t>
            </w:r>
          </w:p>
        </w:tc>
        <w:tc>
          <w:tcPr>
            <w:tcW w:w="1699" w:type="dxa"/>
          </w:tcPr>
          <w:p w14:paraId="4A40008E" w14:textId="77777777" w:rsidR="001B6811" w:rsidRPr="001B6811" w:rsidRDefault="001B6811" w:rsidP="007A4C34">
            <w:pPr>
              <w:pStyle w:val="TableParagraph"/>
              <w:spacing w:line="241" w:lineRule="exact"/>
              <w:ind w:right="92"/>
              <w:jc w:val="right"/>
              <w:rPr>
                <w:rFonts w:asciiTheme="minorHAnsi" w:hAnsiTheme="minorHAnsi" w:cstheme="minorHAnsi"/>
                <w:sz w:val="20"/>
              </w:rPr>
            </w:pPr>
            <w:r w:rsidRPr="001B6811">
              <w:rPr>
                <w:rFonts w:asciiTheme="minorHAnsi" w:hAnsiTheme="minorHAnsi" w:cstheme="minorHAnsi"/>
                <w:spacing w:val="-5"/>
                <w:sz w:val="20"/>
              </w:rPr>
              <w:t>39.5%</w:t>
            </w:r>
          </w:p>
        </w:tc>
      </w:tr>
      <w:tr w:rsidR="001B6811" w:rsidRPr="001B6811" w14:paraId="5EC09660" w14:textId="77777777" w:rsidTr="00E972D5">
        <w:trPr>
          <w:trHeight w:val="244"/>
        </w:trPr>
        <w:tc>
          <w:tcPr>
            <w:tcW w:w="1704" w:type="dxa"/>
            <w:vMerge w:val="restart"/>
          </w:tcPr>
          <w:p w14:paraId="11533F2C" w14:textId="77777777" w:rsidR="001B6811" w:rsidRPr="001B6811" w:rsidRDefault="001B6811" w:rsidP="007A4C34">
            <w:pPr>
              <w:pStyle w:val="TableParagraph"/>
              <w:ind w:left="107" w:right="363"/>
              <w:rPr>
                <w:rFonts w:asciiTheme="minorHAnsi" w:hAnsiTheme="minorHAnsi" w:cstheme="minorHAnsi"/>
                <w:b/>
                <w:sz w:val="20"/>
              </w:rPr>
            </w:pPr>
            <w:r w:rsidRPr="001B6811">
              <w:rPr>
                <w:rFonts w:asciiTheme="minorHAnsi" w:hAnsiTheme="minorHAnsi" w:cstheme="minorHAnsi"/>
                <w:b/>
                <w:spacing w:val="-2"/>
                <w:sz w:val="20"/>
              </w:rPr>
              <w:t xml:space="preserve">Organisational </w:t>
            </w:r>
            <w:r w:rsidRPr="001B6811">
              <w:rPr>
                <w:rFonts w:asciiTheme="minorHAnsi" w:hAnsiTheme="minorHAnsi" w:cstheme="minorHAnsi"/>
                <w:b/>
                <w:sz w:val="20"/>
              </w:rPr>
              <w:t xml:space="preserve">capacity and </w:t>
            </w:r>
            <w:r w:rsidRPr="001B6811">
              <w:rPr>
                <w:rFonts w:asciiTheme="minorHAnsi" w:hAnsiTheme="minorHAnsi" w:cstheme="minorHAnsi"/>
                <w:b/>
                <w:spacing w:val="-2"/>
                <w:sz w:val="20"/>
              </w:rPr>
              <w:t>accountability</w:t>
            </w:r>
          </w:p>
        </w:tc>
        <w:tc>
          <w:tcPr>
            <w:tcW w:w="4819" w:type="dxa"/>
          </w:tcPr>
          <w:p w14:paraId="41AB3B33" w14:textId="77777777" w:rsidR="001B6811" w:rsidRPr="001B6811" w:rsidRDefault="001B6811" w:rsidP="007A4C34">
            <w:pPr>
              <w:pStyle w:val="TableParagraph"/>
              <w:spacing w:line="224" w:lineRule="exact"/>
              <w:ind w:left="107"/>
              <w:rPr>
                <w:rFonts w:asciiTheme="minorHAnsi" w:hAnsiTheme="minorHAnsi" w:cstheme="minorHAnsi"/>
                <w:sz w:val="20"/>
              </w:rPr>
            </w:pPr>
            <w:r w:rsidRPr="001B6811">
              <w:rPr>
                <w:rFonts w:asciiTheme="minorHAnsi" w:hAnsiTheme="minorHAnsi" w:cstheme="minorHAnsi"/>
                <w:sz w:val="20"/>
              </w:rPr>
              <w:t>People</w:t>
            </w:r>
            <w:r w:rsidRPr="001B6811">
              <w:rPr>
                <w:rFonts w:asciiTheme="minorHAnsi" w:hAnsiTheme="minorHAnsi" w:cstheme="minorHAnsi"/>
                <w:spacing w:val="-7"/>
                <w:sz w:val="20"/>
              </w:rPr>
              <w:t xml:space="preserve"> </w:t>
            </w:r>
            <w:r w:rsidRPr="001B6811">
              <w:rPr>
                <w:rFonts w:asciiTheme="minorHAnsi" w:hAnsiTheme="minorHAnsi" w:cstheme="minorHAnsi"/>
                <w:sz w:val="20"/>
              </w:rPr>
              <w:t>on</w:t>
            </w:r>
            <w:r w:rsidRPr="001B6811">
              <w:rPr>
                <w:rFonts w:asciiTheme="minorHAnsi" w:hAnsiTheme="minorHAnsi" w:cstheme="minorHAnsi"/>
                <w:spacing w:val="-4"/>
                <w:sz w:val="20"/>
              </w:rPr>
              <w:t xml:space="preserve"> </w:t>
            </w:r>
            <w:r w:rsidRPr="001B6811">
              <w:rPr>
                <w:rFonts w:asciiTheme="minorHAnsi" w:hAnsiTheme="minorHAnsi" w:cstheme="minorHAnsi"/>
                <w:sz w:val="20"/>
              </w:rPr>
              <w:t>the</w:t>
            </w:r>
            <w:r w:rsidRPr="001B6811">
              <w:rPr>
                <w:rFonts w:asciiTheme="minorHAnsi" w:hAnsiTheme="minorHAnsi" w:cstheme="minorHAnsi"/>
                <w:spacing w:val="-6"/>
                <w:sz w:val="20"/>
              </w:rPr>
              <w:t xml:space="preserve"> </w:t>
            </w:r>
            <w:r w:rsidRPr="001B6811">
              <w:rPr>
                <w:rFonts w:asciiTheme="minorHAnsi" w:hAnsiTheme="minorHAnsi" w:cstheme="minorHAnsi"/>
                <w:sz w:val="20"/>
              </w:rPr>
              <w:t>electoral</w:t>
            </w:r>
            <w:r w:rsidRPr="001B6811">
              <w:rPr>
                <w:rFonts w:asciiTheme="minorHAnsi" w:hAnsiTheme="minorHAnsi" w:cstheme="minorHAnsi"/>
                <w:spacing w:val="-5"/>
                <w:sz w:val="20"/>
              </w:rPr>
              <w:t xml:space="preserve"> </w:t>
            </w:r>
            <w:r w:rsidRPr="001B6811">
              <w:rPr>
                <w:rFonts w:asciiTheme="minorHAnsi" w:hAnsiTheme="minorHAnsi" w:cstheme="minorHAnsi"/>
                <w:spacing w:val="-2"/>
                <w:sz w:val="20"/>
              </w:rPr>
              <w:t>register</w:t>
            </w:r>
          </w:p>
        </w:tc>
        <w:tc>
          <w:tcPr>
            <w:tcW w:w="1560" w:type="dxa"/>
          </w:tcPr>
          <w:p w14:paraId="610AE08D" w14:textId="77777777" w:rsidR="001B6811" w:rsidRPr="001B6811" w:rsidRDefault="001B6811" w:rsidP="007A4C34">
            <w:pPr>
              <w:pStyle w:val="TableParagraph"/>
              <w:spacing w:line="224" w:lineRule="exact"/>
              <w:ind w:right="98"/>
              <w:jc w:val="right"/>
              <w:rPr>
                <w:rFonts w:asciiTheme="minorHAnsi" w:hAnsiTheme="minorHAnsi" w:cstheme="minorHAnsi"/>
                <w:sz w:val="20"/>
              </w:rPr>
            </w:pPr>
            <w:r w:rsidRPr="001B6811">
              <w:rPr>
                <w:rFonts w:asciiTheme="minorHAnsi" w:hAnsiTheme="minorHAnsi" w:cstheme="minorHAnsi"/>
                <w:spacing w:val="-2"/>
                <w:sz w:val="20"/>
              </w:rPr>
              <w:t>194,497</w:t>
            </w:r>
          </w:p>
        </w:tc>
        <w:tc>
          <w:tcPr>
            <w:tcW w:w="1699" w:type="dxa"/>
          </w:tcPr>
          <w:p w14:paraId="795576EF" w14:textId="77777777" w:rsidR="001B6811" w:rsidRPr="001B6811" w:rsidRDefault="001B6811" w:rsidP="007A4C34">
            <w:pPr>
              <w:pStyle w:val="TableParagraph"/>
              <w:spacing w:line="224" w:lineRule="exact"/>
              <w:ind w:right="95"/>
              <w:jc w:val="right"/>
              <w:rPr>
                <w:rFonts w:asciiTheme="minorHAnsi" w:hAnsiTheme="minorHAnsi" w:cstheme="minorHAnsi"/>
                <w:sz w:val="20"/>
              </w:rPr>
            </w:pPr>
            <w:r w:rsidRPr="001B6811">
              <w:rPr>
                <w:rFonts w:asciiTheme="minorHAnsi" w:hAnsiTheme="minorHAnsi" w:cstheme="minorHAnsi"/>
                <w:spacing w:val="-2"/>
                <w:sz w:val="20"/>
              </w:rPr>
              <w:t>194,007</w:t>
            </w:r>
          </w:p>
        </w:tc>
      </w:tr>
      <w:tr w:rsidR="001B6811" w:rsidRPr="001B6811" w14:paraId="55E1B4F3" w14:textId="77777777" w:rsidTr="00E972D5">
        <w:trPr>
          <w:trHeight w:val="263"/>
        </w:trPr>
        <w:tc>
          <w:tcPr>
            <w:tcW w:w="1704" w:type="dxa"/>
            <w:vMerge/>
            <w:tcBorders>
              <w:top w:val="nil"/>
            </w:tcBorders>
          </w:tcPr>
          <w:p w14:paraId="1D55BBEA" w14:textId="77777777" w:rsidR="001B6811" w:rsidRPr="001B6811" w:rsidRDefault="001B6811" w:rsidP="007A4C34">
            <w:pPr>
              <w:rPr>
                <w:rFonts w:cstheme="minorHAnsi"/>
                <w:sz w:val="2"/>
                <w:szCs w:val="2"/>
              </w:rPr>
            </w:pPr>
          </w:p>
        </w:tc>
        <w:tc>
          <w:tcPr>
            <w:tcW w:w="4819" w:type="dxa"/>
          </w:tcPr>
          <w:p w14:paraId="7D16CE14"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Customer</w:t>
            </w:r>
            <w:r w:rsidRPr="001B6811">
              <w:rPr>
                <w:rFonts w:asciiTheme="minorHAnsi" w:hAnsiTheme="minorHAnsi" w:cstheme="minorHAnsi"/>
                <w:spacing w:val="-10"/>
                <w:sz w:val="20"/>
              </w:rPr>
              <w:t xml:space="preserve"> </w:t>
            </w:r>
            <w:r w:rsidRPr="001B6811">
              <w:rPr>
                <w:rFonts w:asciiTheme="minorHAnsi" w:hAnsiTheme="minorHAnsi" w:cstheme="minorHAnsi"/>
                <w:sz w:val="20"/>
              </w:rPr>
              <w:t>queries</w:t>
            </w:r>
            <w:r w:rsidRPr="001B6811">
              <w:rPr>
                <w:rFonts w:asciiTheme="minorHAnsi" w:hAnsiTheme="minorHAnsi" w:cstheme="minorHAnsi"/>
                <w:spacing w:val="-8"/>
                <w:sz w:val="20"/>
              </w:rPr>
              <w:t xml:space="preserve"> </w:t>
            </w:r>
            <w:r w:rsidRPr="001B6811">
              <w:rPr>
                <w:rFonts w:asciiTheme="minorHAnsi" w:hAnsiTheme="minorHAnsi" w:cstheme="minorHAnsi"/>
                <w:spacing w:val="-2"/>
                <w:sz w:val="20"/>
              </w:rPr>
              <w:t>received</w:t>
            </w:r>
          </w:p>
        </w:tc>
        <w:tc>
          <w:tcPr>
            <w:tcW w:w="1560" w:type="dxa"/>
          </w:tcPr>
          <w:p w14:paraId="6EECDFCE" w14:textId="77777777" w:rsidR="001B6811" w:rsidRPr="001B6811" w:rsidRDefault="001B6811" w:rsidP="007A4C34">
            <w:pPr>
              <w:pStyle w:val="TableParagraph"/>
              <w:spacing w:line="241" w:lineRule="exact"/>
              <w:ind w:right="98"/>
              <w:jc w:val="right"/>
              <w:rPr>
                <w:rFonts w:asciiTheme="minorHAnsi" w:hAnsiTheme="minorHAnsi" w:cstheme="minorHAnsi"/>
                <w:sz w:val="20"/>
              </w:rPr>
            </w:pPr>
            <w:r w:rsidRPr="001B6811">
              <w:rPr>
                <w:rFonts w:asciiTheme="minorHAnsi" w:hAnsiTheme="minorHAnsi" w:cstheme="minorHAnsi"/>
                <w:spacing w:val="-2"/>
                <w:sz w:val="20"/>
              </w:rPr>
              <w:t>78,006</w:t>
            </w:r>
          </w:p>
        </w:tc>
        <w:tc>
          <w:tcPr>
            <w:tcW w:w="1699" w:type="dxa"/>
          </w:tcPr>
          <w:p w14:paraId="1052DC7F"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2"/>
                <w:sz w:val="20"/>
              </w:rPr>
              <w:t>56,490</w:t>
            </w:r>
          </w:p>
        </w:tc>
      </w:tr>
      <w:tr w:rsidR="001B6811" w:rsidRPr="001B6811" w14:paraId="372BF2B3" w14:textId="77777777" w:rsidTr="00E972D5">
        <w:trPr>
          <w:trHeight w:val="263"/>
        </w:trPr>
        <w:tc>
          <w:tcPr>
            <w:tcW w:w="1704" w:type="dxa"/>
            <w:vMerge/>
            <w:tcBorders>
              <w:top w:val="nil"/>
            </w:tcBorders>
          </w:tcPr>
          <w:p w14:paraId="4EE7ACB0" w14:textId="77777777" w:rsidR="001B6811" w:rsidRPr="001B6811" w:rsidRDefault="001B6811" w:rsidP="007A4C34">
            <w:pPr>
              <w:rPr>
                <w:rFonts w:cstheme="minorHAnsi"/>
                <w:sz w:val="2"/>
                <w:szCs w:val="2"/>
              </w:rPr>
            </w:pPr>
          </w:p>
        </w:tc>
        <w:tc>
          <w:tcPr>
            <w:tcW w:w="4819" w:type="dxa"/>
          </w:tcPr>
          <w:p w14:paraId="28D8B0AF"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Customer</w:t>
            </w:r>
            <w:r w:rsidRPr="001B6811">
              <w:rPr>
                <w:rFonts w:asciiTheme="minorHAnsi" w:hAnsiTheme="minorHAnsi" w:cstheme="minorHAnsi"/>
                <w:spacing w:val="-8"/>
                <w:sz w:val="20"/>
              </w:rPr>
              <w:t xml:space="preserve"> </w:t>
            </w:r>
            <w:r w:rsidRPr="001B6811">
              <w:rPr>
                <w:rFonts w:asciiTheme="minorHAnsi" w:hAnsiTheme="minorHAnsi" w:cstheme="minorHAnsi"/>
                <w:sz w:val="20"/>
              </w:rPr>
              <w:t>queries</w:t>
            </w:r>
            <w:r w:rsidRPr="001B6811">
              <w:rPr>
                <w:rFonts w:asciiTheme="minorHAnsi" w:hAnsiTheme="minorHAnsi" w:cstheme="minorHAnsi"/>
                <w:spacing w:val="-7"/>
                <w:sz w:val="20"/>
              </w:rPr>
              <w:t xml:space="preserve"> </w:t>
            </w:r>
            <w:r w:rsidRPr="001B6811">
              <w:rPr>
                <w:rFonts w:asciiTheme="minorHAnsi" w:hAnsiTheme="minorHAnsi" w:cstheme="minorHAnsi"/>
                <w:sz w:val="20"/>
              </w:rPr>
              <w:t>closed</w:t>
            </w:r>
            <w:r w:rsidRPr="001B6811">
              <w:rPr>
                <w:rFonts w:asciiTheme="minorHAnsi" w:hAnsiTheme="minorHAnsi" w:cstheme="minorHAnsi"/>
                <w:spacing w:val="-7"/>
                <w:sz w:val="20"/>
              </w:rPr>
              <w:t xml:space="preserve"> </w:t>
            </w:r>
            <w:r w:rsidRPr="001B6811">
              <w:rPr>
                <w:rFonts w:asciiTheme="minorHAnsi" w:hAnsiTheme="minorHAnsi" w:cstheme="minorHAnsi"/>
                <w:sz w:val="20"/>
              </w:rPr>
              <w:t>within</w:t>
            </w:r>
            <w:r w:rsidRPr="001B6811">
              <w:rPr>
                <w:rFonts w:asciiTheme="minorHAnsi" w:hAnsiTheme="minorHAnsi" w:cstheme="minorHAnsi"/>
                <w:spacing w:val="-7"/>
                <w:sz w:val="20"/>
              </w:rPr>
              <w:t xml:space="preserve"> </w:t>
            </w:r>
            <w:r w:rsidRPr="001B6811">
              <w:rPr>
                <w:rFonts w:asciiTheme="minorHAnsi" w:hAnsiTheme="minorHAnsi" w:cstheme="minorHAnsi"/>
                <w:spacing w:val="-2"/>
                <w:sz w:val="20"/>
              </w:rPr>
              <w:t>deadline</w:t>
            </w:r>
          </w:p>
        </w:tc>
        <w:tc>
          <w:tcPr>
            <w:tcW w:w="1560" w:type="dxa"/>
          </w:tcPr>
          <w:p w14:paraId="1BFEEDC3" w14:textId="77777777" w:rsidR="001B6811" w:rsidRPr="001B6811" w:rsidRDefault="001B6811" w:rsidP="007A4C34">
            <w:pPr>
              <w:pStyle w:val="TableParagraph"/>
              <w:spacing w:line="241" w:lineRule="exact"/>
              <w:ind w:right="98"/>
              <w:jc w:val="right"/>
              <w:rPr>
                <w:rFonts w:asciiTheme="minorHAnsi" w:hAnsiTheme="minorHAnsi" w:cstheme="minorHAnsi"/>
                <w:sz w:val="20"/>
              </w:rPr>
            </w:pPr>
            <w:r w:rsidRPr="001B6811">
              <w:rPr>
                <w:rFonts w:asciiTheme="minorHAnsi" w:hAnsiTheme="minorHAnsi" w:cstheme="minorHAnsi"/>
                <w:spacing w:val="-2"/>
                <w:sz w:val="20"/>
              </w:rPr>
              <w:t>72,814</w:t>
            </w:r>
          </w:p>
        </w:tc>
        <w:tc>
          <w:tcPr>
            <w:tcW w:w="1699" w:type="dxa"/>
          </w:tcPr>
          <w:p w14:paraId="1DF4108F"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2"/>
                <w:sz w:val="20"/>
              </w:rPr>
              <w:t>50,088</w:t>
            </w:r>
          </w:p>
        </w:tc>
      </w:tr>
      <w:tr w:rsidR="001B6811" w:rsidRPr="001B6811" w14:paraId="3947EE84" w14:textId="77777777" w:rsidTr="00E972D5">
        <w:trPr>
          <w:trHeight w:val="486"/>
        </w:trPr>
        <w:tc>
          <w:tcPr>
            <w:tcW w:w="1704" w:type="dxa"/>
            <w:vMerge/>
            <w:tcBorders>
              <w:top w:val="nil"/>
            </w:tcBorders>
          </w:tcPr>
          <w:p w14:paraId="2C0A9213" w14:textId="77777777" w:rsidR="001B6811" w:rsidRPr="001B6811" w:rsidRDefault="001B6811" w:rsidP="007A4C34">
            <w:pPr>
              <w:rPr>
                <w:rFonts w:cstheme="minorHAnsi"/>
                <w:sz w:val="2"/>
                <w:szCs w:val="2"/>
              </w:rPr>
            </w:pPr>
          </w:p>
        </w:tc>
        <w:tc>
          <w:tcPr>
            <w:tcW w:w="4819" w:type="dxa"/>
          </w:tcPr>
          <w:p w14:paraId="2C929C99" w14:textId="77777777" w:rsidR="001B6811" w:rsidRPr="001B6811" w:rsidRDefault="001B6811" w:rsidP="007A4C34">
            <w:pPr>
              <w:pStyle w:val="TableParagraph"/>
              <w:spacing w:line="240" w:lineRule="exact"/>
              <w:ind w:left="107"/>
              <w:rPr>
                <w:rFonts w:asciiTheme="minorHAnsi" w:hAnsiTheme="minorHAnsi" w:cstheme="minorHAnsi"/>
                <w:sz w:val="20"/>
              </w:rPr>
            </w:pPr>
            <w:r w:rsidRPr="001B6811">
              <w:rPr>
                <w:rFonts w:asciiTheme="minorHAnsi" w:hAnsiTheme="minorHAnsi" w:cstheme="minorHAnsi"/>
                <w:sz w:val="20"/>
              </w:rPr>
              <w:t>Members</w:t>
            </w:r>
            <w:r w:rsidRPr="001B6811">
              <w:rPr>
                <w:rFonts w:asciiTheme="minorHAnsi" w:hAnsiTheme="minorHAnsi" w:cstheme="minorHAnsi"/>
                <w:spacing w:val="-6"/>
                <w:sz w:val="20"/>
              </w:rPr>
              <w:t xml:space="preserve"> </w:t>
            </w:r>
            <w:r w:rsidRPr="001B6811">
              <w:rPr>
                <w:rFonts w:asciiTheme="minorHAnsi" w:hAnsiTheme="minorHAnsi" w:cstheme="minorHAnsi"/>
                <w:sz w:val="20"/>
              </w:rPr>
              <w:t>reps</w:t>
            </w:r>
            <w:r w:rsidRPr="001B6811">
              <w:rPr>
                <w:rFonts w:asciiTheme="minorHAnsi" w:hAnsiTheme="minorHAnsi" w:cstheme="minorHAnsi"/>
                <w:spacing w:val="-5"/>
                <w:sz w:val="20"/>
              </w:rPr>
              <w:t xml:space="preserve"> </w:t>
            </w:r>
            <w:r w:rsidRPr="001B6811">
              <w:rPr>
                <w:rFonts w:asciiTheme="minorHAnsi" w:hAnsiTheme="minorHAnsi" w:cstheme="minorHAnsi"/>
                <w:sz w:val="20"/>
              </w:rPr>
              <w:t>(matters</w:t>
            </w:r>
            <w:r w:rsidRPr="001B6811">
              <w:rPr>
                <w:rFonts w:asciiTheme="minorHAnsi" w:hAnsiTheme="minorHAnsi" w:cstheme="minorHAnsi"/>
                <w:spacing w:val="-6"/>
                <w:sz w:val="20"/>
              </w:rPr>
              <w:t xml:space="preserve"> </w:t>
            </w:r>
            <w:r w:rsidRPr="001B6811">
              <w:rPr>
                <w:rFonts w:asciiTheme="minorHAnsi" w:hAnsiTheme="minorHAnsi" w:cstheme="minorHAnsi"/>
                <w:sz w:val="20"/>
              </w:rPr>
              <w:t>raised</w:t>
            </w:r>
            <w:r w:rsidRPr="001B6811">
              <w:rPr>
                <w:rFonts w:asciiTheme="minorHAnsi" w:hAnsiTheme="minorHAnsi" w:cstheme="minorHAnsi"/>
                <w:spacing w:val="-5"/>
                <w:sz w:val="20"/>
              </w:rPr>
              <w:t xml:space="preserve"> </w:t>
            </w:r>
            <w:r w:rsidRPr="001B6811">
              <w:rPr>
                <w:rFonts w:asciiTheme="minorHAnsi" w:hAnsiTheme="minorHAnsi" w:cstheme="minorHAnsi"/>
                <w:sz w:val="20"/>
              </w:rPr>
              <w:t>by</w:t>
            </w:r>
            <w:r w:rsidRPr="001B6811">
              <w:rPr>
                <w:rFonts w:asciiTheme="minorHAnsi" w:hAnsiTheme="minorHAnsi" w:cstheme="minorHAnsi"/>
                <w:spacing w:val="-5"/>
                <w:sz w:val="20"/>
              </w:rPr>
              <w:t xml:space="preserve"> </w:t>
            </w:r>
            <w:r w:rsidRPr="001B6811">
              <w:rPr>
                <w:rFonts w:asciiTheme="minorHAnsi" w:hAnsiTheme="minorHAnsi" w:cstheme="minorHAnsi"/>
                <w:sz w:val="20"/>
              </w:rPr>
              <w:t>Elected</w:t>
            </w:r>
            <w:r w:rsidRPr="001B6811">
              <w:rPr>
                <w:rFonts w:asciiTheme="minorHAnsi" w:hAnsiTheme="minorHAnsi" w:cstheme="minorHAnsi"/>
                <w:spacing w:val="-6"/>
                <w:sz w:val="20"/>
              </w:rPr>
              <w:t xml:space="preserve"> </w:t>
            </w:r>
            <w:r w:rsidRPr="001B6811">
              <w:rPr>
                <w:rFonts w:asciiTheme="minorHAnsi" w:hAnsiTheme="minorHAnsi" w:cstheme="minorHAnsi"/>
                <w:spacing w:val="-2"/>
                <w:sz w:val="20"/>
              </w:rPr>
              <w:t>Members)</w:t>
            </w:r>
          </w:p>
          <w:p w14:paraId="0F8E6E2E" w14:textId="77777777" w:rsidR="001B6811" w:rsidRPr="001B6811" w:rsidRDefault="001B6811" w:rsidP="007A4C34">
            <w:pPr>
              <w:pStyle w:val="TableParagraph"/>
              <w:spacing w:line="226" w:lineRule="exact"/>
              <w:ind w:left="107"/>
              <w:rPr>
                <w:rFonts w:asciiTheme="minorHAnsi" w:hAnsiTheme="minorHAnsi" w:cstheme="minorHAnsi"/>
                <w:sz w:val="20"/>
              </w:rPr>
            </w:pPr>
            <w:r w:rsidRPr="001B6811">
              <w:rPr>
                <w:rFonts w:asciiTheme="minorHAnsi" w:hAnsiTheme="minorHAnsi" w:cstheme="minorHAnsi"/>
                <w:spacing w:val="-2"/>
                <w:sz w:val="20"/>
              </w:rPr>
              <w:t>received</w:t>
            </w:r>
          </w:p>
        </w:tc>
        <w:tc>
          <w:tcPr>
            <w:tcW w:w="1560" w:type="dxa"/>
          </w:tcPr>
          <w:p w14:paraId="662590F5" w14:textId="77777777" w:rsidR="001B6811" w:rsidRPr="001B6811" w:rsidRDefault="001B6811" w:rsidP="007A4C34">
            <w:pPr>
              <w:pStyle w:val="TableParagraph"/>
              <w:spacing w:line="241" w:lineRule="exact"/>
              <w:ind w:right="98"/>
              <w:jc w:val="right"/>
              <w:rPr>
                <w:rFonts w:asciiTheme="minorHAnsi" w:hAnsiTheme="minorHAnsi" w:cstheme="minorHAnsi"/>
                <w:sz w:val="20"/>
              </w:rPr>
            </w:pPr>
            <w:r w:rsidRPr="001B6811">
              <w:rPr>
                <w:rFonts w:asciiTheme="minorHAnsi" w:hAnsiTheme="minorHAnsi" w:cstheme="minorHAnsi"/>
                <w:spacing w:val="-2"/>
                <w:sz w:val="20"/>
              </w:rPr>
              <w:t>9,609</w:t>
            </w:r>
          </w:p>
        </w:tc>
        <w:tc>
          <w:tcPr>
            <w:tcW w:w="1699" w:type="dxa"/>
          </w:tcPr>
          <w:p w14:paraId="4A36F453"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2"/>
                <w:sz w:val="20"/>
              </w:rPr>
              <w:t>9,343</w:t>
            </w:r>
          </w:p>
        </w:tc>
      </w:tr>
      <w:tr w:rsidR="001B6811" w:rsidRPr="001B6811" w14:paraId="732C855E" w14:textId="77777777" w:rsidTr="00E972D5">
        <w:trPr>
          <w:trHeight w:val="263"/>
        </w:trPr>
        <w:tc>
          <w:tcPr>
            <w:tcW w:w="1704" w:type="dxa"/>
            <w:vMerge/>
            <w:tcBorders>
              <w:top w:val="nil"/>
            </w:tcBorders>
          </w:tcPr>
          <w:p w14:paraId="17961A0B" w14:textId="77777777" w:rsidR="001B6811" w:rsidRPr="001B6811" w:rsidRDefault="001B6811" w:rsidP="007A4C34">
            <w:pPr>
              <w:rPr>
                <w:rFonts w:cstheme="minorHAnsi"/>
                <w:sz w:val="2"/>
                <w:szCs w:val="2"/>
              </w:rPr>
            </w:pPr>
          </w:p>
        </w:tc>
        <w:tc>
          <w:tcPr>
            <w:tcW w:w="4819" w:type="dxa"/>
          </w:tcPr>
          <w:p w14:paraId="7471D489"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Members</w:t>
            </w:r>
            <w:r w:rsidRPr="001B6811">
              <w:rPr>
                <w:rFonts w:asciiTheme="minorHAnsi" w:hAnsiTheme="minorHAnsi" w:cstheme="minorHAnsi"/>
                <w:spacing w:val="-6"/>
                <w:sz w:val="20"/>
              </w:rPr>
              <w:t xml:space="preserve"> </w:t>
            </w:r>
            <w:r w:rsidRPr="001B6811">
              <w:rPr>
                <w:rFonts w:asciiTheme="minorHAnsi" w:hAnsiTheme="minorHAnsi" w:cstheme="minorHAnsi"/>
                <w:sz w:val="20"/>
              </w:rPr>
              <w:t>reps</w:t>
            </w:r>
            <w:r w:rsidRPr="001B6811">
              <w:rPr>
                <w:rFonts w:asciiTheme="minorHAnsi" w:hAnsiTheme="minorHAnsi" w:cstheme="minorHAnsi"/>
                <w:spacing w:val="-5"/>
                <w:sz w:val="20"/>
              </w:rPr>
              <w:t xml:space="preserve"> </w:t>
            </w:r>
            <w:r w:rsidRPr="001B6811">
              <w:rPr>
                <w:rFonts w:asciiTheme="minorHAnsi" w:hAnsiTheme="minorHAnsi" w:cstheme="minorHAnsi"/>
                <w:sz w:val="20"/>
              </w:rPr>
              <w:t>closed</w:t>
            </w:r>
            <w:r w:rsidRPr="001B6811">
              <w:rPr>
                <w:rFonts w:asciiTheme="minorHAnsi" w:hAnsiTheme="minorHAnsi" w:cstheme="minorHAnsi"/>
                <w:spacing w:val="-6"/>
                <w:sz w:val="20"/>
              </w:rPr>
              <w:t xml:space="preserve"> </w:t>
            </w:r>
            <w:r w:rsidRPr="001B6811">
              <w:rPr>
                <w:rFonts w:asciiTheme="minorHAnsi" w:hAnsiTheme="minorHAnsi" w:cstheme="minorHAnsi"/>
                <w:sz w:val="20"/>
              </w:rPr>
              <w:t>within</w:t>
            </w:r>
            <w:r w:rsidRPr="001B6811">
              <w:rPr>
                <w:rFonts w:asciiTheme="minorHAnsi" w:hAnsiTheme="minorHAnsi" w:cstheme="minorHAnsi"/>
                <w:spacing w:val="-5"/>
                <w:sz w:val="20"/>
              </w:rPr>
              <w:t xml:space="preserve"> </w:t>
            </w:r>
            <w:r w:rsidRPr="001B6811">
              <w:rPr>
                <w:rFonts w:asciiTheme="minorHAnsi" w:hAnsiTheme="minorHAnsi" w:cstheme="minorHAnsi"/>
                <w:spacing w:val="-2"/>
                <w:sz w:val="20"/>
              </w:rPr>
              <w:t>deadline</w:t>
            </w:r>
          </w:p>
        </w:tc>
        <w:tc>
          <w:tcPr>
            <w:tcW w:w="1560" w:type="dxa"/>
          </w:tcPr>
          <w:p w14:paraId="4DF382FB" w14:textId="77777777" w:rsidR="001B6811" w:rsidRPr="001B6811" w:rsidRDefault="001B6811" w:rsidP="007A4C34">
            <w:pPr>
              <w:pStyle w:val="TableParagraph"/>
              <w:spacing w:line="241" w:lineRule="exact"/>
              <w:ind w:right="98"/>
              <w:jc w:val="right"/>
              <w:rPr>
                <w:rFonts w:asciiTheme="minorHAnsi" w:hAnsiTheme="minorHAnsi" w:cstheme="minorHAnsi"/>
                <w:sz w:val="20"/>
              </w:rPr>
            </w:pPr>
            <w:r w:rsidRPr="001B6811">
              <w:rPr>
                <w:rFonts w:asciiTheme="minorHAnsi" w:hAnsiTheme="minorHAnsi" w:cstheme="minorHAnsi"/>
                <w:spacing w:val="-2"/>
                <w:sz w:val="20"/>
              </w:rPr>
              <w:t>4,925</w:t>
            </w:r>
          </w:p>
        </w:tc>
        <w:tc>
          <w:tcPr>
            <w:tcW w:w="1699" w:type="dxa"/>
          </w:tcPr>
          <w:p w14:paraId="11F4B0BA"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2"/>
                <w:sz w:val="20"/>
              </w:rPr>
              <w:t>5,283</w:t>
            </w:r>
          </w:p>
        </w:tc>
      </w:tr>
      <w:tr w:rsidR="001B6811" w:rsidRPr="001B6811" w14:paraId="2905B094" w14:textId="77777777" w:rsidTr="00E972D5">
        <w:trPr>
          <w:trHeight w:val="489"/>
        </w:trPr>
        <w:tc>
          <w:tcPr>
            <w:tcW w:w="1704" w:type="dxa"/>
            <w:vMerge/>
            <w:tcBorders>
              <w:top w:val="nil"/>
            </w:tcBorders>
          </w:tcPr>
          <w:p w14:paraId="0E055107" w14:textId="77777777" w:rsidR="001B6811" w:rsidRPr="001B6811" w:rsidRDefault="001B6811" w:rsidP="007A4C34">
            <w:pPr>
              <w:rPr>
                <w:rFonts w:cstheme="minorHAnsi"/>
                <w:sz w:val="2"/>
                <w:szCs w:val="2"/>
              </w:rPr>
            </w:pPr>
          </w:p>
        </w:tc>
        <w:tc>
          <w:tcPr>
            <w:tcW w:w="4819" w:type="dxa"/>
          </w:tcPr>
          <w:p w14:paraId="7D021FFA" w14:textId="77777777" w:rsidR="001B6811" w:rsidRPr="001B6811" w:rsidRDefault="001B6811" w:rsidP="007A4C34">
            <w:pPr>
              <w:pStyle w:val="TableParagraph"/>
              <w:spacing w:line="241" w:lineRule="exact"/>
              <w:ind w:left="107"/>
              <w:rPr>
                <w:rFonts w:asciiTheme="minorHAnsi" w:hAnsiTheme="minorHAnsi" w:cstheme="minorHAnsi"/>
                <w:sz w:val="20"/>
              </w:rPr>
            </w:pPr>
            <w:r w:rsidRPr="001B6811">
              <w:rPr>
                <w:rFonts w:asciiTheme="minorHAnsi" w:hAnsiTheme="minorHAnsi" w:cstheme="minorHAnsi"/>
                <w:sz w:val="20"/>
              </w:rPr>
              <w:t>Freedom</w:t>
            </w:r>
            <w:r w:rsidRPr="001B6811">
              <w:rPr>
                <w:rFonts w:asciiTheme="minorHAnsi" w:hAnsiTheme="minorHAnsi" w:cstheme="minorHAnsi"/>
                <w:spacing w:val="-7"/>
                <w:sz w:val="20"/>
              </w:rPr>
              <w:t xml:space="preserve"> </w:t>
            </w:r>
            <w:r w:rsidRPr="001B6811">
              <w:rPr>
                <w:rFonts w:asciiTheme="minorHAnsi" w:hAnsiTheme="minorHAnsi" w:cstheme="minorHAnsi"/>
                <w:sz w:val="20"/>
              </w:rPr>
              <w:t>of</w:t>
            </w:r>
            <w:r w:rsidRPr="001B6811">
              <w:rPr>
                <w:rFonts w:asciiTheme="minorHAnsi" w:hAnsiTheme="minorHAnsi" w:cstheme="minorHAnsi"/>
                <w:spacing w:val="-6"/>
                <w:sz w:val="20"/>
              </w:rPr>
              <w:t xml:space="preserve"> </w:t>
            </w:r>
            <w:r w:rsidRPr="001B6811">
              <w:rPr>
                <w:rFonts w:asciiTheme="minorHAnsi" w:hAnsiTheme="minorHAnsi" w:cstheme="minorHAnsi"/>
                <w:sz w:val="20"/>
              </w:rPr>
              <w:t>Information</w:t>
            </w:r>
            <w:r w:rsidRPr="001B6811">
              <w:rPr>
                <w:rFonts w:asciiTheme="minorHAnsi" w:hAnsiTheme="minorHAnsi" w:cstheme="minorHAnsi"/>
                <w:spacing w:val="-5"/>
                <w:sz w:val="20"/>
              </w:rPr>
              <w:t xml:space="preserve"> </w:t>
            </w:r>
            <w:r w:rsidRPr="001B6811">
              <w:rPr>
                <w:rFonts w:asciiTheme="minorHAnsi" w:hAnsiTheme="minorHAnsi" w:cstheme="minorHAnsi"/>
                <w:sz w:val="20"/>
              </w:rPr>
              <w:t>/</w:t>
            </w:r>
            <w:r w:rsidRPr="001B6811">
              <w:rPr>
                <w:rFonts w:asciiTheme="minorHAnsi" w:hAnsiTheme="minorHAnsi" w:cstheme="minorHAnsi"/>
                <w:spacing w:val="-6"/>
                <w:sz w:val="20"/>
              </w:rPr>
              <w:t xml:space="preserve"> </w:t>
            </w:r>
            <w:r w:rsidRPr="001B6811">
              <w:rPr>
                <w:rFonts w:asciiTheme="minorHAnsi" w:hAnsiTheme="minorHAnsi" w:cstheme="minorHAnsi"/>
                <w:sz w:val="20"/>
              </w:rPr>
              <w:t>Data</w:t>
            </w:r>
            <w:r w:rsidRPr="001B6811">
              <w:rPr>
                <w:rFonts w:asciiTheme="minorHAnsi" w:hAnsiTheme="minorHAnsi" w:cstheme="minorHAnsi"/>
                <w:spacing w:val="-5"/>
                <w:sz w:val="20"/>
              </w:rPr>
              <w:t xml:space="preserve"> </w:t>
            </w:r>
            <w:r w:rsidRPr="001B6811">
              <w:rPr>
                <w:rFonts w:asciiTheme="minorHAnsi" w:hAnsiTheme="minorHAnsi" w:cstheme="minorHAnsi"/>
                <w:sz w:val="20"/>
              </w:rPr>
              <w:t>Access</w:t>
            </w:r>
            <w:r w:rsidRPr="001B6811">
              <w:rPr>
                <w:rFonts w:asciiTheme="minorHAnsi" w:hAnsiTheme="minorHAnsi" w:cstheme="minorHAnsi"/>
                <w:spacing w:val="-5"/>
                <w:sz w:val="20"/>
              </w:rPr>
              <w:t xml:space="preserve"> </w:t>
            </w:r>
            <w:r w:rsidRPr="001B6811">
              <w:rPr>
                <w:rFonts w:asciiTheme="minorHAnsi" w:hAnsiTheme="minorHAnsi" w:cstheme="minorHAnsi"/>
                <w:spacing w:val="-2"/>
                <w:sz w:val="20"/>
              </w:rPr>
              <w:t>requests</w:t>
            </w:r>
          </w:p>
          <w:p w14:paraId="5591C0FD" w14:textId="77777777" w:rsidR="001B6811" w:rsidRPr="001B6811" w:rsidRDefault="001B6811" w:rsidP="007A4C34">
            <w:pPr>
              <w:pStyle w:val="TableParagraph"/>
              <w:spacing w:line="227" w:lineRule="exact"/>
              <w:ind w:left="107"/>
              <w:rPr>
                <w:rFonts w:asciiTheme="minorHAnsi" w:hAnsiTheme="minorHAnsi" w:cstheme="minorHAnsi"/>
                <w:sz w:val="20"/>
              </w:rPr>
            </w:pPr>
            <w:r w:rsidRPr="001B6811">
              <w:rPr>
                <w:rFonts w:asciiTheme="minorHAnsi" w:hAnsiTheme="minorHAnsi" w:cstheme="minorHAnsi"/>
                <w:sz w:val="20"/>
              </w:rPr>
              <w:t>responded</w:t>
            </w:r>
            <w:r w:rsidRPr="001B6811">
              <w:rPr>
                <w:rFonts w:asciiTheme="minorHAnsi" w:hAnsiTheme="minorHAnsi" w:cstheme="minorHAnsi"/>
                <w:spacing w:val="-9"/>
                <w:sz w:val="20"/>
              </w:rPr>
              <w:t xml:space="preserve"> </w:t>
            </w:r>
            <w:r w:rsidRPr="001B6811">
              <w:rPr>
                <w:rFonts w:asciiTheme="minorHAnsi" w:hAnsiTheme="minorHAnsi" w:cstheme="minorHAnsi"/>
                <w:spacing w:val="-5"/>
                <w:sz w:val="20"/>
              </w:rPr>
              <w:t>to</w:t>
            </w:r>
          </w:p>
        </w:tc>
        <w:tc>
          <w:tcPr>
            <w:tcW w:w="1560" w:type="dxa"/>
          </w:tcPr>
          <w:p w14:paraId="53A59DD3" w14:textId="77777777" w:rsidR="001B6811" w:rsidRPr="001B6811" w:rsidRDefault="001B6811" w:rsidP="007A4C34">
            <w:pPr>
              <w:pStyle w:val="TableParagraph"/>
              <w:spacing w:line="241" w:lineRule="exact"/>
              <w:ind w:right="98"/>
              <w:jc w:val="right"/>
              <w:rPr>
                <w:rFonts w:asciiTheme="minorHAnsi" w:hAnsiTheme="minorHAnsi" w:cstheme="minorHAnsi"/>
                <w:sz w:val="20"/>
              </w:rPr>
            </w:pPr>
            <w:r w:rsidRPr="001B6811">
              <w:rPr>
                <w:rFonts w:asciiTheme="minorHAnsi" w:hAnsiTheme="minorHAnsi" w:cstheme="minorHAnsi"/>
                <w:spacing w:val="-5"/>
                <w:sz w:val="20"/>
              </w:rPr>
              <w:t>287</w:t>
            </w:r>
          </w:p>
        </w:tc>
        <w:tc>
          <w:tcPr>
            <w:tcW w:w="1699" w:type="dxa"/>
          </w:tcPr>
          <w:p w14:paraId="13A4816B"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5"/>
                <w:sz w:val="20"/>
              </w:rPr>
              <w:t>269</w:t>
            </w:r>
          </w:p>
        </w:tc>
      </w:tr>
      <w:tr w:rsidR="001B6811" w:rsidRPr="001B6811" w14:paraId="5C5501D1" w14:textId="77777777" w:rsidTr="00E972D5">
        <w:trPr>
          <w:trHeight w:val="731"/>
        </w:trPr>
        <w:tc>
          <w:tcPr>
            <w:tcW w:w="1704" w:type="dxa"/>
            <w:vMerge/>
            <w:tcBorders>
              <w:top w:val="nil"/>
            </w:tcBorders>
          </w:tcPr>
          <w:p w14:paraId="5A53D4E9" w14:textId="77777777" w:rsidR="001B6811" w:rsidRPr="001B6811" w:rsidRDefault="001B6811" w:rsidP="007A4C34">
            <w:pPr>
              <w:rPr>
                <w:rFonts w:cstheme="minorHAnsi"/>
                <w:sz w:val="2"/>
                <w:szCs w:val="2"/>
              </w:rPr>
            </w:pPr>
          </w:p>
        </w:tc>
        <w:tc>
          <w:tcPr>
            <w:tcW w:w="4819" w:type="dxa"/>
          </w:tcPr>
          <w:p w14:paraId="5D1BE2DB" w14:textId="77777777" w:rsidR="001B6811" w:rsidRPr="001B6811" w:rsidRDefault="001B6811" w:rsidP="007A4C34">
            <w:pPr>
              <w:pStyle w:val="TableParagraph"/>
              <w:spacing w:line="237" w:lineRule="auto"/>
              <w:ind w:left="107"/>
              <w:rPr>
                <w:rFonts w:asciiTheme="minorHAnsi" w:hAnsiTheme="minorHAnsi" w:cstheme="minorHAnsi"/>
                <w:sz w:val="20"/>
              </w:rPr>
            </w:pPr>
            <w:r w:rsidRPr="001B6811">
              <w:rPr>
                <w:rFonts w:asciiTheme="minorHAnsi" w:hAnsiTheme="minorHAnsi" w:cstheme="minorHAnsi"/>
                <w:sz w:val="20"/>
              </w:rPr>
              <w:t>Citizens who actively engaged with us through our consultation</w:t>
            </w:r>
            <w:r w:rsidRPr="001B6811">
              <w:rPr>
                <w:rFonts w:asciiTheme="minorHAnsi" w:hAnsiTheme="minorHAnsi" w:cstheme="minorHAnsi"/>
                <w:spacing w:val="-7"/>
                <w:sz w:val="20"/>
              </w:rPr>
              <w:t xml:space="preserve"> </w:t>
            </w:r>
            <w:r w:rsidRPr="001B6811">
              <w:rPr>
                <w:rFonts w:asciiTheme="minorHAnsi" w:hAnsiTheme="minorHAnsi" w:cstheme="minorHAnsi"/>
                <w:sz w:val="20"/>
              </w:rPr>
              <w:t>portal,</w:t>
            </w:r>
            <w:r w:rsidRPr="001B6811">
              <w:rPr>
                <w:rFonts w:asciiTheme="minorHAnsi" w:hAnsiTheme="minorHAnsi" w:cstheme="minorHAnsi"/>
                <w:spacing w:val="-7"/>
                <w:sz w:val="20"/>
              </w:rPr>
              <w:t xml:space="preserve"> </w:t>
            </w:r>
            <w:r w:rsidRPr="001B6811">
              <w:rPr>
                <w:rFonts w:asciiTheme="minorHAnsi" w:hAnsiTheme="minorHAnsi" w:cstheme="minorHAnsi"/>
                <w:sz w:val="20"/>
              </w:rPr>
              <w:t>citizens</w:t>
            </w:r>
            <w:r w:rsidRPr="001B6811">
              <w:rPr>
                <w:rFonts w:asciiTheme="minorHAnsi" w:hAnsiTheme="minorHAnsi" w:cstheme="minorHAnsi"/>
                <w:spacing w:val="-7"/>
                <w:sz w:val="20"/>
              </w:rPr>
              <w:t xml:space="preserve"> </w:t>
            </w:r>
            <w:r w:rsidRPr="001B6811">
              <w:rPr>
                <w:rFonts w:asciiTheme="minorHAnsi" w:hAnsiTheme="minorHAnsi" w:cstheme="minorHAnsi"/>
                <w:sz w:val="20"/>
              </w:rPr>
              <w:t>survey,</w:t>
            </w:r>
            <w:r w:rsidRPr="001B6811">
              <w:rPr>
                <w:rFonts w:asciiTheme="minorHAnsi" w:hAnsiTheme="minorHAnsi" w:cstheme="minorHAnsi"/>
                <w:spacing w:val="-7"/>
                <w:sz w:val="20"/>
              </w:rPr>
              <w:t xml:space="preserve"> </w:t>
            </w:r>
            <w:r w:rsidRPr="001B6811">
              <w:rPr>
                <w:rFonts w:asciiTheme="minorHAnsi" w:hAnsiTheme="minorHAnsi" w:cstheme="minorHAnsi"/>
                <w:sz w:val="20"/>
              </w:rPr>
              <w:t>and</w:t>
            </w:r>
            <w:r w:rsidRPr="001B6811">
              <w:rPr>
                <w:rFonts w:asciiTheme="minorHAnsi" w:hAnsiTheme="minorHAnsi" w:cstheme="minorHAnsi"/>
                <w:spacing w:val="-10"/>
                <w:sz w:val="20"/>
              </w:rPr>
              <w:t xml:space="preserve"> </w:t>
            </w:r>
            <w:r w:rsidRPr="001B6811">
              <w:rPr>
                <w:rFonts w:asciiTheme="minorHAnsi" w:hAnsiTheme="minorHAnsi" w:cstheme="minorHAnsi"/>
                <w:sz w:val="20"/>
              </w:rPr>
              <w:t>participatory</w:t>
            </w:r>
          </w:p>
          <w:p w14:paraId="11DAE133" w14:textId="77777777" w:rsidR="001B6811" w:rsidRPr="001B6811" w:rsidRDefault="001B6811" w:rsidP="007A4C34">
            <w:pPr>
              <w:pStyle w:val="TableParagraph"/>
              <w:spacing w:before="1" w:line="227" w:lineRule="exact"/>
              <w:ind w:left="107"/>
              <w:rPr>
                <w:rFonts w:asciiTheme="minorHAnsi" w:hAnsiTheme="minorHAnsi" w:cstheme="minorHAnsi"/>
                <w:sz w:val="20"/>
              </w:rPr>
            </w:pPr>
            <w:r w:rsidRPr="001B6811">
              <w:rPr>
                <w:rFonts w:asciiTheme="minorHAnsi" w:hAnsiTheme="minorHAnsi" w:cstheme="minorHAnsi"/>
                <w:sz w:val="20"/>
              </w:rPr>
              <w:t>budgeting</w:t>
            </w:r>
            <w:r w:rsidRPr="001B6811">
              <w:rPr>
                <w:rFonts w:asciiTheme="minorHAnsi" w:hAnsiTheme="minorHAnsi" w:cstheme="minorHAnsi"/>
                <w:spacing w:val="-8"/>
                <w:sz w:val="20"/>
              </w:rPr>
              <w:t xml:space="preserve"> </w:t>
            </w:r>
            <w:r w:rsidRPr="001B6811">
              <w:rPr>
                <w:rFonts w:asciiTheme="minorHAnsi" w:hAnsiTheme="minorHAnsi" w:cstheme="minorHAnsi"/>
                <w:sz w:val="20"/>
              </w:rPr>
              <w:t>votes</w:t>
            </w:r>
            <w:r w:rsidRPr="001B6811">
              <w:rPr>
                <w:rFonts w:asciiTheme="minorHAnsi" w:hAnsiTheme="minorHAnsi" w:cstheme="minorHAnsi"/>
                <w:spacing w:val="-7"/>
                <w:sz w:val="20"/>
              </w:rPr>
              <w:t xml:space="preserve"> </w:t>
            </w:r>
            <w:r w:rsidRPr="001B6811">
              <w:rPr>
                <w:rFonts w:asciiTheme="minorHAnsi" w:hAnsiTheme="minorHAnsi" w:cstheme="minorHAnsi"/>
                <w:spacing w:val="-4"/>
                <w:sz w:val="20"/>
              </w:rPr>
              <w:t>cast</w:t>
            </w:r>
          </w:p>
        </w:tc>
        <w:tc>
          <w:tcPr>
            <w:tcW w:w="1560" w:type="dxa"/>
          </w:tcPr>
          <w:p w14:paraId="14FE1BC0" w14:textId="77777777" w:rsidR="001B6811" w:rsidRPr="001B6811" w:rsidRDefault="001B6811" w:rsidP="007A4C34">
            <w:pPr>
              <w:pStyle w:val="TableParagraph"/>
              <w:spacing w:line="241" w:lineRule="exact"/>
              <w:ind w:right="98"/>
              <w:jc w:val="right"/>
              <w:rPr>
                <w:rFonts w:asciiTheme="minorHAnsi" w:hAnsiTheme="minorHAnsi" w:cstheme="minorHAnsi"/>
                <w:sz w:val="20"/>
              </w:rPr>
            </w:pPr>
            <w:r w:rsidRPr="001B6811">
              <w:rPr>
                <w:rFonts w:asciiTheme="minorHAnsi" w:hAnsiTheme="minorHAnsi" w:cstheme="minorHAnsi"/>
                <w:spacing w:val="-2"/>
                <w:sz w:val="20"/>
              </w:rPr>
              <w:t>6,164</w:t>
            </w:r>
          </w:p>
        </w:tc>
        <w:tc>
          <w:tcPr>
            <w:tcW w:w="1699" w:type="dxa"/>
          </w:tcPr>
          <w:p w14:paraId="737B4D65" w14:textId="77777777" w:rsidR="001B6811" w:rsidRPr="001B6811" w:rsidRDefault="001B6811" w:rsidP="007A4C34">
            <w:pPr>
              <w:pStyle w:val="TableParagraph"/>
              <w:spacing w:line="241" w:lineRule="exact"/>
              <w:ind w:right="95"/>
              <w:jc w:val="right"/>
              <w:rPr>
                <w:rFonts w:asciiTheme="minorHAnsi" w:hAnsiTheme="minorHAnsi" w:cstheme="minorHAnsi"/>
                <w:sz w:val="20"/>
              </w:rPr>
            </w:pPr>
            <w:r w:rsidRPr="001B6811">
              <w:rPr>
                <w:rFonts w:asciiTheme="minorHAnsi" w:hAnsiTheme="minorHAnsi" w:cstheme="minorHAnsi"/>
                <w:spacing w:val="-2"/>
                <w:sz w:val="20"/>
              </w:rPr>
              <w:t>13,219</w:t>
            </w:r>
          </w:p>
        </w:tc>
      </w:tr>
      <w:tr w:rsidR="001B6811" w:rsidRPr="001B6811" w14:paraId="0EE6D7F1" w14:textId="77777777" w:rsidTr="00E972D5">
        <w:trPr>
          <w:trHeight w:val="244"/>
        </w:trPr>
        <w:tc>
          <w:tcPr>
            <w:tcW w:w="1704" w:type="dxa"/>
            <w:vMerge/>
            <w:tcBorders>
              <w:top w:val="nil"/>
            </w:tcBorders>
          </w:tcPr>
          <w:p w14:paraId="44339EF2" w14:textId="77777777" w:rsidR="001B6811" w:rsidRPr="001B6811" w:rsidRDefault="001B6811" w:rsidP="007A4C34">
            <w:pPr>
              <w:rPr>
                <w:rFonts w:cstheme="minorHAnsi"/>
                <w:sz w:val="2"/>
                <w:szCs w:val="2"/>
              </w:rPr>
            </w:pPr>
          </w:p>
        </w:tc>
        <w:tc>
          <w:tcPr>
            <w:tcW w:w="4819" w:type="dxa"/>
          </w:tcPr>
          <w:p w14:paraId="0B657299" w14:textId="77777777" w:rsidR="001B6811" w:rsidRPr="001B6811" w:rsidRDefault="001B6811" w:rsidP="007A4C34">
            <w:pPr>
              <w:pStyle w:val="TableParagraph"/>
              <w:spacing w:line="224" w:lineRule="exact"/>
              <w:ind w:left="107"/>
              <w:rPr>
                <w:rFonts w:asciiTheme="minorHAnsi" w:hAnsiTheme="minorHAnsi" w:cstheme="minorHAnsi"/>
                <w:sz w:val="20"/>
              </w:rPr>
            </w:pPr>
            <w:r w:rsidRPr="001B6811">
              <w:rPr>
                <w:rFonts w:asciiTheme="minorHAnsi" w:hAnsiTheme="minorHAnsi" w:cstheme="minorHAnsi"/>
                <w:sz w:val="20"/>
              </w:rPr>
              <w:t>Learning</w:t>
            </w:r>
            <w:r w:rsidRPr="001B6811">
              <w:rPr>
                <w:rFonts w:asciiTheme="minorHAnsi" w:hAnsiTheme="minorHAnsi" w:cstheme="minorHAnsi"/>
                <w:spacing w:val="-7"/>
                <w:sz w:val="20"/>
              </w:rPr>
              <w:t xml:space="preserve"> </w:t>
            </w:r>
            <w:r w:rsidRPr="001B6811">
              <w:rPr>
                <w:rFonts w:asciiTheme="minorHAnsi" w:hAnsiTheme="minorHAnsi" w:cstheme="minorHAnsi"/>
                <w:sz w:val="20"/>
              </w:rPr>
              <w:t>and</w:t>
            </w:r>
            <w:r w:rsidRPr="001B6811">
              <w:rPr>
                <w:rFonts w:asciiTheme="minorHAnsi" w:hAnsiTheme="minorHAnsi" w:cstheme="minorHAnsi"/>
                <w:spacing w:val="-5"/>
                <w:sz w:val="20"/>
              </w:rPr>
              <w:t xml:space="preserve"> </w:t>
            </w:r>
            <w:r w:rsidRPr="001B6811">
              <w:rPr>
                <w:rFonts w:asciiTheme="minorHAnsi" w:hAnsiTheme="minorHAnsi" w:cstheme="minorHAnsi"/>
                <w:sz w:val="20"/>
              </w:rPr>
              <w:t>development</w:t>
            </w:r>
            <w:r w:rsidRPr="001B6811">
              <w:rPr>
                <w:rFonts w:asciiTheme="minorHAnsi" w:hAnsiTheme="minorHAnsi" w:cstheme="minorHAnsi"/>
                <w:spacing w:val="-6"/>
                <w:sz w:val="20"/>
              </w:rPr>
              <w:t xml:space="preserve"> </w:t>
            </w:r>
            <w:r w:rsidRPr="001B6811">
              <w:rPr>
                <w:rFonts w:asciiTheme="minorHAnsi" w:hAnsiTheme="minorHAnsi" w:cstheme="minorHAnsi"/>
                <w:sz w:val="20"/>
              </w:rPr>
              <w:t>courses</w:t>
            </w:r>
            <w:r w:rsidRPr="001B6811">
              <w:rPr>
                <w:rFonts w:asciiTheme="minorHAnsi" w:hAnsiTheme="minorHAnsi" w:cstheme="minorHAnsi"/>
                <w:spacing w:val="-6"/>
                <w:sz w:val="20"/>
              </w:rPr>
              <w:t xml:space="preserve"> </w:t>
            </w:r>
            <w:r w:rsidRPr="001B6811">
              <w:rPr>
                <w:rFonts w:asciiTheme="minorHAnsi" w:hAnsiTheme="minorHAnsi" w:cstheme="minorHAnsi"/>
                <w:sz w:val="20"/>
              </w:rPr>
              <w:t>per</w:t>
            </w:r>
            <w:r w:rsidRPr="001B6811">
              <w:rPr>
                <w:rFonts w:asciiTheme="minorHAnsi" w:hAnsiTheme="minorHAnsi" w:cstheme="minorHAnsi"/>
                <w:spacing w:val="-6"/>
                <w:sz w:val="20"/>
              </w:rPr>
              <w:t xml:space="preserve"> </w:t>
            </w:r>
            <w:r w:rsidRPr="001B6811">
              <w:rPr>
                <w:rFonts w:asciiTheme="minorHAnsi" w:hAnsiTheme="minorHAnsi" w:cstheme="minorHAnsi"/>
                <w:sz w:val="20"/>
              </w:rPr>
              <w:t>staff</w:t>
            </w:r>
            <w:r w:rsidRPr="001B6811">
              <w:rPr>
                <w:rFonts w:asciiTheme="minorHAnsi" w:hAnsiTheme="minorHAnsi" w:cstheme="minorHAnsi"/>
                <w:spacing w:val="-7"/>
                <w:sz w:val="20"/>
              </w:rPr>
              <w:t xml:space="preserve"> </w:t>
            </w:r>
            <w:r w:rsidRPr="001B6811">
              <w:rPr>
                <w:rFonts w:asciiTheme="minorHAnsi" w:hAnsiTheme="minorHAnsi" w:cstheme="minorHAnsi"/>
                <w:spacing w:val="-2"/>
                <w:sz w:val="20"/>
              </w:rPr>
              <w:t>member</w:t>
            </w:r>
          </w:p>
        </w:tc>
        <w:tc>
          <w:tcPr>
            <w:tcW w:w="1560" w:type="dxa"/>
          </w:tcPr>
          <w:p w14:paraId="4DEA1266" w14:textId="77777777" w:rsidR="001B6811" w:rsidRPr="001B6811" w:rsidRDefault="001B6811" w:rsidP="007A4C34">
            <w:pPr>
              <w:pStyle w:val="TableParagraph"/>
              <w:spacing w:line="224" w:lineRule="exact"/>
              <w:ind w:right="98"/>
              <w:jc w:val="right"/>
              <w:rPr>
                <w:rFonts w:asciiTheme="minorHAnsi" w:hAnsiTheme="minorHAnsi" w:cstheme="minorHAnsi"/>
                <w:sz w:val="20"/>
              </w:rPr>
            </w:pPr>
            <w:r w:rsidRPr="001B6811">
              <w:rPr>
                <w:rFonts w:asciiTheme="minorHAnsi" w:hAnsiTheme="minorHAnsi" w:cstheme="minorHAnsi"/>
                <w:spacing w:val="-4"/>
                <w:sz w:val="20"/>
              </w:rPr>
              <w:t>2.78</w:t>
            </w:r>
          </w:p>
        </w:tc>
        <w:tc>
          <w:tcPr>
            <w:tcW w:w="1699" w:type="dxa"/>
          </w:tcPr>
          <w:p w14:paraId="27D0C373" w14:textId="77777777" w:rsidR="001B6811" w:rsidRPr="001B6811" w:rsidRDefault="001B6811" w:rsidP="007A4C34">
            <w:pPr>
              <w:pStyle w:val="TableParagraph"/>
              <w:spacing w:line="224" w:lineRule="exact"/>
              <w:ind w:right="93"/>
              <w:jc w:val="right"/>
              <w:rPr>
                <w:rFonts w:asciiTheme="minorHAnsi" w:hAnsiTheme="minorHAnsi" w:cstheme="minorHAnsi"/>
                <w:sz w:val="20"/>
              </w:rPr>
            </w:pPr>
            <w:r w:rsidRPr="001B6811">
              <w:rPr>
                <w:rFonts w:asciiTheme="minorHAnsi" w:hAnsiTheme="minorHAnsi" w:cstheme="minorHAnsi"/>
                <w:w w:val="99"/>
                <w:sz w:val="20"/>
              </w:rPr>
              <w:t>3</w:t>
            </w:r>
          </w:p>
        </w:tc>
      </w:tr>
    </w:tbl>
    <w:p w14:paraId="48F6DEC4" w14:textId="77777777" w:rsidR="001B6811" w:rsidRPr="001B6811" w:rsidRDefault="001B6811" w:rsidP="00E972D5">
      <w:pPr>
        <w:pStyle w:val="BodyText"/>
        <w:ind w:left="0"/>
        <w:rPr>
          <w:rFonts w:asciiTheme="minorHAnsi" w:hAnsiTheme="minorHAnsi" w:cstheme="minorHAnsi"/>
          <w:sz w:val="24"/>
        </w:rPr>
      </w:pPr>
      <w:r w:rsidRPr="001B6811">
        <w:rPr>
          <w:rFonts w:asciiTheme="minorHAnsi" w:hAnsiTheme="minorHAnsi" w:cstheme="minorHAnsi"/>
          <w:noProof/>
        </w:rPr>
        <mc:AlternateContent>
          <mc:Choice Requires="wps">
            <w:drawing>
              <wp:anchor distT="0" distB="0" distL="0" distR="0" simplePos="0" relativeHeight="251659264" behindDoc="1" locked="0" layoutInCell="1" allowOverlap="1" wp14:anchorId="220CE91A" wp14:editId="6457590B">
                <wp:simplePos x="0" y="0"/>
                <wp:positionH relativeFrom="page">
                  <wp:posOffset>914400</wp:posOffset>
                </wp:positionH>
                <wp:positionV relativeFrom="paragraph">
                  <wp:posOffset>191135</wp:posOffset>
                </wp:positionV>
                <wp:extent cx="1828800" cy="889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4ED1C" id="docshape3" o:spid="_x0000_s1026" style="position:absolute;margin-left:1in;margin-top:15.05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JQmjbN4AAAAJAQAADwAAAAAAAAAAAAAAAAA+BAAAZHJzL2Rvd25yZXYueG1s&#10;UEsFBgAAAAAEAAQA8wAAAEkFAAAAAA==&#10;" fillcolor="black" stroked="f">
                <w10:wrap type="topAndBottom" anchorx="page"/>
              </v:rect>
            </w:pict>
          </mc:Fallback>
        </mc:AlternateContent>
      </w:r>
    </w:p>
    <w:p w14:paraId="41CCD11B" w14:textId="77777777" w:rsidR="001B6811" w:rsidRPr="001B6811" w:rsidRDefault="001B6811" w:rsidP="001B6811">
      <w:pPr>
        <w:pStyle w:val="ListParagraph"/>
        <w:numPr>
          <w:ilvl w:val="0"/>
          <w:numId w:val="27"/>
        </w:numPr>
        <w:autoSpaceDE w:val="0"/>
        <w:autoSpaceDN w:val="0"/>
        <w:adjustRightInd w:val="0"/>
        <w:spacing w:before="37" w:after="0" w:line="240" w:lineRule="auto"/>
        <w:contextualSpacing w:val="0"/>
        <w:rPr>
          <w:rFonts w:cstheme="minorHAnsi"/>
          <w:sz w:val="16"/>
          <w:szCs w:val="16"/>
          <w14:ligatures w14:val="standardContextual"/>
        </w:rPr>
      </w:pPr>
      <w:bookmarkStart w:id="17" w:name="_bookmark9"/>
      <w:bookmarkEnd w:id="17"/>
      <w:r w:rsidRPr="001B6811">
        <w:rPr>
          <w:rFonts w:cstheme="minorHAnsi"/>
          <w:sz w:val="16"/>
          <w:szCs w:val="16"/>
          <w14:ligatures w14:val="standardContextual"/>
        </w:rPr>
        <w:lastRenderedPageBreak/>
        <w:t xml:space="preserve">The “properties protected by flood protection schemes” has not changed as the schemes were held up by the planning and courts process. Properties will not be protected in 2023, the Whitechurch FAS is commencing in February 2023 and is not expected to be completed until 2024 and the scheme will need to be completed in order to provide </w:t>
      </w:r>
      <w:proofErr w:type="gramStart"/>
      <w:r w:rsidRPr="001B6811">
        <w:rPr>
          <w:rFonts w:cstheme="minorHAnsi"/>
          <w:sz w:val="16"/>
          <w:szCs w:val="16"/>
          <w14:ligatures w14:val="standardContextual"/>
        </w:rPr>
        <w:t>protection</w:t>
      </w:r>
      <w:proofErr w:type="gramEnd"/>
    </w:p>
    <w:p w14:paraId="697ED2B8" w14:textId="77777777" w:rsidR="001B6811" w:rsidRPr="001B6811" w:rsidRDefault="001B6811" w:rsidP="001B6811">
      <w:pPr>
        <w:pStyle w:val="ListParagraph"/>
        <w:widowControl w:val="0"/>
        <w:numPr>
          <w:ilvl w:val="0"/>
          <w:numId w:val="27"/>
        </w:numPr>
        <w:tabs>
          <w:tab w:val="left" w:pos="800"/>
        </w:tabs>
        <w:autoSpaceDE w:val="0"/>
        <w:autoSpaceDN w:val="0"/>
        <w:spacing w:before="15" w:after="0" w:line="273" w:lineRule="auto"/>
        <w:ind w:right="1014"/>
        <w:contextualSpacing w:val="0"/>
        <w:rPr>
          <w:rFonts w:cstheme="minorHAnsi"/>
          <w:sz w:val="16"/>
          <w:szCs w:val="16"/>
        </w:rPr>
      </w:pPr>
      <w:r w:rsidRPr="001B6811">
        <w:rPr>
          <w:rFonts w:cstheme="minorHAnsi"/>
          <w:sz w:val="16"/>
          <w:szCs w:val="16"/>
        </w:rPr>
        <w:t>2021</w:t>
      </w:r>
      <w:r w:rsidRPr="001B6811">
        <w:rPr>
          <w:rFonts w:cstheme="minorHAnsi"/>
          <w:spacing w:val="-2"/>
          <w:sz w:val="16"/>
          <w:szCs w:val="16"/>
        </w:rPr>
        <w:t xml:space="preserve"> </w:t>
      </w:r>
      <w:r w:rsidRPr="001B6811">
        <w:rPr>
          <w:rFonts w:cstheme="minorHAnsi"/>
          <w:sz w:val="16"/>
          <w:szCs w:val="16"/>
        </w:rPr>
        <w:t>energy-saving</w:t>
      </w:r>
      <w:r w:rsidRPr="001B6811">
        <w:rPr>
          <w:rFonts w:cstheme="minorHAnsi"/>
          <w:spacing w:val="-4"/>
          <w:sz w:val="16"/>
          <w:szCs w:val="16"/>
        </w:rPr>
        <w:t xml:space="preserve"> </w:t>
      </w:r>
      <w:r w:rsidRPr="001B6811">
        <w:rPr>
          <w:rFonts w:cstheme="minorHAnsi"/>
          <w:sz w:val="16"/>
          <w:szCs w:val="16"/>
        </w:rPr>
        <w:t>figures are</w:t>
      </w:r>
      <w:r w:rsidRPr="001B6811">
        <w:rPr>
          <w:rFonts w:cstheme="minorHAnsi"/>
          <w:spacing w:val="-4"/>
          <w:sz w:val="16"/>
          <w:szCs w:val="16"/>
        </w:rPr>
        <w:t xml:space="preserve"> </w:t>
      </w:r>
      <w:r w:rsidRPr="001B6811">
        <w:rPr>
          <w:rFonts w:cstheme="minorHAnsi"/>
          <w:sz w:val="16"/>
          <w:szCs w:val="16"/>
        </w:rPr>
        <w:t>being</w:t>
      </w:r>
      <w:r w:rsidRPr="001B6811">
        <w:rPr>
          <w:rFonts w:cstheme="minorHAnsi"/>
          <w:spacing w:val="-2"/>
          <w:sz w:val="16"/>
          <w:szCs w:val="16"/>
        </w:rPr>
        <w:t xml:space="preserve"> </w:t>
      </w:r>
      <w:r w:rsidRPr="001B6811">
        <w:rPr>
          <w:rFonts w:cstheme="minorHAnsi"/>
          <w:sz w:val="16"/>
          <w:szCs w:val="16"/>
        </w:rPr>
        <w:t>calculated</w:t>
      </w:r>
      <w:r w:rsidRPr="001B6811">
        <w:rPr>
          <w:rFonts w:cstheme="minorHAnsi"/>
          <w:spacing w:val="-4"/>
          <w:sz w:val="16"/>
          <w:szCs w:val="16"/>
        </w:rPr>
        <w:t xml:space="preserve"> </w:t>
      </w:r>
      <w:r w:rsidRPr="001B6811">
        <w:rPr>
          <w:rFonts w:cstheme="minorHAnsi"/>
          <w:sz w:val="16"/>
          <w:szCs w:val="16"/>
        </w:rPr>
        <w:t>by</w:t>
      </w:r>
      <w:r w:rsidRPr="001B6811">
        <w:rPr>
          <w:rFonts w:cstheme="minorHAnsi"/>
          <w:spacing w:val="-3"/>
          <w:sz w:val="16"/>
          <w:szCs w:val="16"/>
        </w:rPr>
        <w:t xml:space="preserve"> </w:t>
      </w:r>
      <w:r w:rsidRPr="001B6811">
        <w:rPr>
          <w:rFonts w:cstheme="minorHAnsi"/>
          <w:sz w:val="16"/>
          <w:szCs w:val="16"/>
        </w:rPr>
        <w:t>the</w:t>
      </w:r>
      <w:r w:rsidRPr="001B6811">
        <w:rPr>
          <w:rFonts w:cstheme="minorHAnsi"/>
          <w:spacing w:val="-4"/>
          <w:sz w:val="16"/>
          <w:szCs w:val="16"/>
        </w:rPr>
        <w:t xml:space="preserve"> </w:t>
      </w:r>
      <w:r w:rsidRPr="001B6811">
        <w:rPr>
          <w:rFonts w:cstheme="minorHAnsi"/>
          <w:sz w:val="16"/>
          <w:szCs w:val="16"/>
        </w:rPr>
        <w:t>Sustainable</w:t>
      </w:r>
      <w:r w:rsidRPr="001B6811">
        <w:rPr>
          <w:rFonts w:cstheme="minorHAnsi"/>
          <w:spacing w:val="-4"/>
          <w:sz w:val="16"/>
          <w:szCs w:val="16"/>
        </w:rPr>
        <w:t xml:space="preserve"> </w:t>
      </w:r>
      <w:r w:rsidRPr="001B6811">
        <w:rPr>
          <w:rFonts w:cstheme="minorHAnsi"/>
          <w:sz w:val="16"/>
          <w:szCs w:val="16"/>
        </w:rPr>
        <w:t>Energy</w:t>
      </w:r>
      <w:r w:rsidRPr="001B6811">
        <w:rPr>
          <w:rFonts w:cstheme="minorHAnsi"/>
          <w:spacing w:val="-3"/>
          <w:sz w:val="16"/>
          <w:szCs w:val="16"/>
        </w:rPr>
        <w:t xml:space="preserve"> </w:t>
      </w:r>
      <w:r w:rsidRPr="001B6811">
        <w:rPr>
          <w:rFonts w:cstheme="minorHAnsi"/>
          <w:sz w:val="16"/>
          <w:szCs w:val="16"/>
        </w:rPr>
        <w:t>Authority of</w:t>
      </w:r>
      <w:r w:rsidRPr="001B6811">
        <w:rPr>
          <w:rFonts w:cstheme="minorHAnsi"/>
          <w:spacing w:val="-3"/>
          <w:sz w:val="16"/>
          <w:szCs w:val="16"/>
        </w:rPr>
        <w:t xml:space="preserve"> </w:t>
      </w:r>
      <w:r w:rsidRPr="001B6811">
        <w:rPr>
          <w:rFonts w:cstheme="minorHAnsi"/>
          <w:sz w:val="16"/>
          <w:szCs w:val="16"/>
        </w:rPr>
        <w:t>Ireland</w:t>
      </w:r>
      <w:r w:rsidRPr="001B6811">
        <w:rPr>
          <w:rFonts w:cstheme="minorHAnsi"/>
          <w:spacing w:val="-4"/>
          <w:sz w:val="16"/>
          <w:szCs w:val="16"/>
        </w:rPr>
        <w:t xml:space="preserve"> </w:t>
      </w:r>
      <w:r w:rsidRPr="001B6811">
        <w:rPr>
          <w:rFonts w:cstheme="minorHAnsi"/>
          <w:sz w:val="16"/>
          <w:szCs w:val="16"/>
        </w:rPr>
        <w:t>and</w:t>
      </w:r>
      <w:r w:rsidRPr="001B6811">
        <w:rPr>
          <w:rFonts w:cstheme="minorHAnsi"/>
          <w:spacing w:val="-2"/>
          <w:sz w:val="16"/>
          <w:szCs w:val="16"/>
        </w:rPr>
        <w:t xml:space="preserve"> </w:t>
      </w:r>
      <w:r w:rsidRPr="001B6811">
        <w:rPr>
          <w:rFonts w:cstheme="minorHAnsi"/>
          <w:sz w:val="16"/>
          <w:szCs w:val="16"/>
        </w:rPr>
        <w:t>are</w:t>
      </w:r>
      <w:r w:rsidRPr="001B6811">
        <w:rPr>
          <w:rFonts w:cstheme="minorHAnsi"/>
          <w:spacing w:val="-2"/>
          <w:sz w:val="16"/>
          <w:szCs w:val="16"/>
        </w:rPr>
        <w:t xml:space="preserve"> </w:t>
      </w:r>
      <w:r w:rsidRPr="001B6811">
        <w:rPr>
          <w:rFonts w:cstheme="minorHAnsi"/>
          <w:sz w:val="16"/>
          <w:szCs w:val="16"/>
        </w:rPr>
        <w:t>not</w:t>
      </w:r>
      <w:r w:rsidRPr="001B6811">
        <w:rPr>
          <w:rFonts w:cstheme="minorHAnsi"/>
          <w:spacing w:val="-3"/>
          <w:sz w:val="16"/>
          <w:szCs w:val="16"/>
        </w:rPr>
        <w:t xml:space="preserve"> </w:t>
      </w:r>
      <w:r w:rsidRPr="001B6811">
        <w:rPr>
          <w:rFonts w:cstheme="minorHAnsi"/>
          <w:sz w:val="16"/>
          <w:szCs w:val="16"/>
        </w:rPr>
        <w:t>yet</w:t>
      </w:r>
      <w:r w:rsidRPr="001B6811">
        <w:rPr>
          <w:rFonts w:cstheme="minorHAnsi"/>
          <w:spacing w:val="-3"/>
          <w:sz w:val="16"/>
          <w:szCs w:val="16"/>
        </w:rPr>
        <w:t xml:space="preserve"> </w:t>
      </w:r>
      <w:r w:rsidRPr="001B6811">
        <w:rPr>
          <w:rFonts w:cstheme="minorHAnsi"/>
          <w:sz w:val="16"/>
          <w:szCs w:val="16"/>
        </w:rPr>
        <w:t>available</w:t>
      </w:r>
      <w:r w:rsidRPr="001B6811">
        <w:rPr>
          <w:rFonts w:cstheme="minorHAnsi"/>
          <w:spacing w:val="-4"/>
          <w:sz w:val="16"/>
          <w:szCs w:val="16"/>
        </w:rPr>
        <w:t xml:space="preserve"> </w:t>
      </w:r>
      <w:r w:rsidRPr="001B6811">
        <w:rPr>
          <w:rFonts w:cstheme="minorHAnsi"/>
          <w:sz w:val="16"/>
          <w:szCs w:val="16"/>
        </w:rPr>
        <w:t>yet but will be included in the final draft.</w:t>
      </w:r>
    </w:p>
    <w:p w14:paraId="4166DBD9" w14:textId="77777777" w:rsidR="001B6811" w:rsidRPr="001B6811" w:rsidRDefault="001B6811">
      <w:pPr>
        <w:rPr>
          <w:rFonts w:cstheme="minorHAnsi"/>
        </w:rPr>
      </w:pPr>
    </w:p>
    <w:p w14:paraId="233465A1" w14:textId="114C7E13" w:rsidR="001B6811" w:rsidRPr="001B6811" w:rsidRDefault="001B6811">
      <w:pPr>
        <w:rPr>
          <w:rFonts w:cstheme="minorHAnsi"/>
          <w:sz w:val="24"/>
          <w:szCs w:val="24"/>
        </w:rPr>
      </w:pPr>
      <w:r w:rsidRPr="001B6811">
        <w:rPr>
          <w:rFonts w:cstheme="minorHAnsi"/>
          <w:sz w:val="24"/>
          <w:szCs w:val="24"/>
        </w:rPr>
        <w:br w:type="page"/>
      </w:r>
    </w:p>
    <w:p w14:paraId="76FD62C3" w14:textId="77777777" w:rsidR="001B6811" w:rsidRPr="00250C4E" w:rsidRDefault="001B6811" w:rsidP="001B6811">
      <w:pPr>
        <w:pStyle w:val="Heading2"/>
        <w:rPr>
          <w:rFonts w:asciiTheme="minorHAnsi" w:hAnsiTheme="minorHAnsi" w:cstheme="minorHAnsi"/>
          <w:b/>
          <w:bCs/>
        </w:rPr>
      </w:pPr>
      <w:bookmarkStart w:id="18" w:name="_Toc131420499"/>
      <w:r w:rsidRPr="00250C4E">
        <w:rPr>
          <w:rFonts w:asciiTheme="minorHAnsi" w:hAnsiTheme="minorHAnsi" w:cstheme="minorHAnsi"/>
          <w:b/>
          <w:bCs/>
        </w:rPr>
        <w:lastRenderedPageBreak/>
        <w:t>Economic, enterprise and tourism development</w:t>
      </w:r>
      <w:bookmarkEnd w:id="18"/>
    </w:p>
    <w:p w14:paraId="71C2BB70" w14:textId="77777777" w:rsidR="001B6811" w:rsidRPr="001B6811" w:rsidRDefault="001B6811" w:rsidP="00CA17AC">
      <w:pPr>
        <w:autoSpaceDE w:val="0"/>
        <w:autoSpaceDN w:val="0"/>
        <w:adjustRightInd w:val="0"/>
        <w:spacing w:after="0" w:line="240" w:lineRule="auto"/>
        <w:rPr>
          <w:rFonts w:cstheme="minorHAnsi"/>
          <w:b/>
          <w:bCs/>
          <w:color w:val="A06694"/>
          <w:sz w:val="28"/>
          <w:szCs w:val="28"/>
        </w:rPr>
      </w:pPr>
    </w:p>
    <w:p w14:paraId="569DA768" w14:textId="77777777" w:rsidR="001B6811" w:rsidRPr="001B6811" w:rsidRDefault="001B6811" w:rsidP="00CA17AC">
      <w:pPr>
        <w:autoSpaceDE w:val="0"/>
        <w:autoSpaceDN w:val="0"/>
        <w:adjustRightInd w:val="0"/>
        <w:spacing w:after="0" w:line="240" w:lineRule="auto"/>
        <w:rPr>
          <w:rFonts w:cstheme="minorHAnsi"/>
          <w:b/>
          <w:bCs/>
          <w:color w:val="A06694"/>
        </w:rPr>
      </w:pPr>
      <w:r w:rsidRPr="001B6811">
        <w:rPr>
          <w:rFonts w:cstheme="minorHAnsi"/>
          <w:b/>
          <w:bCs/>
          <w:color w:val="A06694"/>
        </w:rPr>
        <w:t xml:space="preserve">Objective 1: Maintain a supportive business </w:t>
      </w:r>
      <w:proofErr w:type="gramStart"/>
      <w:r w:rsidRPr="001B6811">
        <w:rPr>
          <w:rFonts w:cstheme="minorHAnsi"/>
          <w:b/>
          <w:bCs/>
          <w:color w:val="A06694"/>
        </w:rPr>
        <w:t>environment</w:t>
      </w:r>
      <w:proofErr w:type="gramEnd"/>
    </w:p>
    <w:p w14:paraId="792C1406" w14:textId="77777777" w:rsidR="001B6811" w:rsidRPr="001B6811" w:rsidRDefault="001B6811" w:rsidP="00CA17AC">
      <w:pPr>
        <w:autoSpaceDE w:val="0"/>
        <w:autoSpaceDN w:val="0"/>
        <w:adjustRightInd w:val="0"/>
        <w:spacing w:after="0" w:line="240" w:lineRule="auto"/>
        <w:rPr>
          <w:rFonts w:cstheme="minorHAnsi"/>
          <w:b/>
          <w:bCs/>
          <w:color w:val="A06694"/>
        </w:rPr>
      </w:pPr>
    </w:p>
    <w:p w14:paraId="2B0922D1" w14:textId="77777777" w:rsidR="001B6811" w:rsidRPr="001B6811" w:rsidRDefault="001B6811" w:rsidP="00CA17AC">
      <w:pPr>
        <w:autoSpaceDE w:val="0"/>
        <w:autoSpaceDN w:val="0"/>
        <w:adjustRightInd w:val="0"/>
        <w:spacing w:after="0" w:line="240" w:lineRule="auto"/>
        <w:rPr>
          <w:rFonts w:cstheme="minorHAnsi"/>
          <w:color w:val="000000"/>
        </w:rPr>
      </w:pPr>
      <w:r w:rsidRPr="001B6811">
        <w:rPr>
          <w:rFonts w:cstheme="minorHAnsi"/>
          <w:color w:val="000000"/>
        </w:rPr>
        <w:t xml:space="preserve">Construction work progressed on the </w:t>
      </w:r>
      <w:proofErr w:type="gramStart"/>
      <w:r w:rsidRPr="001B6811">
        <w:rPr>
          <w:rFonts w:cstheme="minorHAnsi"/>
          <w:color w:val="000000"/>
        </w:rPr>
        <w:t>new Innovation</w:t>
      </w:r>
      <w:proofErr w:type="gramEnd"/>
      <w:r w:rsidRPr="001B6811">
        <w:rPr>
          <w:rFonts w:cstheme="minorHAnsi"/>
          <w:color w:val="000000"/>
        </w:rPr>
        <w:t xml:space="preserve"> Quarter in Tallaght, with the development of the Innovation Centre advancing. The Innovation Centre will be a 4-storey 2,980msq building of significant architectural merit that provides three floors of flexible office accommodation to support start-up enterprises.</w:t>
      </w:r>
    </w:p>
    <w:p w14:paraId="1889707D" w14:textId="77777777" w:rsidR="001B6811" w:rsidRPr="001B6811" w:rsidRDefault="001B6811" w:rsidP="00D74E46">
      <w:pPr>
        <w:autoSpaceDE w:val="0"/>
        <w:autoSpaceDN w:val="0"/>
        <w:adjustRightInd w:val="0"/>
        <w:spacing w:after="0" w:line="240" w:lineRule="auto"/>
        <w:rPr>
          <w:rFonts w:cstheme="minorHAnsi"/>
          <w:color w:val="000000"/>
        </w:rPr>
      </w:pPr>
    </w:p>
    <w:p w14:paraId="6BAD269A" w14:textId="77777777" w:rsidR="001B6811" w:rsidRPr="001B6811" w:rsidRDefault="001B6811" w:rsidP="00D74E46">
      <w:pPr>
        <w:autoSpaceDE w:val="0"/>
        <w:autoSpaceDN w:val="0"/>
        <w:adjustRightInd w:val="0"/>
        <w:spacing w:after="0" w:line="240" w:lineRule="auto"/>
        <w:rPr>
          <w:rFonts w:cstheme="minorHAnsi"/>
          <w:color w:val="000000"/>
        </w:rPr>
      </w:pPr>
      <w:r w:rsidRPr="001B6811">
        <w:rPr>
          <w:rFonts w:cstheme="minorHAnsi"/>
          <w:color w:val="000000"/>
        </w:rPr>
        <w:t>Local Enterprise Office South Dublin offered a wide variety of training programmes and workshops with approximately 1,940 participants taking part in 2022 and a further 604 receiving Mentoring supports.</w:t>
      </w:r>
    </w:p>
    <w:p w14:paraId="6CAECED0" w14:textId="77777777" w:rsidR="001B6811" w:rsidRPr="001B6811" w:rsidRDefault="001B6811" w:rsidP="00D74E46">
      <w:pPr>
        <w:autoSpaceDE w:val="0"/>
        <w:autoSpaceDN w:val="0"/>
        <w:adjustRightInd w:val="0"/>
        <w:spacing w:after="0" w:line="240" w:lineRule="auto"/>
        <w:rPr>
          <w:rFonts w:cstheme="minorHAnsi"/>
          <w:color w:val="000000"/>
        </w:rPr>
      </w:pPr>
    </w:p>
    <w:p w14:paraId="0940FEEC" w14:textId="77777777" w:rsidR="001B6811" w:rsidRPr="001B6811" w:rsidRDefault="001B6811" w:rsidP="00CA17AC">
      <w:pPr>
        <w:autoSpaceDE w:val="0"/>
        <w:autoSpaceDN w:val="0"/>
        <w:adjustRightInd w:val="0"/>
        <w:spacing w:after="0" w:line="240" w:lineRule="auto"/>
        <w:rPr>
          <w:rFonts w:cstheme="minorHAnsi"/>
          <w:color w:val="000000"/>
        </w:rPr>
      </w:pPr>
      <w:r w:rsidRPr="001B6811">
        <w:rPr>
          <w:rFonts w:cstheme="minorHAnsi"/>
          <w:color w:val="000000"/>
        </w:rPr>
        <w:t>A successful South Dublin Local Enterprise Week 2022 was held between 6 and 10 March. Local Enterprise Week is a collaboration between local and government support groups, with a common goal in 2022 to help small and micro businesses to sustain and grow their business.</w:t>
      </w:r>
    </w:p>
    <w:p w14:paraId="1D8052DE" w14:textId="77777777" w:rsidR="001B6811" w:rsidRPr="001B6811" w:rsidRDefault="001B6811" w:rsidP="00CA17AC">
      <w:pPr>
        <w:autoSpaceDE w:val="0"/>
        <w:autoSpaceDN w:val="0"/>
        <w:adjustRightInd w:val="0"/>
        <w:spacing w:after="0" w:line="240" w:lineRule="auto"/>
        <w:rPr>
          <w:rFonts w:cstheme="minorHAnsi"/>
          <w:color w:val="000000"/>
        </w:rPr>
      </w:pPr>
    </w:p>
    <w:p w14:paraId="5EF7CBCA" w14:textId="77777777" w:rsidR="001B6811" w:rsidRPr="001B6811" w:rsidRDefault="001B6811" w:rsidP="00CA17AC">
      <w:pPr>
        <w:autoSpaceDE w:val="0"/>
        <w:autoSpaceDN w:val="0"/>
        <w:adjustRightInd w:val="0"/>
        <w:spacing w:after="0" w:line="240" w:lineRule="auto"/>
        <w:rPr>
          <w:rFonts w:cstheme="minorHAnsi"/>
          <w:color w:val="000000"/>
        </w:rPr>
      </w:pPr>
      <w:r w:rsidRPr="001B6811">
        <w:rPr>
          <w:rFonts w:cstheme="minorHAnsi"/>
          <w:color w:val="000000"/>
        </w:rPr>
        <w:t>Local Enterprise Office South Dublin approved €1,060,100 in financial support to local businesses in 2022. This included €746,300 of Business Start-up, Expansion and Feasibility Grants approved and over €263,800 supporting companies develop their online business.</w:t>
      </w:r>
    </w:p>
    <w:p w14:paraId="6351E69D" w14:textId="77777777" w:rsidR="001B6811" w:rsidRPr="001B6811" w:rsidRDefault="001B6811" w:rsidP="00CA17AC">
      <w:pPr>
        <w:autoSpaceDE w:val="0"/>
        <w:autoSpaceDN w:val="0"/>
        <w:adjustRightInd w:val="0"/>
        <w:spacing w:after="0" w:line="240" w:lineRule="auto"/>
        <w:rPr>
          <w:rFonts w:cstheme="minorHAnsi"/>
          <w:color w:val="000000"/>
        </w:rPr>
      </w:pPr>
    </w:p>
    <w:p w14:paraId="5808F3E5" w14:textId="77777777" w:rsidR="001B6811" w:rsidRPr="001B6811" w:rsidRDefault="001B6811" w:rsidP="00CA17AC">
      <w:pPr>
        <w:autoSpaceDE w:val="0"/>
        <w:autoSpaceDN w:val="0"/>
        <w:adjustRightInd w:val="0"/>
        <w:spacing w:after="0" w:line="240" w:lineRule="auto"/>
        <w:rPr>
          <w:rFonts w:cstheme="minorHAnsi"/>
          <w:color w:val="000000"/>
        </w:rPr>
      </w:pPr>
      <w:r w:rsidRPr="001B6811">
        <w:rPr>
          <w:rFonts w:cstheme="minorHAnsi"/>
          <w:color w:val="000000"/>
        </w:rPr>
        <w:t>The Student Enterprise Programme was held in South Dublin County on the campus of TU Dublin.</w:t>
      </w:r>
    </w:p>
    <w:p w14:paraId="6A817061" w14:textId="77777777" w:rsidR="001B6811" w:rsidRPr="001B6811" w:rsidRDefault="001B6811" w:rsidP="00CA17AC">
      <w:pPr>
        <w:autoSpaceDE w:val="0"/>
        <w:autoSpaceDN w:val="0"/>
        <w:adjustRightInd w:val="0"/>
        <w:spacing w:after="0" w:line="240" w:lineRule="auto"/>
        <w:rPr>
          <w:rFonts w:cstheme="minorHAnsi"/>
          <w:lang w:val="en-GB"/>
        </w:rPr>
      </w:pPr>
    </w:p>
    <w:p w14:paraId="02C1316D" w14:textId="77777777" w:rsidR="001B6811" w:rsidRPr="001B6811" w:rsidRDefault="001B6811" w:rsidP="00936F9F">
      <w:pPr>
        <w:autoSpaceDE w:val="0"/>
        <w:autoSpaceDN w:val="0"/>
        <w:adjustRightInd w:val="0"/>
        <w:spacing w:after="0" w:line="240" w:lineRule="auto"/>
        <w:rPr>
          <w:rFonts w:cstheme="minorHAnsi"/>
          <w:color w:val="000000"/>
        </w:rPr>
      </w:pPr>
      <w:r w:rsidRPr="001B6811">
        <w:rPr>
          <w:rFonts w:cstheme="minorHAnsi"/>
          <w:color w:val="000000"/>
        </w:rPr>
        <w:t xml:space="preserve">Business support fund financing was agreed for Budget 2023 and the projects and supports funded will be reviewed by the Strategic Policy Committee. </w:t>
      </w:r>
    </w:p>
    <w:p w14:paraId="4891E38F" w14:textId="77777777" w:rsidR="001B6811" w:rsidRPr="001B6811" w:rsidRDefault="001B6811" w:rsidP="00936F9F">
      <w:pPr>
        <w:autoSpaceDE w:val="0"/>
        <w:autoSpaceDN w:val="0"/>
        <w:adjustRightInd w:val="0"/>
        <w:spacing w:after="0" w:line="240" w:lineRule="auto"/>
        <w:rPr>
          <w:rFonts w:cstheme="minorHAnsi"/>
          <w:color w:val="000000"/>
        </w:rPr>
      </w:pPr>
    </w:p>
    <w:p w14:paraId="1FD3D14D" w14:textId="77777777" w:rsidR="001B6811" w:rsidRPr="001B6811" w:rsidRDefault="001B6811" w:rsidP="00CA17AC">
      <w:pPr>
        <w:autoSpaceDE w:val="0"/>
        <w:autoSpaceDN w:val="0"/>
        <w:adjustRightInd w:val="0"/>
        <w:spacing w:after="0" w:line="240" w:lineRule="auto"/>
        <w:rPr>
          <w:rFonts w:cstheme="minorHAnsi"/>
          <w:b/>
          <w:bCs/>
          <w:color w:val="A06694"/>
        </w:rPr>
      </w:pPr>
      <w:r w:rsidRPr="001B6811">
        <w:rPr>
          <w:rFonts w:cstheme="minorHAnsi"/>
          <w:b/>
          <w:bCs/>
          <w:color w:val="A06694"/>
        </w:rPr>
        <w:t xml:space="preserve">Objective 2: Support and Increase foreign direct and local investment in the </w:t>
      </w:r>
      <w:proofErr w:type="gramStart"/>
      <w:r w:rsidRPr="001B6811">
        <w:rPr>
          <w:rFonts w:cstheme="minorHAnsi"/>
          <w:b/>
          <w:bCs/>
          <w:color w:val="A06694"/>
        </w:rPr>
        <w:t>county</w:t>
      </w:r>
      <w:proofErr w:type="gramEnd"/>
    </w:p>
    <w:p w14:paraId="1C11341E" w14:textId="77777777" w:rsidR="001B6811" w:rsidRPr="001B6811" w:rsidRDefault="001B6811" w:rsidP="00CA17AC">
      <w:pPr>
        <w:autoSpaceDE w:val="0"/>
        <w:autoSpaceDN w:val="0"/>
        <w:adjustRightInd w:val="0"/>
        <w:spacing w:after="0" w:line="240" w:lineRule="auto"/>
        <w:rPr>
          <w:rFonts w:cstheme="minorHAnsi"/>
          <w:color w:val="000000"/>
        </w:rPr>
      </w:pPr>
    </w:p>
    <w:p w14:paraId="5B091EC4" w14:textId="77777777" w:rsidR="001B6811" w:rsidRPr="001B6811" w:rsidRDefault="001B6811" w:rsidP="007B1750">
      <w:pPr>
        <w:autoSpaceDE w:val="0"/>
        <w:autoSpaceDN w:val="0"/>
        <w:adjustRightInd w:val="0"/>
        <w:spacing w:after="0" w:line="240" w:lineRule="auto"/>
        <w:rPr>
          <w:rFonts w:cstheme="minorHAnsi"/>
        </w:rPr>
      </w:pPr>
      <w:r w:rsidRPr="001B6811">
        <w:rPr>
          <w:rFonts w:cstheme="minorHAnsi"/>
        </w:rPr>
        <w:t>Phase I of Grange Castle West Access Road and entrance was completed in Quarter 2 of 2022 and includes a full utility corridor, site specific attenuation and landscaping features to very high standard.</w:t>
      </w:r>
    </w:p>
    <w:p w14:paraId="07EE2411" w14:textId="77777777" w:rsidR="001B6811" w:rsidRPr="001B6811" w:rsidRDefault="001B6811" w:rsidP="00CA17AC">
      <w:pPr>
        <w:autoSpaceDE w:val="0"/>
        <w:autoSpaceDN w:val="0"/>
        <w:adjustRightInd w:val="0"/>
        <w:spacing w:after="0" w:line="240" w:lineRule="auto"/>
        <w:rPr>
          <w:rFonts w:cstheme="minorHAnsi"/>
          <w:color w:val="000000"/>
        </w:rPr>
      </w:pPr>
    </w:p>
    <w:p w14:paraId="55EA5201" w14:textId="77777777" w:rsidR="001B6811" w:rsidRPr="001B6811" w:rsidRDefault="001B6811" w:rsidP="00CA17AC">
      <w:pPr>
        <w:autoSpaceDE w:val="0"/>
        <w:autoSpaceDN w:val="0"/>
        <w:adjustRightInd w:val="0"/>
        <w:spacing w:after="0" w:line="240" w:lineRule="auto"/>
        <w:rPr>
          <w:rFonts w:cstheme="minorHAnsi"/>
          <w:color w:val="000000"/>
        </w:rPr>
      </w:pPr>
      <w:r w:rsidRPr="001B6811">
        <w:rPr>
          <w:rFonts w:cstheme="minorHAnsi"/>
          <w:color w:val="000000"/>
        </w:rPr>
        <w:t>To achieve the target of 10,000 jobs, the Council continued to work directly and with IDA Ireland and Enterprise Ireland to manage and promote Grange Castle International Business Park.</w:t>
      </w:r>
    </w:p>
    <w:p w14:paraId="1958C230" w14:textId="77777777" w:rsidR="001B6811" w:rsidRPr="001B6811" w:rsidRDefault="001B6811" w:rsidP="00CA17AC">
      <w:pPr>
        <w:autoSpaceDE w:val="0"/>
        <w:autoSpaceDN w:val="0"/>
        <w:adjustRightInd w:val="0"/>
        <w:spacing w:after="0" w:line="240" w:lineRule="auto"/>
        <w:rPr>
          <w:rFonts w:cstheme="minorHAnsi"/>
          <w:color w:val="000000"/>
        </w:rPr>
      </w:pPr>
    </w:p>
    <w:p w14:paraId="7D1E6C66" w14:textId="77777777" w:rsidR="001B6811" w:rsidRPr="001B6811" w:rsidRDefault="001B6811" w:rsidP="00CA17AC">
      <w:pPr>
        <w:autoSpaceDE w:val="0"/>
        <w:autoSpaceDN w:val="0"/>
        <w:adjustRightInd w:val="0"/>
        <w:spacing w:after="0" w:line="240" w:lineRule="auto"/>
        <w:rPr>
          <w:rFonts w:cstheme="minorHAnsi"/>
          <w:color w:val="000000"/>
        </w:rPr>
      </w:pPr>
      <w:r w:rsidRPr="001B6811">
        <w:rPr>
          <w:rFonts w:cstheme="minorHAnsi"/>
          <w:color w:val="000000"/>
        </w:rPr>
        <w:t xml:space="preserve">Work on a comprehensive Masterplan and Transport Strategy commenced in Q3 2022 for Grange Castle West, along with a rebranding and marketing drive, including the development of a new website. </w:t>
      </w:r>
    </w:p>
    <w:p w14:paraId="13317167" w14:textId="77777777" w:rsidR="001B6811" w:rsidRPr="001B6811" w:rsidRDefault="001B6811" w:rsidP="00CA17AC">
      <w:pPr>
        <w:autoSpaceDE w:val="0"/>
        <w:autoSpaceDN w:val="0"/>
        <w:adjustRightInd w:val="0"/>
        <w:spacing w:after="0" w:line="240" w:lineRule="auto"/>
        <w:rPr>
          <w:rFonts w:cstheme="minorHAnsi"/>
          <w:color w:val="000000"/>
        </w:rPr>
      </w:pPr>
    </w:p>
    <w:p w14:paraId="6AD84911" w14:textId="77777777" w:rsidR="001B6811" w:rsidRPr="001B6811" w:rsidRDefault="001B6811" w:rsidP="007B1750">
      <w:pPr>
        <w:autoSpaceDE w:val="0"/>
        <w:autoSpaceDN w:val="0"/>
        <w:adjustRightInd w:val="0"/>
        <w:spacing w:after="0" w:line="240" w:lineRule="auto"/>
        <w:rPr>
          <w:rFonts w:cstheme="minorHAnsi"/>
          <w:color w:val="000000"/>
        </w:rPr>
      </w:pPr>
      <w:r w:rsidRPr="001B6811">
        <w:rPr>
          <w:rFonts w:cstheme="minorHAnsi"/>
          <w:color w:val="000000"/>
        </w:rPr>
        <w:t xml:space="preserve">Grange Castle East and South supported well </w:t>
      </w:r>
      <w:proofErr w:type="gramStart"/>
      <w:r w:rsidRPr="001B6811">
        <w:rPr>
          <w:rFonts w:cstheme="minorHAnsi"/>
          <w:color w:val="000000"/>
        </w:rPr>
        <w:t>in excess of</w:t>
      </w:r>
      <w:proofErr w:type="gramEnd"/>
      <w:r w:rsidRPr="001B6811">
        <w:rPr>
          <w:rFonts w:cstheme="minorHAnsi"/>
          <w:color w:val="000000"/>
        </w:rPr>
        <w:t xml:space="preserve"> 7,500 jobs by the end of 2022. Very significant construction projects got underway on </w:t>
      </w:r>
      <w:proofErr w:type="gramStart"/>
      <w:r w:rsidRPr="001B6811">
        <w:rPr>
          <w:rFonts w:cstheme="minorHAnsi"/>
          <w:color w:val="000000"/>
        </w:rPr>
        <w:t>a number of</w:t>
      </w:r>
      <w:proofErr w:type="gramEnd"/>
      <w:r w:rsidRPr="001B6811">
        <w:rPr>
          <w:rFonts w:cstheme="minorHAnsi"/>
          <w:color w:val="000000"/>
        </w:rPr>
        <w:t xml:space="preserve"> sites.</w:t>
      </w:r>
    </w:p>
    <w:p w14:paraId="06780A6A" w14:textId="77777777" w:rsidR="001B6811" w:rsidRPr="001B6811" w:rsidRDefault="001B6811" w:rsidP="00CA17AC">
      <w:pPr>
        <w:autoSpaceDE w:val="0"/>
        <w:autoSpaceDN w:val="0"/>
        <w:adjustRightInd w:val="0"/>
        <w:spacing w:after="0" w:line="240" w:lineRule="auto"/>
        <w:rPr>
          <w:rFonts w:cstheme="minorHAnsi"/>
          <w:color w:val="000000"/>
        </w:rPr>
      </w:pPr>
    </w:p>
    <w:p w14:paraId="46343416" w14:textId="77777777" w:rsidR="001B6811" w:rsidRPr="001B6811" w:rsidRDefault="001B6811" w:rsidP="00CA17AC">
      <w:pPr>
        <w:autoSpaceDE w:val="0"/>
        <w:autoSpaceDN w:val="0"/>
        <w:adjustRightInd w:val="0"/>
        <w:spacing w:after="0" w:line="240" w:lineRule="auto"/>
        <w:rPr>
          <w:rFonts w:cstheme="minorHAnsi"/>
          <w:color w:val="000000"/>
        </w:rPr>
      </w:pPr>
    </w:p>
    <w:p w14:paraId="5BBF16F1" w14:textId="77777777" w:rsidR="001B6811" w:rsidRPr="001B6811" w:rsidRDefault="001B6811" w:rsidP="00CA17AC">
      <w:pPr>
        <w:autoSpaceDE w:val="0"/>
        <w:autoSpaceDN w:val="0"/>
        <w:adjustRightInd w:val="0"/>
        <w:spacing w:after="0" w:line="240" w:lineRule="auto"/>
        <w:rPr>
          <w:rFonts w:cstheme="minorHAnsi"/>
          <w:b/>
          <w:bCs/>
          <w:color w:val="A06694"/>
        </w:rPr>
      </w:pPr>
      <w:r w:rsidRPr="001B6811">
        <w:rPr>
          <w:rFonts w:cstheme="minorHAnsi"/>
          <w:b/>
          <w:bCs/>
          <w:color w:val="A06694"/>
        </w:rPr>
        <w:t>Objective 3: Manage the assets of the Local Authority in a way that fully supports Economic Development</w:t>
      </w:r>
    </w:p>
    <w:p w14:paraId="4CE00B6B" w14:textId="77777777" w:rsidR="001B6811" w:rsidRPr="001B6811" w:rsidRDefault="001B6811" w:rsidP="00E9027F">
      <w:pPr>
        <w:autoSpaceDE w:val="0"/>
        <w:autoSpaceDN w:val="0"/>
        <w:adjustRightInd w:val="0"/>
        <w:spacing w:after="0" w:line="240" w:lineRule="auto"/>
        <w:rPr>
          <w:rFonts w:cstheme="minorHAnsi"/>
          <w:color w:val="000000"/>
        </w:rPr>
      </w:pPr>
      <w:r w:rsidRPr="001B6811">
        <w:rPr>
          <w:rFonts w:cstheme="minorHAnsi"/>
          <w:color w:val="000000"/>
        </w:rPr>
        <w:br/>
        <w:t xml:space="preserve">Continued to implement the local Digital Strategy, in line with expectations in the National Broadband Strategy providing for local </w:t>
      </w:r>
      <w:proofErr w:type="spellStart"/>
      <w:r w:rsidRPr="001B6811">
        <w:rPr>
          <w:rFonts w:cstheme="minorHAnsi"/>
          <w:color w:val="000000"/>
        </w:rPr>
        <w:t>WiFi</w:t>
      </w:r>
      <w:proofErr w:type="spellEnd"/>
      <w:r w:rsidRPr="001B6811">
        <w:rPr>
          <w:rFonts w:cstheme="minorHAnsi"/>
          <w:color w:val="000000"/>
        </w:rPr>
        <w:t xml:space="preserve"> 4EU access at 14 locations throughout the County.</w:t>
      </w:r>
    </w:p>
    <w:p w14:paraId="4A22E8FA" w14:textId="77777777" w:rsidR="001B6811" w:rsidRPr="001B6811" w:rsidRDefault="001B6811" w:rsidP="00E9027F">
      <w:pPr>
        <w:autoSpaceDE w:val="0"/>
        <w:autoSpaceDN w:val="0"/>
        <w:adjustRightInd w:val="0"/>
        <w:spacing w:after="0" w:line="240" w:lineRule="auto"/>
        <w:rPr>
          <w:rFonts w:cstheme="minorHAnsi"/>
          <w:color w:val="000000"/>
        </w:rPr>
      </w:pPr>
    </w:p>
    <w:p w14:paraId="3850A83F" w14:textId="77777777" w:rsidR="001B6811" w:rsidRPr="001B6811" w:rsidRDefault="001B6811" w:rsidP="00E9027F">
      <w:pPr>
        <w:autoSpaceDE w:val="0"/>
        <w:autoSpaceDN w:val="0"/>
        <w:adjustRightInd w:val="0"/>
        <w:spacing w:after="0" w:line="240" w:lineRule="auto"/>
        <w:rPr>
          <w:rFonts w:cstheme="minorHAnsi"/>
          <w:color w:val="000000"/>
        </w:rPr>
      </w:pPr>
      <w:r w:rsidRPr="001B6811">
        <w:rPr>
          <w:rFonts w:cstheme="minorHAnsi"/>
          <w:color w:val="000000"/>
        </w:rPr>
        <w:lastRenderedPageBreak/>
        <w:t>The Council’s property management function continued to proactively manage and administer the Council’s land bank, managing disposal and acquisitions to support development and economic objectives.</w:t>
      </w:r>
    </w:p>
    <w:p w14:paraId="0953422C" w14:textId="77777777" w:rsidR="001B6811" w:rsidRPr="001B6811" w:rsidRDefault="001B6811" w:rsidP="00E9027F">
      <w:pPr>
        <w:autoSpaceDE w:val="0"/>
        <w:autoSpaceDN w:val="0"/>
        <w:adjustRightInd w:val="0"/>
        <w:spacing w:after="0" w:line="240" w:lineRule="auto"/>
        <w:rPr>
          <w:rFonts w:cstheme="minorHAnsi"/>
          <w:color w:val="000000"/>
        </w:rPr>
      </w:pPr>
    </w:p>
    <w:p w14:paraId="5A1E37D2" w14:textId="77777777" w:rsidR="001B6811" w:rsidRPr="001B6811" w:rsidRDefault="001B6811" w:rsidP="00E9027F">
      <w:pPr>
        <w:autoSpaceDE w:val="0"/>
        <w:autoSpaceDN w:val="0"/>
        <w:adjustRightInd w:val="0"/>
        <w:spacing w:after="0" w:line="240" w:lineRule="auto"/>
        <w:rPr>
          <w:rFonts w:cstheme="minorHAnsi"/>
        </w:rPr>
      </w:pPr>
      <w:r w:rsidRPr="001B6811">
        <w:rPr>
          <w:rFonts w:cstheme="minorHAnsi"/>
        </w:rPr>
        <w:t>The construction of the 4</w:t>
      </w:r>
      <w:r w:rsidRPr="001B6811">
        <w:rPr>
          <w:rFonts w:cstheme="minorHAnsi"/>
          <w:vertAlign w:val="superscript"/>
        </w:rPr>
        <w:t>th</w:t>
      </w:r>
      <w:r w:rsidRPr="001B6811">
        <w:rPr>
          <w:rFonts w:cstheme="minorHAnsi"/>
        </w:rPr>
        <w:t xml:space="preserve"> Stand at Tallaght Stadium progressed well in 2022, which will see </w:t>
      </w:r>
      <w:proofErr w:type="spellStart"/>
      <w:r w:rsidRPr="001B6811">
        <w:rPr>
          <w:rFonts w:cstheme="minorHAnsi"/>
        </w:rPr>
        <w:t>it’s</w:t>
      </w:r>
      <w:proofErr w:type="spellEnd"/>
      <w:r w:rsidRPr="001B6811">
        <w:rPr>
          <w:rFonts w:cstheme="minorHAnsi"/>
        </w:rPr>
        <w:t xml:space="preserve"> capacity increase to 10,000 attendees.  The stadium is a recognised venue for many events, playing host </w:t>
      </w:r>
      <w:proofErr w:type="gramStart"/>
      <w:r w:rsidRPr="001B6811">
        <w:rPr>
          <w:rFonts w:cstheme="minorHAnsi"/>
        </w:rPr>
        <w:t>to  League</w:t>
      </w:r>
      <w:proofErr w:type="gramEnd"/>
      <w:r w:rsidRPr="001B6811">
        <w:rPr>
          <w:rFonts w:cstheme="minorHAnsi"/>
        </w:rPr>
        <w:t xml:space="preserve"> of Ireland, European, Women’s National Team and U21 National Team soccer matches and more.</w:t>
      </w:r>
    </w:p>
    <w:p w14:paraId="54506913" w14:textId="77777777" w:rsidR="001B6811" w:rsidRPr="001B6811" w:rsidRDefault="001B6811" w:rsidP="00E9027F">
      <w:pPr>
        <w:autoSpaceDE w:val="0"/>
        <w:autoSpaceDN w:val="0"/>
        <w:adjustRightInd w:val="0"/>
        <w:spacing w:after="0" w:line="240" w:lineRule="auto"/>
        <w:rPr>
          <w:rFonts w:cstheme="minorHAnsi"/>
        </w:rPr>
      </w:pPr>
    </w:p>
    <w:p w14:paraId="2BDBEC6C" w14:textId="77777777" w:rsidR="001B6811" w:rsidRPr="001B6811" w:rsidRDefault="001B6811" w:rsidP="00E9027F">
      <w:pPr>
        <w:autoSpaceDE w:val="0"/>
        <w:autoSpaceDN w:val="0"/>
        <w:adjustRightInd w:val="0"/>
        <w:spacing w:after="0" w:line="240" w:lineRule="auto"/>
        <w:rPr>
          <w:rFonts w:cstheme="minorHAnsi"/>
        </w:rPr>
      </w:pPr>
      <w:r w:rsidRPr="001B6811">
        <w:rPr>
          <w:rFonts w:cstheme="minorHAnsi"/>
        </w:rPr>
        <w:t xml:space="preserve">The development of a Masterplan for 12th Lock, Grand Canal commenced mid-2022 and is examining property assets of the Council in that vicinity with a view to revitalisation, creation of tourism destination and economic development of the area. </w:t>
      </w:r>
    </w:p>
    <w:p w14:paraId="2F09C201" w14:textId="77777777" w:rsidR="001B6811" w:rsidRPr="001B6811" w:rsidRDefault="001B6811" w:rsidP="00CA17AC">
      <w:pPr>
        <w:autoSpaceDE w:val="0"/>
        <w:autoSpaceDN w:val="0"/>
        <w:adjustRightInd w:val="0"/>
        <w:spacing w:after="0" w:line="240" w:lineRule="auto"/>
        <w:rPr>
          <w:rFonts w:cstheme="minorHAnsi"/>
          <w:color w:val="000000"/>
        </w:rPr>
      </w:pPr>
    </w:p>
    <w:p w14:paraId="246460E1" w14:textId="77777777" w:rsidR="001B6811" w:rsidRPr="001B6811" w:rsidRDefault="001B6811" w:rsidP="00CA17AC">
      <w:pPr>
        <w:autoSpaceDE w:val="0"/>
        <w:autoSpaceDN w:val="0"/>
        <w:adjustRightInd w:val="0"/>
        <w:spacing w:after="0" w:line="240" w:lineRule="auto"/>
        <w:rPr>
          <w:rFonts w:cstheme="minorHAnsi"/>
        </w:rPr>
      </w:pPr>
      <w:r w:rsidRPr="001B6811">
        <w:rPr>
          <w:rFonts w:cstheme="minorHAnsi"/>
        </w:rPr>
        <w:t>Over 260,000 people visited either Rua Red or the Civic Theatre in Tallaght.</w:t>
      </w:r>
    </w:p>
    <w:p w14:paraId="39E55A46" w14:textId="77777777" w:rsidR="001B6811" w:rsidRPr="001B6811" w:rsidRDefault="001B6811" w:rsidP="00CA17AC">
      <w:pPr>
        <w:autoSpaceDE w:val="0"/>
        <w:autoSpaceDN w:val="0"/>
        <w:adjustRightInd w:val="0"/>
        <w:spacing w:after="0" w:line="240" w:lineRule="auto"/>
        <w:rPr>
          <w:rFonts w:cstheme="minorHAnsi"/>
        </w:rPr>
      </w:pPr>
    </w:p>
    <w:p w14:paraId="2EC514A9" w14:textId="77777777" w:rsidR="001B6811" w:rsidRPr="001B6811" w:rsidRDefault="001B6811" w:rsidP="00CA17AC">
      <w:pPr>
        <w:autoSpaceDE w:val="0"/>
        <w:autoSpaceDN w:val="0"/>
        <w:adjustRightInd w:val="0"/>
        <w:spacing w:after="0" w:line="240" w:lineRule="auto"/>
        <w:rPr>
          <w:rFonts w:cstheme="minorHAnsi"/>
          <w:b/>
          <w:bCs/>
          <w:color w:val="A06694"/>
        </w:rPr>
      </w:pPr>
      <w:r w:rsidRPr="001B6811">
        <w:rPr>
          <w:rFonts w:cstheme="minorHAnsi"/>
          <w:b/>
          <w:bCs/>
          <w:color w:val="A06694"/>
        </w:rPr>
        <w:t xml:space="preserve">Objective 4: Maximise the contribution of Arts, Libraries, Heritage and the Irish Language to the citizen and visitor cultural </w:t>
      </w:r>
      <w:proofErr w:type="gramStart"/>
      <w:r w:rsidRPr="001B6811">
        <w:rPr>
          <w:rFonts w:cstheme="minorHAnsi"/>
          <w:b/>
          <w:bCs/>
          <w:color w:val="A06694"/>
        </w:rPr>
        <w:t>experience</w:t>
      </w:r>
      <w:proofErr w:type="gramEnd"/>
    </w:p>
    <w:p w14:paraId="59B65A14" w14:textId="77777777" w:rsidR="001B6811" w:rsidRPr="001B6811" w:rsidRDefault="001B6811" w:rsidP="00CA17AC">
      <w:pPr>
        <w:autoSpaceDE w:val="0"/>
        <w:autoSpaceDN w:val="0"/>
        <w:adjustRightInd w:val="0"/>
        <w:spacing w:after="0" w:line="240" w:lineRule="auto"/>
        <w:rPr>
          <w:rFonts w:cstheme="minorHAnsi"/>
          <w:color w:val="000000"/>
        </w:rPr>
      </w:pPr>
    </w:p>
    <w:p w14:paraId="43AAA46E" w14:textId="77777777" w:rsidR="001B6811" w:rsidRPr="001B6811" w:rsidRDefault="001B6811" w:rsidP="006A47FD">
      <w:pPr>
        <w:rPr>
          <w:rFonts w:cstheme="minorHAnsi"/>
        </w:rPr>
      </w:pPr>
      <w:r w:rsidRPr="001B6811">
        <w:rPr>
          <w:rFonts w:cstheme="minorHAnsi"/>
        </w:rPr>
        <w:t>“Our Library, Our Future”, South Dublin Libraries 5-year Development Plan was adopted in December. The plan takes a human-centred design approach to innovation and provides a roadmap for the roll-out of Library services over the next five years.</w:t>
      </w:r>
    </w:p>
    <w:p w14:paraId="0472F0C6" w14:textId="77777777" w:rsidR="001B6811" w:rsidRPr="001B6811" w:rsidRDefault="001B6811" w:rsidP="006A47FD">
      <w:pPr>
        <w:rPr>
          <w:rFonts w:cstheme="minorHAnsi"/>
        </w:rPr>
      </w:pPr>
      <w:r w:rsidRPr="001B6811">
        <w:rPr>
          <w:rFonts w:cstheme="minorHAnsi"/>
        </w:rPr>
        <w:t>Think Big Space, a satellite service of Tallaght Library, a partnership with Amazon Web Services, launched in April. A team of expert facilitators deliver virtual reality experiences and Lego robotics workshops. The initiative received the Chambers Ireland Excellence in Local Government Award for Local Authority Innovation.</w:t>
      </w:r>
    </w:p>
    <w:p w14:paraId="488B831E" w14:textId="77777777" w:rsidR="001B6811" w:rsidRPr="001B6811" w:rsidRDefault="001B6811" w:rsidP="006A47FD">
      <w:pPr>
        <w:rPr>
          <w:rFonts w:cstheme="minorHAnsi"/>
        </w:rPr>
      </w:pPr>
      <w:r w:rsidRPr="001B6811">
        <w:rPr>
          <w:rFonts w:cstheme="minorHAnsi"/>
        </w:rPr>
        <w:t>Continued progress in the capital programme saw design briefs developed for new libraries in Adamstown and Citywest, as well as the inclusion of access improvement and refurbishment works for Clondalkin Library in the 3-year capital programme.</w:t>
      </w:r>
    </w:p>
    <w:p w14:paraId="2B31EFAA" w14:textId="77777777" w:rsidR="001B6811" w:rsidRPr="001B6811" w:rsidRDefault="001B6811" w:rsidP="006A47FD">
      <w:pPr>
        <w:rPr>
          <w:rFonts w:cstheme="minorHAnsi"/>
        </w:rPr>
      </w:pPr>
      <w:r w:rsidRPr="001B6811">
        <w:rPr>
          <w:rFonts w:cstheme="minorHAnsi"/>
        </w:rPr>
        <w:t xml:space="preserve">Full Library service resumed, without restrictions, from February. Performance indicators showed signs of recovery in visits and issues almost straight away. December visitor numbers were higher than comparative 2019 figures by 10,000 people. Mobile Libraries continued to deliver housebound services to over 100 users monthly, as well as outreach visits and 36 weekly public stops. </w:t>
      </w:r>
    </w:p>
    <w:p w14:paraId="35C41776" w14:textId="77777777" w:rsidR="001B6811" w:rsidRPr="001B6811" w:rsidRDefault="001B6811" w:rsidP="006A47FD">
      <w:pPr>
        <w:rPr>
          <w:rFonts w:cstheme="minorHAnsi"/>
        </w:rPr>
      </w:pPr>
      <w:r w:rsidRPr="001B6811">
        <w:rPr>
          <w:rFonts w:cstheme="minorHAnsi"/>
        </w:rPr>
        <w:t>A membership drive launched in April, saw an increase in active membership from 25,000 to 50,000 by December. The national Little Library Bag initiative saw South Dublin Libraries sign up nearly 1,500 brand new members aged between 4 and 5.</w:t>
      </w:r>
    </w:p>
    <w:p w14:paraId="3EC4E761" w14:textId="77777777" w:rsidR="001B6811" w:rsidRPr="001B6811" w:rsidRDefault="001B6811" w:rsidP="006A47FD">
      <w:pPr>
        <w:rPr>
          <w:rFonts w:cstheme="minorHAnsi"/>
        </w:rPr>
      </w:pPr>
      <w:r w:rsidRPr="001B6811">
        <w:rPr>
          <w:rFonts w:cstheme="minorHAnsi"/>
        </w:rPr>
        <w:t>Saturday opening in Palmerstown was piloted over the summer months, and witnessed an increase in attendances and active membership, which rose by 1000% in May alone. Additional resources will be applied to provide Friday and Saturday opening in 2023.</w:t>
      </w:r>
    </w:p>
    <w:p w14:paraId="22ED4217" w14:textId="77777777" w:rsidR="001B6811" w:rsidRPr="001B6811" w:rsidRDefault="001B6811" w:rsidP="006A47FD">
      <w:pPr>
        <w:rPr>
          <w:rFonts w:cstheme="minorHAnsi"/>
        </w:rPr>
      </w:pPr>
      <w:r w:rsidRPr="001B6811">
        <w:rPr>
          <w:rFonts w:cstheme="minorHAnsi"/>
        </w:rPr>
        <w:t>The Red Line Festival ran from October 13-16</w:t>
      </w:r>
      <w:r w:rsidRPr="001B6811">
        <w:rPr>
          <w:rFonts w:cstheme="minorHAnsi"/>
          <w:vertAlign w:val="superscript"/>
        </w:rPr>
        <w:t>th</w:t>
      </w:r>
      <w:r w:rsidRPr="001B6811">
        <w:rPr>
          <w:rFonts w:cstheme="minorHAnsi"/>
        </w:rPr>
        <w:t xml:space="preserve"> with over 40 events held in various performance venues including Rathfarnham Castle, Pearse Museum, </w:t>
      </w:r>
      <w:proofErr w:type="spellStart"/>
      <w:r w:rsidRPr="001B6811">
        <w:rPr>
          <w:rFonts w:cstheme="minorHAnsi"/>
        </w:rPr>
        <w:t>Baldonnel</w:t>
      </w:r>
      <w:proofErr w:type="spellEnd"/>
      <w:r w:rsidRPr="001B6811">
        <w:rPr>
          <w:rFonts w:cstheme="minorHAnsi"/>
        </w:rPr>
        <w:t xml:space="preserve"> Aerodrome, and libraries across South Dublin. The festival featured events in six different strands, including As Gaeilge, Literary, Sport &amp; Wellbeing, Music &amp; Performance, Crime &amp; Horror and Family, and showcased authors such as Michael Harding, Donal Ryan, Emilie Pine, Conor Creighton, Louise Phillips and many more. The festival celebrated the word in all its forms and aimed to grow the audience for libraries and other spaces. The festival also featured history, heritage, and the Irish language, and provided opportunities for young people to learn how to DJ and develop their musical knowledge, with </w:t>
      </w:r>
      <w:r w:rsidRPr="001B6811">
        <w:rPr>
          <w:rFonts w:cstheme="minorHAnsi"/>
        </w:rPr>
        <w:lastRenderedPageBreak/>
        <w:t xml:space="preserve">Libraries writer-in-residence, rapper </w:t>
      </w:r>
      <w:proofErr w:type="spellStart"/>
      <w:r w:rsidRPr="001B6811">
        <w:rPr>
          <w:rFonts w:cstheme="minorHAnsi"/>
        </w:rPr>
        <w:t>Séllo</w:t>
      </w:r>
      <w:proofErr w:type="spellEnd"/>
      <w:r w:rsidRPr="001B6811">
        <w:rPr>
          <w:rFonts w:cstheme="minorHAnsi"/>
        </w:rPr>
        <w:t>. Additionally, there were poetry awards, discussions on sports biographies and history, and shadow puppet making at Pearse Museum.</w:t>
      </w:r>
    </w:p>
    <w:p w14:paraId="030D3BA2" w14:textId="77777777" w:rsidR="001B6811" w:rsidRPr="001B6811" w:rsidRDefault="001B6811" w:rsidP="006A47FD">
      <w:pPr>
        <w:rPr>
          <w:rFonts w:cstheme="minorHAnsi"/>
        </w:rPr>
      </w:pPr>
      <w:r w:rsidRPr="001B6811">
        <w:rPr>
          <w:rFonts w:cstheme="minorHAnsi"/>
          <w:i/>
          <w:iCs/>
        </w:rPr>
        <w:t>Corkagh – the life and times of a South Dublin</w:t>
      </w:r>
      <w:r w:rsidRPr="001B6811">
        <w:rPr>
          <w:rFonts w:cstheme="minorHAnsi"/>
        </w:rPr>
        <w:t xml:space="preserve"> Demesne is a new podcast launched by South Dublin Libraries, supported by the Heritage Council. Written and presented by Turtle Bunbury, the five-episode podcast is an entertaining journey through the compelling 700-year story of Corkagh, from the early history of Clondalkin through to the purchase of the demesne by the Finlay-Colley family, and the lasting impact they had in the area. The podcast is available now on Spotify. </w:t>
      </w:r>
    </w:p>
    <w:p w14:paraId="2DB57013" w14:textId="77777777" w:rsidR="001B6811" w:rsidRPr="001B6811" w:rsidRDefault="001B6811" w:rsidP="006A47FD">
      <w:pPr>
        <w:rPr>
          <w:rFonts w:cstheme="minorHAnsi"/>
        </w:rPr>
      </w:pPr>
      <w:r w:rsidRPr="001B6811">
        <w:rPr>
          <w:rFonts w:cstheme="minorHAnsi"/>
        </w:rPr>
        <w:t xml:space="preserve">Our events programme in 2022, saw over 100,000 people attend over 6,000 events across the branch network and online. Highlights include </w:t>
      </w:r>
      <w:proofErr w:type="spellStart"/>
      <w:r w:rsidRPr="001B6811">
        <w:rPr>
          <w:rFonts w:cstheme="minorHAnsi"/>
        </w:rPr>
        <w:t>Rowlagh</w:t>
      </w:r>
      <w:proofErr w:type="spellEnd"/>
      <w:r w:rsidRPr="001B6811">
        <w:rPr>
          <w:rFonts w:cstheme="minorHAnsi"/>
        </w:rPr>
        <w:t xml:space="preserve"> Reads Roddy in North Clondalkin, Clondalkin Library’s Summer Celebration events at the Round Tower, the first birthday celebrations of </w:t>
      </w:r>
      <w:proofErr w:type="spellStart"/>
      <w:r w:rsidRPr="001B6811">
        <w:rPr>
          <w:rFonts w:cstheme="minorHAnsi"/>
        </w:rPr>
        <w:t>Castletymon</w:t>
      </w:r>
      <w:proofErr w:type="spellEnd"/>
      <w:r w:rsidRPr="001B6811">
        <w:rPr>
          <w:rFonts w:cstheme="minorHAnsi"/>
        </w:rPr>
        <w:t xml:space="preserve">, summer parks events with the Mobile Libraries, the </w:t>
      </w:r>
      <w:proofErr w:type="spellStart"/>
      <w:r w:rsidRPr="001B6811">
        <w:rPr>
          <w:rFonts w:cstheme="minorHAnsi"/>
        </w:rPr>
        <w:t>Ruaille</w:t>
      </w:r>
      <w:proofErr w:type="spellEnd"/>
      <w:r w:rsidRPr="001B6811">
        <w:rPr>
          <w:rFonts w:cstheme="minorHAnsi"/>
        </w:rPr>
        <w:t xml:space="preserve"> </w:t>
      </w:r>
      <w:proofErr w:type="spellStart"/>
      <w:r w:rsidRPr="001B6811">
        <w:rPr>
          <w:rFonts w:cstheme="minorHAnsi"/>
        </w:rPr>
        <w:t>Buaille</w:t>
      </w:r>
      <w:proofErr w:type="spellEnd"/>
      <w:r w:rsidRPr="001B6811">
        <w:rPr>
          <w:rFonts w:cstheme="minorHAnsi"/>
        </w:rPr>
        <w:t xml:space="preserve"> Music Festival in Lucan, the Culture Night </w:t>
      </w:r>
      <w:proofErr w:type="spellStart"/>
      <w:r w:rsidRPr="001B6811">
        <w:rPr>
          <w:rFonts w:cstheme="minorHAnsi"/>
        </w:rPr>
        <w:t>Céilí</w:t>
      </w:r>
      <w:proofErr w:type="spellEnd"/>
      <w:r w:rsidRPr="001B6811">
        <w:rPr>
          <w:rFonts w:cstheme="minorHAnsi"/>
        </w:rPr>
        <w:t xml:space="preserve"> Mór at </w:t>
      </w:r>
      <w:proofErr w:type="spellStart"/>
      <w:r w:rsidRPr="001B6811">
        <w:rPr>
          <w:rFonts w:cstheme="minorHAnsi"/>
        </w:rPr>
        <w:t>Ballyroan</w:t>
      </w:r>
      <w:proofErr w:type="spellEnd"/>
      <w:r w:rsidRPr="001B6811">
        <w:rPr>
          <w:rFonts w:cstheme="minorHAnsi"/>
        </w:rPr>
        <w:t xml:space="preserve">, and Tallaght Library’s </w:t>
      </w:r>
      <w:proofErr w:type="spellStart"/>
      <w:r w:rsidRPr="001B6811">
        <w:rPr>
          <w:rFonts w:cstheme="minorHAnsi"/>
        </w:rPr>
        <w:t>ComicFest</w:t>
      </w:r>
      <w:proofErr w:type="spellEnd"/>
      <w:r w:rsidRPr="001B6811">
        <w:rPr>
          <w:rFonts w:cstheme="minorHAnsi"/>
        </w:rPr>
        <w:t xml:space="preserve">. </w:t>
      </w:r>
    </w:p>
    <w:p w14:paraId="2499418D" w14:textId="77777777" w:rsidR="001B6811" w:rsidRPr="001B6811" w:rsidRDefault="001B6811" w:rsidP="006A47FD">
      <w:pPr>
        <w:rPr>
          <w:rFonts w:cstheme="minorHAnsi"/>
          <w:szCs w:val="24"/>
        </w:rPr>
      </w:pPr>
      <w:r w:rsidRPr="001B6811">
        <w:rPr>
          <w:rFonts w:cstheme="minorHAnsi"/>
          <w:szCs w:val="24"/>
        </w:rPr>
        <w:t xml:space="preserve">County-wide events programmes were also held throughout the year, including neurodiversity and parenting events supported by the Dormant Accounts Fund, Children’s Book Festival, Season of Science, </w:t>
      </w:r>
      <w:proofErr w:type="spellStart"/>
      <w:r w:rsidRPr="001B6811">
        <w:rPr>
          <w:rFonts w:cstheme="minorHAnsi"/>
          <w:szCs w:val="24"/>
        </w:rPr>
        <w:t>Seachtain</w:t>
      </w:r>
      <w:proofErr w:type="spellEnd"/>
      <w:r w:rsidRPr="001B6811">
        <w:rPr>
          <w:rFonts w:cstheme="minorHAnsi"/>
          <w:szCs w:val="24"/>
        </w:rPr>
        <w:t xml:space="preserve"> </w:t>
      </w:r>
      <w:proofErr w:type="spellStart"/>
      <w:r w:rsidRPr="001B6811">
        <w:rPr>
          <w:rFonts w:cstheme="minorHAnsi"/>
          <w:szCs w:val="24"/>
        </w:rPr>
        <w:t>na</w:t>
      </w:r>
      <w:proofErr w:type="spellEnd"/>
      <w:r w:rsidRPr="001B6811">
        <w:rPr>
          <w:rFonts w:cstheme="minorHAnsi"/>
          <w:szCs w:val="24"/>
        </w:rPr>
        <w:t xml:space="preserve"> </w:t>
      </w:r>
      <w:proofErr w:type="spellStart"/>
      <w:r w:rsidRPr="001B6811">
        <w:rPr>
          <w:rFonts w:cstheme="minorHAnsi"/>
          <w:szCs w:val="24"/>
        </w:rPr>
        <w:t>Gaeilge</w:t>
      </w:r>
      <w:proofErr w:type="spellEnd"/>
      <w:r w:rsidRPr="001B6811">
        <w:rPr>
          <w:rFonts w:cstheme="minorHAnsi"/>
          <w:szCs w:val="24"/>
        </w:rPr>
        <w:t xml:space="preserve">, </w:t>
      </w:r>
      <w:proofErr w:type="spellStart"/>
      <w:r w:rsidRPr="001B6811">
        <w:rPr>
          <w:rFonts w:cstheme="minorHAnsi"/>
          <w:szCs w:val="24"/>
        </w:rPr>
        <w:t>Bealtaine</w:t>
      </w:r>
      <w:proofErr w:type="spellEnd"/>
      <w:r w:rsidRPr="001B6811">
        <w:rPr>
          <w:rFonts w:cstheme="minorHAnsi"/>
          <w:szCs w:val="24"/>
        </w:rPr>
        <w:t xml:space="preserve"> creativity in older age events, </w:t>
      </w:r>
      <w:proofErr w:type="spellStart"/>
      <w:r w:rsidRPr="001B6811">
        <w:rPr>
          <w:rFonts w:cstheme="minorHAnsi"/>
          <w:szCs w:val="24"/>
        </w:rPr>
        <w:t>Cruinniú</w:t>
      </w:r>
      <w:proofErr w:type="spellEnd"/>
      <w:r w:rsidRPr="001B6811">
        <w:rPr>
          <w:rFonts w:cstheme="minorHAnsi"/>
          <w:szCs w:val="24"/>
        </w:rPr>
        <w:t xml:space="preserve"> </w:t>
      </w:r>
      <w:proofErr w:type="spellStart"/>
      <w:r w:rsidRPr="001B6811">
        <w:rPr>
          <w:rFonts w:cstheme="minorHAnsi"/>
          <w:szCs w:val="24"/>
        </w:rPr>
        <w:t>na</w:t>
      </w:r>
      <w:proofErr w:type="spellEnd"/>
      <w:r w:rsidRPr="001B6811">
        <w:rPr>
          <w:rFonts w:cstheme="minorHAnsi"/>
          <w:szCs w:val="24"/>
        </w:rPr>
        <w:t xml:space="preserve"> Óg craft fairs, the Summer Stars programme and the Pin Your Pride initiative celebrating Dublin Pride in June.</w:t>
      </w:r>
    </w:p>
    <w:p w14:paraId="267494FE" w14:textId="77777777" w:rsidR="001B6811" w:rsidRPr="001B6811" w:rsidRDefault="001B6811" w:rsidP="006A47FD">
      <w:pPr>
        <w:rPr>
          <w:rFonts w:cstheme="minorHAnsi"/>
          <w:szCs w:val="24"/>
        </w:rPr>
      </w:pPr>
      <w:r w:rsidRPr="001B6811">
        <w:rPr>
          <w:rFonts w:cstheme="minorHAnsi"/>
          <w:szCs w:val="24"/>
        </w:rPr>
        <w:t>Libraries response to the arrival of people fleeing the war in Ukraine included the purchase of stock as part of our foreign language collection, the hosting of English classes and meet-ups, visits to reception centres, and the launch of our “Voices of Ukraine” exhibition in partnership with Peter Varga.</w:t>
      </w:r>
    </w:p>
    <w:p w14:paraId="618494C9" w14:textId="77777777" w:rsidR="001B6811" w:rsidRPr="001B6811" w:rsidRDefault="001B6811" w:rsidP="006A47FD">
      <w:pPr>
        <w:rPr>
          <w:rFonts w:cstheme="minorHAnsi"/>
        </w:rPr>
      </w:pPr>
      <w:r w:rsidRPr="001B6811">
        <w:rPr>
          <w:rFonts w:cstheme="minorHAnsi"/>
          <w:szCs w:val="24"/>
        </w:rPr>
        <w:t xml:space="preserve">The Decade of Centenaries Programme, supported by the Department of Tourism, Culture, Arts, Gaeltacht, Sport, and Media, continued in 2022. The programme included multiple strands rolled out across the County, including the Historian in Residence programme with Liz Gillis, the Covid Memories project, an exhibition, and symposium on the life of W.M. Letts, and the Local Legacies Remembered Exhibition by Decade of Centenaries Artist in Residence Eva Kelly. The ever-popular lecture series took place county-wide throughout the year, and as part of the 2022 programme, Libraries worked with the County Promotion Unit on producing the Rathfarnham Rebellion Trail app. </w:t>
      </w:r>
    </w:p>
    <w:p w14:paraId="364CCBEC" w14:textId="77777777" w:rsidR="001B6811" w:rsidRPr="001B6811" w:rsidRDefault="001B6811" w:rsidP="00130DE5">
      <w:pPr>
        <w:rPr>
          <w:rFonts w:cstheme="minorHAnsi"/>
        </w:rPr>
      </w:pPr>
      <w:r w:rsidRPr="001B6811">
        <w:rPr>
          <w:rFonts w:cstheme="minorHAnsi"/>
        </w:rPr>
        <w:t xml:space="preserve">The Arts Office funded 1,350 people in the local performance sector to return to live performance through the hosting of 211 events across the county in both indoor and outdoor spaces, under the Local Live Performance Programme. </w:t>
      </w:r>
    </w:p>
    <w:p w14:paraId="3B37DB9A" w14:textId="77777777" w:rsidR="001B6811" w:rsidRPr="001B6811" w:rsidRDefault="001B6811" w:rsidP="00130DE5">
      <w:pPr>
        <w:rPr>
          <w:rFonts w:cstheme="minorHAnsi"/>
        </w:rPr>
      </w:pPr>
      <w:r w:rsidRPr="001B6811">
        <w:rPr>
          <w:rFonts w:cstheme="minorHAnsi"/>
        </w:rPr>
        <w:t xml:space="preserve">30 artists received bursary awards towards research and development of new work and the development of creative practice. </w:t>
      </w:r>
    </w:p>
    <w:p w14:paraId="68F065A1" w14:textId="77777777" w:rsidR="001B6811" w:rsidRPr="001B6811" w:rsidRDefault="001B6811" w:rsidP="00130DE5">
      <w:pPr>
        <w:rPr>
          <w:rFonts w:cstheme="minorHAnsi"/>
        </w:rPr>
      </w:pPr>
      <w:r w:rsidRPr="001B6811">
        <w:rPr>
          <w:rFonts w:cstheme="minorHAnsi"/>
        </w:rPr>
        <w:t>South Dublin County Culture &amp; Creativity Strategy 2023-2027 was approved by the Elected Members.</w:t>
      </w:r>
    </w:p>
    <w:p w14:paraId="6977C4A7" w14:textId="77777777" w:rsidR="001B6811" w:rsidRPr="001B6811" w:rsidRDefault="001B6811" w:rsidP="00130DE5">
      <w:pPr>
        <w:rPr>
          <w:rFonts w:cstheme="minorHAnsi"/>
        </w:rPr>
      </w:pPr>
      <w:r w:rsidRPr="001B6811">
        <w:rPr>
          <w:rFonts w:cstheme="minorHAnsi"/>
        </w:rPr>
        <w:t xml:space="preserve">Through Creative Ireland additional funding, the Arts Office established an Early Years residency with Mother Tongues in Clondalkin and North Clondalkin Library </w:t>
      </w:r>
    </w:p>
    <w:p w14:paraId="32C01B7A" w14:textId="77777777" w:rsidR="001B6811" w:rsidRPr="001B6811" w:rsidRDefault="001B6811" w:rsidP="00130DE5">
      <w:pPr>
        <w:rPr>
          <w:rFonts w:cstheme="minorHAnsi"/>
        </w:rPr>
      </w:pPr>
      <w:r w:rsidRPr="001B6811">
        <w:rPr>
          <w:rFonts w:cstheme="minorHAnsi"/>
        </w:rPr>
        <w:t>Through the Schools Cultural Awards, 5 schools (</w:t>
      </w:r>
      <w:proofErr w:type="spellStart"/>
      <w:r w:rsidRPr="001B6811">
        <w:rPr>
          <w:rFonts w:cstheme="minorHAnsi"/>
        </w:rPr>
        <w:t>Scoil</w:t>
      </w:r>
      <w:proofErr w:type="spellEnd"/>
      <w:r w:rsidRPr="001B6811">
        <w:rPr>
          <w:rFonts w:cstheme="minorHAnsi"/>
        </w:rPr>
        <w:t xml:space="preserve"> </w:t>
      </w:r>
      <w:proofErr w:type="spellStart"/>
      <w:r w:rsidRPr="001B6811">
        <w:rPr>
          <w:rFonts w:cstheme="minorHAnsi"/>
        </w:rPr>
        <w:t>Iosa</w:t>
      </w:r>
      <w:proofErr w:type="spellEnd"/>
      <w:r w:rsidRPr="001B6811">
        <w:rPr>
          <w:rFonts w:cstheme="minorHAnsi"/>
        </w:rPr>
        <w:t xml:space="preserve">, </w:t>
      </w:r>
      <w:proofErr w:type="spellStart"/>
      <w:r w:rsidRPr="001B6811">
        <w:rPr>
          <w:rFonts w:cstheme="minorHAnsi"/>
        </w:rPr>
        <w:t>Colaiste</w:t>
      </w:r>
      <w:proofErr w:type="spellEnd"/>
      <w:r w:rsidRPr="001B6811">
        <w:rPr>
          <w:rFonts w:cstheme="minorHAnsi"/>
        </w:rPr>
        <w:t xml:space="preserve"> Bride, Clondalkin YES Centre, Clondalkin Youth Reach and </w:t>
      </w:r>
      <w:proofErr w:type="spellStart"/>
      <w:r w:rsidRPr="001B6811">
        <w:rPr>
          <w:rFonts w:cstheme="minorHAnsi"/>
        </w:rPr>
        <w:t>Scoil</w:t>
      </w:r>
      <w:proofErr w:type="spellEnd"/>
      <w:r w:rsidRPr="001B6811">
        <w:rPr>
          <w:rFonts w:cstheme="minorHAnsi"/>
        </w:rPr>
        <w:t xml:space="preserve"> </w:t>
      </w:r>
      <w:proofErr w:type="spellStart"/>
      <w:r w:rsidRPr="001B6811">
        <w:rPr>
          <w:rFonts w:cstheme="minorHAnsi"/>
        </w:rPr>
        <w:t>Maelruain</w:t>
      </w:r>
      <w:proofErr w:type="spellEnd"/>
      <w:r w:rsidRPr="001B6811">
        <w:rPr>
          <w:rFonts w:cstheme="minorHAnsi"/>
        </w:rPr>
        <w:t>) were supported to undertake various arts activities in their schools.</w:t>
      </w:r>
    </w:p>
    <w:p w14:paraId="0EEAE4E0" w14:textId="77777777" w:rsidR="001B6811" w:rsidRPr="001B6811" w:rsidRDefault="001B6811" w:rsidP="00130DE5">
      <w:pPr>
        <w:rPr>
          <w:rFonts w:cstheme="minorHAnsi"/>
        </w:rPr>
      </w:pPr>
      <w:proofErr w:type="spellStart"/>
      <w:r w:rsidRPr="001B6811">
        <w:rPr>
          <w:rFonts w:cstheme="minorHAnsi"/>
        </w:rPr>
        <w:t>Cruinniú</w:t>
      </w:r>
      <w:proofErr w:type="spellEnd"/>
      <w:r w:rsidRPr="001B6811">
        <w:rPr>
          <w:rFonts w:cstheme="minorHAnsi"/>
        </w:rPr>
        <w:t xml:space="preserve"> </w:t>
      </w:r>
      <w:proofErr w:type="spellStart"/>
      <w:r w:rsidRPr="001B6811">
        <w:rPr>
          <w:rFonts w:cstheme="minorHAnsi"/>
        </w:rPr>
        <w:t>na</w:t>
      </w:r>
      <w:proofErr w:type="spellEnd"/>
      <w:r w:rsidRPr="001B6811">
        <w:rPr>
          <w:rFonts w:cstheme="minorHAnsi"/>
        </w:rPr>
        <w:t xml:space="preserve"> </w:t>
      </w:r>
      <w:proofErr w:type="spellStart"/>
      <w:r w:rsidRPr="001B6811">
        <w:rPr>
          <w:rFonts w:cstheme="minorHAnsi"/>
        </w:rPr>
        <w:t>nÓg</w:t>
      </w:r>
      <w:proofErr w:type="spellEnd"/>
      <w:r w:rsidRPr="001B6811">
        <w:rPr>
          <w:rFonts w:cstheme="minorHAnsi"/>
        </w:rPr>
        <w:t xml:space="preserve"> South Dublin 2022 programming consisted of a variety of different elements and activities. There were 22 live events, developmental school workshops, commissioned work, community projects, and performances. The programming involved a variety of local and community artists/creatives as well as various community groups across South Dublin County. There was a </w:t>
      </w:r>
      <w:r w:rsidRPr="001B6811">
        <w:rPr>
          <w:rFonts w:cstheme="minorHAnsi"/>
        </w:rPr>
        <w:lastRenderedPageBreak/>
        <w:t>geographical spread of live activities throughout the county, including Clondalkin, North Clondalkin, Rathfarnham, Lucan, and Tallaght.</w:t>
      </w:r>
    </w:p>
    <w:p w14:paraId="645B18C6" w14:textId="77777777" w:rsidR="001B6811" w:rsidRPr="001B6811" w:rsidRDefault="001B6811" w:rsidP="00130DE5">
      <w:pPr>
        <w:rPr>
          <w:rFonts w:cstheme="minorHAnsi"/>
        </w:rPr>
      </w:pPr>
      <w:r w:rsidRPr="001B6811">
        <w:rPr>
          <w:rFonts w:cstheme="minorHAnsi"/>
        </w:rPr>
        <w:t>The NOISE Music programme delivered workshops and events to 2,250 young people through South Dublin County. It has also established several key strategic partnerships with youth services, community, and arts organisations to improve the scope and delivery of youth music programming in the county.</w:t>
      </w:r>
    </w:p>
    <w:p w14:paraId="15D25500" w14:textId="77777777" w:rsidR="001B6811" w:rsidRPr="001B6811" w:rsidRDefault="001B6811" w:rsidP="00130DE5">
      <w:pPr>
        <w:rPr>
          <w:rFonts w:cstheme="minorHAnsi"/>
        </w:rPr>
      </w:pPr>
      <w:r w:rsidRPr="001B6811">
        <w:rPr>
          <w:rFonts w:cstheme="minorHAnsi"/>
        </w:rPr>
        <w:t>South Dublin County Arts Office coordinated a substantial programme in the Cultural Quarter for Culture Night 2022, including commissioning a large scale outdoor live music and dance event to an audience of over 600 people.</w:t>
      </w:r>
    </w:p>
    <w:p w14:paraId="41139826" w14:textId="77777777" w:rsidR="001B6811" w:rsidRPr="001B6811" w:rsidRDefault="001B6811" w:rsidP="00130DE5">
      <w:pPr>
        <w:rPr>
          <w:rFonts w:cstheme="minorHAnsi"/>
        </w:rPr>
      </w:pPr>
      <w:r w:rsidRPr="001B6811">
        <w:rPr>
          <w:rFonts w:cstheme="minorHAnsi"/>
        </w:rPr>
        <w:t xml:space="preserve">CONTACT Studio facilitated several recording projects by the </w:t>
      </w:r>
      <w:proofErr w:type="spellStart"/>
      <w:r w:rsidRPr="001B6811">
        <w:rPr>
          <w:rFonts w:cstheme="minorHAnsi"/>
        </w:rPr>
        <w:t>SubSounds</w:t>
      </w:r>
      <w:proofErr w:type="spellEnd"/>
      <w:r w:rsidRPr="001B6811">
        <w:rPr>
          <w:rFonts w:cstheme="minorHAnsi"/>
        </w:rPr>
        <w:t xml:space="preserve"> music programme, whose continued development is being facilitated by a partnership involving Alternative Entertainments, Music Generation South Dublin and CONTACT Studio.</w:t>
      </w:r>
    </w:p>
    <w:p w14:paraId="27C0B7A8" w14:textId="77777777" w:rsidR="001B6811" w:rsidRPr="001B6811" w:rsidRDefault="001B6811" w:rsidP="00130DE5">
      <w:pPr>
        <w:rPr>
          <w:rFonts w:cstheme="minorHAnsi"/>
        </w:rPr>
      </w:pPr>
      <w:r w:rsidRPr="001B6811">
        <w:rPr>
          <w:rFonts w:cstheme="minorHAnsi"/>
        </w:rPr>
        <w:t>In September 2022, Music Generation South Dublin opened an additional Community Music Hub, making 4 in total in the county, offering drums, keyboard, guitar, ukulele, vocal and introductory music classes in Citywest &amp; Saggart Educate Together National School. This new Community Music Hub delivers performance music education to over 60 children and young people in the area.</w:t>
      </w:r>
    </w:p>
    <w:p w14:paraId="2752774F" w14:textId="77777777" w:rsidR="001B6811" w:rsidRPr="001B6811" w:rsidRDefault="001B6811" w:rsidP="00130DE5">
      <w:pPr>
        <w:rPr>
          <w:rFonts w:cstheme="minorHAnsi"/>
        </w:rPr>
      </w:pPr>
      <w:proofErr w:type="gramStart"/>
      <w:r w:rsidRPr="001B6811">
        <w:rPr>
          <w:rFonts w:cstheme="minorHAnsi"/>
        </w:rPr>
        <w:t xml:space="preserve">Musicians from the Music Generation South Dublin musicians’ team and 2 participants of the </w:t>
      </w:r>
      <w:proofErr w:type="spellStart"/>
      <w:r w:rsidRPr="001B6811">
        <w:rPr>
          <w:rFonts w:cstheme="minorHAnsi"/>
        </w:rPr>
        <w:t>SubSounds</w:t>
      </w:r>
      <w:proofErr w:type="spellEnd"/>
      <w:r w:rsidRPr="001B6811">
        <w:rPr>
          <w:rFonts w:cstheme="minorHAnsi"/>
        </w:rPr>
        <w:t xml:space="preserve"> Music Programme,</w:t>
      </w:r>
      <w:proofErr w:type="gramEnd"/>
      <w:r w:rsidRPr="001B6811">
        <w:rPr>
          <w:rFonts w:cstheme="minorHAnsi"/>
        </w:rPr>
        <w:t xml:space="preserve"> were invited to perform with Bono &amp; The Edge in December, which was recorded by Disney Plus and will be featured in the documentary ‘Bono and The Edge: A Sort of Homecoming with Dave Letterman’ due to be released in March 2023. </w:t>
      </w:r>
    </w:p>
    <w:p w14:paraId="21B7CBEC" w14:textId="77777777" w:rsidR="001B6811" w:rsidRPr="001B6811" w:rsidRDefault="001B6811" w:rsidP="00CA17AC">
      <w:pPr>
        <w:autoSpaceDE w:val="0"/>
        <w:autoSpaceDN w:val="0"/>
        <w:adjustRightInd w:val="0"/>
        <w:spacing w:after="0" w:line="240" w:lineRule="auto"/>
        <w:rPr>
          <w:rFonts w:cstheme="minorHAnsi"/>
        </w:rPr>
      </w:pPr>
    </w:p>
    <w:p w14:paraId="2316D562" w14:textId="77777777" w:rsidR="001B6811" w:rsidRPr="001B6811" w:rsidRDefault="001B6811" w:rsidP="00CA17AC">
      <w:pPr>
        <w:autoSpaceDE w:val="0"/>
        <w:autoSpaceDN w:val="0"/>
        <w:adjustRightInd w:val="0"/>
        <w:spacing w:after="0" w:line="240" w:lineRule="auto"/>
        <w:rPr>
          <w:rFonts w:cstheme="minorHAnsi"/>
          <w:b/>
          <w:bCs/>
          <w:color w:val="A06694"/>
        </w:rPr>
      </w:pPr>
      <w:r w:rsidRPr="001B6811">
        <w:rPr>
          <w:rFonts w:cstheme="minorHAnsi"/>
          <w:b/>
          <w:bCs/>
          <w:color w:val="A06694"/>
        </w:rPr>
        <w:t xml:space="preserve">Objective 5: Implement a Tourism Strategy focussed on new product and brand </w:t>
      </w:r>
      <w:proofErr w:type="gramStart"/>
      <w:r w:rsidRPr="001B6811">
        <w:rPr>
          <w:rFonts w:cstheme="minorHAnsi"/>
          <w:b/>
          <w:bCs/>
          <w:color w:val="A06694"/>
        </w:rPr>
        <w:t>development</w:t>
      </w:r>
      <w:proofErr w:type="gramEnd"/>
    </w:p>
    <w:p w14:paraId="3E04D05E" w14:textId="77777777" w:rsidR="001B6811" w:rsidRPr="001B6811" w:rsidRDefault="001B6811" w:rsidP="00CA17AC">
      <w:pPr>
        <w:autoSpaceDE w:val="0"/>
        <w:autoSpaceDN w:val="0"/>
        <w:adjustRightInd w:val="0"/>
        <w:spacing w:after="0" w:line="240" w:lineRule="auto"/>
        <w:rPr>
          <w:rFonts w:cstheme="minorHAnsi"/>
          <w:color w:val="000000"/>
        </w:rPr>
      </w:pPr>
    </w:p>
    <w:p w14:paraId="59BA6FBA" w14:textId="77777777" w:rsidR="001B6811" w:rsidRPr="001B6811" w:rsidRDefault="001B6811" w:rsidP="00CA17AC">
      <w:pPr>
        <w:autoSpaceDE w:val="0"/>
        <w:autoSpaceDN w:val="0"/>
        <w:adjustRightInd w:val="0"/>
        <w:spacing w:after="0" w:line="240" w:lineRule="auto"/>
        <w:rPr>
          <w:rFonts w:cstheme="minorHAnsi"/>
          <w:color w:val="000000"/>
        </w:rPr>
      </w:pPr>
      <w:r w:rsidRPr="001B6811">
        <w:rPr>
          <w:rFonts w:cstheme="minorHAnsi"/>
          <w:color w:val="000000"/>
        </w:rPr>
        <w:t xml:space="preserve">A preferred location for the new Tallaght Heritage Centre was chosen by the Elected Members and an Interpretive Design Consultancy commenced work on the development of a storyline for the new tourism facility. </w:t>
      </w:r>
    </w:p>
    <w:p w14:paraId="605D1AA5" w14:textId="77777777" w:rsidR="001B6811" w:rsidRPr="001B6811" w:rsidRDefault="001B6811" w:rsidP="00CA17AC">
      <w:pPr>
        <w:autoSpaceDE w:val="0"/>
        <w:autoSpaceDN w:val="0"/>
        <w:adjustRightInd w:val="0"/>
        <w:spacing w:after="0" w:line="240" w:lineRule="auto"/>
        <w:rPr>
          <w:rFonts w:cstheme="minorHAnsi"/>
          <w:color w:val="000000"/>
        </w:rPr>
      </w:pPr>
    </w:p>
    <w:p w14:paraId="6ED4113E" w14:textId="77777777" w:rsidR="001B6811" w:rsidRPr="001B6811" w:rsidRDefault="001B6811" w:rsidP="00CA17AC">
      <w:pPr>
        <w:autoSpaceDE w:val="0"/>
        <w:autoSpaceDN w:val="0"/>
        <w:adjustRightInd w:val="0"/>
        <w:spacing w:after="0" w:line="240" w:lineRule="auto"/>
        <w:rPr>
          <w:rFonts w:cstheme="minorHAnsi"/>
          <w:color w:val="000000"/>
        </w:rPr>
      </w:pPr>
      <w:r w:rsidRPr="001B6811">
        <w:rPr>
          <w:rFonts w:cstheme="minorHAnsi"/>
          <w:color w:val="000000"/>
        </w:rPr>
        <w:t xml:space="preserve">The tender process for the identification of an operating partner in Rathfarnham Stables was launched, which will see the creation of a new mixed-use hospitality offering in the Rathfarnham area. </w:t>
      </w:r>
    </w:p>
    <w:p w14:paraId="58A6678A" w14:textId="77777777" w:rsidR="001B6811" w:rsidRPr="001B6811" w:rsidRDefault="001B6811" w:rsidP="00CA17AC">
      <w:pPr>
        <w:autoSpaceDE w:val="0"/>
        <w:autoSpaceDN w:val="0"/>
        <w:adjustRightInd w:val="0"/>
        <w:spacing w:after="0" w:line="240" w:lineRule="auto"/>
        <w:rPr>
          <w:rFonts w:cstheme="minorHAnsi"/>
          <w:color w:val="000000"/>
        </w:rPr>
      </w:pPr>
    </w:p>
    <w:p w14:paraId="02DF0841" w14:textId="77777777" w:rsidR="001B6811" w:rsidRPr="001B6811" w:rsidRDefault="001B6811" w:rsidP="00CA17AC">
      <w:pPr>
        <w:autoSpaceDE w:val="0"/>
        <w:autoSpaceDN w:val="0"/>
        <w:adjustRightInd w:val="0"/>
        <w:spacing w:after="0" w:line="240" w:lineRule="auto"/>
        <w:rPr>
          <w:rFonts w:cstheme="minorHAnsi"/>
          <w:color w:val="000000"/>
        </w:rPr>
      </w:pPr>
      <w:r w:rsidRPr="001B6811">
        <w:rPr>
          <w:rFonts w:cstheme="minorHAnsi"/>
          <w:color w:val="000000"/>
        </w:rPr>
        <w:t>In Q4 2022, the Supreme Court dismissed the appeal to the proposed Dublin Mountains Visitor Centre, enabling the project to commence detailed design and construction work in 2023.</w:t>
      </w:r>
    </w:p>
    <w:p w14:paraId="414C6767" w14:textId="77777777" w:rsidR="001B6811" w:rsidRPr="001B6811" w:rsidRDefault="001B6811" w:rsidP="00CA17AC">
      <w:pPr>
        <w:autoSpaceDE w:val="0"/>
        <w:autoSpaceDN w:val="0"/>
        <w:adjustRightInd w:val="0"/>
        <w:spacing w:after="0" w:line="240" w:lineRule="auto"/>
        <w:rPr>
          <w:rFonts w:cstheme="minorHAnsi"/>
          <w:color w:val="000000"/>
        </w:rPr>
      </w:pPr>
    </w:p>
    <w:p w14:paraId="2B27A054" w14:textId="77777777" w:rsidR="001B6811" w:rsidRPr="001B6811" w:rsidRDefault="001B6811" w:rsidP="00CA17AC">
      <w:pPr>
        <w:autoSpaceDE w:val="0"/>
        <w:autoSpaceDN w:val="0"/>
        <w:adjustRightInd w:val="0"/>
        <w:spacing w:after="0" w:line="240" w:lineRule="auto"/>
        <w:rPr>
          <w:rFonts w:cstheme="minorHAnsi"/>
          <w:color w:val="000000"/>
        </w:rPr>
      </w:pPr>
      <w:r w:rsidRPr="001B6811">
        <w:rPr>
          <w:rFonts w:cstheme="minorHAnsi"/>
          <w:color w:val="000000"/>
        </w:rPr>
        <w:t xml:space="preserve">Progressed a branding and marketing plan to promote Tallaght Stadium as an events venue to include music, </w:t>
      </w:r>
      <w:proofErr w:type="gramStart"/>
      <w:r w:rsidRPr="001B6811">
        <w:rPr>
          <w:rFonts w:cstheme="minorHAnsi"/>
          <w:color w:val="000000"/>
        </w:rPr>
        <w:t>festivals</w:t>
      </w:r>
      <w:proofErr w:type="gramEnd"/>
      <w:r w:rsidRPr="001B6811">
        <w:rPr>
          <w:rFonts w:cstheme="minorHAnsi"/>
          <w:color w:val="000000"/>
        </w:rPr>
        <w:t xml:space="preserve"> and community events.</w:t>
      </w:r>
    </w:p>
    <w:p w14:paraId="2A3E930E" w14:textId="77777777" w:rsidR="001B6811" w:rsidRPr="001B6811" w:rsidRDefault="001B6811" w:rsidP="00CA17AC">
      <w:pPr>
        <w:autoSpaceDE w:val="0"/>
        <w:autoSpaceDN w:val="0"/>
        <w:adjustRightInd w:val="0"/>
        <w:spacing w:after="0" w:line="240" w:lineRule="auto"/>
        <w:rPr>
          <w:rFonts w:cstheme="minorHAnsi"/>
          <w:color w:val="000000"/>
        </w:rPr>
      </w:pPr>
    </w:p>
    <w:p w14:paraId="3D9C4013" w14:textId="77777777" w:rsidR="001B6811" w:rsidRPr="001B6811" w:rsidRDefault="001B6811" w:rsidP="00CA17AC">
      <w:pPr>
        <w:autoSpaceDE w:val="0"/>
        <w:autoSpaceDN w:val="0"/>
        <w:adjustRightInd w:val="0"/>
        <w:spacing w:after="0" w:line="240" w:lineRule="auto"/>
        <w:rPr>
          <w:rFonts w:cstheme="minorHAnsi"/>
          <w:color w:val="000000"/>
        </w:rPr>
      </w:pPr>
      <w:r w:rsidRPr="001B6811">
        <w:rPr>
          <w:rFonts w:cstheme="minorHAnsi"/>
          <w:color w:val="000000"/>
        </w:rPr>
        <w:t>Fourteen Shopfront Grants were awarded in 2022 to complement the ongoing village improvement works across South Dublin County.</w:t>
      </w:r>
    </w:p>
    <w:p w14:paraId="2E52F763" w14:textId="77777777" w:rsidR="001B6811" w:rsidRPr="001B6811" w:rsidRDefault="001B6811" w:rsidP="00CA17AC">
      <w:pPr>
        <w:autoSpaceDE w:val="0"/>
        <w:autoSpaceDN w:val="0"/>
        <w:adjustRightInd w:val="0"/>
        <w:spacing w:after="0" w:line="240" w:lineRule="auto"/>
        <w:rPr>
          <w:rFonts w:cstheme="minorHAnsi"/>
          <w:color w:val="000000"/>
        </w:rPr>
      </w:pPr>
    </w:p>
    <w:p w14:paraId="3FE96CAD" w14:textId="77777777" w:rsidR="001B6811" w:rsidRPr="001B6811" w:rsidRDefault="001B6811" w:rsidP="002F1856">
      <w:pPr>
        <w:autoSpaceDE w:val="0"/>
        <w:autoSpaceDN w:val="0"/>
        <w:adjustRightInd w:val="0"/>
        <w:spacing w:after="0" w:line="240" w:lineRule="auto"/>
        <w:rPr>
          <w:rFonts w:cstheme="minorHAnsi"/>
        </w:rPr>
      </w:pPr>
      <w:r w:rsidRPr="001B6811">
        <w:rPr>
          <w:rFonts w:cstheme="minorHAnsi"/>
          <w:color w:val="000000"/>
        </w:rPr>
        <w:t xml:space="preserve">Christmas Craft Fairs were held in multiple locations throughout the County and Summer markets were extended to include Corkagh Park once again plus the addition of Tymon Park. Both markets played host to street food, crafts, and artisan produce with family entertainment provided to add to the atmosphere. </w:t>
      </w:r>
    </w:p>
    <w:p w14:paraId="78FB0F45" w14:textId="77777777" w:rsidR="001B6811" w:rsidRPr="001B6811" w:rsidRDefault="001B6811" w:rsidP="00CA17AC">
      <w:pPr>
        <w:autoSpaceDE w:val="0"/>
        <w:autoSpaceDN w:val="0"/>
        <w:adjustRightInd w:val="0"/>
        <w:spacing w:after="0" w:line="240" w:lineRule="auto"/>
        <w:rPr>
          <w:rFonts w:cstheme="minorHAnsi"/>
          <w:color w:val="000000"/>
        </w:rPr>
      </w:pPr>
    </w:p>
    <w:p w14:paraId="5285D5E2" w14:textId="77777777" w:rsidR="001B6811" w:rsidRPr="001B6811" w:rsidRDefault="001B6811" w:rsidP="00CA17AC">
      <w:pPr>
        <w:autoSpaceDE w:val="0"/>
        <w:autoSpaceDN w:val="0"/>
        <w:adjustRightInd w:val="0"/>
        <w:spacing w:after="0" w:line="240" w:lineRule="auto"/>
        <w:rPr>
          <w:rFonts w:cstheme="minorHAnsi"/>
          <w:color w:val="000000"/>
        </w:rPr>
      </w:pPr>
      <w:r w:rsidRPr="001B6811">
        <w:rPr>
          <w:rFonts w:cstheme="minorHAnsi"/>
          <w:color w:val="000000"/>
        </w:rPr>
        <w:t>Continued to roll out the Tourism Marketing Strategy and Implementation Plan.</w:t>
      </w:r>
    </w:p>
    <w:p w14:paraId="736B16D7" w14:textId="77777777" w:rsidR="001B6811" w:rsidRPr="001B6811" w:rsidRDefault="001B6811" w:rsidP="00CA17AC">
      <w:pPr>
        <w:autoSpaceDE w:val="0"/>
        <w:autoSpaceDN w:val="0"/>
        <w:adjustRightInd w:val="0"/>
        <w:spacing w:after="0" w:line="240" w:lineRule="auto"/>
        <w:rPr>
          <w:rFonts w:cstheme="minorHAnsi"/>
          <w:color w:val="000000"/>
        </w:rPr>
      </w:pPr>
    </w:p>
    <w:p w14:paraId="6E582AD7" w14:textId="77777777" w:rsidR="001B6811" w:rsidRPr="001B6811" w:rsidRDefault="001B6811" w:rsidP="00CA17AC">
      <w:pPr>
        <w:autoSpaceDE w:val="0"/>
        <w:autoSpaceDN w:val="0"/>
        <w:adjustRightInd w:val="0"/>
        <w:spacing w:after="0" w:line="240" w:lineRule="auto"/>
        <w:rPr>
          <w:rFonts w:cstheme="minorHAnsi"/>
        </w:rPr>
      </w:pPr>
      <w:r w:rsidRPr="001B6811">
        <w:rPr>
          <w:rFonts w:cstheme="minorHAnsi"/>
        </w:rPr>
        <w:t>South Dublin Council provided Tourism Event and Festival Grants to organisers holding a public event, which attracted 3,322 out of County and 2,520 out of Country visitors to South Dublin.</w:t>
      </w:r>
    </w:p>
    <w:p w14:paraId="66684837" w14:textId="47707A4F" w:rsidR="001B6811" w:rsidRPr="001B6811" w:rsidRDefault="001B6811" w:rsidP="001B6811">
      <w:pPr>
        <w:rPr>
          <w:rFonts w:cstheme="minorHAnsi"/>
          <w:sz w:val="24"/>
          <w:szCs w:val="24"/>
        </w:rPr>
      </w:pPr>
    </w:p>
    <w:p w14:paraId="110A4266" w14:textId="77777777" w:rsidR="001B6811" w:rsidRPr="00250C4E" w:rsidRDefault="001B6811" w:rsidP="001B6811">
      <w:pPr>
        <w:pStyle w:val="Heading2"/>
        <w:rPr>
          <w:rFonts w:asciiTheme="minorHAnsi" w:hAnsiTheme="minorHAnsi" w:cstheme="minorHAnsi"/>
          <w:b/>
          <w:bCs/>
        </w:rPr>
      </w:pPr>
      <w:bookmarkStart w:id="19" w:name="_Toc131420500"/>
      <w:r w:rsidRPr="00250C4E">
        <w:rPr>
          <w:rFonts w:asciiTheme="minorHAnsi" w:hAnsiTheme="minorHAnsi" w:cstheme="minorHAnsi"/>
          <w:b/>
          <w:bCs/>
        </w:rPr>
        <w:t xml:space="preserve">Land use, planning and </w:t>
      </w:r>
      <w:proofErr w:type="gramStart"/>
      <w:r w:rsidRPr="00250C4E">
        <w:rPr>
          <w:rFonts w:asciiTheme="minorHAnsi" w:hAnsiTheme="minorHAnsi" w:cstheme="minorHAnsi"/>
          <w:b/>
          <w:bCs/>
        </w:rPr>
        <w:t>transportation</w:t>
      </w:r>
      <w:bookmarkEnd w:id="19"/>
      <w:proofErr w:type="gramEnd"/>
    </w:p>
    <w:p w14:paraId="51A20B82" w14:textId="77777777" w:rsidR="001B6811" w:rsidRPr="001B6811" w:rsidRDefault="001B6811" w:rsidP="00EE3E53">
      <w:pPr>
        <w:autoSpaceDE w:val="0"/>
        <w:autoSpaceDN w:val="0"/>
        <w:adjustRightInd w:val="0"/>
        <w:spacing w:after="0" w:line="240" w:lineRule="auto"/>
        <w:rPr>
          <w:rFonts w:cstheme="minorHAnsi"/>
          <w:b/>
          <w:bCs/>
          <w:color w:val="66A538"/>
        </w:rPr>
      </w:pPr>
    </w:p>
    <w:p w14:paraId="50A06CDE" w14:textId="77777777" w:rsidR="001B6811" w:rsidRPr="001B6811" w:rsidRDefault="001B6811" w:rsidP="00EE3E53">
      <w:pPr>
        <w:autoSpaceDE w:val="0"/>
        <w:autoSpaceDN w:val="0"/>
        <w:adjustRightInd w:val="0"/>
        <w:spacing w:after="0" w:line="240" w:lineRule="auto"/>
        <w:rPr>
          <w:rFonts w:cstheme="minorHAnsi"/>
          <w:b/>
          <w:bCs/>
          <w:color w:val="66A538"/>
        </w:rPr>
      </w:pPr>
      <w:r w:rsidRPr="001B6811">
        <w:rPr>
          <w:rFonts w:cstheme="minorHAnsi"/>
          <w:b/>
          <w:bCs/>
          <w:color w:val="66A538"/>
        </w:rPr>
        <w:t>Objective 1: Strategic planning for resilient and compact growth</w:t>
      </w:r>
    </w:p>
    <w:p w14:paraId="357D570B" w14:textId="77777777" w:rsidR="001B6811" w:rsidRPr="001B6811" w:rsidRDefault="001B6811" w:rsidP="00EE3E53">
      <w:pPr>
        <w:autoSpaceDE w:val="0"/>
        <w:autoSpaceDN w:val="0"/>
        <w:adjustRightInd w:val="0"/>
        <w:spacing w:after="0" w:line="240" w:lineRule="auto"/>
        <w:rPr>
          <w:rFonts w:cstheme="minorHAnsi"/>
          <w:b/>
          <w:bCs/>
          <w:color w:val="66A538"/>
        </w:rPr>
      </w:pPr>
    </w:p>
    <w:p w14:paraId="24810508" w14:textId="77777777" w:rsidR="001B6811" w:rsidRPr="001B6811" w:rsidRDefault="001B6811" w:rsidP="00EE3E53">
      <w:pPr>
        <w:autoSpaceDE w:val="0"/>
        <w:autoSpaceDN w:val="0"/>
        <w:adjustRightInd w:val="0"/>
        <w:spacing w:after="0" w:line="240" w:lineRule="auto"/>
        <w:rPr>
          <w:rFonts w:cstheme="minorHAnsi"/>
          <w:color w:val="000000"/>
        </w:rPr>
      </w:pPr>
      <w:r w:rsidRPr="001B6811">
        <w:rPr>
          <w:rFonts w:cstheme="minorHAnsi"/>
          <w:color w:val="000000"/>
        </w:rPr>
        <w:t>Finalised and adopted our new County Development Plan (2022 – 2028).</w:t>
      </w:r>
    </w:p>
    <w:p w14:paraId="04AADB0D" w14:textId="77777777" w:rsidR="001B6811" w:rsidRPr="001B6811" w:rsidRDefault="001B6811" w:rsidP="00EE3E53">
      <w:pPr>
        <w:autoSpaceDE w:val="0"/>
        <w:autoSpaceDN w:val="0"/>
        <w:adjustRightInd w:val="0"/>
        <w:spacing w:after="0" w:line="240" w:lineRule="auto"/>
        <w:rPr>
          <w:rFonts w:cstheme="minorHAnsi"/>
          <w:color w:val="000000"/>
        </w:rPr>
      </w:pPr>
    </w:p>
    <w:p w14:paraId="29A23EB7" w14:textId="77777777" w:rsidR="001B6811" w:rsidRPr="001B6811" w:rsidRDefault="001B6811" w:rsidP="00EE3E53">
      <w:pPr>
        <w:autoSpaceDE w:val="0"/>
        <w:autoSpaceDN w:val="0"/>
        <w:adjustRightInd w:val="0"/>
        <w:spacing w:after="0" w:line="240" w:lineRule="auto"/>
        <w:rPr>
          <w:rFonts w:cstheme="minorHAnsi"/>
          <w:color w:val="000000"/>
        </w:rPr>
      </w:pPr>
      <w:r w:rsidRPr="001B6811">
        <w:rPr>
          <w:rFonts w:cstheme="minorHAnsi"/>
          <w:color w:val="000000"/>
        </w:rPr>
        <w:t>Received 949 planning applications and closed 343 planning enforcement cases.</w:t>
      </w:r>
    </w:p>
    <w:p w14:paraId="504CC6C6" w14:textId="77777777" w:rsidR="001B6811" w:rsidRPr="001B6811" w:rsidRDefault="001B6811" w:rsidP="00EE3E53">
      <w:pPr>
        <w:autoSpaceDE w:val="0"/>
        <w:autoSpaceDN w:val="0"/>
        <w:adjustRightInd w:val="0"/>
        <w:spacing w:after="0" w:line="240" w:lineRule="auto"/>
        <w:rPr>
          <w:rFonts w:cstheme="minorHAnsi"/>
          <w:color w:val="000000"/>
        </w:rPr>
      </w:pPr>
    </w:p>
    <w:p w14:paraId="2C728108" w14:textId="77777777" w:rsidR="001B6811" w:rsidRPr="001B6811" w:rsidRDefault="001B6811" w:rsidP="00EE3E53">
      <w:pPr>
        <w:autoSpaceDE w:val="0"/>
        <w:autoSpaceDN w:val="0"/>
        <w:adjustRightInd w:val="0"/>
        <w:spacing w:after="0" w:line="240" w:lineRule="auto"/>
        <w:rPr>
          <w:rFonts w:cstheme="minorHAnsi"/>
          <w:color w:val="000000"/>
        </w:rPr>
      </w:pPr>
      <w:r w:rsidRPr="001B6811">
        <w:rPr>
          <w:rFonts w:cstheme="minorHAnsi"/>
          <w:color w:val="000000"/>
        </w:rPr>
        <w:t xml:space="preserve">Actively monitored and coordinated the delivery of homes and infrastructure on lands within our Strategic Development Zones (SDZ) and Local Area Plans. </w:t>
      </w:r>
    </w:p>
    <w:p w14:paraId="3FCCE759" w14:textId="77777777" w:rsidR="001B6811" w:rsidRPr="001B6811" w:rsidRDefault="001B6811" w:rsidP="00EE3E53">
      <w:pPr>
        <w:autoSpaceDE w:val="0"/>
        <w:autoSpaceDN w:val="0"/>
        <w:adjustRightInd w:val="0"/>
        <w:spacing w:after="0" w:line="240" w:lineRule="auto"/>
        <w:rPr>
          <w:rFonts w:cstheme="minorHAnsi"/>
          <w:color w:val="000000"/>
        </w:rPr>
      </w:pPr>
    </w:p>
    <w:p w14:paraId="32D41A33" w14:textId="77777777" w:rsidR="001B6811" w:rsidRPr="001B6811" w:rsidRDefault="001B6811" w:rsidP="00EE3E53">
      <w:pPr>
        <w:autoSpaceDE w:val="0"/>
        <w:autoSpaceDN w:val="0"/>
        <w:adjustRightInd w:val="0"/>
        <w:spacing w:after="0" w:line="240" w:lineRule="auto"/>
        <w:rPr>
          <w:rFonts w:cstheme="minorHAnsi"/>
          <w:color w:val="000000"/>
        </w:rPr>
      </w:pPr>
      <w:r w:rsidRPr="001B6811">
        <w:rPr>
          <w:rFonts w:cstheme="minorHAnsi"/>
          <w:color w:val="000000"/>
        </w:rPr>
        <w:t xml:space="preserve">In Adamstown, the LIHAF funded Celbridge Link Road and </w:t>
      </w:r>
      <w:proofErr w:type="spellStart"/>
      <w:r w:rsidRPr="001B6811">
        <w:rPr>
          <w:rFonts w:cstheme="minorHAnsi"/>
          <w:color w:val="000000"/>
        </w:rPr>
        <w:t>Tandys</w:t>
      </w:r>
      <w:proofErr w:type="spellEnd"/>
      <w:r w:rsidRPr="001B6811">
        <w:rPr>
          <w:rFonts w:cstheme="minorHAnsi"/>
          <w:color w:val="000000"/>
        </w:rPr>
        <w:t xml:space="preserve"> Lane Park were completed, works were progressed in delivering Airlee Park and works started on site for the </w:t>
      </w:r>
      <w:r w:rsidRPr="001B6811">
        <w:rPr>
          <w:rFonts w:cstheme="minorHAnsi"/>
          <w:lang w:val="en-GB"/>
        </w:rPr>
        <w:t xml:space="preserve">URDF </w:t>
      </w:r>
      <w:r w:rsidRPr="001B6811">
        <w:rPr>
          <w:rFonts w:cstheme="minorHAnsi"/>
          <w:color w:val="000000"/>
        </w:rPr>
        <w:t xml:space="preserve">funded Market Square and Plaza. In Adamstown 7,195 homes have planning permission; 3,656 homes have been completed; and 976 homes are currently under construction. </w:t>
      </w:r>
    </w:p>
    <w:p w14:paraId="0DFDDA57" w14:textId="77777777" w:rsidR="001B6811" w:rsidRPr="001B6811" w:rsidRDefault="001B6811" w:rsidP="00EE3E53">
      <w:pPr>
        <w:autoSpaceDE w:val="0"/>
        <w:autoSpaceDN w:val="0"/>
        <w:adjustRightInd w:val="0"/>
        <w:spacing w:after="0" w:line="240" w:lineRule="auto"/>
        <w:rPr>
          <w:rFonts w:cstheme="minorHAnsi"/>
          <w:color w:val="000000"/>
        </w:rPr>
      </w:pPr>
    </w:p>
    <w:p w14:paraId="5EADFDD7" w14:textId="77777777" w:rsidR="001B6811" w:rsidRPr="001B6811" w:rsidRDefault="001B6811" w:rsidP="00627189">
      <w:pPr>
        <w:autoSpaceDE w:val="0"/>
        <w:autoSpaceDN w:val="0"/>
        <w:adjustRightInd w:val="0"/>
        <w:spacing w:after="0" w:line="240" w:lineRule="auto"/>
        <w:rPr>
          <w:rFonts w:cstheme="minorHAnsi"/>
          <w:color w:val="000000"/>
        </w:rPr>
      </w:pPr>
      <w:r w:rsidRPr="001B6811">
        <w:rPr>
          <w:rFonts w:cstheme="minorHAnsi"/>
          <w:color w:val="000000"/>
        </w:rPr>
        <w:t xml:space="preserve">At Clonburris the Council has secured second stage approval from DHLGH for </w:t>
      </w:r>
      <w:r w:rsidRPr="001B6811">
        <w:rPr>
          <w:rFonts w:cstheme="minorHAnsi"/>
          <w:lang w:val="en-GB"/>
        </w:rPr>
        <w:t xml:space="preserve">€186.3 million of Urban Regeneration and Development Fund (URDF) and €18.8m of NTA </w:t>
      </w:r>
      <w:proofErr w:type="spellStart"/>
      <w:r w:rsidRPr="001B6811">
        <w:rPr>
          <w:rFonts w:cstheme="minorHAnsi"/>
          <w:lang w:val="en-GB"/>
        </w:rPr>
        <w:t>fiunding</w:t>
      </w:r>
      <w:proofErr w:type="spellEnd"/>
      <w:r w:rsidRPr="001B6811">
        <w:rPr>
          <w:rFonts w:cstheme="minorHAnsi"/>
          <w:lang w:val="en-GB"/>
        </w:rPr>
        <w:t xml:space="preserve"> to enable delivery of a series of strategic infrastructure projects. The first strategic infrastructure project commenced onsite in late 2022. </w:t>
      </w:r>
      <w:r w:rsidRPr="001B6811">
        <w:rPr>
          <w:rFonts w:cstheme="minorHAnsi"/>
          <w:color w:val="000000"/>
        </w:rPr>
        <w:t>In Clonburris 2,374 homes either have planning permission or are currently being assessed as part of live planning applications and 563 homes are under construction.</w:t>
      </w:r>
    </w:p>
    <w:p w14:paraId="53F010D3" w14:textId="77777777" w:rsidR="001B6811" w:rsidRPr="001B6811" w:rsidRDefault="001B6811" w:rsidP="00EE3E53">
      <w:pPr>
        <w:autoSpaceDE w:val="0"/>
        <w:autoSpaceDN w:val="0"/>
        <w:adjustRightInd w:val="0"/>
        <w:spacing w:after="0" w:line="240" w:lineRule="auto"/>
        <w:rPr>
          <w:rFonts w:cstheme="minorHAnsi"/>
          <w:lang w:val="en-GB"/>
        </w:rPr>
      </w:pPr>
    </w:p>
    <w:p w14:paraId="3BC241D3" w14:textId="77777777" w:rsidR="001B6811" w:rsidRPr="001B6811" w:rsidRDefault="001B6811" w:rsidP="00EE3E53">
      <w:pPr>
        <w:rPr>
          <w:rFonts w:cstheme="minorHAnsi"/>
          <w:lang w:val="en-GB"/>
        </w:rPr>
      </w:pPr>
      <w:r w:rsidRPr="001B6811">
        <w:rPr>
          <w:rFonts w:cstheme="minorHAnsi"/>
          <w:lang w:val="en-GB"/>
        </w:rPr>
        <w:t xml:space="preserve">As part of a national strategy to regenerate Dublin, South Dublin County Council and Dublin City Council agreed a joint Vision and Planning Framework for the City Edge Project. Located at the western edge of Dublin City Centre in the Naas Road, Ballymount and Park West areas and covering an area of 700 hectares, the City Edge project is set to become one of Europe’s largest urban regeneration projects. </w:t>
      </w:r>
    </w:p>
    <w:p w14:paraId="266406F5" w14:textId="77777777" w:rsidR="001B6811" w:rsidRPr="001B6811" w:rsidRDefault="001B6811" w:rsidP="00071716">
      <w:pPr>
        <w:rPr>
          <w:rFonts w:cstheme="minorHAnsi"/>
          <w:lang w:val="en-GB"/>
        </w:rPr>
      </w:pPr>
      <w:r w:rsidRPr="001B6811">
        <w:rPr>
          <w:rFonts w:cstheme="minorHAnsi"/>
          <w:lang w:val="en-GB"/>
        </w:rPr>
        <w:t xml:space="preserve">The planning team consulted on the scope for the new Residential Land Zone Tax. </w:t>
      </w:r>
    </w:p>
    <w:p w14:paraId="666BAD88" w14:textId="6856E204" w:rsidR="001B6811" w:rsidRPr="001B6811" w:rsidRDefault="001B6811" w:rsidP="00071716">
      <w:pPr>
        <w:rPr>
          <w:rFonts w:cstheme="minorHAnsi"/>
          <w:lang w:val="en-GB"/>
        </w:rPr>
      </w:pPr>
      <w:r w:rsidRPr="001B6811">
        <w:rPr>
          <w:rFonts w:cstheme="minorHAnsi"/>
          <w:lang w:val="en-GB"/>
        </w:rPr>
        <w:t>Granted planning permission for 6 new schools, and temporary and permanent school extensions.</w:t>
      </w:r>
    </w:p>
    <w:p w14:paraId="4BED3404" w14:textId="77777777" w:rsidR="001B6811" w:rsidRPr="001B6811" w:rsidRDefault="001B6811" w:rsidP="00EE3E53">
      <w:pPr>
        <w:autoSpaceDE w:val="0"/>
        <w:autoSpaceDN w:val="0"/>
        <w:adjustRightInd w:val="0"/>
        <w:spacing w:after="0" w:line="240" w:lineRule="auto"/>
        <w:rPr>
          <w:rFonts w:cstheme="minorHAnsi"/>
          <w:color w:val="000000"/>
        </w:rPr>
      </w:pPr>
    </w:p>
    <w:p w14:paraId="65F14FB9" w14:textId="77777777" w:rsidR="001B6811" w:rsidRPr="001B6811" w:rsidRDefault="001B6811" w:rsidP="00EE3E53">
      <w:pPr>
        <w:autoSpaceDE w:val="0"/>
        <w:autoSpaceDN w:val="0"/>
        <w:adjustRightInd w:val="0"/>
        <w:spacing w:after="0" w:line="240" w:lineRule="auto"/>
        <w:rPr>
          <w:rFonts w:cstheme="minorHAnsi"/>
          <w:b/>
          <w:bCs/>
          <w:color w:val="66A538"/>
        </w:rPr>
      </w:pPr>
      <w:r w:rsidRPr="001B6811">
        <w:rPr>
          <w:rFonts w:cstheme="minorHAnsi"/>
          <w:b/>
          <w:bCs/>
          <w:color w:val="66A538"/>
        </w:rPr>
        <w:t xml:space="preserve">Objective 2: Connect places through sustainable </w:t>
      </w:r>
      <w:r w:rsidRPr="001B6811">
        <w:rPr>
          <w:rFonts w:cstheme="minorHAnsi"/>
          <w:b/>
          <w:bCs/>
          <w:color w:val="66A544"/>
        </w:rPr>
        <w:t xml:space="preserve">mobility </w:t>
      </w:r>
      <w:proofErr w:type="gramStart"/>
      <w:r w:rsidRPr="001B6811">
        <w:rPr>
          <w:rFonts w:cstheme="minorHAnsi"/>
          <w:b/>
          <w:bCs/>
          <w:color w:val="66A544"/>
        </w:rPr>
        <w:t>projects</w:t>
      </w:r>
      <w:proofErr w:type="gramEnd"/>
    </w:p>
    <w:p w14:paraId="758C56FA" w14:textId="77777777" w:rsidR="001B6811" w:rsidRPr="001B6811" w:rsidRDefault="001B6811" w:rsidP="00EE3E53">
      <w:pPr>
        <w:autoSpaceDE w:val="0"/>
        <w:autoSpaceDN w:val="0"/>
        <w:adjustRightInd w:val="0"/>
        <w:spacing w:after="0" w:line="240" w:lineRule="auto"/>
        <w:rPr>
          <w:rFonts w:cstheme="minorHAnsi"/>
          <w:color w:val="000000"/>
        </w:rPr>
      </w:pPr>
    </w:p>
    <w:p w14:paraId="23F1AECE" w14:textId="77777777" w:rsidR="001B6811" w:rsidRPr="001B6811" w:rsidRDefault="001B6811" w:rsidP="00BB3BFA">
      <w:pPr>
        <w:rPr>
          <w:rFonts w:cstheme="minorHAnsi"/>
          <w:lang w:val="en-GB"/>
        </w:rPr>
      </w:pPr>
      <w:r w:rsidRPr="001B6811">
        <w:rPr>
          <w:rFonts w:cstheme="minorHAnsi"/>
          <w:lang w:val="en-GB"/>
        </w:rPr>
        <w:t xml:space="preserve">We have worked </w:t>
      </w:r>
      <w:proofErr w:type="spellStart"/>
      <w:r w:rsidRPr="001B6811">
        <w:rPr>
          <w:rFonts w:cstheme="minorHAnsi"/>
          <w:lang w:val="en-GB"/>
        </w:rPr>
        <w:t>collaboratovely</w:t>
      </w:r>
      <w:proofErr w:type="spellEnd"/>
      <w:r w:rsidRPr="001B6811">
        <w:rPr>
          <w:rFonts w:cstheme="minorHAnsi"/>
          <w:lang w:val="en-GB"/>
        </w:rPr>
        <w:t xml:space="preserve"> with the </w:t>
      </w:r>
      <w:proofErr w:type="spellStart"/>
      <w:r w:rsidRPr="001B6811">
        <w:rPr>
          <w:rFonts w:cstheme="minorHAnsi"/>
          <w:lang w:val="en-GB"/>
        </w:rPr>
        <w:t>the</w:t>
      </w:r>
      <w:proofErr w:type="spellEnd"/>
      <w:r w:rsidRPr="001B6811">
        <w:rPr>
          <w:rFonts w:cstheme="minorHAnsi"/>
          <w:lang w:val="en-GB"/>
        </w:rPr>
        <w:t xml:space="preserve"> NTA on the proposed Bus Connects schemes including formal submissions on both the Lucan and Liffey Valley routes to the City as well as on the design and opening of the new Bus terminus at Liffey Valley.   </w:t>
      </w:r>
    </w:p>
    <w:p w14:paraId="09CBE397" w14:textId="77777777" w:rsidR="001B6811" w:rsidRPr="001B6811" w:rsidRDefault="001B6811" w:rsidP="00EE3E53">
      <w:pPr>
        <w:rPr>
          <w:rFonts w:cstheme="minorHAnsi"/>
          <w:lang w:val="en-GB"/>
        </w:rPr>
      </w:pPr>
      <w:r w:rsidRPr="001B6811">
        <w:rPr>
          <w:rFonts w:cstheme="minorHAnsi"/>
          <w:lang w:val="en-GB"/>
        </w:rPr>
        <w:t>South Dublin County Council spent over €15million on Active Travel infrastructure in 2022 and for 2023 has been allocated an increased allocation of €22m.</w:t>
      </w:r>
    </w:p>
    <w:p w14:paraId="6DE6C7A8" w14:textId="77777777" w:rsidR="001B6811" w:rsidRPr="001B6811" w:rsidRDefault="001B6811" w:rsidP="00EE3E53">
      <w:pPr>
        <w:rPr>
          <w:rFonts w:cstheme="minorHAnsi"/>
          <w:lang w:val="en-GB"/>
        </w:rPr>
      </w:pPr>
      <w:r w:rsidRPr="001B6811">
        <w:rPr>
          <w:rFonts w:cstheme="minorHAnsi"/>
          <w:lang w:val="en-GB"/>
        </w:rPr>
        <w:t xml:space="preserve">We have completed and officially opened the Phase 3 of the Dodder Greenway, the N81, the Grange Road and the </w:t>
      </w:r>
      <w:proofErr w:type="spellStart"/>
      <w:r w:rsidRPr="001B6811">
        <w:rPr>
          <w:rFonts w:cstheme="minorHAnsi"/>
          <w:lang w:val="en-GB"/>
        </w:rPr>
        <w:t>Avonbeg</w:t>
      </w:r>
      <w:proofErr w:type="spellEnd"/>
      <w:r w:rsidRPr="001B6811">
        <w:rPr>
          <w:rFonts w:cstheme="minorHAnsi"/>
          <w:lang w:val="en-GB"/>
        </w:rPr>
        <w:t xml:space="preserve"> Active Travel schemes.  </w:t>
      </w:r>
    </w:p>
    <w:p w14:paraId="498673E3" w14:textId="77777777" w:rsidR="001B6811" w:rsidRPr="001B6811" w:rsidRDefault="001B6811" w:rsidP="00327028">
      <w:pPr>
        <w:rPr>
          <w:rFonts w:cstheme="minorHAnsi"/>
        </w:rPr>
      </w:pPr>
      <w:r w:rsidRPr="001B6811">
        <w:rPr>
          <w:rFonts w:cstheme="minorHAnsi"/>
          <w:lang w:val="en-GB"/>
        </w:rPr>
        <w:t>Commenced works on Phase 4 of Dodder Greenway and secured planning permission for Phase 5, and c</w:t>
      </w:r>
      <w:proofErr w:type="spellStart"/>
      <w:r w:rsidRPr="001B6811">
        <w:rPr>
          <w:rFonts w:cstheme="minorHAnsi"/>
        </w:rPr>
        <w:t>ommenced</w:t>
      </w:r>
      <w:proofErr w:type="spellEnd"/>
      <w:r w:rsidRPr="001B6811">
        <w:rPr>
          <w:rFonts w:cstheme="minorHAnsi"/>
        </w:rPr>
        <w:t xml:space="preserve"> works on the Tallaght Public Realm and the Limekiln Active Travel schemes.</w:t>
      </w:r>
    </w:p>
    <w:p w14:paraId="4618AF0B" w14:textId="77777777" w:rsidR="001B6811" w:rsidRPr="001B6811" w:rsidRDefault="001B6811" w:rsidP="00DC2F40">
      <w:pPr>
        <w:autoSpaceDE w:val="0"/>
        <w:autoSpaceDN w:val="0"/>
        <w:adjustRightInd w:val="0"/>
        <w:spacing w:after="0" w:line="240" w:lineRule="auto"/>
        <w:rPr>
          <w:rFonts w:cstheme="minorHAnsi"/>
        </w:rPr>
      </w:pPr>
      <w:r w:rsidRPr="001B6811">
        <w:rPr>
          <w:rFonts w:cstheme="minorHAnsi"/>
        </w:rPr>
        <w:lastRenderedPageBreak/>
        <w:t xml:space="preserve">Secured planning permission for the Wellington Lane Active Travel and the Canal to Lucan Urban Greenway schemes and progressed section 38 consultations for the D24 Neighbourhood Network, and the D12 Bike Bus scheme. We also </w:t>
      </w:r>
      <w:proofErr w:type="spellStart"/>
      <w:r w:rsidRPr="001B6811">
        <w:rPr>
          <w:rFonts w:cstheme="minorHAnsi"/>
        </w:rPr>
        <w:t>initiaited</w:t>
      </w:r>
      <w:proofErr w:type="spellEnd"/>
      <w:r w:rsidRPr="001B6811">
        <w:rPr>
          <w:rFonts w:cstheme="minorHAnsi"/>
        </w:rPr>
        <w:t xml:space="preserve"> the design of several new active travel schemes which will be progressing through planning and design in 2023.</w:t>
      </w:r>
    </w:p>
    <w:p w14:paraId="3C002232" w14:textId="77777777" w:rsidR="001B6811" w:rsidRPr="001B6811" w:rsidRDefault="001B6811" w:rsidP="00DC2F40">
      <w:pPr>
        <w:autoSpaceDE w:val="0"/>
        <w:autoSpaceDN w:val="0"/>
        <w:adjustRightInd w:val="0"/>
        <w:spacing w:after="0" w:line="240" w:lineRule="auto"/>
        <w:rPr>
          <w:rFonts w:cstheme="minorHAnsi"/>
        </w:rPr>
      </w:pPr>
    </w:p>
    <w:p w14:paraId="6C2CB2E6" w14:textId="77777777" w:rsidR="001B6811" w:rsidRPr="001B6811" w:rsidRDefault="001B6811" w:rsidP="00DC2F40">
      <w:pPr>
        <w:autoSpaceDE w:val="0"/>
        <w:autoSpaceDN w:val="0"/>
        <w:adjustRightInd w:val="0"/>
        <w:spacing w:after="0" w:line="240" w:lineRule="auto"/>
        <w:rPr>
          <w:rFonts w:cstheme="minorHAnsi"/>
        </w:rPr>
      </w:pPr>
      <w:r w:rsidRPr="001B6811">
        <w:rPr>
          <w:rFonts w:cstheme="minorHAnsi"/>
        </w:rPr>
        <w:t xml:space="preserve">The D24 Neighbourhood and </w:t>
      </w:r>
      <w:proofErr w:type="spellStart"/>
      <w:r w:rsidRPr="001B6811">
        <w:rPr>
          <w:rFonts w:cstheme="minorHAnsi"/>
        </w:rPr>
        <w:t>Castletymon</w:t>
      </w:r>
      <w:proofErr w:type="spellEnd"/>
      <w:r w:rsidRPr="001B6811">
        <w:rPr>
          <w:rFonts w:cstheme="minorHAnsi"/>
        </w:rPr>
        <w:t xml:space="preserve"> enhancement project was selected as a National Pathfinder project as launched by the Minister in summer 2022 and is set to be largely delivered by late 2023.</w:t>
      </w:r>
    </w:p>
    <w:p w14:paraId="09D8207D" w14:textId="77777777" w:rsidR="001B6811" w:rsidRPr="001B6811" w:rsidRDefault="001B6811" w:rsidP="00DC2F40">
      <w:pPr>
        <w:autoSpaceDE w:val="0"/>
        <w:autoSpaceDN w:val="0"/>
        <w:adjustRightInd w:val="0"/>
        <w:spacing w:after="0" w:line="240" w:lineRule="auto"/>
        <w:rPr>
          <w:rFonts w:cstheme="minorHAnsi"/>
        </w:rPr>
      </w:pPr>
    </w:p>
    <w:p w14:paraId="4363037F" w14:textId="77777777" w:rsidR="001B6811" w:rsidRPr="001B6811" w:rsidRDefault="001B6811" w:rsidP="00DC2F40">
      <w:pPr>
        <w:autoSpaceDE w:val="0"/>
        <w:autoSpaceDN w:val="0"/>
        <w:adjustRightInd w:val="0"/>
        <w:spacing w:after="0" w:line="240" w:lineRule="auto"/>
        <w:rPr>
          <w:rFonts w:cstheme="minorHAnsi"/>
        </w:rPr>
      </w:pPr>
      <w:r w:rsidRPr="001B6811">
        <w:rPr>
          <w:rFonts w:cstheme="minorHAnsi"/>
        </w:rPr>
        <w:t xml:space="preserve">Delivered several </w:t>
      </w:r>
      <w:proofErr w:type="gramStart"/>
      <w:r w:rsidRPr="001B6811">
        <w:rPr>
          <w:rFonts w:cstheme="minorHAnsi"/>
        </w:rPr>
        <w:t>small scale</w:t>
      </w:r>
      <w:proofErr w:type="gramEnd"/>
      <w:r w:rsidRPr="001B6811">
        <w:rPr>
          <w:rFonts w:cstheme="minorHAnsi"/>
        </w:rPr>
        <w:t xml:space="preserve"> rapid build active travel projects and built 36 new pedestrian crossings. </w:t>
      </w:r>
    </w:p>
    <w:p w14:paraId="4889FFCB" w14:textId="77777777" w:rsidR="001B6811" w:rsidRPr="001B6811" w:rsidRDefault="001B6811" w:rsidP="00DC2F40">
      <w:pPr>
        <w:autoSpaceDE w:val="0"/>
        <w:autoSpaceDN w:val="0"/>
        <w:adjustRightInd w:val="0"/>
        <w:spacing w:after="0" w:line="240" w:lineRule="auto"/>
        <w:rPr>
          <w:rFonts w:cstheme="minorHAnsi"/>
        </w:rPr>
      </w:pPr>
    </w:p>
    <w:p w14:paraId="7126F4B9" w14:textId="77777777" w:rsidR="001B6811" w:rsidRPr="001B6811" w:rsidRDefault="001B6811" w:rsidP="00327028">
      <w:pPr>
        <w:autoSpaceDE w:val="0"/>
        <w:autoSpaceDN w:val="0"/>
        <w:adjustRightInd w:val="0"/>
        <w:spacing w:after="0" w:line="240" w:lineRule="auto"/>
        <w:rPr>
          <w:rFonts w:cstheme="minorHAnsi"/>
        </w:rPr>
      </w:pPr>
      <w:r w:rsidRPr="001B6811">
        <w:rPr>
          <w:rFonts w:cstheme="minorHAnsi"/>
        </w:rPr>
        <w:t xml:space="preserve">The 2022 annual maintenance and upgrade programme was delivered and included upgrades to; 97,230 sqm of road; 71,500 sqm of footpath; and 25,540 sqm of cycle paths. </w:t>
      </w:r>
    </w:p>
    <w:p w14:paraId="7E873F36" w14:textId="77777777" w:rsidR="001B6811" w:rsidRPr="001B6811" w:rsidRDefault="001B6811" w:rsidP="00DC2F40">
      <w:pPr>
        <w:autoSpaceDE w:val="0"/>
        <w:autoSpaceDN w:val="0"/>
        <w:adjustRightInd w:val="0"/>
        <w:spacing w:after="0" w:line="240" w:lineRule="auto"/>
        <w:rPr>
          <w:rFonts w:cstheme="minorHAnsi"/>
        </w:rPr>
      </w:pPr>
    </w:p>
    <w:p w14:paraId="2590EAF0" w14:textId="77777777" w:rsidR="001B6811" w:rsidRPr="001B6811" w:rsidRDefault="001B6811" w:rsidP="009C365F">
      <w:pPr>
        <w:rPr>
          <w:rFonts w:cstheme="minorHAnsi"/>
          <w:lang w:val="en-GB"/>
        </w:rPr>
      </w:pPr>
      <w:r w:rsidRPr="001B6811">
        <w:rPr>
          <w:rFonts w:cstheme="minorHAnsi"/>
          <w:lang w:val="en-GB"/>
        </w:rPr>
        <w:t>The Council carried out a public call for applications for new bike stands and following this and provided c.450 new bike parking spaces.</w:t>
      </w:r>
    </w:p>
    <w:p w14:paraId="4391B774" w14:textId="77777777" w:rsidR="001B6811" w:rsidRPr="001B6811" w:rsidRDefault="001B6811" w:rsidP="00DC2F40">
      <w:pPr>
        <w:autoSpaceDE w:val="0"/>
        <w:autoSpaceDN w:val="0"/>
        <w:adjustRightInd w:val="0"/>
        <w:spacing w:after="0" w:line="240" w:lineRule="auto"/>
        <w:rPr>
          <w:rFonts w:cstheme="minorHAnsi"/>
        </w:rPr>
      </w:pPr>
      <w:r w:rsidRPr="001B6811">
        <w:rPr>
          <w:rFonts w:cstheme="minorHAnsi"/>
        </w:rPr>
        <w:t>The Council adopted our new Road Safety Action Plan ‘Vision Zero’ 2022 – 2024.</w:t>
      </w:r>
    </w:p>
    <w:p w14:paraId="4837B4CE" w14:textId="77777777" w:rsidR="001B6811" w:rsidRPr="001B6811" w:rsidRDefault="001B6811" w:rsidP="00DC2F40">
      <w:pPr>
        <w:autoSpaceDE w:val="0"/>
        <w:autoSpaceDN w:val="0"/>
        <w:adjustRightInd w:val="0"/>
        <w:spacing w:after="0" w:line="240" w:lineRule="auto"/>
        <w:rPr>
          <w:rFonts w:cstheme="minorHAnsi"/>
        </w:rPr>
      </w:pPr>
    </w:p>
    <w:p w14:paraId="1C20309C" w14:textId="77777777" w:rsidR="001B6811" w:rsidRPr="001B6811" w:rsidRDefault="001B6811" w:rsidP="00DC2F40">
      <w:pPr>
        <w:autoSpaceDE w:val="0"/>
        <w:autoSpaceDN w:val="0"/>
        <w:adjustRightInd w:val="0"/>
        <w:spacing w:after="0" w:line="240" w:lineRule="auto"/>
        <w:rPr>
          <w:rFonts w:cstheme="minorHAnsi"/>
        </w:rPr>
      </w:pPr>
      <w:r w:rsidRPr="001B6811">
        <w:rPr>
          <w:rFonts w:cstheme="minorHAnsi"/>
          <w:color w:val="000000"/>
        </w:rPr>
        <w:t>The Winter Maintenance programme over the winter period included 60 gritting runs to date.</w:t>
      </w:r>
    </w:p>
    <w:p w14:paraId="19F5881F" w14:textId="77777777" w:rsidR="001B6811" w:rsidRPr="001B6811" w:rsidRDefault="001B6811" w:rsidP="00EE3E53">
      <w:pPr>
        <w:autoSpaceDE w:val="0"/>
        <w:autoSpaceDN w:val="0"/>
        <w:adjustRightInd w:val="0"/>
        <w:spacing w:after="0" w:line="240" w:lineRule="auto"/>
        <w:rPr>
          <w:rFonts w:cstheme="minorHAnsi"/>
        </w:rPr>
      </w:pPr>
    </w:p>
    <w:p w14:paraId="7B73D09E" w14:textId="77777777" w:rsidR="001B6811" w:rsidRPr="001B6811" w:rsidRDefault="001B6811" w:rsidP="00EE3E53">
      <w:pPr>
        <w:autoSpaceDE w:val="0"/>
        <w:autoSpaceDN w:val="0"/>
        <w:adjustRightInd w:val="0"/>
        <w:spacing w:after="0" w:line="240" w:lineRule="auto"/>
        <w:rPr>
          <w:rFonts w:cstheme="minorHAnsi"/>
          <w:b/>
          <w:bCs/>
          <w:color w:val="66A538"/>
        </w:rPr>
      </w:pPr>
      <w:r w:rsidRPr="001B6811">
        <w:rPr>
          <w:rFonts w:cstheme="minorHAnsi"/>
          <w:b/>
          <w:bCs/>
          <w:color w:val="66A538"/>
        </w:rPr>
        <w:t>Objective 3: Through the built environment, promote a sense of community in the different places of South Dublin</w:t>
      </w:r>
    </w:p>
    <w:p w14:paraId="251748EB" w14:textId="77777777" w:rsidR="001B6811" w:rsidRPr="001B6811" w:rsidRDefault="001B6811" w:rsidP="00EE3E53">
      <w:pPr>
        <w:autoSpaceDE w:val="0"/>
        <w:autoSpaceDN w:val="0"/>
        <w:adjustRightInd w:val="0"/>
        <w:spacing w:after="0" w:line="240" w:lineRule="auto"/>
        <w:rPr>
          <w:rFonts w:cstheme="minorHAnsi"/>
          <w:color w:val="000000"/>
        </w:rPr>
      </w:pPr>
    </w:p>
    <w:p w14:paraId="09551B3E" w14:textId="77777777" w:rsidR="001B6811" w:rsidRPr="001B6811" w:rsidRDefault="001B6811" w:rsidP="00EE3E53">
      <w:pPr>
        <w:autoSpaceDE w:val="0"/>
        <w:autoSpaceDN w:val="0"/>
        <w:adjustRightInd w:val="0"/>
        <w:spacing w:after="0" w:line="240" w:lineRule="auto"/>
        <w:rPr>
          <w:rFonts w:cstheme="minorHAnsi"/>
        </w:rPr>
      </w:pPr>
      <w:r w:rsidRPr="001B6811">
        <w:rPr>
          <w:rFonts w:cstheme="minorHAnsi"/>
          <w:color w:val="000000"/>
        </w:rPr>
        <w:t xml:space="preserve">Completed the village enhancement scheme at Templeogue Village. </w:t>
      </w:r>
    </w:p>
    <w:p w14:paraId="2102D206" w14:textId="77777777" w:rsidR="001B6811" w:rsidRPr="001B6811" w:rsidRDefault="001B6811" w:rsidP="00EE3E53">
      <w:pPr>
        <w:autoSpaceDE w:val="0"/>
        <w:autoSpaceDN w:val="0"/>
        <w:adjustRightInd w:val="0"/>
        <w:spacing w:after="0" w:line="240" w:lineRule="auto"/>
        <w:rPr>
          <w:rFonts w:cstheme="minorHAnsi"/>
        </w:rPr>
      </w:pPr>
    </w:p>
    <w:p w14:paraId="043FE203" w14:textId="77777777" w:rsidR="001B6811" w:rsidRPr="001B6811" w:rsidRDefault="001B6811" w:rsidP="00EE3E53">
      <w:pPr>
        <w:autoSpaceDE w:val="0"/>
        <w:autoSpaceDN w:val="0"/>
        <w:adjustRightInd w:val="0"/>
        <w:spacing w:after="0" w:line="240" w:lineRule="auto"/>
        <w:rPr>
          <w:rFonts w:cstheme="minorHAnsi"/>
          <w:color w:val="000000"/>
        </w:rPr>
      </w:pPr>
      <w:r w:rsidRPr="001B6811">
        <w:rPr>
          <w:rFonts w:cstheme="minorHAnsi"/>
        </w:rPr>
        <w:t xml:space="preserve">Secured planning permission for the District Centre Enhancement at </w:t>
      </w:r>
      <w:proofErr w:type="spellStart"/>
      <w:r w:rsidRPr="001B6811">
        <w:rPr>
          <w:rFonts w:cstheme="minorHAnsi"/>
        </w:rPr>
        <w:t>Castletymon</w:t>
      </w:r>
      <w:proofErr w:type="spellEnd"/>
      <w:r w:rsidRPr="001B6811">
        <w:rPr>
          <w:rFonts w:cstheme="minorHAnsi"/>
        </w:rPr>
        <w:t xml:space="preserve"> with works starting on site in early 2023. Progressed the background evidence and design scope for </w:t>
      </w:r>
      <w:proofErr w:type="spellStart"/>
      <w:r w:rsidRPr="001B6811">
        <w:rPr>
          <w:rFonts w:cstheme="minorHAnsi"/>
        </w:rPr>
        <w:t>Bawnogue</w:t>
      </w:r>
      <w:proofErr w:type="spellEnd"/>
      <w:r w:rsidRPr="001B6811">
        <w:rPr>
          <w:rFonts w:cstheme="minorHAnsi"/>
        </w:rPr>
        <w:t xml:space="preserve">, Rosemount and </w:t>
      </w:r>
      <w:proofErr w:type="spellStart"/>
      <w:r w:rsidRPr="001B6811">
        <w:rPr>
          <w:rFonts w:cstheme="minorHAnsi"/>
        </w:rPr>
        <w:t>Dodsboro</w:t>
      </w:r>
      <w:proofErr w:type="spellEnd"/>
      <w:r w:rsidRPr="001B6811">
        <w:rPr>
          <w:rFonts w:cstheme="minorHAnsi"/>
        </w:rPr>
        <w:t xml:space="preserve"> district enhancement centres.</w:t>
      </w:r>
    </w:p>
    <w:p w14:paraId="21CE388D" w14:textId="77777777" w:rsidR="001B6811" w:rsidRPr="001B6811" w:rsidRDefault="001B6811" w:rsidP="00EE3E53">
      <w:pPr>
        <w:autoSpaceDE w:val="0"/>
        <w:autoSpaceDN w:val="0"/>
        <w:adjustRightInd w:val="0"/>
        <w:spacing w:after="0" w:line="240" w:lineRule="auto"/>
        <w:rPr>
          <w:rFonts w:cstheme="minorHAnsi"/>
          <w:color w:val="000000"/>
        </w:rPr>
      </w:pPr>
    </w:p>
    <w:p w14:paraId="7F5C3A2F" w14:textId="77777777" w:rsidR="001B6811" w:rsidRPr="001B6811" w:rsidRDefault="001B6811" w:rsidP="00EE3E53">
      <w:pPr>
        <w:autoSpaceDE w:val="0"/>
        <w:autoSpaceDN w:val="0"/>
        <w:adjustRightInd w:val="0"/>
        <w:spacing w:after="0" w:line="240" w:lineRule="auto"/>
        <w:rPr>
          <w:rFonts w:cstheme="minorHAnsi"/>
          <w:color w:val="000000"/>
        </w:rPr>
      </w:pPr>
      <w:r w:rsidRPr="001B6811">
        <w:rPr>
          <w:rFonts w:cstheme="minorHAnsi"/>
          <w:color w:val="000000"/>
        </w:rPr>
        <w:t>Secured planning permission for three public realm projects in Lucan Village and have progressed the detailed design for delivery on site in 2023.</w:t>
      </w:r>
    </w:p>
    <w:p w14:paraId="1031096C" w14:textId="77777777" w:rsidR="001B6811" w:rsidRPr="001B6811" w:rsidRDefault="001B6811" w:rsidP="00EE3E53">
      <w:pPr>
        <w:autoSpaceDE w:val="0"/>
        <w:autoSpaceDN w:val="0"/>
        <w:adjustRightInd w:val="0"/>
        <w:spacing w:after="0" w:line="240" w:lineRule="auto"/>
        <w:rPr>
          <w:rFonts w:cstheme="minorHAnsi"/>
          <w:color w:val="000000"/>
        </w:rPr>
      </w:pPr>
    </w:p>
    <w:p w14:paraId="444340E3" w14:textId="77777777" w:rsidR="001B6811" w:rsidRPr="001B6811" w:rsidRDefault="001B6811" w:rsidP="009B7837">
      <w:pPr>
        <w:autoSpaceDE w:val="0"/>
        <w:autoSpaceDN w:val="0"/>
        <w:adjustRightInd w:val="0"/>
        <w:spacing w:after="0" w:line="240" w:lineRule="auto"/>
        <w:rPr>
          <w:rFonts w:cstheme="minorHAnsi"/>
        </w:rPr>
      </w:pPr>
      <w:r w:rsidRPr="001B6811">
        <w:rPr>
          <w:rFonts w:cstheme="minorHAnsi"/>
        </w:rPr>
        <w:t>Repaired 1,035 traffic lights; 5,738 public lights; and upgraded 1,351 existing public lights to LED.</w:t>
      </w:r>
    </w:p>
    <w:p w14:paraId="631D1755" w14:textId="77777777" w:rsidR="001B6811" w:rsidRPr="001B6811" w:rsidRDefault="001B6811" w:rsidP="00EE3E53">
      <w:pPr>
        <w:autoSpaceDE w:val="0"/>
        <w:autoSpaceDN w:val="0"/>
        <w:adjustRightInd w:val="0"/>
        <w:spacing w:after="0" w:line="240" w:lineRule="auto"/>
        <w:rPr>
          <w:rFonts w:cstheme="minorHAnsi"/>
          <w:color w:val="000000"/>
        </w:rPr>
      </w:pPr>
    </w:p>
    <w:p w14:paraId="6E151408" w14:textId="77777777" w:rsidR="001B6811" w:rsidRPr="001B6811" w:rsidRDefault="001B6811" w:rsidP="00EE3E53">
      <w:pPr>
        <w:autoSpaceDE w:val="0"/>
        <w:autoSpaceDN w:val="0"/>
        <w:adjustRightInd w:val="0"/>
        <w:spacing w:after="0" w:line="240" w:lineRule="auto"/>
        <w:rPr>
          <w:rFonts w:cstheme="minorHAnsi"/>
          <w:color w:val="000000"/>
        </w:rPr>
      </w:pPr>
      <w:r w:rsidRPr="001B6811">
        <w:rPr>
          <w:rFonts w:cstheme="minorHAnsi"/>
          <w:color w:val="000000"/>
        </w:rPr>
        <w:t xml:space="preserve">Continued support was provided for the national </w:t>
      </w:r>
      <w:proofErr w:type="spellStart"/>
      <w:r w:rsidRPr="001B6811">
        <w:rPr>
          <w:rFonts w:cstheme="minorHAnsi"/>
          <w:color w:val="000000"/>
        </w:rPr>
        <w:t>ePlanning</w:t>
      </w:r>
      <w:proofErr w:type="spellEnd"/>
      <w:r w:rsidRPr="001B6811">
        <w:rPr>
          <w:rFonts w:cstheme="minorHAnsi"/>
          <w:color w:val="000000"/>
        </w:rPr>
        <w:t xml:space="preserve"> system as well as the progression of other online public engagement options for the Council.</w:t>
      </w:r>
    </w:p>
    <w:p w14:paraId="39AE7649" w14:textId="77777777" w:rsidR="001B6811" w:rsidRPr="001B6811" w:rsidRDefault="001B6811" w:rsidP="00EE3E53">
      <w:pPr>
        <w:autoSpaceDE w:val="0"/>
        <w:autoSpaceDN w:val="0"/>
        <w:adjustRightInd w:val="0"/>
        <w:spacing w:after="0" w:line="240" w:lineRule="auto"/>
        <w:rPr>
          <w:rFonts w:cstheme="minorHAnsi"/>
          <w:color w:val="000000"/>
        </w:rPr>
      </w:pPr>
    </w:p>
    <w:p w14:paraId="74FCA043" w14:textId="77777777" w:rsidR="001B6811" w:rsidRPr="001B6811" w:rsidRDefault="001B6811" w:rsidP="00E624E5">
      <w:pPr>
        <w:rPr>
          <w:rFonts w:cstheme="minorHAnsi"/>
        </w:rPr>
      </w:pPr>
      <w:r w:rsidRPr="001B6811">
        <w:rPr>
          <w:rFonts w:cstheme="minorHAnsi"/>
          <w:color w:val="000000"/>
        </w:rPr>
        <w:t xml:space="preserve">Continued the successful delivery of the Biodiversity Action Plan and Heritage Plan including the publication of Volume 2 of ‘Nature on my Doorstep’ and the </w:t>
      </w:r>
      <w:r w:rsidRPr="001B6811">
        <w:rPr>
          <w:rFonts w:cstheme="minorHAnsi"/>
        </w:rPr>
        <w:t>Dublin’s Monumental Mountains ‘The archaeological landscapes of the Dublin Uplands’.</w:t>
      </w:r>
    </w:p>
    <w:p w14:paraId="1A9D3110" w14:textId="77777777" w:rsidR="001B6811" w:rsidRPr="001B6811" w:rsidRDefault="001B6811" w:rsidP="00EE3E53">
      <w:pPr>
        <w:autoSpaceDE w:val="0"/>
        <w:autoSpaceDN w:val="0"/>
        <w:adjustRightInd w:val="0"/>
        <w:spacing w:after="0" w:line="240" w:lineRule="auto"/>
        <w:rPr>
          <w:rFonts w:cstheme="minorHAnsi"/>
          <w:color w:val="000000"/>
        </w:rPr>
      </w:pPr>
      <w:r w:rsidRPr="001B6811">
        <w:rPr>
          <w:rFonts w:cstheme="minorHAnsi"/>
          <w:color w:val="000000"/>
        </w:rPr>
        <w:t xml:space="preserve">Supported the successful </w:t>
      </w:r>
      <w:proofErr w:type="spellStart"/>
      <w:r w:rsidRPr="001B6811">
        <w:rPr>
          <w:rFonts w:cstheme="minorHAnsi"/>
          <w:color w:val="000000"/>
        </w:rPr>
        <w:t>delivey</w:t>
      </w:r>
      <w:proofErr w:type="spellEnd"/>
      <w:r w:rsidRPr="001B6811">
        <w:rPr>
          <w:rFonts w:cstheme="minorHAnsi"/>
          <w:color w:val="000000"/>
        </w:rPr>
        <w:t xml:space="preserve"> of 6 Built Heritage Investment Scheme projects and 1 Historic Structure Funded project </w:t>
      </w:r>
      <w:proofErr w:type="gramStart"/>
      <w:r w:rsidRPr="001B6811">
        <w:rPr>
          <w:rFonts w:cstheme="minorHAnsi"/>
          <w:color w:val="000000"/>
        </w:rPr>
        <w:t>for the amount of</w:t>
      </w:r>
      <w:proofErr w:type="gramEnd"/>
      <w:r w:rsidRPr="001B6811">
        <w:rPr>
          <w:rFonts w:cstheme="minorHAnsi"/>
          <w:color w:val="000000"/>
        </w:rPr>
        <w:t xml:space="preserve"> €179,112 with €99,511 in private leveraged funds.</w:t>
      </w:r>
    </w:p>
    <w:p w14:paraId="1B6FFD12" w14:textId="77777777" w:rsidR="001B6811" w:rsidRPr="001B6811" w:rsidRDefault="001B6811" w:rsidP="00EE3E53">
      <w:pPr>
        <w:autoSpaceDE w:val="0"/>
        <w:autoSpaceDN w:val="0"/>
        <w:adjustRightInd w:val="0"/>
        <w:spacing w:after="0" w:line="240" w:lineRule="auto"/>
        <w:rPr>
          <w:rFonts w:cstheme="minorHAnsi"/>
          <w:color w:val="000000"/>
          <w:sz w:val="20"/>
          <w:szCs w:val="20"/>
        </w:rPr>
      </w:pPr>
    </w:p>
    <w:p w14:paraId="324C4F3E" w14:textId="77777777" w:rsidR="001B6811" w:rsidRPr="001B6811" w:rsidRDefault="001B6811" w:rsidP="00EE3E53">
      <w:pPr>
        <w:rPr>
          <w:rFonts w:cstheme="minorHAnsi"/>
        </w:rPr>
      </w:pPr>
    </w:p>
    <w:p w14:paraId="4996D749" w14:textId="77777777" w:rsidR="001B6811" w:rsidRPr="00250C4E" w:rsidRDefault="001B6811" w:rsidP="001B6811">
      <w:pPr>
        <w:pStyle w:val="Heading2"/>
        <w:rPr>
          <w:rFonts w:asciiTheme="minorHAnsi" w:hAnsiTheme="minorHAnsi" w:cstheme="minorHAnsi"/>
          <w:b/>
          <w:bCs/>
        </w:rPr>
      </w:pPr>
      <w:bookmarkStart w:id="20" w:name="_Toc131420501"/>
      <w:r w:rsidRPr="00250C4E">
        <w:rPr>
          <w:rFonts w:asciiTheme="minorHAnsi" w:hAnsiTheme="minorHAnsi" w:cstheme="minorHAnsi"/>
          <w:b/>
          <w:bCs/>
        </w:rPr>
        <w:t>Housing, social and community development</w:t>
      </w:r>
      <w:bookmarkEnd w:id="20"/>
    </w:p>
    <w:p w14:paraId="3ACDF325" w14:textId="77777777" w:rsidR="001B6811" w:rsidRPr="001B6811" w:rsidRDefault="001B6811" w:rsidP="00C41182">
      <w:pPr>
        <w:autoSpaceDE w:val="0"/>
        <w:autoSpaceDN w:val="0"/>
        <w:adjustRightInd w:val="0"/>
        <w:spacing w:after="0" w:line="240" w:lineRule="auto"/>
        <w:jc w:val="both"/>
        <w:rPr>
          <w:rFonts w:cstheme="minorHAnsi"/>
          <w:b/>
          <w:bCs/>
          <w:color w:val="216DAC"/>
        </w:rPr>
      </w:pPr>
    </w:p>
    <w:p w14:paraId="09F5B44D" w14:textId="77777777" w:rsidR="001B6811" w:rsidRPr="001B6811" w:rsidRDefault="001B6811" w:rsidP="00C41182">
      <w:pPr>
        <w:autoSpaceDE w:val="0"/>
        <w:autoSpaceDN w:val="0"/>
        <w:adjustRightInd w:val="0"/>
        <w:spacing w:after="0" w:line="240" w:lineRule="auto"/>
        <w:jc w:val="both"/>
        <w:rPr>
          <w:rFonts w:cstheme="minorHAnsi"/>
          <w:b/>
          <w:bCs/>
          <w:color w:val="216DAC"/>
        </w:rPr>
      </w:pPr>
      <w:r w:rsidRPr="001B6811">
        <w:rPr>
          <w:rFonts w:cstheme="minorHAnsi"/>
          <w:b/>
          <w:bCs/>
          <w:color w:val="216DAC"/>
        </w:rPr>
        <w:t xml:space="preserve">Objective 1: Deliver quality social and affordable housing across the county to meet housing </w:t>
      </w:r>
      <w:proofErr w:type="gramStart"/>
      <w:r w:rsidRPr="001B6811">
        <w:rPr>
          <w:rFonts w:cstheme="minorHAnsi"/>
          <w:b/>
          <w:bCs/>
          <w:color w:val="216DAC"/>
        </w:rPr>
        <w:t>needs</w:t>
      </w:r>
      <w:proofErr w:type="gramEnd"/>
    </w:p>
    <w:p w14:paraId="3212A9FE"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11103BB6" w14:textId="77777777" w:rsidR="001B6811" w:rsidRPr="001B6811" w:rsidRDefault="001B6811" w:rsidP="00C41182">
      <w:pPr>
        <w:autoSpaceDE w:val="0"/>
        <w:autoSpaceDN w:val="0"/>
        <w:adjustRightInd w:val="0"/>
        <w:spacing w:after="0" w:line="240" w:lineRule="auto"/>
        <w:jc w:val="both"/>
        <w:rPr>
          <w:rFonts w:cstheme="minorHAnsi"/>
          <w:lang w:val="en-GB"/>
        </w:rPr>
      </w:pPr>
      <w:r w:rsidRPr="001B6811">
        <w:rPr>
          <w:rFonts w:cstheme="minorHAnsi"/>
          <w:lang w:val="en-GB"/>
        </w:rPr>
        <w:lastRenderedPageBreak/>
        <w:t>Developed and agreed our Housing Delivery Action Plan 2022-2026 for projected delivery of 3,707 new social homes across the County as well as 2,730 affordable homes over the next five years.</w:t>
      </w:r>
    </w:p>
    <w:p w14:paraId="36CF5EB4"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4C70F1F6" w14:textId="77777777" w:rsidR="001B6811" w:rsidRPr="001B6811" w:rsidRDefault="001B6811" w:rsidP="00C41182">
      <w:pPr>
        <w:autoSpaceDE w:val="0"/>
        <w:autoSpaceDN w:val="0"/>
        <w:adjustRightInd w:val="0"/>
        <w:spacing w:after="0" w:line="240" w:lineRule="auto"/>
        <w:jc w:val="both"/>
        <w:rPr>
          <w:rFonts w:cstheme="minorHAnsi"/>
          <w:lang w:val="en-GB"/>
        </w:rPr>
      </w:pPr>
      <w:r w:rsidRPr="001B6811">
        <w:rPr>
          <w:rFonts w:cstheme="minorHAnsi"/>
          <w:lang w:val="en-GB"/>
        </w:rPr>
        <w:t xml:space="preserve">Oversaw continued progress on the joint venture development of over 1,000 new social, affordable, cost rental and private homes at </w:t>
      </w:r>
      <w:proofErr w:type="spellStart"/>
      <w:r w:rsidRPr="001B6811">
        <w:rPr>
          <w:rFonts w:cstheme="minorHAnsi"/>
          <w:lang w:val="en-GB"/>
        </w:rPr>
        <w:t>Kilcarbery</w:t>
      </w:r>
      <w:proofErr w:type="spellEnd"/>
      <w:r w:rsidRPr="001B6811">
        <w:rPr>
          <w:rFonts w:cstheme="minorHAnsi"/>
          <w:lang w:val="en-GB"/>
        </w:rPr>
        <w:t>, Clondalkin.</w:t>
      </w:r>
    </w:p>
    <w:p w14:paraId="23FF4AA7"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13DFABCF"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Achieved planning approval for 382 social, affordable purchase and affordable rental homes and in the first two phases of Council-</w:t>
      </w:r>
      <w:proofErr w:type="spellStart"/>
      <w:r w:rsidRPr="001B6811">
        <w:rPr>
          <w:rFonts w:cstheme="minorHAnsi"/>
          <w:color w:val="000000"/>
        </w:rPr>
        <w:t>owened</w:t>
      </w:r>
      <w:proofErr w:type="spellEnd"/>
      <w:r w:rsidRPr="001B6811">
        <w:rPr>
          <w:rFonts w:cstheme="minorHAnsi"/>
          <w:color w:val="000000"/>
        </w:rPr>
        <w:t xml:space="preserve"> land within </w:t>
      </w:r>
      <w:proofErr w:type="spellStart"/>
      <w:r w:rsidRPr="001B6811">
        <w:rPr>
          <w:rFonts w:cstheme="minorHAnsi"/>
          <w:color w:val="000000"/>
        </w:rPr>
        <w:t>Clonburris</w:t>
      </w:r>
      <w:proofErr w:type="spellEnd"/>
      <w:r w:rsidRPr="001B6811">
        <w:rPr>
          <w:rFonts w:cstheme="minorHAnsi"/>
          <w:color w:val="000000"/>
        </w:rPr>
        <w:t xml:space="preserve"> SDZ.</w:t>
      </w:r>
    </w:p>
    <w:p w14:paraId="06CECE17"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46C4EA13"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Progressed a planning application with our selected project partner for anew mixed-tenure development of up to 640 new homes on Council-owned lands at Killinarden, Tallaght.</w:t>
      </w:r>
    </w:p>
    <w:p w14:paraId="0B54AAB4"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4A258006" w14:textId="77777777" w:rsidR="001B6811" w:rsidRPr="001B6811" w:rsidRDefault="001B6811" w:rsidP="00C41182">
      <w:pPr>
        <w:autoSpaceDE w:val="0"/>
        <w:autoSpaceDN w:val="0"/>
        <w:adjustRightInd w:val="0"/>
        <w:spacing w:after="0" w:line="240" w:lineRule="auto"/>
        <w:jc w:val="both"/>
        <w:rPr>
          <w:rFonts w:cstheme="minorHAnsi"/>
          <w:lang w:val="en-GB"/>
        </w:rPr>
      </w:pPr>
      <w:r w:rsidRPr="001B6811">
        <w:rPr>
          <w:rFonts w:cstheme="minorHAnsi"/>
          <w:lang w:val="en-GB"/>
        </w:rPr>
        <w:t xml:space="preserve">Progressed delivery of social housing projects at St. Mark’s and Riversdale in Clondalkin, </w:t>
      </w:r>
      <w:proofErr w:type="spellStart"/>
      <w:r w:rsidRPr="001B6811">
        <w:rPr>
          <w:rFonts w:cstheme="minorHAnsi"/>
          <w:lang w:val="en-GB"/>
        </w:rPr>
        <w:t>Knockmore</w:t>
      </w:r>
      <w:proofErr w:type="spellEnd"/>
      <w:r w:rsidRPr="001B6811">
        <w:rPr>
          <w:rFonts w:cstheme="minorHAnsi"/>
          <w:lang w:val="en-GB"/>
        </w:rPr>
        <w:t xml:space="preserve"> in Tallaght, Templeogue Village and started new developments in New </w:t>
      </w:r>
      <w:proofErr w:type="spellStart"/>
      <w:r w:rsidRPr="001B6811">
        <w:rPr>
          <w:rFonts w:cstheme="minorHAnsi"/>
          <w:lang w:val="en-GB"/>
        </w:rPr>
        <w:t>Nangor</w:t>
      </w:r>
      <w:proofErr w:type="spellEnd"/>
      <w:r w:rsidRPr="001B6811">
        <w:rPr>
          <w:rFonts w:cstheme="minorHAnsi"/>
          <w:lang w:val="en-GB"/>
        </w:rPr>
        <w:t xml:space="preserve"> Road, Old Bawn and Lindisfarne under our direct social housing construction programme.</w:t>
      </w:r>
    </w:p>
    <w:p w14:paraId="1BAD4EB5" w14:textId="77777777" w:rsidR="001B6811" w:rsidRPr="001B6811" w:rsidRDefault="001B6811" w:rsidP="00C41182">
      <w:pPr>
        <w:autoSpaceDE w:val="0"/>
        <w:autoSpaceDN w:val="0"/>
        <w:adjustRightInd w:val="0"/>
        <w:spacing w:after="0" w:line="240" w:lineRule="auto"/>
        <w:jc w:val="both"/>
        <w:rPr>
          <w:rFonts w:cstheme="minorHAnsi"/>
          <w:lang w:val="en-GB"/>
        </w:rPr>
      </w:pPr>
    </w:p>
    <w:p w14:paraId="62B13823"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Completed the statutory mid-term review of our Traveller Accommodation programme 2019-2024 in conjunction with the Local Traveller Accommodation Consultative Committee.</w:t>
      </w:r>
    </w:p>
    <w:p w14:paraId="43C3945F"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411FCB71" w14:textId="77777777" w:rsidR="001B6811" w:rsidRPr="001B6811" w:rsidRDefault="001B6811" w:rsidP="00C41182">
      <w:pPr>
        <w:autoSpaceDE w:val="0"/>
        <w:autoSpaceDN w:val="0"/>
        <w:adjustRightInd w:val="0"/>
        <w:spacing w:after="0" w:line="240" w:lineRule="auto"/>
        <w:jc w:val="both"/>
        <w:rPr>
          <w:rFonts w:cstheme="minorHAnsi"/>
          <w:lang w:val="en-GB"/>
        </w:rPr>
      </w:pPr>
      <w:r w:rsidRPr="001B6811">
        <w:rPr>
          <w:rFonts w:cstheme="minorHAnsi"/>
          <w:lang w:val="en-GB"/>
        </w:rPr>
        <w:t>Provided accommodation for households with medical needs under our Strategic Plan for Housing People with a Disability 2021-2026.</w:t>
      </w:r>
    </w:p>
    <w:p w14:paraId="7BCC7A1A" w14:textId="77777777" w:rsidR="001B6811" w:rsidRPr="001B6811" w:rsidRDefault="001B6811" w:rsidP="00C41182">
      <w:pPr>
        <w:autoSpaceDE w:val="0"/>
        <w:autoSpaceDN w:val="0"/>
        <w:adjustRightInd w:val="0"/>
        <w:spacing w:after="0" w:line="240" w:lineRule="auto"/>
        <w:jc w:val="both"/>
        <w:rPr>
          <w:rFonts w:cstheme="minorHAnsi"/>
          <w:lang w:val="en-GB"/>
        </w:rPr>
      </w:pPr>
    </w:p>
    <w:p w14:paraId="6E751F4B" w14:textId="77777777" w:rsidR="001B6811" w:rsidRPr="001B6811" w:rsidRDefault="001B6811" w:rsidP="00C41182">
      <w:pPr>
        <w:autoSpaceDE w:val="0"/>
        <w:autoSpaceDN w:val="0"/>
        <w:adjustRightInd w:val="0"/>
        <w:spacing w:after="0" w:line="240" w:lineRule="auto"/>
        <w:jc w:val="both"/>
        <w:rPr>
          <w:rFonts w:cstheme="minorHAnsi"/>
          <w:lang w:val="en-GB"/>
        </w:rPr>
      </w:pPr>
      <w:r w:rsidRPr="001B6811">
        <w:rPr>
          <w:rFonts w:cstheme="minorHAnsi"/>
          <w:color w:val="000000"/>
        </w:rPr>
        <w:t xml:space="preserve">Continued development new ‘rightsizing’ homes across the County, including 198 homes in partnership with </w:t>
      </w:r>
      <w:proofErr w:type="spellStart"/>
      <w:r w:rsidRPr="001B6811">
        <w:rPr>
          <w:rFonts w:cstheme="minorHAnsi"/>
          <w:lang w:val="en-GB"/>
        </w:rPr>
        <w:t>Clúid</w:t>
      </w:r>
      <w:proofErr w:type="spellEnd"/>
      <w:r w:rsidRPr="001B6811">
        <w:rPr>
          <w:rFonts w:cstheme="minorHAnsi"/>
          <w:lang w:val="en-GB"/>
        </w:rPr>
        <w:t xml:space="preserve"> Housing across sites in Whitestown Way and Springfield in Tallaght and </w:t>
      </w:r>
      <w:proofErr w:type="spellStart"/>
      <w:r w:rsidRPr="001B6811">
        <w:rPr>
          <w:rFonts w:cstheme="minorHAnsi"/>
          <w:lang w:val="en-GB"/>
        </w:rPr>
        <w:t>Sallymills</w:t>
      </w:r>
      <w:proofErr w:type="spellEnd"/>
      <w:r w:rsidRPr="001B6811">
        <w:rPr>
          <w:rFonts w:cstheme="minorHAnsi"/>
          <w:lang w:val="en-GB"/>
        </w:rPr>
        <w:t xml:space="preserve"> in Clondalkin.</w:t>
      </w:r>
    </w:p>
    <w:p w14:paraId="1E3E7729" w14:textId="77777777" w:rsidR="001B6811" w:rsidRPr="001B6811" w:rsidRDefault="001B6811" w:rsidP="00C41182">
      <w:pPr>
        <w:autoSpaceDE w:val="0"/>
        <w:autoSpaceDN w:val="0"/>
        <w:adjustRightInd w:val="0"/>
        <w:spacing w:after="0" w:line="240" w:lineRule="auto"/>
        <w:jc w:val="both"/>
        <w:rPr>
          <w:rFonts w:cstheme="minorHAnsi"/>
          <w:lang w:val="en-GB"/>
        </w:rPr>
      </w:pPr>
    </w:p>
    <w:p w14:paraId="5D6E1D8F" w14:textId="77777777" w:rsidR="001B6811" w:rsidRPr="001B6811" w:rsidRDefault="001B6811" w:rsidP="00C41182">
      <w:pPr>
        <w:autoSpaceDE w:val="0"/>
        <w:autoSpaceDN w:val="0"/>
        <w:adjustRightInd w:val="0"/>
        <w:spacing w:after="0" w:line="240" w:lineRule="auto"/>
        <w:jc w:val="both"/>
        <w:rPr>
          <w:rFonts w:cstheme="minorHAnsi"/>
          <w:lang w:val="en-GB"/>
        </w:rPr>
      </w:pPr>
    </w:p>
    <w:p w14:paraId="6470E398" w14:textId="77777777" w:rsidR="001B6811" w:rsidRPr="001B6811" w:rsidRDefault="001B6811" w:rsidP="00C41182">
      <w:pPr>
        <w:autoSpaceDE w:val="0"/>
        <w:autoSpaceDN w:val="0"/>
        <w:adjustRightInd w:val="0"/>
        <w:spacing w:after="0" w:line="240" w:lineRule="auto"/>
        <w:jc w:val="both"/>
        <w:rPr>
          <w:rFonts w:cstheme="minorHAnsi"/>
          <w:lang w:val="en-GB"/>
        </w:rPr>
      </w:pPr>
    </w:p>
    <w:p w14:paraId="59D82698" w14:textId="77777777" w:rsidR="001B6811" w:rsidRPr="001B6811" w:rsidRDefault="001B6811" w:rsidP="00C41182">
      <w:pPr>
        <w:autoSpaceDE w:val="0"/>
        <w:autoSpaceDN w:val="0"/>
        <w:adjustRightInd w:val="0"/>
        <w:spacing w:after="0" w:line="240" w:lineRule="auto"/>
        <w:jc w:val="both"/>
        <w:rPr>
          <w:rFonts w:cstheme="minorHAnsi"/>
          <w:b/>
          <w:bCs/>
          <w:color w:val="216DAC"/>
        </w:rPr>
      </w:pPr>
      <w:r w:rsidRPr="001B6811">
        <w:rPr>
          <w:rFonts w:cstheme="minorHAnsi"/>
          <w:b/>
          <w:bCs/>
          <w:color w:val="216DAC"/>
        </w:rPr>
        <w:t xml:space="preserve">Objective 2: Provide optimal and innovative housing management, supports and regulation for better tenures, tenancies and </w:t>
      </w:r>
      <w:proofErr w:type="gramStart"/>
      <w:r w:rsidRPr="001B6811">
        <w:rPr>
          <w:rFonts w:cstheme="minorHAnsi"/>
          <w:b/>
          <w:bCs/>
          <w:color w:val="216DAC"/>
        </w:rPr>
        <w:t>estates</w:t>
      </w:r>
      <w:proofErr w:type="gramEnd"/>
    </w:p>
    <w:p w14:paraId="544D7008" w14:textId="77777777" w:rsidR="001B6811" w:rsidRPr="001B6811" w:rsidRDefault="001B6811" w:rsidP="00C41182">
      <w:pPr>
        <w:autoSpaceDE w:val="0"/>
        <w:autoSpaceDN w:val="0"/>
        <w:adjustRightInd w:val="0"/>
        <w:spacing w:after="0" w:line="240" w:lineRule="auto"/>
        <w:jc w:val="both"/>
        <w:rPr>
          <w:rFonts w:cstheme="minorHAnsi"/>
          <w:b/>
          <w:bCs/>
          <w:color w:val="216DAC"/>
        </w:rPr>
      </w:pPr>
    </w:p>
    <w:p w14:paraId="39CFC271"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Provided ongoing management and maintenance of the Council’s social housing stock of 9,744 homes across the County.</w:t>
      </w:r>
    </w:p>
    <w:p w14:paraId="7263333A"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62B13187"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Continued development of the online integrated housing system to maximise customer service and organisational efficiency including the introduction of an online social housing application process.</w:t>
      </w:r>
    </w:p>
    <w:p w14:paraId="42C5F2D1"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3F010F8C"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Facilitated an external review of our estate management and community development activities and structures to provide more effective local support to the communities that most need it.</w:t>
      </w:r>
    </w:p>
    <w:p w14:paraId="26BE3C9C"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6B2802D6"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 xml:space="preserve">Collaborated with the Texas-based, Better Block Foundation, to deliver an innovative, community-led placemaking event in </w:t>
      </w:r>
      <w:proofErr w:type="spellStart"/>
      <w:r w:rsidRPr="001B6811">
        <w:rPr>
          <w:rFonts w:cstheme="minorHAnsi"/>
          <w:color w:val="000000"/>
        </w:rPr>
        <w:t>Balgaddy</w:t>
      </w:r>
      <w:proofErr w:type="spellEnd"/>
      <w:r w:rsidRPr="001B6811">
        <w:rPr>
          <w:rFonts w:cstheme="minorHAnsi"/>
          <w:color w:val="000000"/>
        </w:rPr>
        <w:t xml:space="preserve"> in July.</w:t>
      </w:r>
    </w:p>
    <w:p w14:paraId="7901C798"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54531C29" w14:textId="77777777" w:rsidR="001B6811" w:rsidRPr="001B6811" w:rsidRDefault="001B6811" w:rsidP="00C41182">
      <w:pPr>
        <w:autoSpaceDE w:val="0"/>
        <w:autoSpaceDN w:val="0"/>
        <w:adjustRightInd w:val="0"/>
        <w:spacing w:after="0" w:line="240" w:lineRule="auto"/>
        <w:jc w:val="both"/>
        <w:rPr>
          <w:rFonts w:cstheme="minorHAnsi"/>
        </w:rPr>
      </w:pPr>
      <w:r w:rsidRPr="001B6811">
        <w:rPr>
          <w:rFonts w:cstheme="minorHAnsi"/>
          <w:color w:val="000000"/>
        </w:rPr>
        <w:t>Continued to roll out our Policy for Rightsizing and Allocation of Age-Friendly Accommodation to support more local independent living for older people and better use of underoccupied homes and continued our participation in the Age Friendly Healthy Homes Project.</w:t>
      </w:r>
    </w:p>
    <w:p w14:paraId="136C3A2C" w14:textId="77777777" w:rsidR="001B6811" w:rsidRPr="001B6811" w:rsidRDefault="001B6811" w:rsidP="00C41182">
      <w:pPr>
        <w:autoSpaceDE w:val="0"/>
        <w:autoSpaceDN w:val="0"/>
        <w:adjustRightInd w:val="0"/>
        <w:spacing w:after="0" w:line="240" w:lineRule="auto"/>
        <w:jc w:val="both"/>
        <w:rPr>
          <w:rFonts w:cstheme="minorHAnsi"/>
          <w:lang w:val="en-GB"/>
        </w:rPr>
      </w:pPr>
    </w:p>
    <w:p w14:paraId="3A006554"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rPr>
        <w:t xml:space="preserve">Approved 32 local authority home loans and introduced an online application process through our Housing Online (HOL) Portal for a pilot affordable purchase scheme of 16 homes in </w:t>
      </w:r>
      <w:proofErr w:type="spellStart"/>
      <w:r w:rsidRPr="001B6811">
        <w:rPr>
          <w:rFonts w:cstheme="minorHAnsi"/>
        </w:rPr>
        <w:t>Kilcarbery</w:t>
      </w:r>
      <w:proofErr w:type="spellEnd"/>
      <w:r w:rsidRPr="001B6811">
        <w:rPr>
          <w:rFonts w:cstheme="minorHAnsi"/>
        </w:rPr>
        <w:t>.</w:t>
      </w:r>
    </w:p>
    <w:p w14:paraId="3C3C1BF6"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69097B0A" w14:textId="6FBB9BF0"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lastRenderedPageBreak/>
        <w:t>Supported a total of</w:t>
      </w:r>
      <w:r w:rsidR="00E16978">
        <w:rPr>
          <w:rFonts w:cstheme="minorHAnsi"/>
          <w:color w:val="000000"/>
        </w:rPr>
        <w:t xml:space="preserve"> 4,851 a</w:t>
      </w:r>
      <w:r w:rsidRPr="001B6811">
        <w:rPr>
          <w:rFonts w:cstheme="minorHAnsi"/>
          <w:color w:val="000000"/>
        </w:rPr>
        <w:t>ctive Housing Assistance Payment tenancies (including enhanced HAP) in the County, along with 866 homes through the Rented Accommodation Scheme.</w:t>
      </w:r>
    </w:p>
    <w:p w14:paraId="2BC22432"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51F36BC7"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Agreed the Dublin regional Homeless Action Plan 2022 -2024 and supported 26 new Housing First tenancies for long-term homeless people.</w:t>
      </w:r>
    </w:p>
    <w:p w14:paraId="027A946D"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339CD8FD"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 xml:space="preserve">Approved 420 housing adaptation grants totalling approximately €4million to make existing private homes more suitable to live in for older people and for persons with a physical, </w:t>
      </w:r>
      <w:proofErr w:type="gramStart"/>
      <w:r w:rsidRPr="001B6811">
        <w:rPr>
          <w:rFonts w:cstheme="minorHAnsi"/>
          <w:color w:val="000000"/>
        </w:rPr>
        <w:t>sensory</w:t>
      </w:r>
      <w:proofErr w:type="gramEnd"/>
      <w:r w:rsidRPr="001B6811">
        <w:rPr>
          <w:rFonts w:cstheme="minorHAnsi"/>
          <w:color w:val="000000"/>
        </w:rPr>
        <w:t xml:space="preserve"> or intellectual disability or mental health difficulty.</w:t>
      </w:r>
    </w:p>
    <w:p w14:paraId="233D2F04"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7D417368"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lang w:val="en-GB"/>
        </w:rPr>
        <w:t xml:space="preserve">Introduced the </w:t>
      </w:r>
      <w:r w:rsidRPr="001B6811">
        <w:rPr>
          <w:rFonts w:cstheme="minorHAnsi"/>
          <w:color w:val="000000"/>
        </w:rPr>
        <w:t xml:space="preserve">‘Making Inclusion a Reality’ initiative with Independent Living Movement </w:t>
      </w:r>
    </w:p>
    <w:p w14:paraId="52F55D82"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Ireland with funding from the Irish Human Rights and Equality Commission to support participation by South Dublin Disability Platform representatives on the Council’s Housing Disability Steering Group, inputting on policy and contributing to decision-making on accommodation issues for disabled people in the County.</w:t>
      </w:r>
    </w:p>
    <w:p w14:paraId="2A112077"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6E173FB5"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Undertook 3,629 inspections of standards in private rented dwellings.</w:t>
      </w:r>
    </w:p>
    <w:p w14:paraId="0CF3F1BA"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058D2080" w14:textId="77777777" w:rsidR="001B6811" w:rsidRPr="001B6811" w:rsidRDefault="001B6811" w:rsidP="00C41182">
      <w:pPr>
        <w:autoSpaceDE w:val="0"/>
        <w:autoSpaceDN w:val="0"/>
        <w:adjustRightInd w:val="0"/>
        <w:spacing w:after="0" w:line="240" w:lineRule="auto"/>
        <w:jc w:val="both"/>
        <w:rPr>
          <w:rFonts w:cstheme="minorHAnsi"/>
          <w:b/>
          <w:bCs/>
          <w:color w:val="216DAC"/>
        </w:rPr>
      </w:pPr>
      <w:r w:rsidRPr="001B6811">
        <w:rPr>
          <w:rFonts w:cstheme="minorHAnsi"/>
          <w:b/>
          <w:bCs/>
          <w:color w:val="216DAC"/>
        </w:rPr>
        <w:t xml:space="preserve">Objective 3: Lead inclusion, equality and interagency initiatives for integrated and socially connected </w:t>
      </w:r>
      <w:proofErr w:type="gramStart"/>
      <w:r w:rsidRPr="001B6811">
        <w:rPr>
          <w:rFonts w:cstheme="minorHAnsi"/>
          <w:b/>
          <w:bCs/>
          <w:color w:val="216DAC"/>
        </w:rPr>
        <w:t>communities</w:t>
      </w:r>
      <w:proofErr w:type="gramEnd"/>
    </w:p>
    <w:p w14:paraId="12247D42"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1CE60DA4"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Supported the ongoing Local Community Development Committee in its oversight of delivery of the Social Inclusion Community Activation Plan</w:t>
      </w:r>
    </w:p>
    <w:p w14:paraId="40A61D0D"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3FB558B6"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Led the multi-agency County Age Friendly Alliance to oversee progress on the South Dublin Age Friendly County Strategy 2020-2024, including a project to refresh the South Dublin Older Person’s Council.</w:t>
      </w:r>
    </w:p>
    <w:p w14:paraId="2B19018E"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795D6A57"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Organised the Social Inclusion Festival which took place in November to promote social diversity in South Dublin County and the Bealtaine Festival, celebrating arts and creativity initiatives as we age, was held in May.</w:t>
      </w:r>
    </w:p>
    <w:p w14:paraId="0FC58FEF"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292F6EE9"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Started construction of a new community centre, incorporating conservation and upgrade works and anew extension to the former St. Mary’s schoolhouse building in Saggart Village,</w:t>
      </w:r>
      <w:r w:rsidRPr="001B6811">
        <w:rPr>
          <w:rFonts w:cstheme="minorHAnsi"/>
        </w:rPr>
        <w:t xml:space="preserve"> </w:t>
      </w:r>
      <w:r w:rsidRPr="001B6811">
        <w:rPr>
          <w:rFonts w:cstheme="minorHAnsi"/>
          <w:color w:val="000000"/>
        </w:rPr>
        <w:t>supported by the Dublin Rural LEADER programme.</w:t>
      </w:r>
    </w:p>
    <w:p w14:paraId="1BBEA522"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7BD1BD93"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 xml:space="preserve">Continued to support the Children and Young People’s Services Committee and the programmes and activities of </w:t>
      </w:r>
      <w:proofErr w:type="spellStart"/>
      <w:r w:rsidRPr="001B6811">
        <w:rPr>
          <w:rFonts w:cstheme="minorHAnsi"/>
          <w:color w:val="000000"/>
        </w:rPr>
        <w:t>Comhairle</w:t>
      </w:r>
      <w:proofErr w:type="spellEnd"/>
      <w:r w:rsidRPr="001B6811">
        <w:rPr>
          <w:rFonts w:cstheme="minorHAnsi"/>
          <w:color w:val="000000"/>
        </w:rPr>
        <w:t xml:space="preserve"> </w:t>
      </w:r>
      <w:proofErr w:type="spellStart"/>
      <w:r w:rsidRPr="001B6811">
        <w:rPr>
          <w:rFonts w:cstheme="minorHAnsi"/>
          <w:color w:val="000000"/>
        </w:rPr>
        <w:t>na</w:t>
      </w:r>
      <w:proofErr w:type="spellEnd"/>
      <w:r w:rsidRPr="001B6811">
        <w:rPr>
          <w:rFonts w:cstheme="minorHAnsi"/>
          <w:color w:val="000000"/>
        </w:rPr>
        <w:t xml:space="preserve"> </w:t>
      </w:r>
      <w:proofErr w:type="spellStart"/>
      <w:r w:rsidRPr="001B6811">
        <w:rPr>
          <w:rFonts w:cstheme="minorHAnsi"/>
          <w:color w:val="000000"/>
        </w:rPr>
        <w:t>nÓg</w:t>
      </w:r>
      <w:proofErr w:type="spellEnd"/>
      <w:r w:rsidRPr="001B6811">
        <w:rPr>
          <w:rFonts w:cstheme="minorHAnsi"/>
          <w:color w:val="000000"/>
        </w:rPr>
        <w:t>.</w:t>
      </w:r>
    </w:p>
    <w:p w14:paraId="3862A165"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3AD6763C"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 xml:space="preserve">The Joint Policing Committee continued its work with community and elected representatives along with </w:t>
      </w:r>
      <w:proofErr w:type="gramStart"/>
      <w:r w:rsidRPr="001B6811">
        <w:rPr>
          <w:rFonts w:cstheme="minorHAnsi"/>
          <w:color w:val="000000"/>
        </w:rPr>
        <w:t>An</w:t>
      </w:r>
      <w:proofErr w:type="gramEnd"/>
      <w:r w:rsidRPr="001B6811">
        <w:rPr>
          <w:rFonts w:cstheme="minorHAnsi"/>
          <w:color w:val="000000"/>
        </w:rPr>
        <w:t xml:space="preserve"> Garda Síochána and the Council in addressing policing and crime issues across the County.</w:t>
      </w:r>
    </w:p>
    <w:p w14:paraId="5082ADC5"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40512D77" w14:textId="77777777" w:rsidR="001B6811" w:rsidRPr="001B6811" w:rsidRDefault="001B6811" w:rsidP="00C41182">
      <w:pPr>
        <w:autoSpaceDE w:val="0"/>
        <w:autoSpaceDN w:val="0"/>
        <w:adjustRightInd w:val="0"/>
        <w:spacing w:after="0" w:line="240" w:lineRule="auto"/>
        <w:jc w:val="both"/>
        <w:rPr>
          <w:rFonts w:cstheme="minorHAnsi"/>
          <w:lang w:val="en-GB"/>
        </w:rPr>
      </w:pPr>
      <w:r w:rsidRPr="001B6811">
        <w:rPr>
          <w:rFonts w:cstheme="minorHAnsi"/>
          <w:lang w:val="en-GB"/>
        </w:rPr>
        <w:t>Re-established the Community Response Forum to co-ordinate multi-agency responses for new arrivals in the County and continued to support the activities of the South Dublin Migrant Integration Forum for representatives of new communities in South Dublin County.</w:t>
      </w:r>
    </w:p>
    <w:p w14:paraId="054A1257"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05AE3A7F"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Approved 17 loans for Traveller households under the pilot Caravan/Mobile Home Loans Scheme in conjunction with the Department of Housing, Local Government and Heritage.</w:t>
      </w:r>
    </w:p>
    <w:p w14:paraId="0806D808"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099A5FBC" w14:textId="77777777" w:rsidR="001B6811" w:rsidRPr="001B6811" w:rsidRDefault="001B6811" w:rsidP="00C41182">
      <w:pPr>
        <w:autoSpaceDE w:val="0"/>
        <w:autoSpaceDN w:val="0"/>
        <w:adjustRightInd w:val="0"/>
        <w:spacing w:after="0" w:line="240" w:lineRule="auto"/>
        <w:jc w:val="both"/>
        <w:rPr>
          <w:rFonts w:cstheme="minorHAnsi"/>
          <w:b/>
          <w:bCs/>
          <w:color w:val="216DAC"/>
        </w:rPr>
      </w:pPr>
      <w:r w:rsidRPr="001B6811">
        <w:rPr>
          <w:rFonts w:cstheme="minorHAnsi"/>
          <w:b/>
          <w:bCs/>
          <w:color w:val="216DAC"/>
        </w:rPr>
        <w:t xml:space="preserve">Objective 4: Lead a healthy, active and participative </w:t>
      </w:r>
      <w:proofErr w:type="gramStart"/>
      <w:r w:rsidRPr="001B6811">
        <w:rPr>
          <w:rFonts w:cstheme="minorHAnsi"/>
          <w:b/>
          <w:bCs/>
          <w:color w:val="216DAC"/>
        </w:rPr>
        <w:t>county</w:t>
      </w:r>
      <w:proofErr w:type="gramEnd"/>
    </w:p>
    <w:p w14:paraId="025764F3"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6DC873D9"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lastRenderedPageBreak/>
        <w:t>Supported 72 local community and voluntary organisations with grant funding totalling €345k through the Local Community Development Committee under the Department of Rural and Community Development Community Activities Fund.</w:t>
      </w:r>
    </w:p>
    <w:p w14:paraId="3E11472B"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37E4066D"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Began community consultations for the new Local Economic and Community Plan for the County.</w:t>
      </w:r>
    </w:p>
    <w:p w14:paraId="41D75A37"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7DACC8EB"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Approved 159 community development, infrastructure and events grants for local community and voluntary groups and launched a new management support fund to support boards of management to enhance governance, planning and usage of multi-purpose community centres.</w:t>
      </w:r>
    </w:p>
    <w:p w14:paraId="68A4D083"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15E01639"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Appointed a Healthy County programme co-ordinator to progress local initiatives under the Healthy Ireland Fund 2023-2025.</w:t>
      </w:r>
    </w:p>
    <w:p w14:paraId="50C13A02"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1FDB4C80"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 xml:space="preserve">Welcomed 546,570 visitors to Council leisure facilities and facilitated 133,460 participants on Council-led sports, </w:t>
      </w:r>
      <w:proofErr w:type="gramStart"/>
      <w:r w:rsidRPr="001B6811">
        <w:rPr>
          <w:rFonts w:cstheme="minorHAnsi"/>
          <w:color w:val="000000"/>
        </w:rPr>
        <w:t>health</w:t>
      </w:r>
      <w:proofErr w:type="gramEnd"/>
      <w:r w:rsidRPr="001B6811">
        <w:rPr>
          <w:rFonts w:cstheme="minorHAnsi"/>
          <w:color w:val="000000"/>
        </w:rPr>
        <w:t xml:space="preserve"> and wellbeing initiatives.</w:t>
      </w:r>
    </w:p>
    <w:p w14:paraId="3B1281F3"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50100AA3"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 xml:space="preserve">Continued the roll-out of the Sláintecare Healthy Communities Programme to address health inequalities with programme launches in Fettercairn in October and </w:t>
      </w:r>
      <w:proofErr w:type="spellStart"/>
      <w:r w:rsidRPr="001B6811">
        <w:rPr>
          <w:rFonts w:cstheme="minorHAnsi"/>
          <w:color w:val="000000"/>
        </w:rPr>
        <w:t>Rowlagh</w:t>
      </w:r>
      <w:proofErr w:type="spellEnd"/>
      <w:r w:rsidRPr="001B6811">
        <w:rPr>
          <w:rFonts w:cstheme="minorHAnsi"/>
          <w:color w:val="000000"/>
        </w:rPr>
        <w:t xml:space="preserve"> in December.</w:t>
      </w:r>
    </w:p>
    <w:p w14:paraId="1274F45F"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2BCF9C3B"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Provided 41 grants totalling €101,091 for local sports organisations including 30 sports development grants and 11 mobile equipment grants.</w:t>
      </w:r>
    </w:p>
    <w:p w14:paraId="56A9545B"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3916077E"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Introduced the Active Cities initiative in partnership with Sport Ireland and commenced community consultation to prepare a new local sports plan.</w:t>
      </w:r>
    </w:p>
    <w:p w14:paraId="1D2A3DD9"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789375D6"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 xml:space="preserve">Supported the Dublin Marathon Kids School programme which saw over 15,000 students participating across South Dublin, Fingal, Dublin City and Dun Laoghaire </w:t>
      </w:r>
      <w:proofErr w:type="spellStart"/>
      <w:r w:rsidRPr="001B6811">
        <w:rPr>
          <w:rFonts w:cstheme="minorHAnsi"/>
          <w:color w:val="000000"/>
        </w:rPr>
        <w:t>Rathdown</w:t>
      </w:r>
      <w:proofErr w:type="spellEnd"/>
      <w:r w:rsidRPr="001B6811">
        <w:rPr>
          <w:rFonts w:cstheme="minorHAnsi"/>
          <w:color w:val="000000"/>
        </w:rPr>
        <w:t>.</w:t>
      </w:r>
    </w:p>
    <w:p w14:paraId="4C1C81EF"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7CB19CF1"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 xml:space="preserve">Delivered a Summer Sports Inclusion Programme, organised in partnership with local clubs, Leinster Rugby, Football Association of Ireland, Basketball Ireland, Hockey Ireland, Irish Athletics and Irish Wheelchair Association, include </w:t>
      </w:r>
      <w:proofErr w:type="gramStart"/>
      <w:r w:rsidRPr="001B6811">
        <w:rPr>
          <w:rFonts w:cstheme="minorHAnsi"/>
          <w:color w:val="000000"/>
        </w:rPr>
        <w:t>para athletics</w:t>
      </w:r>
      <w:proofErr w:type="gramEnd"/>
      <w:r w:rsidRPr="001B6811">
        <w:rPr>
          <w:rFonts w:cstheme="minorHAnsi"/>
          <w:color w:val="000000"/>
        </w:rPr>
        <w:t>, learn to cycle, wheelchair basketball, football for all and lots more.</w:t>
      </w:r>
    </w:p>
    <w:p w14:paraId="44DEB1B3" w14:textId="77777777" w:rsidR="001B6811" w:rsidRPr="001B6811" w:rsidRDefault="001B6811" w:rsidP="00C41182">
      <w:pPr>
        <w:autoSpaceDE w:val="0"/>
        <w:autoSpaceDN w:val="0"/>
        <w:adjustRightInd w:val="0"/>
        <w:spacing w:after="0" w:line="240" w:lineRule="auto"/>
        <w:jc w:val="both"/>
        <w:rPr>
          <w:rFonts w:cstheme="minorHAnsi"/>
          <w:color w:val="000000"/>
        </w:rPr>
      </w:pPr>
    </w:p>
    <w:p w14:paraId="2E540C73" w14:textId="77777777" w:rsidR="001B6811" w:rsidRPr="001B6811" w:rsidRDefault="001B6811" w:rsidP="00C41182">
      <w:pPr>
        <w:autoSpaceDE w:val="0"/>
        <w:autoSpaceDN w:val="0"/>
        <w:adjustRightInd w:val="0"/>
        <w:spacing w:after="0" w:line="240" w:lineRule="auto"/>
        <w:jc w:val="both"/>
        <w:rPr>
          <w:rFonts w:cstheme="minorHAnsi"/>
          <w:color w:val="000000"/>
        </w:rPr>
      </w:pPr>
      <w:r w:rsidRPr="001B6811">
        <w:rPr>
          <w:rFonts w:cstheme="minorHAnsi"/>
          <w:color w:val="000000"/>
        </w:rPr>
        <w:t>Supported education and sports bursaries for local students in Technological University Dublin, Tallaght campus.</w:t>
      </w:r>
    </w:p>
    <w:p w14:paraId="4110FA72" w14:textId="696E6B3F" w:rsidR="001B6811" w:rsidRPr="001B6811" w:rsidRDefault="001B6811" w:rsidP="001B6811">
      <w:pPr>
        <w:rPr>
          <w:rFonts w:cstheme="minorHAnsi"/>
          <w:sz w:val="24"/>
          <w:szCs w:val="24"/>
        </w:rPr>
      </w:pPr>
    </w:p>
    <w:p w14:paraId="4C153710" w14:textId="0A8623B3" w:rsidR="001B6811" w:rsidRPr="00250C4E" w:rsidRDefault="001B6811" w:rsidP="001B6811">
      <w:pPr>
        <w:pStyle w:val="Heading2"/>
        <w:rPr>
          <w:rFonts w:asciiTheme="minorHAnsi" w:hAnsiTheme="minorHAnsi" w:cstheme="minorHAnsi"/>
          <w:b/>
          <w:bCs/>
        </w:rPr>
      </w:pPr>
      <w:bookmarkStart w:id="21" w:name="_Toc131420502"/>
      <w:r w:rsidRPr="00250C4E">
        <w:rPr>
          <w:rFonts w:asciiTheme="minorHAnsi" w:hAnsiTheme="minorHAnsi" w:cstheme="minorHAnsi"/>
          <w:b/>
          <w:bCs/>
        </w:rPr>
        <w:t>Environment, Water, and Climate Change</w:t>
      </w:r>
      <w:bookmarkEnd w:id="21"/>
    </w:p>
    <w:p w14:paraId="3F745CDB" w14:textId="77777777" w:rsidR="00250C4E" w:rsidRPr="00B77A7C" w:rsidRDefault="00250C4E" w:rsidP="004B3A57">
      <w:pPr>
        <w:autoSpaceDE w:val="0"/>
        <w:autoSpaceDN w:val="0"/>
        <w:adjustRightInd w:val="0"/>
        <w:spacing w:after="0" w:line="240" w:lineRule="auto"/>
        <w:rPr>
          <w:rFonts w:cstheme="minorHAnsi"/>
          <w:b/>
          <w:bCs/>
          <w:color w:val="0091C7"/>
        </w:rPr>
      </w:pPr>
    </w:p>
    <w:p w14:paraId="6E1B2256" w14:textId="77777777" w:rsidR="00250C4E" w:rsidRPr="00B77A7C" w:rsidRDefault="00250C4E" w:rsidP="004B3A57">
      <w:pPr>
        <w:autoSpaceDE w:val="0"/>
        <w:autoSpaceDN w:val="0"/>
        <w:adjustRightInd w:val="0"/>
        <w:spacing w:after="0" w:line="240" w:lineRule="auto"/>
        <w:rPr>
          <w:rFonts w:cstheme="minorHAnsi"/>
          <w:b/>
          <w:bCs/>
          <w:color w:val="0091C7"/>
        </w:rPr>
      </w:pPr>
      <w:r w:rsidRPr="00B77A7C">
        <w:rPr>
          <w:rFonts w:cstheme="minorHAnsi"/>
          <w:b/>
          <w:bCs/>
          <w:color w:val="0091C7"/>
        </w:rPr>
        <w:t xml:space="preserve">Objective 1: Create a sustainable low carbon and climate resilient </w:t>
      </w:r>
      <w:r>
        <w:rPr>
          <w:rFonts w:cstheme="minorHAnsi"/>
          <w:b/>
          <w:bCs/>
          <w:color w:val="0091C7"/>
        </w:rPr>
        <w:t>c</w:t>
      </w:r>
      <w:r w:rsidRPr="00B77A7C">
        <w:rPr>
          <w:rFonts w:cstheme="minorHAnsi"/>
          <w:b/>
          <w:bCs/>
          <w:color w:val="0091C7"/>
        </w:rPr>
        <w:t>ou</w:t>
      </w:r>
      <w:r>
        <w:rPr>
          <w:rFonts w:cstheme="minorHAnsi"/>
          <w:b/>
          <w:bCs/>
          <w:color w:val="0091C7"/>
        </w:rPr>
        <w:softHyphen/>
      </w:r>
      <w:r>
        <w:rPr>
          <w:rFonts w:cstheme="minorHAnsi"/>
          <w:b/>
          <w:bCs/>
          <w:color w:val="0091C7"/>
        </w:rPr>
        <w:softHyphen/>
      </w:r>
      <w:r w:rsidRPr="00B77A7C">
        <w:rPr>
          <w:rFonts w:cstheme="minorHAnsi"/>
          <w:b/>
          <w:bCs/>
          <w:color w:val="0091C7"/>
        </w:rPr>
        <w:t>nty</w:t>
      </w:r>
      <w:r>
        <w:rPr>
          <w:rFonts w:cstheme="minorHAnsi"/>
          <w:b/>
          <w:bCs/>
          <w:color w:val="0091C7"/>
        </w:rPr>
        <w:t>.</w:t>
      </w:r>
    </w:p>
    <w:p w14:paraId="220122D9" w14:textId="77777777" w:rsidR="00250C4E" w:rsidRPr="00B77A7C" w:rsidRDefault="00250C4E" w:rsidP="004B3A57">
      <w:pPr>
        <w:autoSpaceDE w:val="0"/>
        <w:autoSpaceDN w:val="0"/>
        <w:adjustRightInd w:val="0"/>
        <w:spacing w:after="0" w:line="240" w:lineRule="auto"/>
        <w:rPr>
          <w:rFonts w:cstheme="minorHAnsi"/>
          <w:b/>
          <w:bCs/>
          <w:color w:val="0091C7"/>
        </w:rPr>
      </w:pPr>
    </w:p>
    <w:p w14:paraId="20A29E00" w14:textId="77777777" w:rsidR="00250C4E" w:rsidRDefault="00250C4E" w:rsidP="004B3A57">
      <w:pPr>
        <w:autoSpaceDE w:val="0"/>
        <w:autoSpaceDN w:val="0"/>
        <w:adjustRightInd w:val="0"/>
        <w:spacing w:after="0" w:line="240" w:lineRule="auto"/>
        <w:rPr>
          <w:rFonts w:cstheme="minorHAnsi"/>
          <w:color w:val="000000"/>
        </w:rPr>
      </w:pPr>
      <w:r w:rsidRPr="00B77A7C">
        <w:rPr>
          <w:rFonts w:cstheme="minorHAnsi"/>
          <w:color w:val="000000"/>
        </w:rPr>
        <w:t>Continued to implement the South Dublin County Council Climate Change Action Plan (CCAP) 2019 - 2024 and reported on its progress.</w:t>
      </w:r>
    </w:p>
    <w:p w14:paraId="19941E33" w14:textId="77777777" w:rsidR="00250C4E" w:rsidRDefault="00250C4E" w:rsidP="004B3A57">
      <w:pPr>
        <w:autoSpaceDE w:val="0"/>
        <w:autoSpaceDN w:val="0"/>
        <w:adjustRightInd w:val="0"/>
        <w:spacing w:after="0" w:line="240" w:lineRule="auto"/>
        <w:rPr>
          <w:rFonts w:cstheme="minorHAnsi"/>
          <w:color w:val="000000"/>
        </w:rPr>
      </w:pPr>
    </w:p>
    <w:p w14:paraId="625746D8" w14:textId="77777777" w:rsidR="00250C4E" w:rsidRPr="00B77A7C" w:rsidRDefault="00250C4E" w:rsidP="004B3A57">
      <w:pPr>
        <w:autoSpaceDE w:val="0"/>
        <w:autoSpaceDN w:val="0"/>
        <w:adjustRightInd w:val="0"/>
        <w:spacing w:after="0" w:line="240" w:lineRule="auto"/>
        <w:rPr>
          <w:rFonts w:cstheme="minorHAnsi"/>
          <w:color w:val="000000"/>
        </w:rPr>
      </w:pPr>
      <w:r>
        <w:rPr>
          <w:rFonts w:cstheme="minorHAnsi"/>
          <w:color w:val="000000"/>
        </w:rPr>
        <w:t>Prepared for the launch of the Climate Action Plan 2024 -2029 process, establishing the requirements of the Draft Guidelines issued by DECC.</w:t>
      </w:r>
    </w:p>
    <w:p w14:paraId="4945AEC6" w14:textId="77777777" w:rsidR="00250C4E" w:rsidRPr="00B77A7C" w:rsidRDefault="00250C4E" w:rsidP="004B3A57">
      <w:pPr>
        <w:autoSpaceDE w:val="0"/>
        <w:autoSpaceDN w:val="0"/>
        <w:adjustRightInd w:val="0"/>
        <w:spacing w:after="0" w:line="240" w:lineRule="auto"/>
        <w:rPr>
          <w:rFonts w:cstheme="minorHAnsi"/>
          <w:color w:val="000000"/>
        </w:rPr>
      </w:pPr>
    </w:p>
    <w:p w14:paraId="114EC7C3" w14:textId="77777777" w:rsidR="00250C4E" w:rsidRPr="00B77A7C" w:rsidRDefault="00250C4E" w:rsidP="008472BB">
      <w:pPr>
        <w:rPr>
          <w:rFonts w:cstheme="minorHAnsi"/>
          <w:lang w:val="en-GB"/>
        </w:rPr>
      </w:pPr>
      <w:r w:rsidRPr="00D534F4">
        <w:rPr>
          <w:rFonts w:cstheme="minorHAnsi"/>
        </w:rPr>
        <w:t xml:space="preserve">Continued to implement the measures set out in </w:t>
      </w:r>
      <w:r w:rsidRPr="00B77A7C">
        <w:rPr>
          <w:rFonts w:cstheme="minorHAnsi"/>
          <w:color w:val="000000"/>
        </w:rPr>
        <w:t xml:space="preserve">the </w:t>
      </w:r>
      <w:r w:rsidRPr="00B77A7C">
        <w:rPr>
          <w:rFonts w:cstheme="minorHAnsi"/>
          <w:lang w:val="en-GB"/>
        </w:rPr>
        <w:t>Pollinator Action Plan 2021-2025.  The Pollinator Action Plan is based on the All-Ireland Pollinator Plan, and it sets out a broad range of actions that South Dublin County Council has committed to over the next five years.</w:t>
      </w:r>
    </w:p>
    <w:p w14:paraId="1652318D" w14:textId="77777777" w:rsidR="00250C4E" w:rsidRPr="00B77A7C" w:rsidRDefault="00250C4E" w:rsidP="004B3A57">
      <w:pPr>
        <w:autoSpaceDE w:val="0"/>
        <w:autoSpaceDN w:val="0"/>
        <w:adjustRightInd w:val="0"/>
        <w:spacing w:after="0" w:line="240" w:lineRule="auto"/>
        <w:rPr>
          <w:rFonts w:cstheme="minorHAnsi"/>
          <w:color w:val="000000"/>
        </w:rPr>
      </w:pPr>
      <w:r>
        <w:rPr>
          <w:rFonts w:cstheme="minorHAnsi"/>
          <w:color w:val="000000"/>
        </w:rPr>
        <w:lastRenderedPageBreak/>
        <w:t>Assisted</w:t>
      </w:r>
      <w:r w:rsidRPr="00B77A7C">
        <w:rPr>
          <w:rFonts w:cstheme="minorHAnsi"/>
          <w:color w:val="000000"/>
        </w:rPr>
        <w:t xml:space="preserve"> the Climate Action Regional Office and worked </w:t>
      </w:r>
      <w:r>
        <w:rPr>
          <w:rFonts w:cstheme="minorHAnsi"/>
          <w:color w:val="000000"/>
        </w:rPr>
        <w:t>collaboratively</w:t>
      </w:r>
      <w:r w:rsidRPr="00B77A7C">
        <w:rPr>
          <w:rFonts w:cstheme="minorHAnsi"/>
          <w:color w:val="000000"/>
        </w:rPr>
        <w:t xml:space="preserve"> with the other Dublin Local Authorities to deliver Climate Action Plans.</w:t>
      </w:r>
    </w:p>
    <w:p w14:paraId="6A439A0E" w14:textId="77777777" w:rsidR="00250C4E" w:rsidRPr="00B77A7C" w:rsidRDefault="00250C4E" w:rsidP="004B3A57">
      <w:pPr>
        <w:autoSpaceDE w:val="0"/>
        <w:autoSpaceDN w:val="0"/>
        <w:adjustRightInd w:val="0"/>
        <w:spacing w:after="0" w:line="240" w:lineRule="auto"/>
        <w:rPr>
          <w:rFonts w:cstheme="minorHAnsi"/>
          <w:color w:val="000000"/>
        </w:rPr>
      </w:pPr>
    </w:p>
    <w:p w14:paraId="3E79EEE4" w14:textId="77777777" w:rsidR="00250C4E" w:rsidRPr="00B77A7C" w:rsidRDefault="00250C4E" w:rsidP="004B3A57">
      <w:pPr>
        <w:autoSpaceDE w:val="0"/>
        <w:autoSpaceDN w:val="0"/>
        <w:adjustRightInd w:val="0"/>
        <w:spacing w:after="0" w:line="240" w:lineRule="auto"/>
        <w:rPr>
          <w:rFonts w:cstheme="minorHAnsi"/>
          <w:color w:val="000000"/>
        </w:rPr>
      </w:pPr>
      <w:r>
        <w:rPr>
          <w:rFonts w:cstheme="minorHAnsi"/>
          <w:color w:val="000000"/>
        </w:rPr>
        <w:t>Construction progressed on the</w:t>
      </w:r>
      <w:r w:rsidRPr="00B77A7C">
        <w:rPr>
          <w:rFonts w:cstheme="minorHAnsi"/>
          <w:color w:val="000000"/>
        </w:rPr>
        <w:t xml:space="preserve"> Tallaght District Heating Network</w:t>
      </w:r>
      <w:r>
        <w:rPr>
          <w:rFonts w:cstheme="minorHAnsi"/>
          <w:color w:val="000000"/>
        </w:rPr>
        <w:t>, with the scheme being commissioned at the end of 2022</w:t>
      </w:r>
      <w:r w:rsidRPr="00B77A7C">
        <w:rPr>
          <w:rFonts w:cstheme="minorHAnsi"/>
          <w:color w:val="000000"/>
        </w:rPr>
        <w:t xml:space="preserve">. Trading as </w:t>
      </w:r>
      <w:proofErr w:type="spellStart"/>
      <w:r w:rsidRPr="00B77A7C">
        <w:rPr>
          <w:rFonts w:cstheme="minorHAnsi"/>
          <w:color w:val="000000"/>
        </w:rPr>
        <w:t>Heatworks</w:t>
      </w:r>
      <w:proofErr w:type="spellEnd"/>
      <w:r w:rsidRPr="00B77A7C">
        <w:rPr>
          <w:rFonts w:cstheme="minorHAnsi"/>
          <w:color w:val="000000"/>
        </w:rPr>
        <w:t xml:space="preserve">, Ireland’s first publicly owned, not-for-profit energy company will provide low carbon heat to </w:t>
      </w:r>
      <w:r>
        <w:rPr>
          <w:rFonts w:cstheme="minorHAnsi"/>
          <w:color w:val="000000"/>
        </w:rPr>
        <w:t>public and residential</w:t>
      </w:r>
      <w:r w:rsidRPr="00B77A7C">
        <w:rPr>
          <w:rFonts w:cstheme="minorHAnsi"/>
          <w:color w:val="000000"/>
        </w:rPr>
        <w:t xml:space="preserve"> buildings</w:t>
      </w:r>
      <w:r>
        <w:rPr>
          <w:rFonts w:cstheme="minorHAnsi"/>
          <w:color w:val="000000"/>
        </w:rPr>
        <w:t>; p</w:t>
      </w:r>
      <w:r>
        <w:rPr>
          <w:rFonts w:ascii="Calibri" w:hAnsi="Calibri" w:cs="Calibri"/>
          <w:color w:val="000000"/>
          <w:shd w:val="clear" w:color="auto" w:fill="FFFFFF"/>
        </w:rPr>
        <w:t>hase one of the Scheme connects SDCC’s office buildings and the TU Dublin-Tallaght campus.</w:t>
      </w:r>
    </w:p>
    <w:p w14:paraId="66CE7891" w14:textId="77777777" w:rsidR="00250C4E" w:rsidRPr="00B77A7C" w:rsidRDefault="00250C4E" w:rsidP="004B3A57">
      <w:pPr>
        <w:autoSpaceDE w:val="0"/>
        <w:autoSpaceDN w:val="0"/>
        <w:adjustRightInd w:val="0"/>
        <w:spacing w:after="0" w:line="240" w:lineRule="auto"/>
        <w:rPr>
          <w:rFonts w:cstheme="minorHAnsi"/>
          <w:color w:val="000000"/>
        </w:rPr>
      </w:pPr>
    </w:p>
    <w:p w14:paraId="19F4476B" w14:textId="77777777" w:rsidR="00250C4E" w:rsidRPr="00B77A7C" w:rsidRDefault="00250C4E" w:rsidP="004B3A57">
      <w:pPr>
        <w:rPr>
          <w:rFonts w:cstheme="minorHAnsi"/>
          <w:lang w:val="en-GB"/>
        </w:rPr>
      </w:pPr>
      <w:r w:rsidRPr="00B77A7C">
        <w:rPr>
          <w:rFonts w:cstheme="minorHAnsi"/>
          <w:color w:val="000000"/>
        </w:rPr>
        <w:t xml:space="preserve">The </w:t>
      </w:r>
      <w:r w:rsidRPr="00B77A7C">
        <w:rPr>
          <w:rFonts w:cstheme="minorHAnsi"/>
          <w:lang w:val="en-GB"/>
        </w:rPr>
        <w:t>Whitechurch Stream Flood Alleviation Scheme was granted planning approval</w:t>
      </w:r>
      <w:r>
        <w:rPr>
          <w:rFonts w:cstheme="minorHAnsi"/>
          <w:color w:val="000000"/>
        </w:rPr>
        <w:t xml:space="preserve">, with works planned to commence Q1 2023, </w:t>
      </w:r>
      <w:r w:rsidRPr="00B77A7C">
        <w:rPr>
          <w:rFonts w:cstheme="minorHAnsi"/>
          <w:color w:val="000000"/>
        </w:rPr>
        <w:t xml:space="preserve">and </w:t>
      </w:r>
      <w:r>
        <w:rPr>
          <w:rFonts w:cstheme="minorHAnsi"/>
          <w:color w:val="000000"/>
        </w:rPr>
        <w:t>work has continued</w:t>
      </w:r>
      <w:r w:rsidRPr="00B77A7C">
        <w:rPr>
          <w:rFonts w:cstheme="minorHAnsi"/>
          <w:color w:val="000000"/>
        </w:rPr>
        <w:t xml:space="preserve"> to progress flood alleviation schemes on the </w:t>
      </w:r>
      <w:proofErr w:type="spellStart"/>
      <w:r w:rsidRPr="00B77A7C">
        <w:rPr>
          <w:rFonts w:cstheme="minorHAnsi"/>
          <w:color w:val="000000"/>
        </w:rPr>
        <w:t>Poddle</w:t>
      </w:r>
      <w:proofErr w:type="spellEnd"/>
      <w:r w:rsidRPr="00B77A7C">
        <w:rPr>
          <w:rFonts w:cstheme="minorHAnsi"/>
          <w:color w:val="000000"/>
        </w:rPr>
        <w:t xml:space="preserve"> and </w:t>
      </w:r>
      <w:proofErr w:type="spellStart"/>
      <w:r w:rsidRPr="00B77A7C">
        <w:rPr>
          <w:rFonts w:cstheme="minorHAnsi"/>
          <w:color w:val="000000"/>
        </w:rPr>
        <w:t>Camac</w:t>
      </w:r>
      <w:proofErr w:type="spellEnd"/>
      <w:r w:rsidRPr="00B77A7C">
        <w:rPr>
          <w:rFonts w:cstheme="minorHAnsi"/>
          <w:color w:val="000000"/>
        </w:rPr>
        <w:t xml:space="preserve"> </w:t>
      </w:r>
      <w:r>
        <w:rPr>
          <w:rFonts w:cstheme="minorHAnsi"/>
          <w:color w:val="000000"/>
        </w:rPr>
        <w:t>R</w:t>
      </w:r>
      <w:r w:rsidRPr="00B77A7C">
        <w:rPr>
          <w:rFonts w:cstheme="minorHAnsi"/>
          <w:color w:val="000000"/>
        </w:rPr>
        <w:t>ivers</w:t>
      </w:r>
      <w:r>
        <w:rPr>
          <w:rFonts w:cstheme="minorHAnsi"/>
          <w:color w:val="000000"/>
        </w:rPr>
        <w:t>.</w:t>
      </w:r>
    </w:p>
    <w:p w14:paraId="4B648732" w14:textId="77777777" w:rsidR="00250C4E" w:rsidRPr="00B77A7C" w:rsidRDefault="00250C4E" w:rsidP="004B3A57">
      <w:pPr>
        <w:autoSpaceDE w:val="0"/>
        <w:autoSpaceDN w:val="0"/>
        <w:adjustRightInd w:val="0"/>
        <w:spacing w:after="0" w:line="240" w:lineRule="auto"/>
        <w:rPr>
          <w:rFonts w:cstheme="minorHAnsi"/>
          <w:color w:val="000000"/>
        </w:rPr>
      </w:pPr>
      <w:r w:rsidRPr="00B77A7C">
        <w:rPr>
          <w:rFonts w:cstheme="minorHAnsi"/>
          <w:color w:val="000000"/>
        </w:rPr>
        <w:t xml:space="preserve">Major </w:t>
      </w:r>
      <w:r>
        <w:rPr>
          <w:rFonts w:cstheme="minorHAnsi"/>
          <w:color w:val="000000"/>
        </w:rPr>
        <w:t>E</w:t>
      </w:r>
      <w:r w:rsidRPr="00B77A7C">
        <w:rPr>
          <w:rFonts w:cstheme="minorHAnsi"/>
          <w:color w:val="000000"/>
        </w:rPr>
        <w:t>mergency</w:t>
      </w:r>
      <w:r>
        <w:rPr>
          <w:rFonts w:cstheme="minorHAnsi"/>
          <w:color w:val="000000"/>
        </w:rPr>
        <w:t xml:space="preserve"> Management planning and training was delivered, with SDCC partaking in Eastern Region Steering Groups, Working Groups and Principal Response Agency (PRA) Subgroup Meetings. The Severe Weather Assessment Team responded during periods of adverse or severe weather. The updating of Major Emergency Management Plans commenced. </w:t>
      </w:r>
    </w:p>
    <w:p w14:paraId="6AA37343" w14:textId="77777777" w:rsidR="00250C4E" w:rsidRPr="00B77A7C" w:rsidRDefault="00250C4E" w:rsidP="004B3A57">
      <w:pPr>
        <w:autoSpaceDE w:val="0"/>
        <w:autoSpaceDN w:val="0"/>
        <w:adjustRightInd w:val="0"/>
        <w:spacing w:after="0" w:line="240" w:lineRule="auto"/>
        <w:rPr>
          <w:rFonts w:cstheme="minorHAnsi"/>
          <w:color w:val="000000"/>
        </w:rPr>
      </w:pPr>
    </w:p>
    <w:p w14:paraId="1B89B2F9" w14:textId="77777777" w:rsidR="00250C4E" w:rsidRPr="00B77A7C" w:rsidRDefault="00250C4E" w:rsidP="004B3A57">
      <w:pPr>
        <w:autoSpaceDE w:val="0"/>
        <w:autoSpaceDN w:val="0"/>
        <w:adjustRightInd w:val="0"/>
        <w:spacing w:after="0" w:line="240" w:lineRule="auto"/>
        <w:rPr>
          <w:rFonts w:cstheme="minorHAnsi"/>
          <w:color w:val="000000"/>
        </w:rPr>
      </w:pPr>
      <w:r w:rsidRPr="00B77A7C">
        <w:rPr>
          <w:rFonts w:cstheme="minorHAnsi"/>
          <w:color w:val="000000"/>
        </w:rPr>
        <w:t>Citizen engagement on climate change continued with the rollout of Dublin Climate Action Week</w:t>
      </w:r>
      <w:r>
        <w:rPr>
          <w:rFonts w:cstheme="minorHAnsi"/>
          <w:color w:val="000000"/>
        </w:rPr>
        <w:t xml:space="preserve"> 2022</w:t>
      </w:r>
      <w:r w:rsidRPr="00B77A7C">
        <w:rPr>
          <w:rFonts w:cstheme="minorHAnsi"/>
          <w:color w:val="000000"/>
        </w:rPr>
        <w:t>,</w:t>
      </w:r>
      <w:r>
        <w:rPr>
          <w:rFonts w:cstheme="minorHAnsi"/>
          <w:color w:val="000000"/>
        </w:rPr>
        <w:t xml:space="preserve"> World Water Day, </w:t>
      </w:r>
      <w:r w:rsidRPr="00B77A7C">
        <w:rPr>
          <w:rFonts w:cstheme="minorHAnsi"/>
          <w:color w:val="000000"/>
        </w:rPr>
        <w:t>National Spring Clean, Eco Week, National Tree Week and Climate Action Workshops.</w:t>
      </w:r>
      <w:r>
        <w:rPr>
          <w:rFonts w:cstheme="minorHAnsi"/>
          <w:color w:val="000000"/>
        </w:rPr>
        <w:t xml:space="preserve"> Worked with </w:t>
      </w:r>
      <w:proofErr w:type="spellStart"/>
      <w:r>
        <w:rPr>
          <w:rFonts w:cstheme="minorHAnsi"/>
          <w:color w:val="000000"/>
        </w:rPr>
        <w:t>Codema</w:t>
      </w:r>
      <w:proofErr w:type="spellEnd"/>
      <w:r>
        <w:rPr>
          <w:rFonts w:cstheme="minorHAnsi"/>
          <w:color w:val="000000"/>
        </w:rPr>
        <w:t xml:space="preserve"> and the SEAI to help deliver the Sustainable Energy Communities Programme.</w:t>
      </w:r>
    </w:p>
    <w:p w14:paraId="0CA3C7F0" w14:textId="77777777" w:rsidR="00250C4E" w:rsidRPr="00B77A7C" w:rsidRDefault="00250C4E" w:rsidP="004B3A57">
      <w:pPr>
        <w:autoSpaceDE w:val="0"/>
        <w:autoSpaceDN w:val="0"/>
        <w:adjustRightInd w:val="0"/>
        <w:spacing w:after="0" w:line="240" w:lineRule="auto"/>
        <w:rPr>
          <w:rFonts w:cstheme="minorHAnsi"/>
          <w:color w:val="000000"/>
        </w:rPr>
      </w:pPr>
    </w:p>
    <w:p w14:paraId="0239EEA0" w14:textId="77777777" w:rsidR="00250C4E" w:rsidRPr="00DC21B8" w:rsidRDefault="00250C4E" w:rsidP="00AC7097">
      <w:pPr>
        <w:autoSpaceDE w:val="0"/>
        <w:autoSpaceDN w:val="0"/>
        <w:adjustRightInd w:val="0"/>
        <w:spacing w:after="0" w:line="240" w:lineRule="auto"/>
        <w:rPr>
          <w:rFonts w:cstheme="minorHAnsi"/>
        </w:rPr>
      </w:pPr>
      <w:r w:rsidRPr="00DC21B8">
        <w:rPr>
          <w:rFonts w:cstheme="minorHAnsi"/>
        </w:rPr>
        <w:t xml:space="preserve">Developed a new Climate Action website for SDCC. </w:t>
      </w:r>
      <w:r>
        <w:rPr>
          <w:rFonts w:cstheme="minorHAnsi"/>
        </w:rPr>
        <w:t>Published</w:t>
      </w:r>
      <w:r w:rsidRPr="00DC21B8">
        <w:rPr>
          <w:rFonts w:cstheme="minorHAnsi"/>
        </w:rPr>
        <w:t xml:space="preserve"> Climate Action Newsletters to keep citizens informed of the climate change-related work being </w:t>
      </w:r>
      <w:r>
        <w:rPr>
          <w:rFonts w:cstheme="minorHAnsi"/>
        </w:rPr>
        <w:t xml:space="preserve">carried </w:t>
      </w:r>
      <w:r w:rsidRPr="00DC21B8">
        <w:rPr>
          <w:rFonts w:cstheme="minorHAnsi"/>
        </w:rPr>
        <w:t>out by the Council.</w:t>
      </w:r>
    </w:p>
    <w:p w14:paraId="03841897" w14:textId="77777777" w:rsidR="00250C4E" w:rsidRDefault="00250C4E" w:rsidP="004B3A57">
      <w:pPr>
        <w:autoSpaceDE w:val="0"/>
        <w:autoSpaceDN w:val="0"/>
        <w:adjustRightInd w:val="0"/>
        <w:spacing w:after="0" w:line="240" w:lineRule="auto"/>
        <w:rPr>
          <w:rFonts w:cstheme="minorHAnsi"/>
          <w:color w:val="000000"/>
        </w:rPr>
      </w:pPr>
    </w:p>
    <w:p w14:paraId="7DB00FA1" w14:textId="77777777" w:rsidR="00250C4E" w:rsidRDefault="00250C4E" w:rsidP="004B3A57">
      <w:pPr>
        <w:autoSpaceDE w:val="0"/>
        <w:autoSpaceDN w:val="0"/>
        <w:adjustRightInd w:val="0"/>
        <w:spacing w:after="0" w:line="240" w:lineRule="auto"/>
        <w:rPr>
          <w:rFonts w:cstheme="minorHAnsi"/>
          <w:color w:val="000000"/>
        </w:rPr>
      </w:pPr>
      <w:r>
        <w:rPr>
          <w:rFonts w:cstheme="minorHAnsi"/>
          <w:color w:val="000000"/>
        </w:rPr>
        <w:t xml:space="preserve">A review of the councils Fleet commenced, looking at establishing a plan for decarbonisation to 2030 and identifying efficiencies. </w:t>
      </w:r>
    </w:p>
    <w:p w14:paraId="66547BDA" w14:textId="77777777" w:rsidR="00250C4E" w:rsidRDefault="00250C4E" w:rsidP="004B3A57">
      <w:pPr>
        <w:autoSpaceDE w:val="0"/>
        <w:autoSpaceDN w:val="0"/>
        <w:adjustRightInd w:val="0"/>
        <w:spacing w:after="0" w:line="240" w:lineRule="auto"/>
        <w:rPr>
          <w:rFonts w:cstheme="minorHAnsi"/>
          <w:color w:val="000000"/>
        </w:rPr>
      </w:pPr>
    </w:p>
    <w:p w14:paraId="52204C29" w14:textId="77777777" w:rsidR="00250C4E" w:rsidRDefault="00250C4E" w:rsidP="004B3A57">
      <w:pPr>
        <w:autoSpaceDE w:val="0"/>
        <w:autoSpaceDN w:val="0"/>
        <w:adjustRightInd w:val="0"/>
        <w:spacing w:after="0" w:line="240" w:lineRule="auto"/>
        <w:rPr>
          <w:rFonts w:cstheme="minorHAnsi"/>
          <w:color w:val="000000"/>
        </w:rPr>
      </w:pPr>
      <w:r>
        <w:rPr>
          <w:rFonts w:cstheme="minorHAnsi"/>
          <w:color w:val="000000"/>
        </w:rPr>
        <w:t>Delivered the Sustainable Drainage (SUDs) Guidance and Householder’s Guide to SUDS. Training took place for staff and developers to aid understanding of implementing the guidance.</w:t>
      </w:r>
    </w:p>
    <w:p w14:paraId="3C16A54D" w14:textId="77777777" w:rsidR="00250C4E" w:rsidRDefault="00250C4E" w:rsidP="004B3A57">
      <w:pPr>
        <w:autoSpaceDE w:val="0"/>
        <w:autoSpaceDN w:val="0"/>
        <w:adjustRightInd w:val="0"/>
        <w:spacing w:after="0" w:line="240" w:lineRule="auto"/>
        <w:rPr>
          <w:rFonts w:cstheme="minorHAnsi"/>
          <w:color w:val="000000"/>
        </w:rPr>
      </w:pPr>
    </w:p>
    <w:p w14:paraId="4BD03DBC" w14:textId="77777777" w:rsidR="00250C4E" w:rsidRPr="00B77A7C" w:rsidRDefault="00250C4E" w:rsidP="004B3A57">
      <w:pPr>
        <w:autoSpaceDE w:val="0"/>
        <w:autoSpaceDN w:val="0"/>
        <w:adjustRightInd w:val="0"/>
        <w:spacing w:after="0" w:line="240" w:lineRule="auto"/>
        <w:rPr>
          <w:rFonts w:cstheme="minorHAnsi"/>
          <w:color w:val="000000"/>
        </w:rPr>
      </w:pPr>
      <w:r>
        <w:rPr>
          <w:rFonts w:cstheme="minorHAnsi"/>
          <w:color w:val="000000"/>
        </w:rPr>
        <w:t>A surface water study for Rathcoole, Saggart and Newcastle is being progressed, commencing with surveys and development of a network model.</w:t>
      </w:r>
    </w:p>
    <w:p w14:paraId="0EDD2912" w14:textId="77777777" w:rsidR="00250C4E" w:rsidRPr="00B77A7C" w:rsidRDefault="00250C4E" w:rsidP="004B3A57">
      <w:pPr>
        <w:autoSpaceDE w:val="0"/>
        <w:autoSpaceDN w:val="0"/>
        <w:adjustRightInd w:val="0"/>
        <w:spacing w:after="0" w:line="240" w:lineRule="auto"/>
        <w:rPr>
          <w:rFonts w:cstheme="minorHAnsi"/>
          <w:color w:val="000000"/>
        </w:rPr>
      </w:pPr>
    </w:p>
    <w:p w14:paraId="557D4DDC" w14:textId="77777777" w:rsidR="00250C4E" w:rsidRDefault="00250C4E" w:rsidP="004B3A57">
      <w:pPr>
        <w:autoSpaceDE w:val="0"/>
        <w:autoSpaceDN w:val="0"/>
        <w:adjustRightInd w:val="0"/>
        <w:spacing w:after="0" w:line="240" w:lineRule="auto"/>
        <w:rPr>
          <w:rFonts w:cstheme="minorHAnsi"/>
          <w:b/>
          <w:bCs/>
          <w:color w:val="0091C7"/>
        </w:rPr>
      </w:pPr>
    </w:p>
    <w:p w14:paraId="4320E536" w14:textId="77777777" w:rsidR="00250C4E" w:rsidRDefault="00250C4E" w:rsidP="004B3A57">
      <w:pPr>
        <w:autoSpaceDE w:val="0"/>
        <w:autoSpaceDN w:val="0"/>
        <w:adjustRightInd w:val="0"/>
        <w:spacing w:after="0" w:line="240" w:lineRule="auto"/>
        <w:rPr>
          <w:rFonts w:cstheme="minorHAnsi"/>
          <w:b/>
          <w:bCs/>
          <w:color w:val="0091C7"/>
        </w:rPr>
      </w:pPr>
    </w:p>
    <w:p w14:paraId="60061EDC" w14:textId="77777777" w:rsidR="00250C4E" w:rsidRPr="00B77A7C" w:rsidRDefault="00250C4E" w:rsidP="004B3A57">
      <w:pPr>
        <w:autoSpaceDE w:val="0"/>
        <w:autoSpaceDN w:val="0"/>
        <w:adjustRightInd w:val="0"/>
        <w:spacing w:after="0" w:line="240" w:lineRule="auto"/>
        <w:rPr>
          <w:rFonts w:cstheme="minorHAnsi"/>
          <w:b/>
          <w:bCs/>
          <w:color w:val="0091C7"/>
        </w:rPr>
      </w:pPr>
      <w:r w:rsidRPr="00B77A7C">
        <w:rPr>
          <w:rFonts w:cstheme="minorHAnsi"/>
          <w:b/>
          <w:bCs/>
          <w:color w:val="0091C7"/>
        </w:rPr>
        <w:t>Objective 2: Improve the visual appearance of our County in the interest of economic and social development</w:t>
      </w:r>
      <w:r>
        <w:rPr>
          <w:rFonts w:cstheme="minorHAnsi"/>
          <w:b/>
          <w:bCs/>
          <w:color w:val="0091C7"/>
        </w:rPr>
        <w:t>.</w:t>
      </w:r>
    </w:p>
    <w:p w14:paraId="65DABA62" w14:textId="77777777" w:rsidR="00250C4E" w:rsidRPr="00B77A7C" w:rsidRDefault="00250C4E" w:rsidP="004B3A57">
      <w:pPr>
        <w:autoSpaceDE w:val="0"/>
        <w:autoSpaceDN w:val="0"/>
        <w:adjustRightInd w:val="0"/>
        <w:spacing w:after="0" w:line="240" w:lineRule="auto"/>
        <w:rPr>
          <w:rFonts w:cstheme="minorHAnsi"/>
          <w:b/>
          <w:bCs/>
          <w:color w:val="0091C7"/>
        </w:rPr>
      </w:pPr>
    </w:p>
    <w:p w14:paraId="132D20FD" w14:textId="77777777" w:rsidR="00250C4E" w:rsidRPr="00EB7476" w:rsidRDefault="00250C4E" w:rsidP="004B3A57">
      <w:pPr>
        <w:autoSpaceDE w:val="0"/>
        <w:autoSpaceDN w:val="0"/>
        <w:adjustRightInd w:val="0"/>
        <w:spacing w:after="0" w:line="240" w:lineRule="auto"/>
        <w:rPr>
          <w:rFonts w:cstheme="minorHAnsi"/>
          <w:color w:val="000000"/>
        </w:rPr>
      </w:pPr>
      <w:r w:rsidRPr="00EB7476">
        <w:rPr>
          <w:rFonts w:cstheme="minorHAnsi"/>
          <w:color w:val="000000"/>
        </w:rPr>
        <w:t xml:space="preserve">The Derelict Sites Register was maintained with </w:t>
      </w:r>
      <w:r>
        <w:rPr>
          <w:rFonts w:cstheme="minorHAnsi"/>
          <w:color w:val="000000"/>
        </w:rPr>
        <w:t>204</w:t>
      </w:r>
      <w:r w:rsidRPr="00EB7476">
        <w:rPr>
          <w:rFonts w:cstheme="minorHAnsi"/>
          <w:color w:val="000000"/>
        </w:rPr>
        <w:t xml:space="preserve"> Dangerous Buildings/Derelict Sites inspected during the year.</w:t>
      </w:r>
    </w:p>
    <w:p w14:paraId="45574627" w14:textId="77777777" w:rsidR="00250C4E" w:rsidRPr="008625C8" w:rsidRDefault="00250C4E" w:rsidP="004B3A57">
      <w:pPr>
        <w:autoSpaceDE w:val="0"/>
        <w:autoSpaceDN w:val="0"/>
        <w:adjustRightInd w:val="0"/>
        <w:spacing w:after="0" w:line="240" w:lineRule="auto"/>
        <w:rPr>
          <w:rFonts w:cstheme="minorHAnsi"/>
          <w:color w:val="000000"/>
          <w:highlight w:val="yellow"/>
        </w:rPr>
      </w:pPr>
    </w:p>
    <w:p w14:paraId="402B2182" w14:textId="77777777" w:rsidR="00250C4E" w:rsidRPr="00B77A7C" w:rsidRDefault="00250C4E" w:rsidP="004B3A57">
      <w:pPr>
        <w:autoSpaceDE w:val="0"/>
        <w:autoSpaceDN w:val="0"/>
        <w:adjustRightInd w:val="0"/>
        <w:spacing w:after="0" w:line="240" w:lineRule="auto"/>
        <w:rPr>
          <w:rFonts w:cstheme="minorHAnsi"/>
          <w:color w:val="000000"/>
        </w:rPr>
      </w:pPr>
      <w:r>
        <w:rPr>
          <w:rFonts w:cstheme="minorHAnsi"/>
          <w:color w:val="000000"/>
        </w:rPr>
        <w:t>Implemented</w:t>
      </w:r>
      <w:r w:rsidRPr="008625C8">
        <w:rPr>
          <w:rFonts w:cstheme="minorHAnsi"/>
          <w:color w:val="000000"/>
        </w:rPr>
        <w:t xml:space="preserve"> the Litter Management Plan 2020</w:t>
      </w:r>
      <w:r>
        <w:rPr>
          <w:rFonts w:cstheme="minorHAnsi"/>
          <w:color w:val="000000"/>
        </w:rPr>
        <w:t xml:space="preserve"> –</w:t>
      </w:r>
      <w:r w:rsidRPr="008625C8">
        <w:rPr>
          <w:rFonts w:cstheme="minorHAnsi"/>
          <w:color w:val="000000"/>
        </w:rPr>
        <w:t xml:space="preserve"> 2022</w:t>
      </w:r>
      <w:r>
        <w:rPr>
          <w:rFonts w:cstheme="minorHAnsi"/>
          <w:color w:val="000000"/>
        </w:rPr>
        <w:t xml:space="preserve"> actions</w:t>
      </w:r>
      <w:r w:rsidRPr="008625C8">
        <w:rPr>
          <w:rFonts w:cstheme="minorHAnsi"/>
          <w:color w:val="000000"/>
        </w:rPr>
        <w:t xml:space="preserve"> while using environmental monitoring initiatives to help combat illegal dumping and other litter issues.</w:t>
      </w:r>
    </w:p>
    <w:p w14:paraId="51B13BD0" w14:textId="77777777" w:rsidR="00250C4E" w:rsidRPr="00B77A7C" w:rsidRDefault="00250C4E" w:rsidP="004B3A57">
      <w:pPr>
        <w:autoSpaceDE w:val="0"/>
        <w:autoSpaceDN w:val="0"/>
        <w:adjustRightInd w:val="0"/>
        <w:spacing w:after="0" w:line="240" w:lineRule="auto"/>
        <w:rPr>
          <w:rFonts w:cstheme="minorHAnsi"/>
          <w:color w:val="000000"/>
        </w:rPr>
      </w:pPr>
    </w:p>
    <w:p w14:paraId="17506E43" w14:textId="77777777" w:rsidR="00250C4E" w:rsidRPr="00B77A7C" w:rsidRDefault="00250C4E" w:rsidP="004B3A57">
      <w:pPr>
        <w:autoSpaceDE w:val="0"/>
        <w:autoSpaceDN w:val="0"/>
        <w:adjustRightInd w:val="0"/>
        <w:spacing w:after="0" w:line="240" w:lineRule="auto"/>
        <w:rPr>
          <w:rFonts w:cstheme="minorHAnsi"/>
          <w:color w:val="000000"/>
        </w:rPr>
      </w:pPr>
      <w:proofErr w:type="spellStart"/>
      <w:r w:rsidRPr="00D534F4">
        <w:rPr>
          <w:rFonts w:cstheme="minorHAnsi"/>
          <w:color w:val="000000"/>
        </w:rPr>
        <w:t>Waterstown</w:t>
      </w:r>
      <w:proofErr w:type="spellEnd"/>
      <w:r w:rsidRPr="00D534F4">
        <w:rPr>
          <w:rFonts w:cstheme="minorHAnsi"/>
          <w:color w:val="000000"/>
        </w:rPr>
        <w:t xml:space="preserve"> Park, Sean Walsh Park, Tymon Park, Corkagh Park and Rathfarnham Castle Park all retained their Green Flag status in 2022.</w:t>
      </w:r>
    </w:p>
    <w:p w14:paraId="03A2AFB3" w14:textId="77777777" w:rsidR="00250C4E" w:rsidRPr="00B77A7C" w:rsidRDefault="00250C4E" w:rsidP="004B3A57">
      <w:pPr>
        <w:autoSpaceDE w:val="0"/>
        <w:autoSpaceDN w:val="0"/>
        <w:adjustRightInd w:val="0"/>
        <w:spacing w:after="0" w:line="240" w:lineRule="auto"/>
        <w:rPr>
          <w:rFonts w:cstheme="minorHAnsi"/>
          <w:color w:val="000000"/>
        </w:rPr>
      </w:pPr>
    </w:p>
    <w:p w14:paraId="133B11B7" w14:textId="77777777" w:rsidR="00250C4E" w:rsidRPr="00B77A7C" w:rsidRDefault="00250C4E" w:rsidP="004B3A57">
      <w:pPr>
        <w:autoSpaceDE w:val="0"/>
        <w:autoSpaceDN w:val="0"/>
        <w:adjustRightInd w:val="0"/>
        <w:spacing w:after="0" w:line="240" w:lineRule="auto"/>
        <w:rPr>
          <w:rFonts w:cstheme="minorHAnsi"/>
          <w:color w:val="000000"/>
        </w:rPr>
      </w:pPr>
      <w:r>
        <w:rPr>
          <w:rFonts w:cstheme="minorHAnsi"/>
          <w:color w:val="000000"/>
        </w:rPr>
        <w:t xml:space="preserve">The </w:t>
      </w:r>
      <w:r w:rsidRPr="004E680A">
        <w:rPr>
          <w:rFonts w:cstheme="minorHAnsi"/>
          <w:color w:val="000000"/>
        </w:rPr>
        <w:t xml:space="preserve">South Dublin Canvas </w:t>
      </w:r>
      <w:r>
        <w:rPr>
          <w:rFonts w:cstheme="minorHAnsi"/>
          <w:color w:val="000000"/>
        </w:rPr>
        <w:t xml:space="preserve">project of </w:t>
      </w:r>
      <w:r w:rsidRPr="004E680A">
        <w:rPr>
          <w:rFonts w:cstheme="minorHAnsi"/>
          <w:color w:val="000000"/>
        </w:rPr>
        <w:t xml:space="preserve">artwork installations on </w:t>
      </w:r>
      <w:r>
        <w:rPr>
          <w:rFonts w:cstheme="minorHAnsi"/>
          <w:color w:val="000000"/>
        </w:rPr>
        <w:t>utility</w:t>
      </w:r>
      <w:r w:rsidRPr="004E680A">
        <w:rPr>
          <w:rFonts w:cstheme="minorHAnsi"/>
          <w:color w:val="000000"/>
        </w:rPr>
        <w:t xml:space="preserve"> boxes </w:t>
      </w:r>
      <w:r>
        <w:rPr>
          <w:rFonts w:cstheme="minorHAnsi"/>
          <w:color w:val="000000"/>
        </w:rPr>
        <w:t xml:space="preserve">was </w:t>
      </w:r>
      <w:r w:rsidRPr="004E680A">
        <w:rPr>
          <w:rFonts w:cstheme="minorHAnsi"/>
          <w:color w:val="000000"/>
        </w:rPr>
        <w:t xml:space="preserve">delivered across the county. </w:t>
      </w:r>
    </w:p>
    <w:p w14:paraId="5C2348FC" w14:textId="77777777" w:rsidR="00250C4E" w:rsidRPr="00B77A7C" w:rsidRDefault="00250C4E" w:rsidP="004B3A57">
      <w:pPr>
        <w:autoSpaceDE w:val="0"/>
        <w:autoSpaceDN w:val="0"/>
        <w:adjustRightInd w:val="0"/>
        <w:spacing w:after="0" w:line="240" w:lineRule="auto"/>
        <w:rPr>
          <w:rFonts w:cstheme="minorHAnsi"/>
          <w:color w:val="000000"/>
        </w:rPr>
      </w:pPr>
    </w:p>
    <w:p w14:paraId="50B3CB88" w14:textId="77777777" w:rsidR="00250C4E" w:rsidRPr="00B77A7C" w:rsidRDefault="00250C4E" w:rsidP="004B3A57">
      <w:pPr>
        <w:autoSpaceDE w:val="0"/>
        <w:autoSpaceDN w:val="0"/>
        <w:adjustRightInd w:val="0"/>
        <w:spacing w:after="0" w:line="240" w:lineRule="auto"/>
        <w:rPr>
          <w:rFonts w:cstheme="minorHAnsi"/>
          <w:color w:val="000000"/>
        </w:rPr>
      </w:pPr>
      <w:r>
        <w:rPr>
          <w:rFonts w:cstheme="minorHAnsi"/>
          <w:color w:val="000000"/>
        </w:rPr>
        <w:lastRenderedPageBreak/>
        <w:t>Delivered</w:t>
      </w:r>
      <w:r w:rsidRPr="00D534F4">
        <w:rPr>
          <w:rFonts w:cstheme="minorHAnsi"/>
          <w:color w:val="000000"/>
        </w:rPr>
        <w:t xml:space="preserve"> a </w:t>
      </w:r>
      <w:r w:rsidRPr="00D534F4">
        <w:rPr>
          <w:rFonts w:cstheme="minorHAnsi"/>
        </w:rPr>
        <w:t xml:space="preserve">programme of improvement works for parks, the </w:t>
      </w:r>
      <w:r>
        <w:rPr>
          <w:rFonts w:cstheme="minorHAnsi"/>
        </w:rPr>
        <w:t>P</w:t>
      </w:r>
      <w:r w:rsidRPr="00D534F4">
        <w:rPr>
          <w:rFonts w:cstheme="minorHAnsi"/>
        </w:rPr>
        <w:t xml:space="preserve">ublic </w:t>
      </w:r>
      <w:proofErr w:type="gramStart"/>
      <w:r>
        <w:rPr>
          <w:rFonts w:cstheme="minorHAnsi"/>
        </w:rPr>
        <w:t>R</w:t>
      </w:r>
      <w:r w:rsidRPr="00D534F4">
        <w:rPr>
          <w:rFonts w:cstheme="minorHAnsi"/>
        </w:rPr>
        <w:t>ealm</w:t>
      </w:r>
      <w:proofErr w:type="gramEnd"/>
      <w:r w:rsidRPr="00D534F4">
        <w:rPr>
          <w:rFonts w:cstheme="minorHAnsi"/>
        </w:rPr>
        <w:t xml:space="preserve"> and open spaces for 2022 that consisted of 83 minor works schemes amounting to a total expenditure of over €1 million. Completed additional improvements projects under the </w:t>
      </w:r>
      <w:proofErr w:type="spellStart"/>
      <w:r w:rsidRPr="00D534F4">
        <w:rPr>
          <w:rFonts w:cstheme="minorHAnsi"/>
        </w:rPr>
        <w:t>Slainte</w:t>
      </w:r>
      <w:r>
        <w:rPr>
          <w:rFonts w:cstheme="minorHAnsi"/>
        </w:rPr>
        <w:t>C</w:t>
      </w:r>
      <w:r w:rsidRPr="00D534F4">
        <w:rPr>
          <w:rFonts w:cstheme="minorHAnsi"/>
        </w:rPr>
        <w:t>are</w:t>
      </w:r>
      <w:proofErr w:type="spellEnd"/>
      <w:r w:rsidRPr="00D534F4">
        <w:rPr>
          <w:rFonts w:cstheme="minorHAnsi"/>
        </w:rPr>
        <w:t xml:space="preserve"> and Have Your Say schemes.</w:t>
      </w:r>
    </w:p>
    <w:p w14:paraId="1C93EE09" w14:textId="77777777" w:rsidR="00250C4E" w:rsidRPr="00B77A7C" w:rsidRDefault="00250C4E" w:rsidP="004B3A57">
      <w:pPr>
        <w:autoSpaceDE w:val="0"/>
        <w:autoSpaceDN w:val="0"/>
        <w:adjustRightInd w:val="0"/>
        <w:spacing w:after="0" w:line="240" w:lineRule="auto"/>
        <w:rPr>
          <w:rFonts w:cstheme="minorHAnsi"/>
          <w:color w:val="000000"/>
        </w:rPr>
      </w:pPr>
    </w:p>
    <w:p w14:paraId="721F89A3" w14:textId="77777777" w:rsidR="00250C4E" w:rsidRPr="00D534F4" w:rsidRDefault="00250C4E" w:rsidP="00E106A4">
      <w:pPr>
        <w:autoSpaceDE w:val="0"/>
        <w:autoSpaceDN w:val="0"/>
        <w:adjustRightInd w:val="0"/>
        <w:spacing w:after="0" w:line="240" w:lineRule="auto"/>
        <w:rPr>
          <w:rFonts w:cstheme="minorHAnsi"/>
        </w:rPr>
      </w:pPr>
      <w:r>
        <w:rPr>
          <w:rFonts w:cstheme="minorHAnsi"/>
          <w:color w:val="000000"/>
        </w:rPr>
        <w:t>Delivered</w:t>
      </w:r>
      <w:r w:rsidRPr="008625C8">
        <w:rPr>
          <w:rFonts w:cstheme="minorHAnsi"/>
          <w:color w:val="000000"/>
        </w:rPr>
        <w:t xml:space="preserve"> Anti-Litter </w:t>
      </w:r>
      <w:r>
        <w:rPr>
          <w:rFonts w:cstheme="minorHAnsi"/>
          <w:color w:val="000000"/>
        </w:rPr>
        <w:t xml:space="preserve">and </w:t>
      </w:r>
      <w:r w:rsidRPr="008625C8">
        <w:rPr>
          <w:rFonts w:cstheme="minorHAnsi"/>
          <w:color w:val="000000"/>
        </w:rPr>
        <w:t xml:space="preserve">Anti-Graffiti awareness </w:t>
      </w:r>
      <w:r>
        <w:rPr>
          <w:rFonts w:cstheme="minorHAnsi"/>
          <w:color w:val="000000"/>
        </w:rPr>
        <w:t>funded schemes</w:t>
      </w:r>
      <w:r w:rsidRPr="008625C8">
        <w:rPr>
          <w:rFonts w:cstheme="minorHAnsi"/>
          <w:color w:val="000000"/>
        </w:rPr>
        <w:t xml:space="preserve"> across the county. </w:t>
      </w:r>
      <w:r w:rsidRPr="00D534F4">
        <w:rPr>
          <w:rFonts w:cstheme="minorHAnsi"/>
        </w:rPr>
        <w:t>Successfully ran the 2022 Anti-Dumping Initiative programme, collecting from the public and recycling over 5 Tonne of hazardous liquids, 912 Mattresses, and recovering over 52 tonne</w:t>
      </w:r>
      <w:r>
        <w:rPr>
          <w:rFonts w:cstheme="minorHAnsi"/>
        </w:rPr>
        <w:t>s</w:t>
      </w:r>
      <w:r w:rsidRPr="00D534F4">
        <w:rPr>
          <w:rFonts w:cstheme="minorHAnsi"/>
        </w:rPr>
        <w:t xml:space="preserve"> of dumped material throughout the county.</w:t>
      </w:r>
    </w:p>
    <w:p w14:paraId="3EF01F29" w14:textId="77777777" w:rsidR="00250C4E" w:rsidRDefault="00250C4E" w:rsidP="00E106A4">
      <w:pPr>
        <w:spacing w:line="240" w:lineRule="auto"/>
        <w:rPr>
          <w:rFonts w:cstheme="minorHAnsi"/>
          <w:lang w:val="en-GB"/>
        </w:rPr>
      </w:pPr>
    </w:p>
    <w:p w14:paraId="1CE845EF" w14:textId="77777777" w:rsidR="00250C4E" w:rsidRDefault="00250C4E" w:rsidP="00E106A4">
      <w:pPr>
        <w:rPr>
          <w:rFonts w:cstheme="minorHAnsi"/>
          <w:color w:val="000000"/>
        </w:rPr>
      </w:pPr>
      <w:r w:rsidRPr="00A74C99">
        <w:rPr>
          <w:rFonts w:cstheme="minorHAnsi"/>
          <w:lang w:val="en-GB"/>
        </w:rPr>
        <w:t>Provided the road sweeping and associated services contract including the annual cleaning of all road gullies and the provision of the weed control and leaf removal services.</w:t>
      </w:r>
    </w:p>
    <w:p w14:paraId="15CF93BB" w14:textId="77777777" w:rsidR="00250C4E" w:rsidRPr="009B5165" w:rsidRDefault="00250C4E" w:rsidP="004B3A57">
      <w:pPr>
        <w:autoSpaceDE w:val="0"/>
        <w:autoSpaceDN w:val="0"/>
        <w:adjustRightInd w:val="0"/>
        <w:spacing w:after="0" w:line="240" w:lineRule="auto"/>
        <w:rPr>
          <w:rFonts w:cstheme="minorHAnsi"/>
          <w:i/>
          <w:iCs/>
          <w:color w:val="000000"/>
        </w:rPr>
      </w:pPr>
    </w:p>
    <w:p w14:paraId="57631F5C" w14:textId="77777777" w:rsidR="00250C4E" w:rsidRPr="00B77A7C" w:rsidRDefault="00250C4E" w:rsidP="004B3A57">
      <w:pPr>
        <w:autoSpaceDE w:val="0"/>
        <w:autoSpaceDN w:val="0"/>
        <w:adjustRightInd w:val="0"/>
        <w:spacing w:after="0" w:line="240" w:lineRule="auto"/>
        <w:rPr>
          <w:rFonts w:cstheme="minorHAnsi"/>
          <w:b/>
          <w:bCs/>
          <w:color w:val="0091C7"/>
        </w:rPr>
      </w:pPr>
      <w:r w:rsidRPr="009B5165">
        <w:rPr>
          <w:rFonts w:cstheme="minorHAnsi"/>
          <w:b/>
          <w:bCs/>
          <w:i/>
          <w:iCs/>
          <w:color w:val="0091C7"/>
        </w:rPr>
        <w:t>Objective 3: Support a</w:t>
      </w:r>
      <w:r w:rsidRPr="00B77A7C">
        <w:rPr>
          <w:rFonts w:cstheme="minorHAnsi"/>
          <w:b/>
          <w:bCs/>
          <w:color w:val="0091C7"/>
        </w:rPr>
        <w:t xml:space="preserve"> Green Infrastructure Network across the county to provide a shared space for amenity, recreation, biodiversity protection, flood management and adaptation to climate change</w:t>
      </w:r>
      <w:r>
        <w:rPr>
          <w:rFonts w:cstheme="minorHAnsi"/>
          <w:b/>
          <w:bCs/>
          <w:color w:val="0091C7"/>
        </w:rPr>
        <w:t>.</w:t>
      </w:r>
    </w:p>
    <w:p w14:paraId="10B6EFA1" w14:textId="77777777" w:rsidR="00250C4E" w:rsidRPr="00B77A7C" w:rsidRDefault="00250C4E" w:rsidP="004B3A57">
      <w:pPr>
        <w:autoSpaceDE w:val="0"/>
        <w:autoSpaceDN w:val="0"/>
        <w:adjustRightInd w:val="0"/>
        <w:spacing w:after="0" w:line="240" w:lineRule="auto"/>
        <w:rPr>
          <w:rFonts w:cstheme="minorHAnsi"/>
          <w:b/>
          <w:bCs/>
          <w:color w:val="0091C7"/>
        </w:rPr>
      </w:pPr>
    </w:p>
    <w:p w14:paraId="5513B9D8" w14:textId="77777777" w:rsidR="00250C4E" w:rsidRPr="00E42D63" w:rsidRDefault="00250C4E" w:rsidP="00E42D63">
      <w:pPr>
        <w:autoSpaceDE w:val="0"/>
        <w:autoSpaceDN w:val="0"/>
        <w:adjustRightInd w:val="0"/>
        <w:spacing w:after="0" w:line="240" w:lineRule="auto"/>
        <w:rPr>
          <w:rFonts w:cstheme="minorHAnsi"/>
          <w:color w:val="FF0000"/>
        </w:rPr>
      </w:pPr>
      <w:r w:rsidRPr="00D534F4">
        <w:rPr>
          <w:rFonts w:cstheme="minorHAnsi"/>
        </w:rPr>
        <w:t>Completed a Green Infrastructure Strategy for the County as part of the County Development Plan.</w:t>
      </w:r>
    </w:p>
    <w:p w14:paraId="70CD82CF" w14:textId="77777777" w:rsidR="00250C4E" w:rsidRDefault="00250C4E" w:rsidP="004B3A57">
      <w:pPr>
        <w:autoSpaceDE w:val="0"/>
        <w:autoSpaceDN w:val="0"/>
        <w:adjustRightInd w:val="0"/>
        <w:spacing w:after="0" w:line="240" w:lineRule="auto"/>
        <w:rPr>
          <w:rFonts w:cstheme="minorHAnsi"/>
          <w:color w:val="000000"/>
        </w:rPr>
      </w:pPr>
    </w:p>
    <w:p w14:paraId="17203C42" w14:textId="77777777" w:rsidR="00250C4E" w:rsidRPr="00B77A7C" w:rsidRDefault="00250C4E" w:rsidP="004B3A57">
      <w:pPr>
        <w:autoSpaceDE w:val="0"/>
        <w:autoSpaceDN w:val="0"/>
        <w:adjustRightInd w:val="0"/>
        <w:spacing w:after="0" w:line="240" w:lineRule="auto"/>
        <w:rPr>
          <w:rFonts w:cstheme="minorHAnsi"/>
          <w:color w:val="000000"/>
        </w:rPr>
      </w:pPr>
      <w:r w:rsidRPr="00B77A7C">
        <w:rPr>
          <w:rFonts w:cstheme="minorHAnsi"/>
          <w:color w:val="000000"/>
        </w:rPr>
        <w:t>Continued to roll out the Sports Pitch Strategy and the Biodiversity Action Plan</w:t>
      </w:r>
      <w:r>
        <w:rPr>
          <w:rFonts w:cstheme="minorHAnsi"/>
          <w:color w:val="000000"/>
        </w:rPr>
        <w:t>.</w:t>
      </w:r>
    </w:p>
    <w:p w14:paraId="4AB46999" w14:textId="77777777" w:rsidR="00250C4E" w:rsidRPr="00B77A7C" w:rsidRDefault="00250C4E" w:rsidP="004B3A57">
      <w:pPr>
        <w:autoSpaceDE w:val="0"/>
        <w:autoSpaceDN w:val="0"/>
        <w:adjustRightInd w:val="0"/>
        <w:spacing w:after="0" w:line="240" w:lineRule="auto"/>
        <w:rPr>
          <w:rFonts w:cstheme="minorHAnsi"/>
          <w:color w:val="000000"/>
        </w:rPr>
      </w:pPr>
    </w:p>
    <w:p w14:paraId="0643E036" w14:textId="77777777" w:rsidR="00250C4E" w:rsidRPr="00B77A7C" w:rsidRDefault="00250C4E" w:rsidP="004B3A57">
      <w:pPr>
        <w:autoSpaceDE w:val="0"/>
        <w:autoSpaceDN w:val="0"/>
        <w:adjustRightInd w:val="0"/>
        <w:spacing w:after="0" w:line="240" w:lineRule="auto"/>
        <w:rPr>
          <w:rFonts w:cstheme="minorHAnsi"/>
          <w:color w:val="000000"/>
        </w:rPr>
      </w:pPr>
      <w:r>
        <w:rPr>
          <w:rFonts w:cstheme="minorHAnsi"/>
          <w:color w:val="000000"/>
        </w:rPr>
        <w:t>Im</w:t>
      </w:r>
      <w:r w:rsidRPr="00D534F4">
        <w:rPr>
          <w:rFonts w:cstheme="minorHAnsi"/>
          <w:color w:val="000000"/>
        </w:rPr>
        <w:t>plement</w:t>
      </w:r>
      <w:r>
        <w:rPr>
          <w:rFonts w:cstheme="minorHAnsi"/>
          <w:color w:val="000000"/>
        </w:rPr>
        <w:t>ed</w:t>
      </w:r>
      <w:r w:rsidRPr="00D534F4">
        <w:rPr>
          <w:rFonts w:cstheme="minorHAnsi"/>
          <w:color w:val="000000"/>
        </w:rPr>
        <w:t xml:space="preserve"> the tree management policy ‘Living with Trees 2021 - 2026’ </w:t>
      </w:r>
      <w:r w:rsidRPr="008472BB">
        <w:rPr>
          <w:rFonts w:cstheme="minorHAnsi"/>
          <w:color w:val="000000"/>
        </w:rPr>
        <w:t xml:space="preserve">Inspected </w:t>
      </w:r>
      <w:r>
        <w:rPr>
          <w:rFonts w:cstheme="minorHAnsi"/>
          <w:color w:val="000000"/>
        </w:rPr>
        <w:t xml:space="preserve">18,676 </w:t>
      </w:r>
      <w:r w:rsidRPr="008472BB">
        <w:rPr>
          <w:rFonts w:cstheme="minorHAnsi"/>
          <w:color w:val="000000"/>
        </w:rPr>
        <w:t>trees around the County</w:t>
      </w:r>
      <w:r>
        <w:rPr>
          <w:rFonts w:cstheme="minorHAnsi"/>
          <w:color w:val="000000"/>
        </w:rPr>
        <w:t>, p</w:t>
      </w:r>
      <w:r w:rsidRPr="008472BB">
        <w:rPr>
          <w:rFonts w:cstheme="minorHAnsi"/>
          <w:color w:val="000000"/>
        </w:rPr>
        <w:t>lant</w:t>
      </w:r>
      <w:r>
        <w:rPr>
          <w:rFonts w:cstheme="minorHAnsi"/>
          <w:color w:val="000000"/>
        </w:rPr>
        <w:t>ed</w:t>
      </w:r>
      <w:r w:rsidRPr="008472BB">
        <w:rPr>
          <w:rFonts w:cstheme="minorHAnsi"/>
          <w:color w:val="000000"/>
        </w:rPr>
        <w:t xml:space="preserve"> </w:t>
      </w:r>
      <w:r>
        <w:rPr>
          <w:rFonts w:cstheme="minorHAnsi"/>
          <w:color w:val="000000"/>
        </w:rPr>
        <w:t>2,303 new trees and pruned 8,290 trees under the agreed tree planting and maintenance programme.</w:t>
      </w:r>
    </w:p>
    <w:p w14:paraId="74FD31FC" w14:textId="77777777" w:rsidR="00250C4E" w:rsidRDefault="00250C4E" w:rsidP="00E42D63">
      <w:pPr>
        <w:autoSpaceDE w:val="0"/>
        <w:autoSpaceDN w:val="0"/>
        <w:adjustRightInd w:val="0"/>
        <w:spacing w:after="0" w:line="240" w:lineRule="auto"/>
        <w:rPr>
          <w:rFonts w:cstheme="minorHAnsi"/>
          <w:color w:val="FF0000"/>
        </w:rPr>
      </w:pPr>
    </w:p>
    <w:p w14:paraId="30737D7E" w14:textId="77777777" w:rsidR="00250C4E" w:rsidRPr="00D534F4" w:rsidRDefault="00250C4E" w:rsidP="00E42D63">
      <w:pPr>
        <w:autoSpaceDE w:val="0"/>
        <w:autoSpaceDN w:val="0"/>
        <w:adjustRightInd w:val="0"/>
        <w:spacing w:after="0" w:line="240" w:lineRule="auto"/>
        <w:rPr>
          <w:rFonts w:cstheme="minorHAnsi"/>
        </w:rPr>
      </w:pPr>
      <w:r w:rsidRPr="00D534F4">
        <w:rPr>
          <w:rFonts w:cstheme="minorHAnsi"/>
        </w:rPr>
        <w:t xml:space="preserve">Completed and opened a </w:t>
      </w:r>
      <w:proofErr w:type="spellStart"/>
      <w:r w:rsidRPr="00D534F4">
        <w:rPr>
          <w:rFonts w:cstheme="minorHAnsi"/>
        </w:rPr>
        <w:t>teenspace</w:t>
      </w:r>
      <w:proofErr w:type="spellEnd"/>
      <w:r w:rsidRPr="00D534F4">
        <w:rPr>
          <w:rFonts w:cstheme="minorHAnsi"/>
        </w:rPr>
        <w:t xml:space="preserve"> and boules</w:t>
      </w:r>
      <w:r>
        <w:rPr>
          <w:rFonts w:cstheme="minorHAnsi"/>
        </w:rPr>
        <w:t xml:space="preserve"> area</w:t>
      </w:r>
      <w:r w:rsidRPr="00D534F4">
        <w:rPr>
          <w:rFonts w:cstheme="minorHAnsi"/>
        </w:rPr>
        <w:t xml:space="preserve"> at Esker Park, the playground at Aylesbury Park was upgraded, Pitch 148 at Tymon Park was drained, levelled, and re-seeded and Greenhills Bowling Clubhouse extension was completed.</w:t>
      </w:r>
    </w:p>
    <w:p w14:paraId="59A228CF" w14:textId="77777777" w:rsidR="00250C4E" w:rsidRPr="00D534F4" w:rsidRDefault="00250C4E" w:rsidP="00E42D63">
      <w:pPr>
        <w:autoSpaceDE w:val="0"/>
        <w:autoSpaceDN w:val="0"/>
        <w:adjustRightInd w:val="0"/>
        <w:spacing w:after="0" w:line="240" w:lineRule="auto"/>
        <w:rPr>
          <w:rFonts w:cstheme="minorHAnsi"/>
        </w:rPr>
      </w:pPr>
    </w:p>
    <w:p w14:paraId="3D046577" w14:textId="77777777" w:rsidR="00250C4E" w:rsidRPr="00D534F4" w:rsidRDefault="00250C4E" w:rsidP="00E42D63">
      <w:pPr>
        <w:autoSpaceDE w:val="0"/>
        <w:autoSpaceDN w:val="0"/>
        <w:adjustRightInd w:val="0"/>
        <w:spacing w:after="0" w:line="240" w:lineRule="auto"/>
        <w:rPr>
          <w:rFonts w:cstheme="minorHAnsi"/>
        </w:rPr>
      </w:pPr>
      <w:r w:rsidRPr="00D534F4">
        <w:rPr>
          <w:rFonts w:cstheme="minorHAnsi"/>
        </w:rPr>
        <w:t xml:space="preserve">Commenced the 3 No. </w:t>
      </w:r>
      <w:proofErr w:type="spellStart"/>
      <w:r w:rsidRPr="00D534F4">
        <w:rPr>
          <w:rFonts w:cstheme="minorHAnsi"/>
        </w:rPr>
        <w:t>playspaces</w:t>
      </w:r>
      <w:proofErr w:type="spellEnd"/>
      <w:r w:rsidRPr="00D534F4">
        <w:rPr>
          <w:rFonts w:cstheme="minorHAnsi"/>
        </w:rPr>
        <w:t xml:space="preserve"> in Dodder Valley with the </w:t>
      </w:r>
      <w:proofErr w:type="spellStart"/>
      <w:r w:rsidRPr="00D534F4">
        <w:rPr>
          <w:rFonts w:cstheme="minorHAnsi"/>
        </w:rPr>
        <w:t>playspace</w:t>
      </w:r>
      <w:proofErr w:type="spellEnd"/>
      <w:r w:rsidRPr="00D534F4">
        <w:rPr>
          <w:rFonts w:cstheme="minorHAnsi"/>
        </w:rPr>
        <w:t xml:space="preserve"> at Dodder Valley Old Bawn completed and open in 2022.</w:t>
      </w:r>
    </w:p>
    <w:p w14:paraId="6CB55F05" w14:textId="77777777" w:rsidR="00250C4E" w:rsidRPr="00D534F4" w:rsidRDefault="00250C4E" w:rsidP="00E42D63">
      <w:pPr>
        <w:autoSpaceDE w:val="0"/>
        <w:autoSpaceDN w:val="0"/>
        <w:adjustRightInd w:val="0"/>
        <w:spacing w:after="0" w:line="240" w:lineRule="auto"/>
        <w:rPr>
          <w:rFonts w:cstheme="minorHAnsi"/>
        </w:rPr>
      </w:pPr>
    </w:p>
    <w:p w14:paraId="050B2606" w14:textId="77777777" w:rsidR="00250C4E" w:rsidRPr="00D534F4" w:rsidRDefault="00250C4E" w:rsidP="00E42D63">
      <w:pPr>
        <w:autoSpaceDE w:val="0"/>
        <w:autoSpaceDN w:val="0"/>
        <w:adjustRightInd w:val="0"/>
        <w:spacing w:after="0" w:line="240" w:lineRule="auto"/>
        <w:rPr>
          <w:rFonts w:cstheme="minorHAnsi"/>
        </w:rPr>
      </w:pPr>
      <w:r w:rsidRPr="00D534F4">
        <w:rPr>
          <w:rFonts w:cstheme="minorHAnsi"/>
        </w:rPr>
        <w:t xml:space="preserve">Progressed Killinarden Park Masterplan and the Intergenerational Centre at Tymon Park through detailed design stage and commenced construction tender stage for both. </w:t>
      </w:r>
    </w:p>
    <w:p w14:paraId="17BE7A8A" w14:textId="77777777" w:rsidR="00250C4E" w:rsidRPr="00D534F4" w:rsidRDefault="00250C4E" w:rsidP="00E42D63">
      <w:pPr>
        <w:autoSpaceDE w:val="0"/>
        <w:autoSpaceDN w:val="0"/>
        <w:adjustRightInd w:val="0"/>
        <w:spacing w:after="0" w:line="240" w:lineRule="auto"/>
        <w:rPr>
          <w:rFonts w:cstheme="minorHAnsi"/>
        </w:rPr>
      </w:pPr>
    </w:p>
    <w:p w14:paraId="016FC91E" w14:textId="77777777" w:rsidR="00250C4E" w:rsidRDefault="00250C4E" w:rsidP="004B3A57">
      <w:pPr>
        <w:autoSpaceDE w:val="0"/>
        <w:autoSpaceDN w:val="0"/>
        <w:adjustRightInd w:val="0"/>
        <w:spacing w:after="0" w:line="240" w:lineRule="auto"/>
        <w:rPr>
          <w:rFonts w:cstheme="minorHAnsi"/>
        </w:rPr>
      </w:pPr>
      <w:r w:rsidRPr="00D534F4">
        <w:rPr>
          <w:rFonts w:cstheme="minorHAnsi"/>
        </w:rPr>
        <w:t>Completed the Part 8 for St. Cuthberts Park upgrade and commenced detailed design.</w:t>
      </w:r>
    </w:p>
    <w:p w14:paraId="3883343A" w14:textId="77777777" w:rsidR="00250C4E" w:rsidRPr="00D534F4" w:rsidRDefault="00250C4E" w:rsidP="004B3A57">
      <w:pPr>
        <w:autoSpaceDE w:val="0"/>
        <w:autoSpaceDN w:val="0"/>
        <w:adjustRightInd w:val="0"/>
        <w:spacing w:after="0" w:line="240" w:lineRule="auto"/>
        <w:rPr>
          <w:rFonts w:cstheme="minorHAnsi"/>
        </w:rPr>
      </w:pPr>
      <w:r>
        <w:rPr>
          <w:rFonts w:cstheme="minorHAnsi"/>
          <w:color w:val="000000"/>
        </w:rPr>
        <w:t xml:space="preserve">Commenced the planning and design process for the upgrade of Whitestown Stream, </w:t>
      </w:r>
      <w:proofErr w:type="spellStart"/>
      <w:r>
        <w:rPr>
          <w:rFonts w:cstheme="minorHAnsi"/>
          <w:color w:val="000000"/>
        </w:rPr>
        <w:t>Jobstown</w:t>
      </w:r>
      <w:proofErr w:type="spellEnd"/>
      <w:r>
        <w:rPr>
          <w:rFonts w:cstheme="minorHAnsi"/>
          <w:color w:val="000000"/>
        </w:rPr>
        <w:t xml:space="preserve"> Park and </w:t>
      </w:r>
      <w:proofErr w:type="spellStart"/>
      <w:r>
        <w:rPr>
          <w:rFonts w:cstheme="minorHAnsi"/>
          <w:color w:val="000000"/>
        </w:rPr>
        <w:t>Quarryvale</w:t>
      </w:r>
      <w:proofErr w:type="spellEnd"/>
      <w:r>
        <w:rPr>
          <w:rFonts w:cstheme="minorHAnsi"/>
          <w:color w:val="000000"/>
        </w:rPr>
        <w:t xml:space="preserve"> Park. </w:t>
      </w:r>
    </w:p>
    <w:p w14:paraId="1C7774FB" w14:textId="77777777" w:rsidR="00250C4E" w:rsidRDefault="00250C4E" w:rsidP="004B3A57">
      <w:pPr>
        <w:autoSpaceDE w:val="0"/>
        <w:autoSpaceDN w:val="0"/>
        <w:adjustRightInd w:val="0"/>
        <w:spacing w:after="0" w:line="240" w:lineRule="auto"/>
        <w:rPr>
          <w:rFonts w:cstheme="minorHAnsi"/>
          <w:color w:val="000000"/>
        </w:rPr>
      </w:pPr>
    </w:p>
    <w:p w14:paraId="2DCF934E" w14:textId="77777777" w:rsidR="00250C4E" w:rsidRPr="00B77A7C" w:rsidRDefault="00250C4E" w:rsidP="004B3A57">
      <w:pPr>
        <w:autoSpaceDE w:val="0"/>
        <w:autoSpaceDN w:val="0"/>
        <w:adjustRightInd w:val="0"/>
        <w:spacing w:after="0" w:line="240" w:lineRule="auto"/>
        <w:rPr>
          <w:rFonts w:cstheme="minorHAnsi"/>
          <w:color w:val="000000"/>
        </w:rPr>
      </w:pPr>
      <w:r w:rsidRPr="00B77A7C">
        <w:rPr>
          <w:rFonts w:cstheme="minorHAnsi"/>
          <w:color w:val="000000"/>
        </w:rPr>
        <w:t>Opened Ireland’s first purpose-built callisthenics and functional workout area at Tymon Park.</w:t>
      </w:r>
    </w:p>
    <w:p w14:paraId="0F52F42D" w14:textId="77777777" w:rsidR="00250C4E" w:rsidRPr="00D534F4" w:rsidRDefault="00250C4E" w:rsidP="004B3A57">
      <w:pPr>
        <w:autoSpaceDE w:val="0"/>
        <w:autoSpaceDN w:val="0"/>
        <w:adjustRightInd w:val="0"/>
        <w:spacing w:after="0" w:line="240" w:lineRule="auto"/>
        <w:rPr>
          <w:rFonts w:cstheme="minorHAnsi"/>
        </w:rPr>
      </w:pPr>
    </w:p>
    <w:p w14:paraId="7C6E17D8" w14:textId="77777777" w:rsidR="00250C4E" w:rsidRPr="00D534F4" w:rsidRDefault="00250C4E" w:rsidP="00E42D63">
      <w:pPr>
        <w:autoSpaceDE w:val="0"/>
        <w:autoSpaceDN w:val="0"/>
        <w:adjustRightInd w:val="0"/>
        <w:spacing w:after="0" w:line="240" w:lineRule="auto"/>
        <w:rPr>
          <w:rFonts w:cstheme="minorHAnsi"/>
        </w:rPr>
      </w:pPr>
      <w:r w:rsidRPr="00D534F4">
        <w:rPr>
          <w:rFonts w:cstheme="minorHAnsi"/>
        </w:rPr>
        <w:t>The Part 8 was approved for the proposed enhancements and upgrades at Corkagh Park, following public consultation and the project progressed through detailed design stage and construction tender process.</w:t>
      </w:r>
    </w:p>
    <w:p w14:paraId="2695ADD6" w14:textId="77777777" w:rsidR="00250C4E" w:rsidRPr="00B77A7C" w:rsidRDefault="00250C4E" w:rsidP="004B3A57">
      <w:pPr>
        <w:autoSpaceDE w:val="0"/>
        <w:autoSpaceDN w:val="0"/>
        <w:adjustRightInd w:val="0"/>
        <w:spacing w:after="0" w:line="240" w:lineRule="auto"/>
        <w:rPr>
          <w:rFonts w:cstheme="minorHAnsi"/>
          <w:color w:val="000000"/>
        </w:rPr>
      </w:pPr>
    </w:p>
    <w:p w14:paraId="573AA1AA" w14:textId="77777777" w:rsidR="00250C4E" w:rsidRPr="00D534F4" w:rsidRDefault="00250C4E" w:rsidP="004B3A57">
      <w:pPr>
        <w:autoSpaceDE w:val="0"/>
        <w:autoSpaceDN w:val="0"/>
        <w:adjustRightInd w:val="0"/>
        <w:spacing w:after="0" w:line="240" w:lineRule="auto"/>
        <w:rPr>
          <w:rFonts w:cstheme="minorHAnsi"/>
        </w:rPr>
      </w:pPr>
      <w:r w:rsidRPr="00D534F4">
        <w:rPr>
          <w:rFonts w:cstheme="minorHAnsi"/>
        </w:rPr>
        <w:t xml:space="preserve">Progressed the pavilion construction programme with tenders for new pavilions at </w:t>
      </w:r>
      <w:proofErr w:type="spellStart"/>
      <w:r w:rsidRPr="00D534F4">
        <w:rPr>
          <w:rFonts w:cstheme="minorHAnsi"/>
        </w:rPr>
        <w:t>Griffeen</w:t>
      </w:r>
      <w:proofErr w:type="spellEnd"/>
      <w:r w:rsidRPr="00D534F4">
        <w:rPr>
          <w:rFonts w:cstheme="minorHAnsi"/>
        </w:rPr>
        <w:t xml:space="preserve"> Park and </w:t>
      </w:r>
      <w:proofErr w:type="spellStart"/>
      <w:r w:rsidRPr="00D534F4">
        <w:rPr>
          <w:rFonts w:cstheme="minorHAnsi"/>
        </w:rPr>
        <w:t>Corkagh</w:t>
      </w:r>
      <w:proofErr w:type="spellEnd"/>
      <w:r w:rsidRPr="00D534F4">
        <w:rPr>
          <w:rFonts w:cstheme="minorHAnsi"/>
        </w:rPr>
        <w:t xml:space="preserve"> Park. </w:t>
      </w:r>
    </w:p>
    <w:p w14:paraId="7F58D610" w14:textId="77777777" w:rsidR="00250C4E" w:rsidRPr="00B77A7C" w:rsidRDefault="00250C4E" w:rsidP="004B3A57">
      <w:pPr>
        <w:autoSpaceDE w:val="0"/>
        <w:autoSpaceDN w:val="0"/>
        <w:adjustRightInd w:val="0"/>
        <w:spacing w:after="0" w:line="240" w:lineRule="auto"/>
        <w:rPr>
          <w:rFonts w:cstheme="minorHAnsi"/>
          <w:color w:val="000000"/>
        </w:rPr>
      </w:pPr>
    </w:p>
    <w:p w14:paraId="0E1925D1" w14:textId="77777777" w:rsidR="00250C4E" w:rsidRDefault="00250C4E" w:rsidP="00183F27">
      <w:pPr>
        <w:autoSpaceDE w:val="0"/>
        <w:autoSpaceDN w:val="0"/>
        <w:adjustRightInd w:val="0"/>
        <w:spacing w:after="0" w:line="240" w:lineRule="auto"/>
        <w:rPr>
          <w:rFonts w:cstheme="minorHAnsi"/>
        </w:rPr>
      </w:pPr>
      <w:r w:rsidRPr="00132F3D">
        <w:rPr>
          <w:rFonts w:cstheme="minorHAnsi"/>
        </w:rPr>
        <w:t xml:space="preserve">Constructed three Integrated Constructed wetlands (ICWs) in conjunction with the Dublin Urban Rivers LIFE project. </w:t>
      </w:r>
    </w:p>
    <w:p w14:paraId="75CC7C18" w14:textId="77777777" w:rsidR="00250C4E" w:rsidRPr="00132F3D" w:rsidRDefault="00250C4E" w:rsidP="00183F27">
      <w:pPr>
        <w:autoSpaceDE w:val="0"/>
        <w:autoSpaceDN w:val="0"/>
        <w:adjustRightInd w:val="0"/>
        <w:spacing w:after="0" w:line="240" w:lineRule="auto"/>
        <w:rPr>
          <w:rFonts w:cstheme="minorHAnsi"/>
        </w:rPr>
      </w:pPr>
    </w:p>
    <w:p w14:paraId="40C19543" w14:textId="77777777" w:rsidR="00250C4E" w:rsidRPr="00B77A7C" w:rsidRDefault="00250C4E" w:rsidP="004B3A57">
      <w:pPr>
        <w:autoSpaceDE w:val="0"/>
        <w:autoSpaceDN w:val="0"/>
        <w:adjustRightInd w:val="0"/>
        <w:spacing w:after="0" w:line="240" w:lineRule="auto"/>
        <w:rPr>
          <w:rFonts w:cstheme="minorHAnsi"/>
          <w:b/>
          <w:bCs/>
          <w:color w:val="0091C7"/>
        </w:rPr>
      </w:pPr>
      <w:r w:rsidRPr="00B77A7C">
        <w:rPr>
          <w:rFonts w:cstheme="minorHAnsi"/>
          <w:b/>
          <w:bCs/>
          <w:color w:val="0091C7"/>
        </w:rPr>
        <w:lastRenderedPageBreak/>
        <w:t>Objective 4: Manage Regulatory, Licensing and Enforcement requirements, including Service Level Agreements</w:t>
      </w:r>
    </w:p>
    <w:p w14:paraId="5D87FE95" w14:textId="77777777" w:rsidR="00250C4E" w:rsidRPr="00B77A7C" w:rsidRDefault="00250C4E" w:rsidP="004B3A57">
      <w:pPr>
        <w:autoSpaceDE w:val="0"/>
        <w:autoSpaceDN w:val="0"/>
        <w:adjustRightInd w:val="0"/>
        <w:spacing w:after="0" w:line="240" w:lineRule="auto"/>
        <w:rPr>
          <w:rFonts w:cstheme="minorHAnsi"/>
          <w:b/>
          <w:bCs/>
          <w:color w:val="0091C7"/>
        </w:rPr>
      </w:pPr>
    </w:p>
    <w:p w14:paraId="453E92C3" w14:textId="77777777" w:rsidR="00250C4E" w:rsidRPr="00FA1C71" w:rsidRDefault="00250C4E" w:rsidP="004B3A57">
      <w:pPr>
        <w:autoSpaceDE w:val="0"/>
        <w:autoSpaceDN w:val="0"/>
        <w:adjustRightInd w:val="0"/>
        <w:spacing w:after="0" w:line="240" w:lineRule="auto"/>
        <w:rPr>
          <w:rFonts w:cstheme="minorHAnsi"/>
          <w:color w:val="000000"/>
          <w:highlight w:val="yellow"/>
        </w:rPr>
      </w:pPr>
      <w:r w:rsidRPr="00FA1C71">
        <w:rPr>
          <w:rFonts w:cstheme="minorHAnsi"/>
          <w:color w:val="000000"/>
        </w:rPr>
        <w:t>Implemented National Waste Prevention, Management and Enforcement priorities for 2022.</w:t>
      </w:r>
    </w:p>
    <w:p w14:paraId="0C912D9E" w14:textId="77777777" w:rsidR="00250C4E" w:rsidRPr="00FA1C71" w:rsidRDefault="00250C4E" w:rsidP="004B3A57">
      <w:pPr>
        <w:autoSpaceDE w:val="0"/>
        <w:autoSpaceDN w:val="0"/>
        <w:adjustRightInd w:val="0"/>
        <w:spacing w:after="0" w:line="240" w:lineRule="auto"/>
        <w:rPr>
          <w:rFonts w:cstheme="minorHAnsi"/>
          <w:color w:val="000000"/>
          <w:highlight w:val="yellow"/>
        </w:rPr>
      </w:pPr>
    </w:p>
    <w:p w14:paraId="388FB3A8" w14:textId="77777777" w:rsidR="00250C4E" w:rsidRPr="00FA1C71" w:rsidRDefault="00250C4E" w:rsidP="004B3A57">
      <w:pPr>
        <w:autoSpaceDE w:val="0"/>
        <w:autoSpaceDN w:val="0"/>
        <w:adjustRightInd w:val="0"/>
        <w:spacing w:after="0" w:line="240" w:lineRule="auto"/>
        <w:rPr>
          <w:rFonts w:cstheme="minorHAnsi"/>
          <w:color w:val="000000"/>
        </w:rPr>
      </w:pPr>
      <w:r w:rsidRPr="00FA1C71">
        <w:rPr>
          <w:rFonts w:cstheme="minorHAnsi"/>
          <w:color w:val="000000"/>
        </w:rPr>
        <w:t xml:space="preserve">Delivered proactive litter and waste enforcement services to ensure high standards of cleanliness in the </w:t>
      </w:r>
      <w:r>
        <w:rPr>
          <w:rFonts w:cstheme="minorHAnsi"/>
          <w:color w:val="000000"/>
        </w:rPr>
        <w:t>c</w:t>
      </w:r>
      <w:r w:rsidRPr="00FA1C71">
        <w:rPr>
          <w:rFonts w:cstheme="minorHAnsi"/>
          <w:color w:val="000000"/>
        </w:rPr>
        <w:t>ounty</w:t>
      </w:r>
      <w:r>
        <w:rPr>
          <w:rFonts w:cstheme="minorHAnsi"/>
          <w:color w:val="000000"/>
        </w:rPr>
        <w:t>.</w:t>
      </w:r>
    </w:p>
    <w:p w14:paraId="7BEC02C7" w14:textId="77777777" w:rsidR="00250C4E" w:rsidRDefault="00250C4E" w:rsidP="004B3A57">
      <w:pPr>
        <w:autoSpaceDE w:val="0"/>
        <w:autoSpaceDN w:val="0"/>
        <w:adjustRightInd w:val="0"/>
        <w:spacing w:after="0" w:line="240" w:lineRule="auto"/>
        <w:rPr>
          <w:rFonts w:cstheme="minorHAnsi"/>
          <w:color w:val="000000"/>
          <w:highlight w:val="yellow"/>
        </w:rPr>
      </w:pPr>
    </w:p>
    <w:p w14:paraId="283388D3" w14:textId="77777777" w:rsidR="00250C4E" w:rsidRPr="00D534F4" w:rsidRDefault="00250C4E" w:rsidP="00FA1C71">
      <w:pPr>
        <w:autoSpaceDE w:val="0"/>
        <w:autoSpaceDN w:val="0"/>
        <w:adjustRightInd w:val="0"/>
        <w:spacing w:after="0" w:line="240" w:lineRule="auto"/>
        <w:rPr>
          <w:rFonts w:cstheme="minorHAnsi"/>
        </w:rPr>
      </w:pPr>
      <w:r w:rsidRPr="00D534F4">
        <w:rPr>
          <w:rFonts w:cstheme="minorHAnsi"/>
        </w:rPr>
        <w:t>Delivered 2022 Recommended Minimum Criteria for Environmental Inspection (RMCEI) Plan for 2022 with some 7,600 environmental inspections carried out and 2116 enforcement actions initiated.</w:t>
      </w:r>
    </w:p>
    <w:p w14:paraId="5C14DC4B" w14:textId="77777777" w:rsidR="00250C4E" w:rsidRPr="00FA1C71" w:rsidRDefault="00250C4E" w:rsidP="004B3A57">
      <w:pPr>
        <w:autoSpaceDE w:val="0"/>
        <w:autoSpaceDN w:val="0"/>
        <w:adjustRightInd w:val="0"/>
        <w:spacing w:after="0" w:line="240" w:lineRule="auto"/>
        <w:rPr>
          <w:rFonts w:cstheme="minorHAnsi"/>
          <w:color w:val="000000"/>
          <w:highlight w:val="yellow"/>
        </w:rPr>
      </w:pPr>
    </w:p>
    <w:p w14:paraId="27541AB0" w14:textId="77777777" w:rsidR="00250C4E" w:rsidRPr="00FA1C71" w:rsidRDefault="00250C4E" w:rsidP="004B3A57">
      <w:pPr>
        <w:autoSpaceDE w:val="0"/>
        <w:autoSpaceDN w:val="0"/>
        <w:adjustRightInd w:val="0"/>
        <w:spacing w:after="0" w:line="240" w:lineRule="auto"/>
        <w:rPr>
          <w:rFonts w:cstheme="minorHAnsi"/>
          <w:color w:val="000000"/>
        </w:rPr>
      </w:pPr>
      <w:r w:rsidRPr="00FA1C71">
        <w:rPr>
          <w:rFonts w:cstheme="minorHAnsi"/>
          <w:color w:val="000000"/>
        </w:rPr>
        <w:t>Continued to liaise with the Eastern Midlands Regional Waste Office in implementing actions and</w:t>
      </w:r>
    </w:p>
    <w:p w14:paraId="6090ABED" w14:textId="77777777" w:rsidR="00250C4E" w:rsidRPr="00FA1C71" w:rsidRDefault="00250C4E" w:rsidP="004B3A57">
      <w:pPr>
        <w:autoSpaceDE w:val="0"/>
        <w:autoSpaceDN w:val="0"/>
        <w:adjustRightInd w:val="0"/>
        <w:spacing w:after="0" w:line="240" w:lineRule="auto"/>
        <w:rPr>
          <w:rFonts w:cstheme="minorHAnsi"/>
          <w:color w:val="000000"/>
          <w:highlight w:val="yellow"/>
        </w:rPr>
      </w:pPr>
      <w:r w:rsidRPr="00FA1C71">
        <w:rPr>
          <w:rFonts w:cstheme="minorHAnsi"/>
          <w:color w:val="000000"/>
        </w:rPr>
        <w:t xml:space="preserve">goals under the eight strategic objectives of the Waste Management Plan 2015–2021. </w:t>
      </w:r>
      <w:r w:rsidRPr="00D534F4">
        <w:rPr>
          <w:rFonts w:cstheme="minorHAnsi"/>
        </w:rPr>
        <w:t>Engaged with preparation of new National Waste Management Plan to be published in 2023.</w:t>
      </w:r>
    </w:p>
    <w:p w14:paraId="292082B5" w14:textId="77777777" w:rsidR="00250C4E" w:rsidRPr="00FA1C71" w:rsidRDefault="00250C4E" w:rsidP="004B3A57">
      <w:pPr>
        <w:autoSpaceDE w:val="0"/>
        <w:autoSpaceDN w:val="0"/>
        <w:adjustRightInd w:val="0"/>
        <w:spacing w:after="0" w:line="240" w:lineRule="auto"/>
        <w:rPr>
          <w:rFonts w:cstheme="minorHAnsi"/>
          <w:color w:val="000000"/>
          <w:highlight w:val="yellow"/>
        </w:rPr>
      </w:pPr>
    </w:p>
    <w:p w14:paraId="5F432AE6" w14:textId="77777777" w:rsidR="00250C4E" w:rsidRPr="00B77A7C" w:rsidRDefault="00250C4E" w:rsidP="004B3A57">
      <w:pPr>
        <w:autoSpaceDE w:val="0"/>
        <w:autoSpaceDN w:val="0"/>
        <w:adjustRightInd w:val="0"/>
        <w:spacing w:after="0" w:line="240" w:lineRule="auto"/>
        <w:rPr>
          <w:rFonts w:cstheme="minorHAnsi"/>
          <w:color w:val="000000"/>
        </w:rPr>
      </w:pPr>
      <w:r w:rsidRPr="008625C8">
        <w:rPr>
          <w:rFonts w:cstheme="minorHAnsi"/>
          <w:color w:val="000000"/>
        </w:rPr>
        <w:t>Monitored compliance under the Control of Horses and Control of Dogs legislation.</w:t>
      </w:r>
    </w:p>
    <w:p w14:paraId="2ED1AEE5" w14:textId="77777777" w:rsidR="00250C4E" w:rsidRPr="00B77A7C" w:rsidRDefault="00250C4E" w:rsidP="004B3A57">
      <w:pPr>
        <w:autoSpaceDE w:val="0"/>
        <w:autoSpaceDN w:val="0"/>
        <w:adjustRightInd w:val="0"/>
        <w:spacing w:after="0" w:line="240" w:lineRule="auto"/>
        <w:rPr>
          <w:rFonts w:cstheme="minorHAnsi"/>
          <w:color w:val="000000"/>
        </w:rPr>
      </w:pPr>
    </w:p>
    <w:p w14:paraId="3D2F4BE7" w14:textId="77777777" w:rsidR="00250C4E" w:rsidRPr="00B77A7C" w:rsidRDefault="00250C4E" w:rsidP="00284AFD">
      <w:pPr>
        <w:rPr>
          <w:rFonts w:cstheme="minorHAnsi"/>
          <w:color w:val="000000"/>
        </w:rPr>
      </w:pPr>
      <w:r w:rsidRPr="00B77A7C">
        <w:rPr>
          <w:rFonts w:cstheme="minorHAnsi"/>
          <w:color w:val="000000"/>
        </w:rPr>
        <w:t xml:space="preserve">The Annual Service Plan for </w:t>
      </w:r>
      <w:r>
        <w:rPr>
          <w:rFonts w:cstheme="minorHAnsi"/>
          <w:color w:val="000000"/>
        </w:rPr>
        <w:t>2022</w:t>
      </w:r>
      <w:r w:rsidRPr="00B77A7C">
        <w:rPr>
          <w:rFonts w:cstheme="minorHAnsi"/>
          <w:color w:val="000000"/>
        </w:rPr>
        <w:t xml:space="preserve"> was agreed with Irish Water and the service continued to be</w:t>
      </w:r>
      <w:r>
        <w:rPr>
          <w:rFonts w:cstheme="minorHAnsi"/>
          <w:color w:val="000000"/>
        </w:rPr>
        <w:t xml:space="preserve"> </w:t>
      </w:r>
      <w:r w:rsidRPr="00B77A7C">
        <w:rPr>
          <w:rFonts w:cstheme="minorHAnsi"/>
          <w:color w:val="000000"/>
        </w:rPr>
        <w:t xml:space="preserve">provided under a Service Level Agreement. </w:t>
      </w:r>
      <w:r>
        <w:t>Work</w:t>
      </w:r>
      <w:r>
        <w:rPr>
          <w:color w:val="FF0000"/>
        </w:rPr>
        <w:t xml:space="preserve"> </w:t>
      </w:r>
      <w:r w:rsidRPr="00775CD5">
        <w:t xml:space="preserve">continued </w:t>
      </w:r>
      <w:r>
        <w:t xml:space="preserve">within the local government sector </w:t>
      </w:r>
      <w:proofErr w:type="gramStart"/>
      <w:r>
        <w:t>and  Irish</w:t>
      </w:r>
      <w:proofErr w:type="gramEnd"/>
      <w:r>
        <w:t xml:space="preserve"> Water on the transformation of water services in line with the Framework for the Future Delivery of Water Services published by the Department of Housing, Local Government &amp; Heritage in June 2022.</w:t>
      </w:r>
    </w:p>
    <w:p w14:paraId="5A7FA60C" w14:textId="77777777" w:rsidR="00250C4E" w:rsidRPr="00B77A7C" w:rsidRDefault="00250C4E" w:rsidP="004B3A57">
      <w:pPr>
        <w:autoSpaceDE w:val="0"/>
        <w:autoSpaceDN w:val="0"/>
        <w:adjustRightInd w:val="0"/>
        <w:spacing w:after="0" w:line="240" w:lineRule="auto"/>
        <w:rPr>
          <w:rFonts w:cstheme="minorHAnsi"/>
          <w:color w:val="000000"/>
        </w:rPr>
      </w:pPr>
      <w:r w:rsidRPr="008625C8">
        <w:rPr>
          <w:rFonts w:cstheme="minorHAnsi"/>
          <w:color w:val="000000"/>
        </w:rPr>
        <w:t>The 2022 Service Plan was agreed for delivery with the Food Safety Authority of Ireland.</w:t>
      </w:r>
    </w:p>
    <w:p w14:paraId="6E11FEFC" w14:textId="77777777" w:rsidR="00250C4E" w:rsidRPr="00B77A7C" w:rsidRDefault="00250C4E" w:rsidP="004B3A57">
      <w:pPr>
        <w:autoSpaceDE w:val="0"/>
        <w:autoSpaceDN w:val="0"/>
        <w:adjustRightInd w:val="0"/>
        <w:spacing w:after="0" w:line="240" w:lineRule="auto"/>
        <w:rPr>
          <w:rFonts w:cstheme="minorHAnsi"/>
          <w:color w:val="000000"/>
        </w:rPr>
      </w:pPr>
    </w:p>
    <w:p w14:paraId="43700794" w14:textId="77777777" w:rsidR="00250C4E" w:rsidRPr="00B77A7C" w:rsidRDefault="00250C4E" w:rsidP="004B3A57">
      <w:pPr>
        <w:autoSpaceDE w:val="0"/>
        <w:autoSpaceDN w:val="0"/>
        <w:adjustRightInd w:val="0"/>
        <w:spacing w:after="0" w:line="240" w:lineRule="auto"/>
        <w:rPr>
          <w:rFonts w:cstheme="minorHAnsi"/>
          <w:color w:val="000000"/>
        </w:rPr>
      </w:pPr>
      <w:r w:rsidRPr="00B77A7C">
        <w:rPr>
          <w:rFonts w:cstheme="minorHAnsi"/>
          <w:color w:val="000000"/>
        </w:rPr>
        <w:t>Continued to implement the programme of measures arising from the River Basin Management Plan 2018 - 2021.</w:t>
      </w:r>
    </w:p>
    <w:p w14:paraId="3BDF8053" w14:textId="77777777" w:rsidR="00250C4E" w:rsidRPr="00B77A7C" w:rsidRDefault="00250C4E" w:rsidP="004B3A57">
      <w:pPr>
        <w:autoSpaceDE w:val="0"/>
        <w:autoSpaceDN w:val="0"/>
        <w:adjustRightInd w:val="0"/>
        <w:spacing w:after="0" w:line="240" w:lineRule="auto"/>
        <w:rPr>
          <w:rFonts w:cstheme="minorHAnsi"/>
          <w:color w:val="000000"/>
        </w:rPr>
      </w:pPr>
    </w:p>
    <w:p w14:paraId="084AB58A" w14:textId="77777777" w:rsidR="00250C4E" w:rsidRPr="00B77A7C" w:rsidRDefault="00250C4E" w:rsidP="004B3A57">
      <w:pPr>
        <w:autoSpaceDE w:val="0"/>
        <w:autoSpaceDN w:val="0"/>
        <w:adjustRightInd w:val="0"/>
        <w:spacing w:after="0" w:line="240" w:lineRule="auto"/>
        <w:rPr>
          <w:rFonts w:cstheme="minorHAnsi"/>
          <w:color w:val="000000"/>
        </w:rPr>
      </w:pPr>
      <w:r w:rsidRPr="00B77A7C">
        <w:rPr>
          <w:rFonts w:cstheme="minorHAnsi"/>
          <w:color w:val="000000"/>
        </w:rPr>
        <w:t>Supported the delivery of Dublin’s Emergency and Fire Services.</w:t>
      </w:r>
    </w:p>
    <w:p w14:paraId="35232A41" w14:textId="77777777" w:rsidR="00250C4E" w:rsidRPr="00B77A7C" w:rsidRDefault="00250C4E" w:rsidP="004B3A57">
      <w:pPr>
        <w:autoSpaceDE w:val="0"/>
        <w:autoSpaceDN w:val="0"/>
        <w:adjustRightInd w:val="0"/>
        <w:spacing w:after="0" w:line="240" w:lineRule="auto"/>
        <w:rPr>
          <w:rFonts w:cstheme="minorHAnsi"/>
          <w:color w:val="000000"/>
        </w:rPr>
      </w:pPr>
    </w:p>
    <w:p w14:paraId="2118BF28" w14:textId="77777777" w:rsidR="00250C4E" w:rsidRPr="00B77A7C" w:rsidRDefault="00250C4E" w:rsidP="004B3A57">
      <w:pPr>
        <w:autoSpaceDE w:val="0"/>
        <w:autoSpaceDN w:val="0"/>
        <w:adjustRightInd w:val="0"/>
        <w:spacing w:after="0" w:line="240" w:lineRule="auto"/>
        <w:rPr>
          <w:rFonts w:cstheme="minorHAnsi"/>
          <w:color w:val="000000"/>
        </w:rPr>
      </w:pPr>
      <w:r w:rsidRPr="00B77A7C">
        <w:rPr>
          <w:rFonts w:cstheme="minorHAnsi"/>
          <w:color w:val="000000"/>
        </w:rPr>
        <w:t>Continued the implementation of the Dublin Environmental Noise Action Plan 2019 – 2023.</w:t>
      </w:r>
    </w:p>
    <w:p w14:paraId="4D6A1635" w14:textId="77777777" w:rsidR="00250C4E" w:rsidRPr="00B77A7C" w:rsidRDefault="00250C4E" w:rsidP="004B3A57">
      <w:pPr>
        <w:autoSpaceDE w:val="0"/>
        <w:autoSpaceDN w:val="0"/>
        <w:adjustRightInd w:val="0"/>
        <w:spacing w:after="0" w:line="240" w:lineRule="auto"/>
        <w:rPr>
          <w:rFonts w:cstheme="minorHAnsi"/>
          <w:color w:val="000000"/>
        </w:rPr>
      </w:pPr>
    </w:p>
    <w:p w14:paraId="79E2BD53" w14:textId="77777777" w:rsidR="00250C4E" w:rsidRPr="00B77A7C" w:rsidRDefault="00250C4E" w:rsidP="004B3A57">
      <w:pPr>
        <w:autoSpaceDE w:val="0"/>
        <w:autoSpaceDN w:val="0"/>
        <w:adjustRightInd w:val="0"/>
        <w:spacing w:after="0" w:line="240" w:lineRule="auto"/>
        <w:rPr>
          <w:rFonts w:cstheme="minorHAnsi"/>
          <w:color w:val="000000"/>
        </w:rPr>
      </w:pPr>
      <w:r w:rsidRPr="00FA1C71">
        <w:rPr>
          <w:rFonts w:cstheme="minorHAnsi"/>
          <w:color w:val="000000"/>
        </w:rPr>
        <w:t>Waste Enforcement Regional Lead Authorities (WERLA) 2022 work plan was agreed upon by the 12 Eastern Local Authorities.</w:t>
      </w:r>
    </w:p>
    <w:p w14:paraId="0AD71477" w14:textId="7838CC67" w:rsidR="001B6811" w:rsidRPr="001B6811" w:rsidRDefault="001B6811" w:rsidP="001B6811">
      <w:pPr>
        <w:rPr>
          <w:rFonts w:cstheme="minorHAnsi"/>
          <w:b/>
          <w:bCs/>
          <w:color w:val="FF0000"/>
          <w:sz w:val="32"/>
          <w:szCs w:val="32"/>
        </w:rPr>
      </w:pPr>
    </w:p>
    <w:p w14:paraId="77E13EBE" w14:textId="77777777" w:rsidR="001B6811" w:rsidRPr="00250C4E" w:rsidRDefault="001B6811" w:rsidP="001B6811">
      <w:pPr>
        <w:pStyle w:val="Heading2"/>
        <w:rPr>
          <w:rFonts w:asciiTheme="minorHAnsi" w:hAnsiTheme="minorHAnsi" w:cstheme="minorHAnsi"/>
          <w:b/>
          <w:bCs/>
        </w:rPr>
      </w:pPr>
      <w:bookmarkStart w:id="22" w:name="_Toc131420503"/>
      <w:r w:rsidRPr="00250C4E">
        <w:rPr>
          <w:rFonts w:asciiTheme="minorHAnsi" w:hAnsiTheme="minorHAnsi" w:cstheme="minorHAnsi"/>
          <w:b/>
          <w:bCs/>
        </w:rPr>
        <w:t>Organisational capacity and accountability</w:t>
      </w:r>
      <w:bookmarkEnd w:id="22"/>
    </w:p>
    <w:p w14:paraId="1730FDE1" w14:textId="77777777" w:rsidR="001B6811" w:rsidRPr="001B6811" w:rsidRDefault="001B6811" w:rsidP="006C6089">
      <w:pPr>
        <w:autoSpaceDE w:val="0"/>
        <w:autoSpaceDN w:val="0"/>
        <w:adjustRightInd w:val="0"/>
        <w:spacing w:after="0" w:line="240" w:lineRule="auto"/>
        <w:rPr>
          <w:rFonts w:cstheme="minorHAnsi"/>
          <w:b/>
          <w:bCs/>
          <w:color w:val="425A6C"/>
        </w:rPr>
      </w:pPr>
    </w:p>
    <w:p w14:paraId="257326B7" w14:textId="77777777" w:rsidR="009B68A9" w:rsidRPr="00820292" w:rsidRDefault="009B68A9" w:rsidP="005A75B3">
      <w:pPr>
        <w:autoSpaceDE w:val="0"/>
        <w:autoSpaceDN w:val="0"/>
        <w:adjustRightInd w:val="0"/>
        <w:spacing w:after="0" w:line="240" w:lineRule="auto"/>
        <w:rPr>
          <w:rFonts w:cstheme="minorHAnsi"/>
          <w:b/>
          <w:bCs/>
          <w:color w:val="425A6C"/>
        </w:rPr>
      </w:pPr>
      <w:r w:rsidRPr="00820292">
        <w:rPr>
          <w:rFonts w:cstheme="minorHAnsi"/>
          <w:b/>
          <w:bCs/>
          <w:color w:val="425A6C"/>
        </w:rPr>
        <w:t>Organisational capacity and accountability</w:t>
      </w:r>
    </w:p>
    <w:p w14:paraId="4DA0F84C" w14:textId="77777777" w:rsidR="009B68A9" w:rsidRPr="00820292" w:rsidRDefault="009B68A9" w:rsidP="006C6089">
      <w:pPr>
        <w:autoSpaceDE w:val="0"/>
        <w:autoSpaceDN w:val="0"/>
        <w:adjustRightInd w:val="0"/>
        <w:spacing w:after="0" w:line="240" w:lineRule="auto"/>
        <w:rPr>
          <w:rFonts w:cstheme="minorHAnsi"/>
          <w:b/>
          <w:bCs/>
          <w:color w:val="425A6C"/>
        </w:rPr>
      </w:pPr>
    </w:p>
    <w:p w14:paraId="33624FD4" w14:textId="77777777" w:rsidR="009B68A9" w:rsidRPr="00820292" w:rsidRDefault="009B68A9" w:rsidP="006C6089">
      <w:pPr>
        <w:autoSpaceDE w:val="0"/>
        <w:autoSpaceDN w:val="0"/>
        <w:adjustRightInd w:val="0"/>
        <w:spacing w:after="0" w:line="240" w:lineRule="auto"/>
        <w:rPr>
          <w:rFonts w:cstheme="minorHAnsi"/>
          <w:b/>
          <w:bCs/>
          <w:color w:val="425A6C"/>
        </w:rPr>
      </w:pPr>
      <w:r w:rsidRPr="00820292">
        <w:rPr>
          <w:rFonts w:cstheme="minorHAnsi"/>
          <w:b/>
          <w:bCs/>
          <w:color w:val="425A6C"/>
        </w:rPr>
        <w:t>Objective 1: Support the policy and leadership role of councillors in providing effective local government.</w:t>
      </w:r>
    </w:p>
    <w:p w14:paraId="5D9D5826" w14:textId="77777777" w:rsidR="009B68A9" w:rsidRPr="00820292" w:rsidRDefault="009B68A9" w:rsidP="006C6089">
      <w:pPr>
        <w:autoSpaceDE w:val="0"/>
        <w:autoSpaceDN w:val="0"/>
        <w:adjustRightInd w:val="0"/>
        <w:spacing w:after="0" w:line="240" w:lineRule="auto"/>
        <w:rPr>
          <w:rFonts w:cstheme="minorHAnsi"/>
          <w:b/>
          <w:bCs/>
          <w:color w:val="425A6C"/>
        </w:rPr>
      </w:pPr>
    </w:p>
    <w:p w14:paraId="784B855D" w14:textId="77777777" w:rsidR="009B68A9" w:rsidRPr="004A24B4" w:rsidRDefault="009B68A9" w:rsidP="005A75B3">
      <w:pPr>
        <w:rPr>
          <w:rFonts w:cstheme="minorHAnsi"/>
          <w:color w:val="000000" w:themeColor="text1"/>
        </w:rPr>
      </w:pPr>
      <w:r w:rsidRPr="004A24B4">
        <w:rPr>
          <w:rFonts w:cstheme="minorHAnsi"/>
          <w:color w:val="000000" w:themeColor="text1"/>
        </w:rPr>
        <w:t xml:space="preserve">The Annual Council Meeting was held in June and the Budget Council Meeting for the 2023 Budget was held in November 2022. Over the year 109 meetings were supported across the full Council, Corporate Policy Group, Area Committees, Organisation Procedures and Finance Committee, Strategic Policy Committees, the Joint Policing Committee, and with Oireachtas Members. </w:t>
      </w:r>
    </w:p>
    <w:p w14:paraId="04483FA5" w14:textId="77777777" w:rsidR="009B68A9" w:rsidRPr="00756D33" w:rsidRDefault="009B68A9" w:rsidP="00756D33">
      <w:pPr>
        <w:rPr>
          <w:rFonts w:cstheme="minorHAnsi"/>
          <w:color w:val="000000" w:themeColor="text1"/>
        </w:rPr>
      </w:pPr>
      <w:r w:rsidRPr="00756D33">
        <w:rPr>
          <w:rFonts w:cstheme="minorHAnsi"/>
          <w:color w:val="000000" w:themeColor="text1"/>
        </w:rPr>
        <w:t>The Draft Register of Electors came into force on 15 February 2022 and remained in force until 13</w:t>
      </w:r>
      <w:r w:rsidRPr="00756D33">
        <w:rPr>
          <w:rFonts w:cstheme="minorHAnsi"/>
          <w:color w:val="000000" w:themeColor="text1"/>
          <w:vertAlign w:val="superscript"/>
        </w:rPr>
        <w:t>th</w:t>
      </w:r>
      <w:r w:rsidRPr="00756D33">
        <w:rPr>
          <w:rFonts w:cstheme="minorHAnsi"/>
          <w:color w:val="000000" w:themeColor="text1"/>
        </w:rPr>
        <w:t xml:space="preserve"> October 2022 on the commencement of Part 3 of the Electoral Reform Act 2022 which introduced a </w:t>
      </w:r>
      <w:r w:rsidRPr="00756D33">
        <w:rPr>
          <w:rFonts w:cstheme="minorHAnsi"/>
          <w:color w:val="000000" w:themeColor="text1"/>
        </w:rPr>
        <w:lastRenderedPageBreak/>
        <w:t xml:space="preserve">rolling register.   A Value Your Vote registration promotional campaign was conducted throughout 2022. </w:t>
      </w:r>
    </w:p>
    <w:p w14:paraId="62BE3DFC" w14:textId="77777777" w:rsidR="009B68A9" w:rsidRPr="004A24B4" w:rsidRDefault="009B68A9" w:rsidP="000977FC">
      <w:pPr>
        <w:rPr>
          <w:rFonts w:cstheme="minorHAnsi"/>
          <w:color w:val="000000" w:themeColor="text1"/>
        </w:rPr>
      </w:pPr>
      <w:r>
        <w:rPr>
          <w:rFonts w:cstheme="minorHAnsi"/>
          <w:color w:val="000000" w:themeColor="text1"/>
        </w:rPr>
        <w:t xml:space="preserve">Webcasting of all Council Meetings commenced and </w:t>
      </w:r>
      <w:proofErr w:type="gramStart"/>
      <w:r>
        <w:rPr>
          <w:rFonts w:cstheme="minorHAnsi"/>
          <w:color w:val="000000" w:themeColor="text1"/>
        </w:rPr>
        <w:t xml:space="preserve">all </w:t>
      </w:r>
      <w:r w:rsidRPr="004A24B4">
        <w:rPr>
          <w:rFonts w:cstheme="minorHAnsi"/>
          <w:color w:val="000000" w:themeColor="text1"/>
        </w:rPr>
        <w:t xml:space="preserve"> meetings</w:t>
      </w:r>
      <w:proofErr w:type="gramEnd"/>
      <w:r w:rsidRPr="004A24B4">
        <w:rPr>
          <w:rFonts w:cstheme="minorHAnsi"/>
          <w:color w:val="000000" w:themeColor="text1"/>
        </w:rPr>
        <w:t xml:space="preserve"> were held hybrid to allow Councillors attend either online or in </w:t>
      </w:r>
      <w:proofErr w:type="spellStart"/>
      <w:r w:rsidRPr="004A24B4">
        <w:rPr>
          <w:rFonts w:cstheme="minorHAnsi"/>
          <w:color w:val="000000" w:themeColor="text1"/>
        </w:rPr>
        <w:t>person.Local</w:t>
      </w:r>
      <w:proofErr w:type="spellEnd"/>
      <w:r w:rsidRPr="004A24B4">
        <w:rPr>
          <w:rFonts w:cstheme="minorHAnsi"/>
          <w:color w:val="000000" w:themeColor="text1"/>
        </w:rPr>
        <w:t xml:space="preserve"> Area Committee meetings were also held in hybrid in the county chamber to facilitate live streaming</w:t>
      </w:r>
    </w:p>
    <w:p w14:paraId="375CCA5C" w14:textId="77777777" w:rsidR="009B68A9" w:rsidRPr="004A24B4" w:rsidRDefault="009B68A9" w:rsidP="000977FC">
      <w:pPr>
        <w:rPr>
          <w:rFonts w:cstheme="minorHAnsi"/>
          <w:color w:val="000000" w:themeColor="text1"/>
        </w:rPr>
      </w:pPr>
      <w:r w:rsidRPr="004A24B4">
        <w:rPr>
          <w:rFonts w:cstheme="minorHAnsi"/>
          <w:color w:val="000000" w:themeColor="text1"/>
          <w:lang w:val="en-GB"/>
        </w:rPr>
        <w:t>South Dublin County Council Women’s Caucus</w:t>
      </w:r>
      <w:r>
        <w:rPr>
          <w:rFonts w:cstheme="minorHAnsi"/>
          <w:color w:val="000000" w:themeColor="text1"/>
          <w:lang w:val="en-GB"/>
        </w:rPr>
        <w:t xml:space="preserve"> was established and commenced its work to support and encourage women entering and involved in politics in 2022.</w:t>
      </w:r>
    </w:p>
    <w:p w14:paraId="7DCBEEC7" w14:textId="77777777" w:rsidR="009B68A9" w:rsidRPr="004A24B4" w:rsidRDefault="009B68A9" w:rsidP="000977FC">
      <w:pPr>
        <w:rPr>
          <w:rFonts w:cstheme="minorHAnsi"/>
          <w:color w:val="000000" w:themeColor="text1"/>
        </w:rPr>
      </w:pPr>
      <w:r w:rsidRPr="004A24B4">
        <w:rPr>
          <w:rFonts w:cstheme="minorHAnsi"/>
          <w:color w:val="000000" w:themeColor="text1"/>
          <w:lang w:val="en-GB"/>
        </w:rPr>
        <w:t xml:space="preserve">Implemented new advertising and communications rules around the use of Irish Language and the promotion of the Irish Language under </w:t>
      </w:r>
      <w:proofErr w:type="gramStart"/>
      <w:r w:rsidRPr="004A24B4">
        <w:rPr>
          <w:rFonts w:cstheme="minorHAnsi"/>
          <w:color w:val="000000" w:themeColor="text1"/>
          <w:lang w:val="en-GB"/>
        </w:rPr>
        <w:t xml:space="preserve">the </w:t>
      </w:r>
      <w:r w:rsidRPr="004A24B4">
        <w:rPr>
          <w:rFonts w:cstheme="minorHAnsi"/>
          <w:color w:val="000000" w:themeColor="text1"/>
        </w:rPr>
        <w:t xml:space="preserve"> Irish</w:t>
      </w:r>
      <w:proofErr w:type="gramEnd"/>
      <w:r w:rsidRPr="004A24B4">
        <w:rPr>
          <w:rFonts w:cstheme="minorHAnsi"/>
          <w:color w:val="000000" w:themeColor="text1"/>
        </w:rPr>
        <w:t xml:space="preserve"> Language (Amendment) Act 2021</w:t>
      </w:r>
      <w:r>
        <w:rPr>
          <w:rFonts w:cstheme="minorHAnsi"/>
          <w:color w:val="000000" w:themeColor="text1"/>
        </w:rPr>
        <w:t>, which came in to force October 2022.</w:t>
      </w:r>
    </w:p>
    <w:p w14:paraId="139453D0" w14:textId="77777777" w:rsidR="009B68A9" w:rsidRPr="00B71D22" w:rsidRDefault="009B68A9" w:rsidP="000977FC">
      <w:pPr>
        <w:rPr>
          <w:rFonts w:cstheme="minorHAnsi"/>
          <w:color w:val="000000" w:themeColor="text1"/>
        </w:rPr>
      </w:pPr>
      <w:r w:rsidRPr="00B71D22">
        <w:rPr>
          <w:rFonts w:cstheme="minorHAnsi"/>
          <w:color w:val="000000" w:themeColor="text1"/>
        </w:rPr>
        <w:t xml:space="preserve">Mayoral receptions were held for Shamrock Rovers to celebrate their three in a row success as well as the visit of the US Ambassador </w:t>
      </w:r>
      <w:r>
        <w:rPr>
          <w:rFonts w:cstheme="minorHAnsi"/>
          <w:color w:val="000000" w:themeColor="text1"/>
        </w:rPr>
        <w:t xml:space="preserve">to Ireland </w:t>
      </w:r>
      <w:r w:rsidRPr="00B71D22">
        <w:rPr>
          <w:rFonts w:cstheme="minorHAnsi"/>
          <w:color w:val="000000" w:themeColor="text1"/>
        </w:rPr>
        <w:t>and Mayor of Tampa Florida to County Hall to strengthen ties between the Sister Cities.</w:t>
      </w:r>
    </w:p>
    <w:p w14:paraId="3C600E6E" w14:textId="77777777" w:rsidR="009B68A9" w:rsidRPr="00820292" w:rsidRDefault="009B68A9" w:rsidP="000977FC">
      <w:pPr>
        <w:rPr>
          <w:rFonts w:cstheme="minorHAnsi"/>
          <w:lang w:val="en-GB"/>
        </w:rPr>
      </w:pPr>
    </w:p>
    <w:p w14:paraId="4C1670D2" w14:textId="77777777" w:rsidR="009B68A9" w:rsidRPr="00820292" w:rsidRDefault="009B68A9" w:rsidP="0009763D">
      <w:pPr>
        <w:autoSpaceDE w:val="0"/>
        <w:autoSpaceDN w:val="0"/>
        <w:adjustRightInd w:val="0"/>
        <w:spacing w:after="0" w:line="240" w:lineRule="auto"/>
        <w:rPr>
          <w:rFonts w:cstheme="minorHAnsi"/>
          <w:b/>
          <w:bCs/>
          <w:color w:val="425A6C"/>
        </w:rPr>
      </w:pPr>
      <w:bookmarkStart w:id="23" w:name="_Hlk130987309"/>
      <w:r w:rsidRPr="00820292">
        <w:rPr>
          <w:rFonts w:cstheme="minorHAnsi"/>
          <w:b/>
          <w:bCs/>
          <w:color w:val="425A6C"/>
        </w:rPr>
        <w:t xml:space="preserve">Objective 2: Deliver quality services that treat all service users with dignity, </w:t>
      </w:r>
      <w:proofErr w:type="gramStart"/>
      <w:r w:rsidRPr="00820292">
        <w:rPr>
          <w:rFonts w:cstheme="minorHAnsi"/>
          <w:b/>
          <w:bCs/>
          <w:color w:val="425A6C"/>
        </w:rPr>
        <w:t>respect</w:t>
      </w:r>
      <w:proofErr w:type="gramEnd"/>
      <w:r w:rsidRPr="00820292">
        <w:rPr>
          <w:rFonts w:cstheme="minorHAnsi"/>
          <w:b/>
          <w:bCs/>
          <w:color w:val="425A6C"/>
        </w:rPr>
        <w:t xml:space="preserve"> and equality.</w:t>
      </w:r>
    </w:p>
    <w:p w14:paraId="13F3007C" w14:textId="77777777" w:rsidR="009B68A9" w:rsidRDefault="009B68A9" w:rsidP="000977FC">
      <w:pPr>
        <w:rPr>
          <w:rFonts w:cstheme="minorHAnsi"/>
        </w:rPr>
      </w:pPr>
    </w:p>
    <w:p w14:paraId="6C664081" w14:textId="77777777" w:rsidR="009B68A9" w:rsidRDefault="009B68A9" w:rsidP="000977FC">
      <w:pPr>
        <w:rPr>
          <w:rFonts w:cstheme="minorHAnsi"/>
        </w:rPr>
      </w:pPr>
      <w:r>
        <w:rPr>
          <w:rFonts w:cstheme="minorHAnsi"/>
        </w:rPr>
        <w:t xml:space="preserve">A total of 56,573 customer care queries were responded to, of which 75% were for Housing services. The development of the Integrated housing system and the Housing Online services facilitates the transfer of all Housing Customer Services to be handled directly by the Housing Department, and this process was substantially progressed in 2022.  </w:t>
      </w:r>
    </w:p>
    <w:p w14:paraId="29C57C31" w14:textId="77777777" w:rsidR="009B68A9" w:rsidRPr="00820292" w:rsidRDefault="009B68A9" w:rsidP="006E15EF">
      <w:pPr>
        <w:rPr>
          <w:rFonts w:cstheme="minorHAnsi"/>
        </w:rPr>
      </w:pPr>
      <w:r>
        <w:rPr>
          <w:rFonts w:cstheme="minorHAnsi"/>
        </w:rPr>
        <w:t xml:space="preserve">The </w:t>
      </w:r>
      <w:r w:rsidRPr="00820292">
        <w:rPr>
          <w:rFonts w:cstheme="minorHAnsi"/>
        </w:rPr>
        <w:t>Customer and Digital Services Transformation Strategy</w:t>
      </w:r>
      <w:r>
        <w:rPr>
          <w:rFonts w:cstheme="minorHAnsi"/>
        </w:rPr>
        <w:t xml:space="preserve"> progressed </w:t>
      </w:r>
      <w:r w:rsidRPr="00820292">
        <w:rPr>
          <w:rFonts w:cstheme="minorHAnsi"/>
        </w:rPr>
        <w:t xml:space="preserve">to improve customer experience, operational efficiency and organisational agility </w:t>
      </w:r>
      <w:r>
        <w:rPr>
          <w:rFonts w:cstheme="minorHAnsi"/>
        </w:rPr>
        <w:t>with the</w:t>
      </w:r>
      <w:r w:rsidRPr="00820292">
        <w:rPr>
          <w:rFonts w:cstheme="minorHAnsi"/>
        </w:rPr>
        <w:t xml:space="preserve"> </w:t>
      </w:r>
      <w:r>
        <w:rPr>
          <w:rFonts w:cstheme="minorHAnsi"/>
        </w:rPr>
        <w:t xml:space="preserve">key projects agreed for commencement and the training of relevant project managers in Lean Six Sigma methodology. </w:t>
      </w:r>
    </w:p>
    <w:p w14:paraId="183A29DD" w14:textId="77777777" w:rsidR="009B68A9" w:rsidRPr="00820292" w:rsidRDefault="009B68A9" w:rsidP="000C5EC2">
      <w:pPr>
        <w:rPr>
          <w:rFonts w:cstheme="minorHAnsi"/>
        </w:rPr>
      </w:pPr>
      <w:r>
        <w:rPr>
          <w:rFonts w:cstheme="minorHAnsi"/>
        </w:rPr>
        <w:t>The national</w:t>
      </w:r>
      <w:r w:rsidRPr="00820292">
        <w:rPr>
          <w:rFonts w:cstheme="minorHAnsi"/>
        </w:rPr>
        <w:t xml:space="preserve"> services catalogue </w:t>
      </w:r>
      <w:r>
        <w:rPr>
          <w:rFonts w:cstheme="minorHAnsi"/>
        </w:rPr>
        <w:t xml:space="preserve">was mapped across the organisation </w:t>
      </w:r>
      <w:r w:rsidRPr="00820292">
        <w:rPr>
          <w:rFonts w:cstheme="minorHAnsi"/>
        </w:rPr>
        <w:t xml:space="preserve">to </w:t>
      </w:r>
      <w:r>
        <w:rPr>
          <w:rFonts w:cstheme="minorHAnsi"/>
        </w:rPr>
        <w:t xml:space="preserve">integrate with the </w:t>
      </w:r>
      <w:proofErr w:type="gramStart"/>
      <w:r>
        <w:rPr>
          <w:rFonts w:cstheme="minorHAnsi"/>
        </w:rPr>
        <w:t>Council’s  CRM</w:t>
      </w:r>
      <w:proofErr w:type="gramEnd"/>
      <w:r>
        <w:rPr>
          <w:rFonts w:cstheme="minorHAnsi"/>
        </w:rPr>
        <w:t xml:space="preserve"> and facilitate easier public access to online services. </w:t>
      </w:r>
    </w:p>
    <w:bookmarkEnd w:id="23"/>
    <w:p w14:paraId="0A64B065" w14:textId="77777777" w:rsidR="009B68A9" w:rsidRPr="00820292" w:rsidRDefault="009B68A9" w:rsidP="00820292">
      <w:pPr>
        <w:rPr>
          <w:rFonts w:eastAsia="Times New Roman" w:cstheme="minorHAnsi"/>
          <w:color w:val="FF0000"/>
        </w:rPr>
      </w:pPr>
      <w:r w:rsidRPr="00820292">
        <w:rPr>
          <w:rFonts w:eastAsia="Times New Roman" w:cstheme="minorHAnsi"/>
        </w:rPr>
        <w:t xml:space="preserve">The SDCC Public Sector Equality and Human Rights Framework, and first annual action plan were published. Public Sector Duty information pages were made available on both the Staff intranet and </w:t>
      </w:r>
      <w:hyperlink r:id="rId7" w:history="1">
        <w:r w:rsidRPr="00820292">
          <w:rPr>
            <w:rStyle w:val="Hyperlink"/>
            <w:rFonts w:eastAsia="Times New Roman" w:cstheme="minorHAnsi"/>
          </w:rPr>
          <w:t>www.sdcc.ie</w:t>
        </w:r>
      </w:hyperlink>
    </w:p>
    <w:p w14:paraId="53CFD381" w14:textId="77777777" w:rsidR="009B68A9" w:rsidRPr="00820292" w:rsidRDefault="009B68A9" w:rsidP="00820292">
      <w:pPr>
        <w:rPr>
          <w:rFonts w:eastAsia="Times New Roman" w:cstheme="minorHAnsi"/>
          <w:color w:val="FF0000"/>
        </w:rPr>
      </w:pPr>
      <w:r w:rsidRPr="00820292">
        <w:rPr>
          <w:rFonts w:eastAsia="Times New Roman" w:cstheme="minorHAnsi"/>
        </w:rPr>
        <w:t xml:space="preserve">Held the first annual staff event under the Equality and Human Rights Framework in December. This event celebrated UN Human Rights Day. The </w:t>
      </w:r>
      <w:proofErr w:type="gramStart"/>
      <w:r w:rsidRPr="00820292">
        <w:rPr>
          <w:rFonts w:eastAsia="Times New Roman" w:cstheme="minorHAnsi"/>
        </w:rPr>
        <w:t>Mayor</w:t>
      </w:r>
      <w:proofErr w:type="gramEnd"/>
      <w:r w:rsidRPr="00820292">
        <w:rPr>
          <w:rFonts w:eastAsia="Times New Roman" w:cstheme="minorHAnsi"/>
        </w:rPr>
        <w:t xml:space="preserve"> officially launched the Equality and Human Rights Framework and Information stands were displayed by IHREC, the SDCC LGBTQ+ Staff Network, Community Services and Human Resources.</w:t>
      </w:r>
    </w:p>
    <w:p w14:paraId="66F1DA45" w14:textId="77777777" w:rsidR="009B68A9" w:rsidRPr="00820292" w:rsidRDefault="009B68A9" w:rsidP="00820292">
      <w:pPr>
        <w:rPr>
          <w:rFonts w:eastAsia="Times New Roman" w:cstheme="minorHAnsi"/>
        </w:rPr>
      </w:pPr>
      <w:r w:rsidRPr="00820292">
        <w:rPr>
          <w:rFonts w:eastAsia="Times New Roman" w:cstheme="minorHAnsi"/>
        </w:rPr>
        <w:t>Promoted accessibility and highlighted positive examples of accessibility during National Accessibility Week in November. Disability Liaison, Access and Equality Officer made presentations showcasing SDCC’s understanding of, and commitment to, universal design at the CEUD / NSAI launch of the new European standard for Accessibility and usability of the built environment and the National Disability Authority's annual conference.</w:t>
      </w:r>
    </w:p>
    <w:p w14:paraId="674F842C" w14:textId="77777777" w:rsidR="009B68A9" w:rsidRPr="00820292" w:rsidRDefault="009B68A9" w:rsidP="00820292">
      <w:pPr>
        <w:rPr>
          <w:rFonts w:eastAsia="Times New Roman" w:cstheme="minorHAnsi"/>
        </w:rPr>
      </w:pPr>
      <w:r w:rsidRPr="00820292">
        <w:rPr>
          <w:rFonts w:eastAsia="Times New Roman" w:cstheme="minorHAnsi"/>
        </w:rPr>
        <w:t>Participated in the annual Make Way Day of action, and Operation Enable.</w:t>
      </w:r>
    </w:p>
    <w:p w14:paraId="708E7688" w14:textId="77777777" w:rsidR="009B68A9" w:rsidRPr="00820292" w:rsidRDefault="009B68A9" w:rsidP="00820292">
      <w:pPr>
        <w:rPr>
          <w:rFonts w:eastAsia="Times New Roman" w:cstheme="minorHAnsi"/>
        </w:rPr>
      </w:pPr>
      <w:r w:rsidRPr="00820292">
        <w:rPr>
          <w:rFonts w:eastAsia="Times New Roman" w:cstheme="minorHAnsi"/>
        </w:rPr>
        <w:lastRenderedPageBreak/>
        <w:t xml:space="preserve">Celebrated Pride Month, International Transgender Day of </w:t>
      </w:r>
      <w:proofErr w:type="gramStart"/>
      <w:r w:rsidRPr="00820292">
        <w:rPr>
          <w:rFonts w:eastAsia="Times New Roman" w:cstheme="minorHAnsi"/>
        </w:rPr>
        <w:t>Visibility</w:t>
      </w:r>
      <w:proofErr w:type="gramEnd"/>
      <w:r w:rsidRPr="00820292">
        <w:rPr>
          <w:rFonts w:eastAsia="Times New Roman" w:cstheme="minorHAnsi"/>
        </w:rPr>
        <w:t xml:space="preserve"> and International Transgender Day of Remembrance by flying their respective flags at County Hall. A permanent rainbow pedestrian crossing was installed at Moyle Park in Clondalkin Village.</w:t>
      </w:r>
    </w:p>
    <w:p w14:paraId="2466247D" w14:textId="77777777" w:rsidR="009B68A9" w:rsidRPr="00820292" w:rsidRDefault="009B68A9" w:rsidP="000977FC">
      <w:pPr>
        <w:rPr>
          <w:rFonts w:cstheme="minorHAnsi"/>
        </w:rPr>
      </w:pPr>
    </w:p>
    <w:p w14:paraId="7D92843B" w14:textId="77777777" w:rsidR="009B68A9" w:rsidRPr="00820292" w:rsidRDefault="009B68A9" w:rsidP="00BC0A84">
      <w:pPr>
        <w:autoSpaceDE w:val="0"/>
        <w:autoSpaceDN w:val="0"/>
        <w:adjustRightInd w:val="0"/>
        <w:spacing w:after="0" w:line="240" w:lineRule="auto"/>
        <w:rPr>
          <w:rFonts w:cstheme="minorHAnsi"/>
          <w:b/>
          <w:bCs/>
          <w:color w:val="425A6C"/>
        </w:rPr>
      </w:pPr>
      <w:r w:rsidRPr="00820292">
        <w:rPr>
          <w:rFonts w:cstheme="minorHAnsi"/>
          <w:b/>
          <w:bCs/>
          <w:color w:val="425A6C"/>
        </w:rPr>
        <w:t>Objective 3: Foster a strong governance culture in the organisation.</w:t>
      </w:r>
    </w:p>
    <w:p w14:paraId="78E7CDCE" w14:textId="77777777" w:rsidR="009B68A9" w:rsidRPr="00820292" w:rsidRDefault="009B68A9" w:rsidP="00BC0A84">
      <w:pPr>
        <w:rPr>
          <w:rFonts w:cstheme="minorHAnsi"/>
        </w:rPr>
      </w:pPr>
    </w:p>
    <w:p w14:paraId="6FCF5A22" w14:textId="77777777" w:rsidR="009B68A9" w:rsidRPr="00820292" w:rsidRDefault="009B68A9" w:rsidP="00BC0A84">
      <w:pPr>
        <w:rPr>
          <w:rFonts w:cstheme="minorHAnsi"/>
          <w:color w:val="000000" w:themeColor="text1"/>
        </w:rPr>
      </w:pPr>
      <w:r w:rsidRPr="00820292">
        <w:rPr>
          <w:rFonts w:cstheme="minorHAnsi"/>
          <w:color w:val="000000" w:themeColor="text1"/>
        </w:rPr>
        <w:t xml:space="preserve">The Audit Committee met three times during the year. The Chair of the Audit Committee presented to the Council in March on the Committee’s Annual Report for 2021. </w:t>
      </w:r>
    </w:p>
    <w:p w14:paraId="00C1C5C3" w14:textId="77777777" w:rsidR="009B68A9" w:rsidRDefault="009B68A9" w:rsidP="000977FC">
      <w:pPr>
        <w:rPr>
          <w:rFonts w:cstheme="minorHAnsi"/>
          <w:color w:val="000000" w:themeColor="text1"/>
        </w:rPr>
      </w:pPr>
      <w:r>
        <w:rPr>
          <w:rFonts w:cstheme="minorHAnsi"/>
          <w:color w:val="000000" w:themeColor="text1"/>
        </w:rPr>
        <w:t xml:space="preserve">Launched the Digital Dashboards presenting the Council’s monthly Key Performance Indicators for public information. </w:t>
      </w:r>
    </w:p>
    <w:p w14:paraId="24CC839D" w14:textId="77777777" w:rsidR="009B68A9" w:rsidRPr="005D4BF8" w:rsidRDefault="009B68A9" w:rsidP="000977FC">
      <w:pPr>
        <w:rPr>
          <w:rFonts w:cstheme="minorHAnsi"/>
          <w:color w:val="000000" w:themeColor="text1"/>
        </w:rPr>
      </w:pPr>
    </w:p>
    <w:p w14:paraId="54E1D33C" w14:textId="77777777" w:rsidR="009B68A9" w:rsidRPr="00820292" w:rsidRDefault="009B68A9" w:rsidP="000977FC">
      <w:pPr>
        <w:rPr>
          <w:rFonts w:cstheme="minorHAnsi"/>
          <w:color w:val="000000" w:themeColor="text1"/>
        </w:rPr>
      </w:pPr>
      <w:r w:rsidRPr="00820292">
        <w:rPr>
          <w:rFonts w:cstheme="minorHAnsi"/>
          <w:color w:val="000000" w:themeColor="text1"/>
        </w:rPr>
        <w:t xml:space="preserve">Processed and issued 269 decisions in 2021 in respect of requests under Freedom of Information, Access to Information on the Environment, Data Protection and Ombudsman legislation. </w:t>
      </w:r>
    </w:p>
    <w:p w14:paraId="767188C9" w14:textId="77777777" w:rsidR="009B68A9" w:rsidRPr="005D4BF8" w:rsidRDefault="009B68A9" w:rsidP="000977FC">
      <w:pPr>
        <w:rPr>
          <w:rFonts w:cstheme="minorHAnsi"/>
          <w:color w:val="000000" w:themeColor="text1"/>
        </w:rPr>
      </w:pPr>
      <w:r w:rsidRPr="005D4BF8">
        <w:rPr>
          <w:rFonts w:cstheme="minorHAnsi"/>
          <w:color w:val="000000" w:themeColor="text1"/>
        </w:rPr>
        <w:t>The Quality Assurance Report under the Public Spending Code was published and submitted to the National Oversight and Audit Commission.</w:t>
      </w:r>
    </w:p>
    <w:p w14:paraId="7C998366" w14:textId="77777777" w:rsidR="009B68A9" w:rsidRDefault="009B68A9" w:rsidP="000977FC">
      <w:pPr>
        <w:rPr>
          <w:rFonts w:cstheme="minorHAnsi"/>
          <w:color w:val="000000" w:themeColor="text1"/>
        </w:rPr>
      </w:pPr>
      <w:r w:rsidRPr="00222939">
        <w:rPr>
          <w:rFonts w:cstheme="minorHAnsi"/>
          <w:color w:val="000000" w:themeColor="text1"/>
        </w:rPr>
        <w:t>Published the councils first Gender Pay Gap Report</w:t>
      </w:r>
    </w:p>
    <w:p w14:paraId="2852CDFA" w14:textId="77777777" w:rsidR="009B68A9" w:rsidRDefault="009B68A9" w:rsidP="000977FC">
      <w:pPr>
        <w:rPr>
          <w:rFonts w:cstheme="minorHAnsi"/>
          <w:color w:val="000000" w:themeColor="text1"/>
        </w:rPr>
      </w:pPr>
      <w:r w:rsidRPr="005D4BF8">
        <w:rPr>
          <w:rFonts w:cstheme="minorHAnsi"/>
          <w:color w:val="000000" w:themeColor="text1"/>
        </w:rPr>
        <w:t>Continuously reviewed and updated the corporate governance section of the Council’s website.</w:t>
      </w:r>
    </w:p>
    <w:p w14:paraId="0BB4B548" w14:textId="77777777" w:rsidR="009B68A9" w:rsidRPr="00222939" w:rsidRDefault="009B68A9" w:rsidP="000977FC">
      <w:pPr>
        <w:rPr>
          <w:rFonts w:cstheme="minorHAnsi"/>
          <w:color w:val="000000" w:themeColor="text1"/>
        </w:rPr>
      </w:pPr>
      <w:r>
        <w:rPr>
          <w:rFonts w:cstheme="minorHAnsi"/>
          <w:color w:val="000000" w:themeColor="text1"/>
        </w:rPr>
        <w:t xml:space="preserve">Continued implementation of the Corporate Procurement Plan 2021 – 2023, developed an action plan for embedding Green Procurement within the organisation, developed a Suppliers Database open to all interested suppliers to engage with, and held Supplier briefing sessions on procurement in SDCC. </w:t>
      </w:r>
    </w:p>
    <w:p w14:paraId="2E9B4D3F" w14:textId="77777777" w:rsidR="009B68A9" w:rsidRPr="00820292" w:rsidRDefault="009B68A9" w:rsidP="000977FC">
      <w:pPr>
        <w:rPr>
          <w:rFonts w:cstheme="minorHAnsi"/>
        </w:rPr>
      </w:pPr>
    </w:p>
    <w:p w14:paraId="16EF254F" w14:textId="77777777" w:rsidR="009B68A9" w:rsidRPr="00820292" w:rsidRDefault="009B68A9" w:rsidP="00BC0A84">
      <w:pPr>
        <w:autoSpaceDE w:val="0"/>
        <w:autoSpaceDN w:val="0"/>
        <w:adjustRightInd w:val="0"/>
        <w:spacing w:after="0" w:line="240" w:lineRule="auto"/>
        <w:rPr>
          <w:rFonts w:cstheme="minorHAnsi"/>
          <w:b/>
          <w:bCs/>
          <w:color w:val="425A6C"/>
        </w:rPr>
      </w:pPr>
      <w:r w:rsidRPr="00820292">
        <w:rPr>
          <w:rFonts w:cstheme="minorHAnsi"/>
          <w:b/>
          <w:bCs/>
          <w:color w:val="425A6C"/>
        </w:rPr>
        <w:t>Objective 4: Build public trust through the delivery of effective communications and citizen engagement.</w:t>
      </w:r>
    </w:p>
    <w:p w14:paraId="6F76FCBF" w14:textId="77777777" w:rsidR="009B68A9" w:rsidRDefault="009B68A9" w:rsidP="00BC0A84">
      <w:pPr>
        <w:autoSpaceDE w:val="0"/>
        <w:autoSpaceDN w:val="0"/>
        <w:adjustRightInd w:val="0"/>
        <w:spacing w:after="0" w:line="240" w:lineRule="auto"/>
        <w:rPr>
          <w:rFonts w:cstheme="minorHAnsi"/>
          <w:b/>
          <w:bCs/>
          <w:color w:val="425A6C"/>
        </w:rPr>
      </w:pPr>
    </w:p>
    <w:p w14:paraId="42CB1C4E" w14:textId="77777777" w:rsidR="009B68A9" w:rsidRPr="00820292" w:rsidRDefault="009B68A9" w:rsidP="003C75AC">
      <w:pPr>
        <w:rPr>
          <w:rFonts w:cstheme="minorHAnsi"/>
        </w:rPr>
      </w:pPr>
      <w:r w:rsidRPr="00820292">
        <w:rPr>
          <w:rFonts w:cstheme="minorHAnsi"/>
        </w:rPr>
        <w:t>Reach across South Dublin County Council’s social media channels was approximately 10 million post views with engagement with the Council’s social media posts totalling over</w:t>
      </w:r>
      <w:r w:rsidRPr="00820292">
        <w:rPr>
          <w:rFonts w:eastAsia="Times New Roman" w:cstheme="minorHAnsi"/>
          <w:color w:val="000000"/>
          <w:lang w:eastAsia="en-IE"/>
        </w:rPr>
        <w:t xml:space="preserve"> 677,724 up from</w:t>
      </w:r>
      <w:r w:rsidRPr="00820292">
        <w:rPr>
          <w:rFonts w:cstheme="minorHAnsi"/>
        </w:rPr>
        <w:t xml:space="preserve"> 480,000 in 2021.</w:t>
      </w:r>
    </w:p>
    <w:p w14:paraId="0509ABFD" w14:textId="77777777" w:rsidR="009B68A9" w:rsidRPr="00820292" w:rsidRDefault="009B68A9" w:rsidP="003C75AC">
      <w:pPr>
        <w:rPr>
          <w:rFonts w:cstheme="minorHAnsi"/>
        </w:rPr>
      </w:pPr>
      <w:r w:rsidRPr="00820292">
        <w:rPr>
          <w:rFonts w:cstheme="minorHAnsi"/>
        </w:rPr>
        <w:t>A summer and winter edition of the Citizen’s Newsletter was published, and the Chief Executive’s Report was produced each month and distributed online to citizens.</w:t>
      </w:r>
    </w:p>
    <w:p w14:paraId="5F17BF9B" w14:textId="77777777" w:rsidR="009B68A9" w:rsidRPr="00820292" w:rsidRDefault="009B68A9" w:rsidP="003C75AC">
      <w:pPr>
        <w:rPr>
          <w:rFonts w:cstheme="minorHAnsi"/>
        </w:rPr>
      </w:pPr>
      <w:r w:rsidRPr="00820292">
        <w:rPr>
          <w:rFonts w:cstheme="minorHAnsi"/>
        </w:rPr>
        <w:t xml:space="preserve">Webpages on the Council’s website www.sdcc.ie were viewed over </w:t>
      </w:r>
      <w:r w:rsidRPr="00820292">
        <w:rPr>
          <w:rFonts w:eastAsia="Times New Roman" w:cstheme="minorHAnsi"/>
          <w:color w:val="000000"/>
          <w:lang w:eastAsia="en-IE"/>
        </w:rPr>
        <w:t xml:space="preserve">2,645,896 </w:t>
      </w:r>
      <w:r w:rsidRPr="00820292">
        <w:rPr>
          <w:rFonts w:cstheme="minorHAnsi"/>
        </w:rPr>
        <w:t>times in 2022.</w:t>
      </w:r>
    </w:p>
    <w:p w14:paraId="2D1E8E14" w14:textId="77777777" w:rsidR="009B68A9" w:rsidRPr="00820292" w:rsidRDefault="009B68A9" w:rsidP="003C75AC">
      <w:pPr>
        <w:rPr>
          <w:rFonts w:cstheme="minorHAnsi"/>
        </w:rPr>
      </w:pPr>
      <w:r w:rsidRPr="00820292">
        <w:rPr>
          <w:rFonts w:eastAsia="Times New Roman" w:cstheme="minorHAnsi"/>
          <w:color w:val="000000"/>
          <w:lang w:eastAsia="en-IE"/>
        </w:rPr>
        <w:t xml:space="preserve">13,429 </w:t>
      </w:r>
      <w:r w:rsidRPr="00820292">
        <w:rPr>
          <w:rFonts w:cstheme="minorHAnsi"/>
        </w:rPr>
        <w:t>responses were received regarding public consultations, up over 4,000 on 2021</w:t>
      </w:r>
    </w:p>
    <w:p w14:paraId="083D56E8" w14:textId="77777777" w:rsidR="009B68A9" w:rsidRPr="00820292" w:rsidRDefault="009B68A9" w:rsidP="00BC0A84">
      <w:pPr>
        <w:autoSpaceDE w:val="0"/>
        <w:autoSpaceDN w:val="0"/>
        <w:adjustRightInd w:val="0"/>
        <w:spacing w:after="0" w:line="240" w:lineRule="auto"/>
        <w:rPr>
          <w:rFonts w:cstheme="minorHAnsi"/>
          <w:b/>
          <w:bCs/>
          <w:color w:val="425A6C"/>
        </w:rPr>
      </w:pPr>
    </w:p>
    <w:p w14:paraId="343BBA41" w14:textId="77777777" w:rsidR="009B68A9" w:rsidRDefault="009B68A9" w:rsidP="000977FC">
      <w:pPr>
        <w:rPr>
          <w:rFonts w:cstheme="minorHAnsi"/>
          <w:lang w:val="en-GB"/>
        </w:rPr>
      </w:pPr>
      <w:r w:rsidRPr="00820292">
        <w:rPr>
          <w:rFonts w:cstheme="minorHAnsi"/>
          <w:lang w:val="en-GB"/>
        </w:rPr>
        <w:t>Twelve community-led projects were selected by the public to be funded in the Rathfarnham-Templeogue Electoral Areas through the €300k Have Your Say participatory budgeting initiative.</w:t>
      </w:r>
    </w:p>
    <w:p w14:paraId="72651D63" w14:textId="77777777" w:rsidR="009B68A9" w:rsidRPr="00820292" w:rsidRDefault="009B68A9" w:rsidP="00681674">
      <w:pPr>
        <w:rPr>
          <w:rFonts w:cstheme="minorHAnsi"/>
        </w:rPr>
      </w:pPr>
      <w:r w:rsidRPr="00820292">
        <w:rPr>
          <w:rFonts w:cstheme="minorHAnsi"/>
        </w:rPr>
        <w:t xml:space="preserve">Carried out a successful </w:t>
      </w:r>
      <w:proofErr w:type="spellStart"/>
      <w:r w:rsidRPr="00820292">
        <w:rPr>
          <w:rFonts w:cstheme="minorHAnsi"/>
        </w:rPr>
        <w:t>Seachtain</w:t>
      </w:r>
      <w:proofErr w:type="spellEnd"/>
      <w:r w:rsidRPr="00820292">
        <w:rPr>
          <w:rFonts w:cstheme="minorHAnsi"/>
        </w:rPr>
        <w:t xml:space="preserve"> </w:t>
      </w:r>
      <w:proofErr w:type="spellStart"/>
      <w:r w:rsidRPr="00820292">
        <w:rPr>
          <w:rFonts w:cstheme="minorHAnsi"/>
        </w:rPr>
        <w:t>na</w:t>
      </w:r>
      <w:proofErr w:type="spellEnd"/>
      <w:r w:rsidRPr="00820292">
        <w:rPr>
          <w:rFonts w:cstheme="minorHAnsi"/>
        </w:rPr>
        <w:t xml:space="preserve"> </w:t>
      </w:r>
      <w:proofErr w:type="spellStart"/>
      <w:r w:rsidRPr="00820292">
        <w:rPr>
          <w:rFonts w:cstheme="minorHAnsi"/>
        </w:rPr>
        <w:t>Gaeilge</w:t>
      </w:r>
      <w:proofErr w:type="spellEnd"/>
      <w:r w:rsidRPr="00820292">
        <w:rPr>
          <w:rFonts w:cstheme="minorHAnsi"/>
        </w:rPr>
        <w:t xml:space="preserve"> programme of events throughout March.</w:t>
      </w:r>
    </w:p>
    <w:p w14:paraId="2C254DA3" w14:textId="77777777" w:rsidR="009B68A9" w:rsidRPr="00820292" w:rsidRDefault="009B68A9" w:rsidP="000977FC">
      <w:pPr>
        <w:rPr>
          <w:rFonts w:cstheme="minorHAnsi"/>
        </w:rPr>
      </w:pPr>
      <w:r w:rsidRPr="00820292">
        <w:rPr>
          <w:rFonts w:cstheme="minorHAnsi"/>
          <w:lang w:val="en-GB"/>
        </w:rPr>
        <w:t>The Mayor’s Initiative was held in May with Volunteer Awards held for those who volunteered during the pandemic.</w:t>
      </w:r>
    </w:p>
    <w:p w14:paraId="2E2024A2" w14:textId="77777777" w:rsidR="009B68A9" w:rsidRPr="00820292" w:rsidRDefault="009B68A9" w:rsidP="000977FC">
      <w:pPr>
        <w:rPr>
          <w:rFonts w:cstheme="minorHAnsi"/>
        </w:rPr>
      </w:pPr>
    </w:p>
    <w:p w14:paraId="222A1A18" w14:textId="77777777" w:rsidR="009B68A9" w:rsidRPr="00820292" w:rsidRDefault="009B68A9" w:rsidP="0094411A">
      <w:pPr>
        <w:autoSpaceDE w:val="0"/>
        <w:autoSpaceDN w:val="0"/>
        <w:adjustRightInd w:val="0"/>
        <w:spacing w:after="0" w:line="240" w:lineRule="auto"/>
        <w:rPr>
          <w:rFonts w:cstheme="minorHAnsi"/>
          <w:b/>
          <w:bCs/>
          <w:color w:val="425A6C"/>
        </w:rPr>
      </w:pPr>
      <w:r w:rsidRPr="00820292">
        <w:rPr>
          <w:rFonts w:cstheme="minorHAnsi"/>
          <w:b/>
          <w:bCs/>
          <w:color w:val="425A6C"/>
        </w:rPr>
        <w:t>Objective 5: Develop organisational capacity to actively support the delivery of the Corporate Plan objectives and the local government reform programme.</w:t>
      </w:r>
    </w:p>
    <w:p w14:paraId="4437C9E2" w14:textId="77777777" w:rsidR="009B68A9" w:rsidRPr="00820292" w:rsidRDefault="009B68A9" w:rsidP="0094411A">
      <w:pPr>
        <w:autoSpaceDE w:val="0"/>
        <w:autoSpaceDN w:val="0"/>
        <w:adjustRightInd w:val="0"/>
        <w:spacing w:after="0" w:line="240" w:lineRule="auto"/>
        <w:rPr>
          <w:rFonts w:cstheme="minorHAnsi"/>
          <w:b/>
          <w:bCs/>
          <w:color w:val="425A6C"/>
        </w:rPr>
      </w:pPr>
    </w:p>
    <w:p w14:paraId="2B48C1AA" w14:textId="77777777" w:rsidR="009B68A9" w:rsidRPr="00D61D35" w:rsidRDefault="009B68A9" w:rsidP="00D61D35">
      <w:pPr>
        <w:rPr>
          <w:rFonts w:cstheme="minorHAnsi"/>
        </w:rPr>
      </w:pPr>
      <w:r w:rsidRPr="00D61D35">
        <w:rPr>
          <w:rFonts w:cstheme="minorHAnsi"/>
        </w:rPr>
        <w:t xml:space="preserve">Developed the model for strategic workforce planning through engagement and analysis across the organisation and commenced work on a new People Strategy and Learning and Development Strategy informed by the workforce planning process. </w:t>
      </w:r>
    </w:p>
    <w:p w14:paraId="213A5314" w14:textId="77777777" w:rsidR="009B68A9" w:rsidRPr="00820292" w:rsidRDefault="009B68A9" w:rsidP="00B96018">
      <w:pPr>
        <w:rPr>
          <w:rFonts w:cstheme="minorHAnsi"/>
        </w:rPr>
      </w:pPr>
      <w:r>
        <w:rPr>
          <w:rFonts w:cstheme="minorHAnsi"/>
        </w:rPr>
        <w:t>The Council’s Innovation Strategy 2022 – 2024 was launched and a</w:t>
      </w:r>
      <w:r w:rsidRPr="00820292">
        <w:rPr>
          <w:rFonts w:cstheme="minorHAnsi"/>
        </w:rPr>
        <w:t xml:space="preserve"> series of internal events were held for Innovation Week to promote, encourage and support innovation within the Council. </w:t>
      </w:r>
    </w:p>
    <w:p w14:paraId="5591E235" w14:textId="77777777" w:rsidR="009B68A9" w:rsidRDefault="009B68A9" w:rsidP="0094411A">
      <w:pPr>
        <w:autoSpaceDE w:val="0"/>
        <w:autoSpaceDN w:val="0"/>
        <w:adjustRightInd w:val="0"/>
        <w:spacing w:after="0" w:line="240" w:lineRule="auto"/>
        <w:rPr>
          <w:rFonts w:cstheme="minorHAnsi"/>
          <w:color w:val="000000"/>
        </w:rPr>
      </w:pPr>
      <w:r>
        <w:rPr>
          <w:rFonts w:cstheme="minorHAnsi"/>
          <w:color w:val="000000"/>
        </w:rPr>
        <w:t>The organisation’s Policy for Remote Working was finalised and a digital application and approval process was developed as a Build to Share system for use across the sector. The staff application process for remote working was launched and is operating effectively.</w:t>
      </w:r>
    </w:p>
    <w:p w14:paraId="589FF115" w14:textId="77777777" w:rsidR="009B68A9" w:rsidRPr="00820292" w:rsidRDefault="009B68A9" w:rsidP="0094411A">
      <w:pPr>
        <w:autoSpaceDE w:val="0"/>
        <w:autoSpaceDN w:val="0"/>
        <w:adjustRightInd w:val="0"/>
        <w:spacing w:after="0" w:line="240" w:lineRule="auto"/>
        <w:rPr>
          <w:rFonts w:cstheme="minorHAnsi"/>
          <w:b/>
          <w:bCs/>
          <w:color w:val="425A6C"/>
        </w:rPr>
      </w:pPr>
    </w:p>
    <w:p w14:paraId="0AF086B4" w14:textId="77777777" w:rsidR="009B68A9" w:rsidRDefault="009B68A9" w:rsidP="0094411A">
      <w:pPr>
        <w:rPr>
          <w:rFonts w:cstheme="minorHAnsi"/>
        </w:rPr>
      </w:pPr>
      <w:r w:rsidRPr="00820292">
        <w:rPr>
          <w:rFonts w:cstheme="minorHAnsi"/>
        </w:rPr>
        <w:t>Continued the Council’s Digital Health Platform for staff and elected members to better support mental and physical wellbeing</w:t>
      </w:r>
      <w:r>
        <w:rPr>
          <w:rFonts w:cstheme="minorHAnsi"/>
        </w:rPr>
        <w:t xml:space="preserve">, organised regular health and wellbeing seminars </w:t>
      </w:r>
      <w:r w:rsidRPr="00820292">
        <w:rPr>
          <w:rFonts w:cstheme="minorHAnsi"/>
        </w:rPr>
        <w:t xml:space="preserve">and provided additional support through the </w:t>
      </w:r>
      <w:r>
        <w:rPr>
          <w:rFonts w:cstheme="minorHAnsi"/>
        </w:rPr>
        <w:t xml:space="preserve">Staff Welfare Officer and </w:t>
      </w:r>
      <w:r w:rsidRPr="00820292">
        <w:rPr>
          <w:rFonts w:cstheme="minorHAnsi"/>
        </w:rPr>
        <w:t>Employee Assistance Programme.</w:t>
      </w:r>
    </w:p>
    <w:p w14:paraId="486C5339" w14:textId="77777777" w:rsidR="009B68A9" w:rsidRPr="00D61D35" w:rsidRDefault="009B68A9" w:rsidP="00D748D3">
      <w:pPr>
        <w:rPr>
          <w:rFonts w:cstheme="minorHAnsi"/>
        </w:rPr>
      </w:pPr>
      <w:r w:rsidRPr="00D61D35">
        <w:rPr>
          <w:rFonts w:cstheme="minorHAnsi"/>
        </w:rPr>
        <w:t xml:space="preserve">A total of 237 learning and development courses were completed in 2022 in both skills development and Health and Safety statutory training. Safeguarding of Children and Young People awareness training was rolled out organisation wide for over 1300 staff. 54 staff were supported through the Scheme of Assistance to undertake further academic learning specific to their role.  Mentoring and Graduate Development programmes were rolled out across the organisation. </w:t>
      </w:r>
    </w:p>
    <w:p w14:paraId="7EC19582" w14:textId="77777777" w:rsidR="009B68A9" w:rsidRDefault="009B68A9" w:rsidP="000977FC">
      <w:pPr>
        <w:rPr>
          <w:rFonts w:cstheme="minorHAnsi"/>
        </w:rPr>
      </w:pPr>
      <w:r>
        <w:rPr>
          <w:rFonts w:cstheme="minorHAnsi"/>
        </w:rPr>
        <w:t xml:space="preserve">59 recruitment competitions were carried out resulting in 1778 applications and 641 people being interviewed, leading to 112 new staff being recruited for onboarding and promotion of 79 staff internally. </w:t>
      </w:r>
    </w:p>
    <w:p w14:paraId="63919A54" w14:textId="77777777" w:rsidR="009B68A9" w:rsidRDefault="009B68A9" w:rsidP="000977FC">
      <w:pPr>
        <w:rPr>
          <w:rFonts w:cstheme="minorHAnsi"/>
        </w:rPr>
      </w:pPr>
      <w:r>
        <w:rPr>
          <w:rFonts w:cstheme="minorHAnsi"/>
        </w:rPr>
        <w:t>440 Health and Safety site inspections were completed across all workplace locations and a very engaging Safety &amp; Wellbeing Seminar was held in the Civic Theatre for all staff.</w:t>
      </w:r>
    </w:p>
    <w:p w14:paraId="63DA7D54" w14:textId="77777777" w:rsidR="009B68A9" w:rsidRDefault="009B68A9" w:rsidP="000977FC">
      <w:pPr>
        <w:rPr>
          <w:rFonts w:cstheme="minorHAnsi"/>
        </w:rPr>
      </w:pPr>
      <w:r>
        <w:rPr>
          <w:rFonts w:cstheme="minorHAnsi"/>
        </w:rPr>
        <w:t xml:space="preserve">A remote monitoring of Ring Buoys system was installed and operational across all waterways in the county through the use of innovative </w:t>
      </w:r>
      <w:proofErr w:type="spellStart"/>
      <w:r>
        <w:rPr>
          <w:rFonts w:cstheme="minorHAnsi"/>
        </w:rPr>
        <w:t>technoilogy</w:t>
      </w:r>
      <w:proofErr w:type="spellEnd"/>
      <w:r>
        <w:rPr>
          <w:rFonts w:cstheme="minorHAnsi"/>
        </w:rPr>
        <w:t xml:space="preserve"> developed through collaboration with </w:t>
      </w:r>
      <w:proofErr w:type="gramStart"/>
      <w:r>
        <w:rPr>
          <w:rFonts w:cstheme="minorHAnsi"/>
        </w:rPr>
        <w:t>SME’s</w:t>
      </w:r>
      <w:proofErr w:type="gramEnd"/>
      <w:r>
        <w:rPr>
          <w:rFonts w:cstheme="minorHAnsi"/>
        </w:rPr>
        <w:t xml:space="preserve"> under the Smart Dublin initiative.</w:t>
      </w:r>
    </w:p>
    <w:p w14:paraId="5006E02C" w14:textId="77777777" w:rsidR="009B68A9" w:rsidRPr="00820292" w:rsidRDefault="009B68A9" w:rsidP="000977FC">
      <w:pPr>
        <w:rPr>
          <w:rFonts w:cstheme="minorHAnsi"/>
        </w:rPr>
      </w:pPr>
    </w:p>
    <w:p w14:paraId="32D2DDF7" w14:textId="77777777" w:rsidR="009B68A9" w:rsidRPr="00820292" w:rsidRDefault="009B68A9" w:rsidP="00CC10D0">
      <w:pPr>
        <w:pStyle w:val="xmsonormal"/>
        <w:autoSpaceDE w:val="0"/>
        <w:autoSpaceDN w:val="0"/>
        <w:rPr>
          <w:rFonts w:asciiTheme="minorHAnsi" w:hAnsiTheme="minorHAnsi" w:cstheme="minorHAnsi"/>
        </w:rPr>
      </w:pPr>
      <w:r w:rsidRPr="00820292">
        <w:rPr>
          <w:rFonts w:asciiTheme="minorHAnsi" w:hAnsiTheme="minorHAnsi" w:cstheme="minorHAnsi"/>
          <w:b/>
          <w:bCs/>
          <w:color w:val="425A6C"/>
        </w:rPr>
        <w:t xml:space="preserve">Objective 6: Advance the Council’s use of information and communication technology (ICT) through secure, modern, and intelligent initiatives enabling better experiences and outcomes in service </w:t>
      </w:r>
      <w:proofErr w:type="gramStart"/>
      <w:r w:rsidRPr="00820292">
        <w:rPr>
          <w:rFonts w:asciiTheme="minorHAnsi" w:hAnsiTheme="minorHAnsi" w:cstheme="minorHAnsi"/>
          <w:b/>
          <w:bCs/>
          <w:color w:val="425A6C"/>
        </w:rPr>
        <w:t>delivery</w:t>
      </w:r>
      <w:proofErr w:type="gramEnd"/>
    </w:p>
    <w:p w14:paraId="5E9A085F" w14:textId="77777777" w:rsidR="009B68A9" w:rsidRPr="00820292" w:rsidRDefault="009B68A9" w:rsidP="00CC10D0">
      <w:pPr>
        <w:pStyle w:val="xmsonormal"/>
        <w:autoSpaceDE w:val="0"/>
        <w:autoSpaceDN w:val="0"/>
        <w:rPr>
          <w:rFonts w:asciiTheme="minorHAnsi" w:hAnsiTheme="minorHAnsi" w:cstheme="minorHAnsi"/>
        </w:rPr>
      </w:pPr>
      <w:r w:rsidRPr="00820292">
        <w:rPr>
          <w:rFonts w:asciiTheme="minorHAnsi" w:hAnsiTheme="minorHAnsi" w:cstheme="minorHAnsi"/>
          <w:color w:val="000000"/>
        </w:rPr>
        <w:t> </w:t>
      </w:r>
    </w:p>
    <w:p w14:paraId="564014D4" w14:textId="77777777" w:rsidR="009B68A9" w:rsidRPr="00820292" w:rsidRDefault="009B68A9" w:rsidP="00CC10D0">
      <w:pPr>
        <w:pStyle w:val="xmsonormal"/>
        <w:autoSpaceDE w:val="0"/>
        <w:autoSpaceDN w:val="0"/>
        <w:rPr>
          <w:rFonts w:asciiTheme="minorHAnsi" w:hAnsiTheme="minorHAnsi" w:cstheme="minorHAnsi"/>
        </w:rPr>
      </w:pPr>
      <w:r w:rsidRPr="00820292">
        <w:rPr>
          <w:rFonts w:asciiTheme="minorHAnsi" w:hAnsiTheme="minorHAnsi" w:cstheme="minorHAnsi"/>
          <w:color w:val="000000"/>
        </w:rPr>
        <w:t xml:space="preserve">Continued to support the organisations blended working process through the provision of IT hardware and technology services. </w:t>
      </w:r>
    </w:p>
    <w:p w14:paraId="736BED91" w14:textId="77777777" w:rsidR="009B68A9" w:rsidRPr="00820292" w:rsidRDefault="009B68A9" w:rsidP="00CC10D0">
      <w:pPr>
        <w:pStyle w:val="xmsonormal"/>
        <w:autoSpaceDE w:val="0"/>
        <w:autoSpaceDN w:val="0"/>
        <w:rPr>
          <w:rFonts w:asciiTheme="minorHAnsi" w:hAnsiTheme="minorHAnsi" w:cstheme="minorHAnsi"/>
        </w:rPr>
      </w:pPr>
      <w:r w:rsidRPr="00820292">
        <w:rPr>
          <w:rFonts w:asciiTheme="minorHAnsi" w:hAnsiTheme="minorHAnsi" w:cstheme="minorHAnsi"/>
          <w:color w:val="000000"/>
        </w:rPr>
        <w:t> </w:t>
      </w:r>
    </w:p>
    <w:p w14:paraId="0E85CABD" w14:textId="77777777" w:rsidR="009B68A9" w:rsidRPr="00820292" w:rsidRDefault="009B68A9" w:rsidP="00CC10D0">
      <w:pPr>
        <w:pStyle w:val="xmsonormal"/>
        <w:autoSpaceDE w:val="0"/>
        <w:autoSpaceDN w:val="0"/>
        <w:rPr>
          <w:rFonts w:asciiTheme="minorHAnsi" w:hAnsiTheme="minorHAnsi" w:cstheme="minorHAnsi"/>
        </w:rPr>
      </w:pPr>
      <w:r w:rsidRPr="00820292">
        <w:rPr>
          <w:rFonts w:asciiTheme="minorHAnsi" w:hAnsiTheme="minorHAnsi" w:cstheme="minorHAnsi"/>
          <w:color w:val="000000"/>
        </w:rPr>
        <w:t xml:space="preserve">Enhanced the Councils cyber security measures through monitoring security threats, testing cyber security incident response and updating Business Continuity Plans. </w:t>
      </w:r>
    </w:p>
    <w:p w14:paraId="3DBF8043" w14:textId="77777777" w:rsidR="009B68A9" w:rsidRPr="00820292" w:rsidRDefault="009B68A9" w:rsidP="00CC10D0">
      <w:pPr>
        <w:pStyle w:val="xmsonormal"/>
        <w:autoSpaceDE w:val="0"/>
        <w:autoSpaceDN w:val="0"/>
        <w:rPr>
          <w:rFonts w:asciiTheme="minorHAnsi" w:hAnsiTheme="minorHAnsi" w:cstheme="minorHAnsi"/>
        </w:rPr>
      </w:pPr>
      <w:r w:rsidRPr="00820292">
        <w:rPr>
          <w:rFonts w:asciiTheme="minorHAnsi" w:hAnsiTheme="minorHAnsi" w:cstheme="minorHAnsi"/>
          <w:color w:val="000000"/>
        </w:rPr>
        <w:t> </w:t>
      </w:r>
    </w:p>
    <w:p w14:paraId="76A86EBE" w14:textId="77777777" w:rsidR="009B68A9" w:rsidRPr="00820292" w:rsidRDefault="009B68A9" w:rsidP="00CC10D0">
      <w:pPr>
        <w:pStyle w:val="xmsonormal"/>
        <w:autoSpaceDE w:val="0"/>
        <w:autoSpaceDN w:val="0"/>
        <w:rPr>
          <w:rFonts w:asciiTheme="minorHAnsi" w:hAnsiTheme="minorHAnsi" w:cstheme="minorHAnsi"/>
        </w:rPr>
      </w:pPr>
      <w:r w:rsidRPr="00820292">
        <w:rPr>
          <w:rFonts w:asciiTheme="minorHAnsi" w:hAnsiTheme="minorHAnsi" w:cstheme="minorHAnsi"/>
          <w:color w:val="000000"/>
        </w:rPr>
        <w:t>Enhanced the monthly dashboard for performance monitoring and reporting and made available to the public via the Councils website.</w:t>
      </w:r>
    </w:p>
    <w:p w14:paraId="36AD5826" w14:textId="77777777" w:rsidR="009B68A9" w:rsidRPr="00820292" w:rsidRDefault="009B68A9" w:rsidP="00CC10D0">
      <w:pPr>
        <w:pStyle w:val="xmsonormal"/>
        <w:autoSpaceDE w:val="0"/>
        <w:autoSpaceDN w:val="0"/>
        <w:rPr>
          <w:rFonts w:asciiTheme="minorHAnsi" w:hAnsiTheme="minorHAnsi" w:cstheme="minorHAnsi"/>
        </w:rPr>
      </w:pPr>
      <w:r w:rsidRPr="00820292">
        <w:rPr>
          <w:rFonts w:asciiTheme="minorHAnsi" w:hAnsiTheme="minorHAnsi" w:cstheme="minorHAnsi"/>
          <w:color w:val="000000"/>
        </w:rPr>
        <w:t> </w:t>
      </w:r>
    </w:p>
    <w:p w14:paraId="331B7DA7" w14:textId="77777777" w:rsidR="009B68A9" w:rsidRPr="00820292" w:rsidRDefault="009B68A9" w:rsidP="00CC10D0">
      <w:pPr>
        <w:pStyle w:val="xmsonormal"/>
        <w:autoSpaceDE w:val="0"/>
        <w:autoSpaceDN w:val="0"/>
        <w:rPr>
          <w:rFonts w:asciiTheme="minorHAnsi" w:hAnsiTheme="minorHAnsi" w:cstheme="minorHAnsi"/>
        </w:rPr>
      </w:pPr>
      <w:r w:rsidRPr="00820292">
        <w:rPr>
          <w:rFonts w:asciiTheme="minorHAnsi" w:hAnsiTheme="minorHAnsi" w:cstheme="minorHAnsi"/>
          <w:color w:val="000000"/>
        </w:rPr>
        <w:lastRenderedPageBreak/>
        <w:t>Supported project delivery throughout the organisation through the provision of cloud technologies and other online tools and facilities.</w:t>
      </w:r>
    </w:p>
    <w:p w14:paraId="40B02CF6" w14:textId="77777777" w:rsidR="009B68A9" w:rsidRPr="00820292" w:rsidRDefault="009B68A9" w:rsidP="000977FC">
      <w:pPr>
        <w:rPr>
          <w:rFonts w:cstheme="minorHAnsi"/>
        </w:rPr>
      </w:pPr>
    </w:p>
    <w:p w14:paraId="41B9A32C" w14:textId="77777777" w:rsidR="009B68A9" w:rsidRPr="00820292" w:rsidRDefault="009B68A9" w:rsidP="00CC10D0">
      <w:pPr>
        <w:autoSpaceDE w:val="0"/>
        <w:autoSpaceDN w:val="0"/>
        <w:adjustRightInd w:val="0"/>
        <w:spacing w:after="0" w:line="240" w:lineRule="auto"/>
        <w:rPr>
          <w:rFonts w:cstheme="minorHAnsi"/>
          <w:b/>
          <w:bCs/>
          <w:color w:val="425A6C"/>
        </w:rPr>
      </w:pPr>
      <w:r w:rsidRPr="00820292">
        <w:rPr>
          <w:rFonts w:cstheme="minorHAnsi"/>
          <w:b/>
          <w:bCs/>
          <w:color w:val="425A6C"/>
        </w:rPr>
        <w:t xml:space="preserve">Objective 7:  Provide robust financial management and risk management </w:t>
      </w:r>
      <w:proofErr w:type="gramStart"/>
      <w:r w:rsidRPr="00820292">
        <w:rPr>
          <w:rFonts w:cstheme="minorHAnsi"/>
          <w:b/>
          <w:bCs/>
          <w:color w:val="425A6C"/>
        </w:rPr>
        <w:t>systems</w:t>
      </w:r>
      <w:proofErr w:type="gramEnd"/>
    </w:p>
    <w:p w14:paraId="09B5A59B" w14:textId="77777777" w:rsidR="009B68A9" w:rsidRPr="00820292" w:rsidRDefault="009B68A9" w:rsidP="00CC10D0">
      <w:pPr>
        <w:autoSpaceDE w:val="0"/>
        <w:autoSpaceDN w:val="0"/>
        <w:adjustRightInd w:val="0"/>
        <w:spacing w:after="0" w:line="240" w:lineRule="auto"/>
        <w:rPr>
          <w:rFonts w:cstheme="minorHAnsi"/>
          <w:b/>
          <w:bCs/>
          <w:color w:val="425A6C"/>
        </w:rPr>
      </w:pPr>
    </w:p>
    <w:p w14:paraId="189EDDE3" w14:textId="77777777" w:rsidR="009B68A9" w:rsidRPr="00820292" w:rsidRDefault="009B68A9" w:rsidP="00CC10D0">
      <w:pPr>
        <w:autoSpaceDE w:val="0"/>
        <w:autoSpaceDN w:val="0"/>
        <w:adjustRightInd w:val="0"/>
        <w:spacing w:after="0" w:line="240" w:lineRule="auto"/>
        <w:rPr>
          <w:rFonts w:cstheme="minorHAnsi"/>
        </w:rPr>
      </w:pPr>
      <w:r w:rsidRPr="00820292">
        <w:rPr>
          <w:rFonts w:cstheme="minorHAnsi"/>
        </w:rPr>
        <w:t xml:space="preserve">Improved </w:t>
      </w:r>
      <w:proofErr w:type="gramStart"/>
      <w:r w:rsidRPr="00820292">
        <w:rPr>
          <w:rFonts w:cstheme="minorHAnsi"/>
        </w:rPr>
        <w:t>the  collection</w:t>
      </w:r>
      <w:proofErr w:type="gramEnd"/>
      <w:r w:rsidRPr="00820292">
        <w:rPr>
          <w:rFonts w:cstheme="minorHAnsi"/>
        </w:rPr>
        <w:t xml:space="preserve"> of the council’s principal debtor streams, </w:t>
      </w:r>
    </w:p>
    <w:p w14:paraId="21B3183F" w14:textId="77777777" w:rsidR="009B68A9" w:rsidRPr="00820292" w:rsidRDefault="009B68A9" w:rsidP="00CC10D0">
      <w:pPr>
        <w:autoSpaceDE w:val="0"/>
        <w:autoSpaceDN w:val="0"/>
        <w:adjustRightInd w:val="0"/>
        <w:spacing w:after="0" w:line="240" w:lineRule="auto"/>
        <w:rPr>
          <w:rFonts w:cstheme="minorHAnsi"/>
        </w:rPr>
      </w:pPr>
    </w:p>
    <w:p w14:paraId="6EB5E700" w14:textId="77777777" w:rsidR="009B68A9" w:rsidRPr="00820292" w:rsidRDefault="009B68A9" w:rsidP="00CC10D0">
      <w:pPr>
        <w:autoSpaceDE w:val="0"/>
        <w:autoSpaceDN w:val="0"/>
        <w:adjustRightInd w:val="0"/>
        <w:spacing w:after="0" w:line="240" w:lineRule="auto"/>
        <w:rPr>
          <w:rFonts w:cstheme="minorHAnsi"/>
        </w:rPr>
      </w:pPr>
      <w:r w:rsidRPr="00820292">
        <w:rPr>
          <w:rFonts w:cstheme="minorHAnsi"/>
        </w:rPr>
        <w:t xml:space="preserve">Increase the Revenue generation from the Rateable revision </w:t>
      </w:r>
      <w:proofErr w:type="gramStart"/>
      <w:r w:rsidRPr="00820292">
        <w:rPr>
          <w:rFonts w:cstheme="minorHAnsi"/>
        </w:rPr>
        <w:t>process</w:t>
      </w:r>
      <w:proofErr w:type="gramEnd"/>
    </w:p>
    <w:p w14:paraId="536BDB18" w14:textId="77777777" w:rsidR="009B68A9" w:rsidRPr="00820292" w:rsidRDefault="009B68A9" w:rsidP="00CC10D0">
      <w:pPr>
        <w:autoSpaceDE w:val="0"/>
        <w:autoSpaceDN w:val="0"/>
        <w:adjustRightInd w:val="0"/>
        <w:spacing w:after="0" w:line="240" w:lineRule="auto"/>
        <w:rPr>
          <w:rFonts w:cstheme="minorHAnsi"/>
          <w:color w:val="000000"/>
        </w:rPr>
      </w:pPr>
    </w:p>
    <w:p w14:paraId="6BC0F75D" w14:textId="77777777" w:rsidR="009B68A9" w:rsidRPr="00820292" w:rsidRDefault="009B68A9" w:rsidP="00CC10D0">
      <w:pPr>
        <w:autoSpaceDE w:val="0"/>
        <w:autoSpaceDN w:val="0"/>
        <w:adjustRightInd w:val="0"/>
        <w:spacing w:after="0" w:line="240" w:lineRule="auto"/>
        <w:rPr>
          <w:rFonts w:cstheme="minorHAnsi"/>
          <w:color w:val="000000"/>
        </w:rPr>
      </w:pPr>
      <w:r w:rsidRPr="00820292">
        <w:rPr>
          <w:rFonts w:cstheme="minorHAnsi"/>
          <w:color w:val="000000"/>
        </w:rPr>
        <w:t>Reviewed and updated the risk register throughout the organisation.</w:t>
      </w:r>
    </w:p>
    <w:p w14:paraId="64DEAE35" w14:textId="77777777" w:rsidR="009B68A9" w:rsidRPr="00820292" w:rsidRDefault="009B68A9" w:rsidP="00CC10D0">
      <w:pPr>
        <w:autoSpaceDE w:val="0"/>
        <w:autoSpaceDN w:val="0"/>
        <w:adjustRightInd w:val="0"/>
        <w:spacing w:after="0" w:line="240" w:lineRule="auto"/>
        <w:rPr>
          <w:rFonts w:cstheme="minorHAnsi"/>
          <w:color w:val="000000"/>
        </w:rPr>
      </w:pPr>
    </w:p>
    <w:p w14:paraId="4DCE182C" w14:textId="77777777" w:rsidR="009B68A9" w:rsidRPr="00820292" w:rsidRDefault="009B68A9" w:rsidP="00CC10D0">
      <w:pPr>
        <w:autoSpaceDE w:val="0"/>
        <w:autoSpaceDN w:val="0"/>
        <w:adjustRightInd w:val="0"/>
        <w:spacing w:after="0" w:line="240" w:lineRule="auto"/>
        <w:rPr>
          <w:rFonts w:cstheme="minorHAnsi"/>
          <w:color w:val="000000"/>
        </w:rPr>
      </w:pPr>
      <w:r w:rsidRPr="00820292">
        <w:rPr>
          <w:rFonts w:cstheme="minorHAnsi"/>
          <w:color w:val="000000"/>
        </w:rPr>
        <w:t>Continued to monitor and internally promote the Capital Project Monitoring System which tracks the progress of projects to provide reliable and up to date information which facilitates better coordination and more efficient management for the delivery of the projects.</w:t>
      </w:r>
    </w:p>
    <w:p w14:paraId="76821F8E" w14:textId="77777777" w:rsidR="009B68A9" w:rsidRPr="00820292" w:rsidRDefault="009B68A9" w:rsidP="00CC10D0">
      <w:pPr>
        <w:autoSpaceDE w:val="0"/>
        <w:autoSpaceDN w:val="0"/>
        <w:adjustRightInd w:val="0"/>
        <w:spacing w:after="0" w:line="240" w:lineRule="auto"/>
        <w:rPr>
          <w:rFonts w:cstheme="minorHAnsi"/>
          <w:color w:val="000000"/>
        </w:rPr>
      </w:pPr>
    </w:p>
    <w:p w14:paraId="7901870A" w14:textId="77777777" w:rsidR="009B68A9" w:rsidRPr="00820292" w:rsidRDefault="009B68A9" w:rsidP="00CC10D0">
      <w:pPr>
        <w:autoSpaceDE w:val="0"/>
        <w:autoSpaceDN w:val="0"/>
        <w:adjustRightInd w:val="0"/>
        <w:spacing w:after="0" w:line="240" w:lineRule="auto"/>
        <w:rPr>
          <w:rFonts w:cstheme="minorHAnsi"/>
        </w:rPr>
      </w:pPr>
      <w:r w:rsidRPr="00820292">
        <w:rPr>
          <w:rFonts w:cstheme="minorHAnsi"/>
        </w:rPr>
        <w:t xml:space="preserve">Progressed the Fixed asset reconciliation </w:t>
      </w:r>
      <w:proofErr w:type="gramStart"/>
      <w:r w:rsidRPr="00820292">
        <w:rPr>
          <w:rFonts w:cstheme="minorHAnsi"/>
        </w:rPr>
        <w:t>process</w:t>
      </w:r>
      <w:proofErr w:type="gramEnd"/>
    </w:p>
    <w:p w14:paraId="4AA67F98" w14:textId="77777777" w:rsidR="009B68A9" w:rsidRPr="00820292" w:rsidRDefault="009B68A9" w:rsidP="00CC10D0">
      <w:pPr>
        <w:autoSpaceDE w:val="0"/>
        <w:autoSpaceDN w:val="0"/>
        <w:adjustRightInd w:val="0"/>
        <w:spacing w:after="0" w:line="240" w:lineRule="auto"/>
        <w:rPr>
          <w:rFonts w:cstheme="minorHAnsi"/>
        </w:rPr>
      </w:pPr>
    </w:p>
    <w:p w14:paraId="7079D8E3" w14:textId="77777777" w:rsidR="009B68A9" w:rsidRPr="00820292" w:rsidRDefault="009B68A9" w:rsidP="00CC10D0">
      <w:pPr>
        <w:autoSpaceDE w:val="0"/>
        <w:autoSpaceDN w:val="0"/>
        <w:adjustRightInd w:val="0"/>
        <w:spacing w:after="0" w:line="240" w:lineRule="auto"/>
        <w:rPr>
          <w:rFonts w:cstheme="minorHAnsi"/>
        </w:rPr>
      </w:pPr>
      <w:r w:rsidRPr="00820292">
        <w:rPr>
          <w:rFonts w:cstheme="minorHAnsi"/>
        </w:rPr>
        <w:t xml:space="preserve">Ensured that suppliers payments were processed as efficiently as </w:t>
      </w:r>
      <w:proofErr w:type="gramStart"/>
      <w:r w:rsidRPr="00820292">
        <w:rPr>
          <w:rFonts w:cstheme="minorHAnsi"/>
        </w:rPr>
        <w:t>possible</w:t>
      </w:r>
      <w:proofErr w:type="gramEnd"/>
    </w:p>
    <w:p w14:paraId="0D82612C" w14:textId="77777777" w:rsidR="009B68A9" w:rsidRPr="00820292" w:rsidRDefault="009B68A9" w:rsidP="00CC10D0">
      <w:pPr>
        <w:autoSpaceDE w:val="0"/>
        <w:autoSpaceDN w:val="0"/>
        <w:adjustRightInd w:val="0"/>
        <w:spacing w:after="0" w:line="240" w:lineRule="auto"/>
        <w:rPr>
          <w:rFonts w:cstheme="minorHAnsi"/>
          <w:color w:val="000000"/>
        </w:rPr>
      </w:pPr>
    </w:p>
    <w:p w14:paraId="5DD68D41" w14:textId="77777777" w:rsidR="009B68A9" w:rsidRPr="00820292" w:rsidRDefault="009B68A9" w:rsidP="00CC10D0">
      <w:pPr>
        <w:autoSpaceDE w:val="0"/>
        <w:autoSpaceDN w:val="0"/>
        <w:adjustRightInd w:val="0"/>
        <w:spacing w:after="0" w:line="240" w:lineRule="auto"/>
        <w:rPr>
          <w:rFonts w:cstheme="minorHAnsi"/>
          <w:color w:val="000000"/>
        </w:rPr>
      </w:pPr>
      <w:r w:rsidRPr="00820292">
        <w:rPr>
          <w:rFonts w:cstheme="minorHAnsi"/>
          <w:color w:val="000000"/>
        </w:rPr>
        <w:t>Prepared the annual accounts for audit in line with the Local Authority Accounting in Ireland Code of</w:t>
      </w:r>
    </w:p>
    <w:p w14:paraId="0AF5E044" w14:textId="77777777" w:rsidR="009B68A9" w:rsidRPr="00820292" w:rsidRDefault="009B68A9" w:rsidP="00CC10D0">
      <w:pPr>
        <w:autoSpaceDE w:val="0"/>
        <w:autoSpaceDN w:val="0"/>
        <w:adjustRightInd w:val="0"/>
        <w:spacing w:after="0" w:line="240" w:lineRule="auto"/>
        <w:rPr>
          <w:rFonts w:cstheme="minorHAnsi"/>
          <w:color w:val="000000"/>
        </w:rPr>
      </w:pPr>
      <w:r w:rsidRPr="00820292">
        <w:rPr>
          <w:rFonts w:cstheme="minorHAnsi"/>
          <w:color w:val="000000"/>
        </w:rPr>
        <w:t>Practice and Accounting Regulations.</w:t>
      </w:r>
    </w:p>
    <w:p w14:paraId="15A94887" w14:textId="77777777" w:rsidR="009B68A9" w:rsidRPr="00820292" w:rsidRDefault="009B68A9" w:rsidP="00CC10D0">
      <w:pPr>
        <w:autoSpaceDE w:val="0"/>
        <w:autoSpaceDN w:val="0"/>
        <w:adjustRightInd w:val="0"/>
        <w:spacing w:after="0" w:line="240" w:lineRule="auto"/>
        <w:rPr>
          <w:rFonts w:cstheme="minorHAnsi"/>
          <w:color w:val="000000"/>
        </w:rPr>
      </w:pPr>
    </w:p>
    <w:p w14:paraId="1A5022E2" w14:textId="77777777" w:rsidR="009B68A9" w:rsidRPr="00820292" w:rsidRDefault="009B68A9" w:rsidP="00CC10D0">
      <w:pPr>
        <w:autoSpaceDE w:val="0"/>
        <w:autoSpaceDN w:val="0"/>
        <w:adjustRightInd w:val="0"/>
        <w:spacing w:after="0" w:line="240" w:lineRule="auto"/>
        <w:rPr>
          <w:rFonts w:cstheme="minorHAnsi"/>
          <w:color w:val="000000"/>
        </w:rPr>
      </w:pPr>
      <w:r w:rsidRPr="00820292">
        <w:rPr>
          <w:rFonts w:cstheme="minorHAnsi"/>
          <w:color w:val="000000"/>
        </w:rPr>
        <w:t>The Annual Budget for 2022 was actively monitored and controlled with quarterly reports issued to</w:t>
      </w:r>
    </w:p>
    <w:p w14:paraId="0F5708A7" w14:textId="77777777" w:rsidR="009B68A9" w:rsidRPr="00820292" w:rsidRDefault="009B68A9" w:rsidP="00CC10D0">
      <w:pPr>
        <w:autoSpaceDE w:val="0"/>
        <w:autoSpaceDN w:val="0"/>
        <w:adjustRightInd w:val="0"/>
        <w:spacing w:after="0" w:line="240" w:lineRule="auto"/>
        <w:rPr>
          <w:rFonts w:cstheme="minorHAnsi"/>
          <w:color w:val="000000"/>
        </w:rPr>
      </w:pPr>
      <w:r w:rsidRPr="00820292">
        <w:rPr>
          <w:rFonts w:cstheme="minorHAnsi"/>
          <w:color w:val="000000"/>
        </w:rPr>
        <w:t>Council and to the Department of Housing, Local Government and Heritage.</w:t>
      </w:r>
    </w:p>
    <w:p w14:paraId="18F3AC43" w14:textId="77777777" w:rsidR="009B68A9" w:rsidRPr="00820292" w:rsidRDefault="009B68A9" w:rsidP="00CC10D0">
      <w:pPr>
        <w:autoSpaceDE w:val="0"/>
        <w:autoSpaceDN w:val="0"/>
        <w:adjustRightInd w:val="0"/>
        <w:spacing w:after="0" w:line="240" w:lineRule="auto"/>
        <w:rPr>
          <w:rFonts w:cstheme="minorHAnsi"/>
          <w:color w:val="000000"/>
        </w:rPr>
      </w:pPr>
    </w:p>
    <w:p w14:paraId="572445A7" w14:textId="77777777" w:rsidR="009B68A9" w:rsidRPr="00820292" w:rsidRDefault="009B68A9" w:rsidP="00CC10D0">
      <w:pPr>
        <w:autoSpaceDE w:val="0"/>
        <w:autoSpaceDN w:val="0"/>
        <w:adjustRightInd w:val="0"/>
        <w:spacing w:after="0" w:line="240" w:lineRule="auto"/>
        <w:rPr>
          <w:rFonts w:cstheme="minorHAnsi"/>
          <w:color w:val="000000"/>
        </w:rPr>
      </w:pPr>
      <w:r w:rsidRPr="00820292">
        <w:rPr>
          <w:rFonts w:cstheme="minorHAnsi"/>
          <w:color w:val="000000"/>
        </w:rPr>
        <w:t>The 3–year capital programme incorporating projects of €1.1bn was produced for 2023–2025.</w:t>
      </w:r>
    </w:p>
    <w:p w14:paraId="2591042B" w14:textId="77777777" w:rsidR="009B68A9" w:rsidRPr="00820292" w:rsidRDefault="009B68A9" w:rsidP="00CC10D0">
      <w:pPr>
        <w:autoSpaceDE w:val="0"/>
        <w:autoSpaceDN w:val="0"/>
        <w:adjustRightInd w:val="0"/>
        <w:spacing w:after="0" w:line="240" w:lineRule="auto"/>
        <w:rPr>
          <w:rFonts w:cstheme="minorHAnsi"/>
          <w:color w:val="000000"/>
        </w:rPr>
      </w:pPr>
    </w:p>
    <w:p w14:paraId="475999B2" w14:textId="77777777" w:rsidR="009B68A9" w:rsidRPr="00820292" w:rsidRDefault="009B68A9" w:rsidP="00CC10D0">
      <w:pPr>
        <w:autoSpaceDE w:val="0"/>
        <w:autoSpaceDN w:val="0"/>
        <w:adjustRightInd w:val="0"/>
        <w:spacing w:after="0" w:line="240" w:lineRule="auto"/>
        <w:rPr>
          <w:rFonts w:cstheme="minorHAnsi"/>
          <w:color w:val="000000"/>
        </w:rPr>
      </w:pPr>
      <w:r w:rsidRPr="00820292">
        <w:rPr>
          <w:rFonts w:cstheme="minorHAnsi"/>
          <w:color w:val="000000"/>
        </w:rPr>
        <w:t>Consulted with the public on the local property tax variation procedure and brought proposals to elected members for approval.</w:t>
      </w:r>
    </w:p>
    <w:p w14:paraId="536A24B8" w14:textId="77777777" w:rsidR="009B68A9" w:rsidRPr="00820292" w:rsidRDefault="009B68A9" w:rsidP="00CC10D0">
      <w:pPr>
        <w:autoSpaceDE w:val="0"/>
        <w:autoSpaceDN w:val="0"/>
        <w:adjustRightInd w:val="0"/>
        <w:spacing w:after="0" w:line="240" w:lineRule="auto"/>
        <w:rPr>
          <w:rFonts w:cstheme="minorHAnsi"/>
          <w:color w:val="000000"/>
        </w:rPr>
      </w:pPr>
    </w:p>
    <w:p w14:paraId="2A0F85A1" w14:textId="77777777" w:rsidR="009B68A9" w:rsidRPr="00820292" w:rsidRDefault="009B68A9" w:rsidP="00CC10D0">
      <w:pPr>
        <w:autoSpaceDE w:val="0"/>
        <w:autoSpaceDN w:val="0"/>
        <w:adjustRightInd w:val="0"/>
        <w:spacing w:after="0" w:line="240" w:lineRule="auto"/>
        <w:rPr>
          <w:rFonts w:cstheme="minorHAnsi"/>
          <w:color w:val="000000"/>
        </w:rPr>
      </w:pPr>
      <w:r w:rsidRPr="00820292">
        <w:rPr>
          <w:rFonts w:cstheme="minorHAnsi"/>
          <w:color w:val="000000"/>
        </w:rPr>
        <w:t xml:space="preserve">Upgraded the Councils Accounting System to Milestone 7 </w:t>
      </w:r>
    </w:p>
    <w:p w14:paraId="308642B6" w14:textId="77777777" w:rsidR="009B68A9" w:rsidRPr="00820292" w:rsidRDefault="009B68A9" w:rsidP="00CC10D0">
      <w:pPr>
        <w:autoSpaceDE w:val="0"/>
        <w:autoSpaceDN w:val="0"/>
        <w:adjustRightInd w:val="0"/>
        <w:spacing w:after="0" w:line="240" w:lineRule="auto"/>
        <w:rPr>
          <w:rFonts w:cstheme="minorHAnsi"/>
          <w:color w:val="000000"/>
        </w:rPr>
      </w:pPr>
    </w:p>
    <w:p w14:paraId="29BA1610" w14:textId="77777777" w:rsidR="009B68A9" w:rsidRPr="00820292" w:rsidRDefault="009B68A9" w:rsidP="00CC10D0">
      <w:pPr>
        <w:autoSpaceDE w:val="0"/>
        <w:autoSpaceDN w:val="0"/>
        <w:adjustRightInd w:val="0"/>
        <w:spacing w:after="0" w:line="240" w:lineRule="auto"/>
        <w:rPr>
          <w:rFonts w:cstheme="minorHAnsi"/>
          <w:color w:val="000000"/>
        </w:rPr>
      </w:pPr>
      <w:r w:rsidRPr="00820292">
        <w:rPr>
          <w:rFonts w:cstheme="minorHAnsi"/>
          <w:color w:val="000000"/>
        </w:rPr>
        <w:t>The Council adopted a 2023 Revenue budget of €306m.</w:t>
      </w:r>
    </w:p>
    <w:p w14:paraId="62ED2466" w14:textId="77777777" w:rsidR="009B68A9" w:rsidRPr="00820292" w:rsidRDefault="009B68A9" w:rsidP="00CC10D0">
      <w:pPr>
        <w:autoSpaceDE w:val="0"/>
        <w:autoSpaceDN w:val="0"/>
        <w:adjustRightInd w:val="0"/>
        <w:spacing w:after="0" w:line="240" w:lineRule="auto"/>
        <w:rPr>
          <w:rFonts w:cstheme="minorHAnsi"/>
          <w:color w:val="000000"/>
        </w:rPr>
      </w:pPr>
    </w:p>
    <w:p w14:paraId="3E9A4CEC" w14:textId="77777777" w:rsidR="009B68A9" w:rsidRPr="00820292" w:rsidRDefault="009B68A9" w:rsidP="00CC10D0">
      <w:pPr>
        <w:autoSpaceDE w:val="0"/>
        <w:autoSpaceDN w:val="0"/>
        <w:adjustRightInd w:val="0"/>
        <w:spacing w:after="0" w:line="240" w:lineRule="auto"/>
        <w:rPr>
          <w:rFonts w:cstheme="minorHAnsi"/>
          <w:color w:val="000000"/>
        </w:rPr>
      </w:pPr>
      <w:r w:rsidRPr="00820292">
        <w:rPr>
          <w:rFonts w:cstheme="minorHAnsi"/>
          <w:color w:val="000000"/>
        </w:rPr>
        <w:t xml:space="preserve">The 2021 Annual Financial Statement was </w:t>
      </w:r>
      <w:proofErr w:type="gramStart"/>
      <w:r w:rsidRPr="00820292">
        <w:rPr>
          <w:rFonts w:cstheme="minorHAnsi"/>
          <w:color w:val="000000"/>
        </w:rPr>
        <w:t>prepared</w:t>
      </w:r>
      <w:proofErr w:type="gramEnd"/>
      <w:r w:rsidRPr="00820292">
        <w:rPr>
          <w:rFonts w:cstheme="minorHAnsi"/>
          <w:color w:val="000000"/>
        </w:rPr>
        <w:t xml:space="preserve"> and audit report submitted to Council and audit committee.</w:t>
      </w:r>
    </w:p>
    <w:p w14:paraId="4085DAD7" w14:textId="77777777" w:rsidR="009B68A9" w:rsidRPr="00820292" w:rsidRDefault="009B68A9" w:rsidP="000977FC">
      <w:pPr>
        <w:rPr>
          <w:rFonts w:cstheme="minorHAnsi"/>
        </w:rPr>
      </w:pPr>
    </w:p>
    <w:p w14:paraId="6A295387" w14:textId="77777777" w:rsidR="009B68A9" w:rsidRPr="00820292" w:rsidRDefault="009B68A9" w:rsidP="000977FC">
      <w:pPr>
        <w:rPr>
          <w:rFonts w:cstheme="minorHAnsi"/>
        </w:rPr>
      </w:pPr>
    </w:p>
    <w:p w14:paraId="4E7651B0" w14:textId="77777777" w:rsidR="009B68A9" w:rsidRPr="00820292" w:rsidRDefault="009B68A9" w:rsidP="000977FC">
      <w:pPr>
        <w:rPr>
          <w:rFonts w:cstheme="minorHAnsi"/>
        </w:rPr>
      </w:pPr>
    </w:p>
    <w:p w14:paraId="6E4DC7ED" w14:textId="3DB3991B" w:rsidR="001B6811" w:rsidRPr="001B6811" w:rsidRDefault="001B6811">
      <w:pPr>
        <w:rPr>
          <w:rFonts w:cstheme="minorHAnsi"/>
          <w:b/>
          <w:bCs/>
        </w:rPr>
      </w:pPr>
      <w:r w:rsidRPr="001B6811">
        <w:rPr>
          <w:rFonts w:cstheme="minorHAnsi"/>
          <w:b/>
          <w:bCs/>
        </w:rPr>
        <w:br w:type="page"/>
      </w:r>
    </w:p>
    <w:p w14:paraId="0DD17474" w14:textId="1BED010B" w:rsidR="001B6811" w:rsidRPr="00250C4E" w:rsidRDefault="001B6811" w:rsidP="00250C4E">
      <w:pPr>
        <w:pStyle w:val="Heading1"/>
      </w:pPr>
      <w:bookmarkStart w:id="24" w:name="_Toc131420504"/>
      <w:r w:rsidRPr="00250C4E">
        <w:lastRenderedPageBreak/>
        <w:t>APPENDICES</w:t>
      </w:r>
      <w:bookmarkEnd w:id="24"/>
    </w:p>
    <w:bookmarkStart w:id="25" w:name="_Toc131420505"/>
    <w:p w14:paraId="3483B446" w14:textId="5EACD544" w:rsidR="001B6811" w:rsidRPr="00250C4E" w:rsidRDefault="001B6811" w:rsidP="00250C4E">
      <w:pPr>
        <w:pStyle w:val="Heading2"/>
        <w:rPr>
          <w:rFonts w:asciiTheme="minorHAnsi" w:hAnsiTheme="minorHAnsi" w:cstheme="minorHAnsi"/>
          <w:b/>
          <w:bCs/>
        </w:rPr>
      </w:pPr>
      <w:r w:rsidRPr="00250C4E">
        <w:rPr>
          <w:rFonts w:asciiTheme="minorHAnsi" w:hAnsiTheme="minorHAnsi" w:cstheme="minorHAnsi"/>
          <w:b/>
          <w:bCs/>
          <w:noProof/>
        </w:rPr>
        <mc:AlternateContent>
          <mc:Choice Requires="wps">
            <w:drawing>
              <wp:anchor distT="0" distB="0" distL="114300" distR="114300" simplePos="0" relativeHeight="251661312" behindDoc="0" locked="0" layoutInCell="1" allowOverlap="1" wp14:anchorId="7DDB45EA" wp14:editId="6016305F">
                <wp:simplePos x="0" y="0"/>
                <wp:positionH relativeFrom="page">
                  <wp:posOffset>7560310</wp:posOffset>
                </wp:positionH>
                <wp:positionV relativeFrom="page">
                  <wp:posOffset>0</wp:posOffset>
                </wp:positionV>
                <wp:extent cx="1270" cy="1069213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692130"/>
                        </a:xfrm>
                        <a:custGeom>
                          <a:avLst/>
                          <a:gdLst>
                            <a:gd name="T0" fmla="*/ 0 h 16838"/>
                            <a:gd name="T1" fmla="*/ 16838 h 16838"/>
                            <a:gd name="T2" fmla="*/ 0 h 16838"/>
                          </a:gdLst>
                          <a:ahLst/>
                          <a:cxnLst>
                            <a:cxn ang="0">
                              <a:pos x="0" y="T0"/>
                            </a:cxn>
                            <a:cxn ang="0">
                              <a:pos x="0" y="T1"/>
                            </a:cxn>
                            <a:cxn ang="0">
                              <a:pos x="0" y="T2"/>
                            </a:cxn>
                          </a:cxnLst>
                          <a:rect l="0" t="0" r="r" b="b"/>
                          <a:pathLst>
                            <a:path h="16838">
                              <a:moveTo>
                                <a:pt x="0" y="0"/>
                              </a:moveTo>
                              <a:lnTo>
                                <a:pt x="0" y="16838"/>
                              </a:lnTo>
                              <a:lnTo>
                                <a:pt x="0" y="0"/>
                              </a:lnTo>
                              <a:close/>
                            </a:path>
                          </a:pathLst>
                        </a:custGeom>
                        <a:solidFill>
                          <a:srgbClr val="D1D3D4">
                            <a:alpha val="7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EEF9B" id="docshape4" o:spid="_x0000_s1026" style="position:absolute;margin-left:595.3pt;margin-top:0;width:.1pt;height:84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" path="m,l,16838,,xe" fillcolor="#d1d3d4" stroked="f">
                <v:fill opacity="52428f"/>
                <v:path arrowok="t" o:connecttype="custom" o:connectlocs="0,0;0,10692130;0,0" o:connectangles="0,0,0"/>
                <w10:wrap anchorx="page" anchory="page"/>
              </v:shape>
            </w:pict>
          </mc:Fallback>
        </mc:AlternateContent>
      </w:r>
      <w:r w:rsidRPr="00250C4E">
        <w:rPr>
          <w:rFonts w:asciiTheme="minorHAnsi" w:hAnsiTheme="minorHAnsi" w:cstheme="minorHAnsi"/>
          <w:b/>
          <w:bCs/>
        </w:rPr>
        <w:t>Appendix</w:t>
      </w:r>
      <w:r w:rsidRPr="00250C4E">
        <w:rPr>
          <w:rFonts w:asciiTheme="minorHAnsi" w:hAnsiTheme="minorHAnsi" w:cstheme="minorHAnsi"/>
          <w:b/>
          <w:bCs/>
          <w:spacing w:val="21"/>
          <w:w w:val="150"/>
        </w:rPr>
        <w:t xml:space="preserve"> </w:t>
      </w:r>
      <w:r w:rsidRPr="00250C4E">
        <w:rPr>
          <w:rFonts w:asciiTheme="minorHAnsi" w:hAnsiTheme="minorHAnsi" w:cstheme="minorHAnsi"/>
          <w:b/>
          <w:bCs/>
          <w:spacing w:val="-9"/>
        </w:rPr>
        <w:t>1.1</w:t>
      </w:r>
      <w:r w:rsidR="00250C4E" w:rsidRPr="00250C4E">
        <w:rPr>
          <w:rFonts w:asciiTheme="minorHAnsi" w:hAnsiTheme="minorHAnsi" w:cstheme="minorHAnsi"/>
          <w:b/>
          <w:bCs/>
          <w:spacing w:val="-9"/>
        </w:rPr>
        <w:t xml:space="preserve">: </w:t>
      </w:r>
      <w:r w:rsidRPr="00250C4E">
        <w:rPr>
          <w:rFonts w:asciiTheme="minorHAnsi" w:hAnsiTheme="minorHAnsi" w:cstheme="minorHAnsi"/>
          <w:b/>
          <w:bCs/>
          <w:color w:val="000000" w:themeColor="text1"/>
        </w:rPr>
        <w:t>Financial</w:t>
      </w:r>
      <w:r w:rsidRPr="00250C4E">
        <w:rPr>
          <w:rFonts w:asciiTheme="minorHAnsi" w:hAnsiTheme="minorHAnsi" w:cstheme="minorHAnsi"/>
          <w:b/>
          <w:bCs/>
          <w:color w:val="000000" w:themeColor="text1"/>
          <w:spacing w:val="-2"/>
        </w:rPr>
        <w:t xml:space="preserve"> statements</w:t>
      </w:r>
      <w:bookmarkEnd w:id="25"/>
    </w:p>
    <w:p w14:paraId="3BA7B114" w14:textId="77777777" w:rsidR="001B6811" w:rsidRPr="001B6811" w:rsidRDefault="001B6811">
      <w:pPr>
        <w:pStyle w:val="BodyText"/>
        <w:spacing w:before="7"/>
        <w:rPr>
          <w:rFonts w:asciiTheme="minorHAnsi" w:hAnsiTheme="minorHAnsi" w:cstheme="minorHAnsi"/>
          <w:color w:val="000000" w:themeColor="text1"/>
        </w:rPr>
      </w:pPr>
    </w:p>
    <w:p w14:paraId="2B412954" w14:textId="77777777" w:rsidR="001B6811" w:rsidRPr="001B6811" w:rsidRDefault="001B6811" w:rsidP="001B6811">
      <w:pPr>
        <w:pStyle w:val="BodyText"/>
        <w:spacing w:before="134"/>
        <w:ind w:left="0"/>
        <w:rPr>
          <w:rFonts w:asciiTheme="minorHAnsi" w:hAnsiTheme="minorHAnsi" w:cstheme="minorHAnsi"/>
          <w:color w:val="000000" w:themeColor="text1"/>
        </w:rPr>
      </w:pPr>
      <w:r w:rsidRPr="001B6811">
        <w:rPr>
          <w:rFonts w:asciiTheme="minorHAnsi" w:hAnsiTheme="minorHAnsi" w:cstheme="minorHAnsi"/>
          <w:color w:val="000000" w:themeColor="text1"/>
        </w:rPr>
        <w:t>Statement</w:t>
      </w:r>
      <w:r w:rsidRPr="001B6811">
        <w:rPr>
          <w:rFonts w:asciiTheme="minorHAnsi" w:hAnsiTheme="minorHAnsi" w:cstheme="minorHAnsi"/>
          <w:color w:val="000000" w:themeColor="text1"/>
          <w:spacing w:val="-16"/>
        </w:rPr>
        <w:t xml:space="preserve"> </w:t>
      </w:r>
      <w:r w:rsidRPr="001B6811">
        <w:rPr>
          <w:rFonts w:asciiTheme="minorHAnsi" w:hAnsiTheme="minorHAnsi" w:cstheme="minorHAnsi"/>
          <w:color w:val="000000" w:themeColor="text1"/>
        </w:rPr>
        <w:t>of</w:t>
      </w:r>
      <w:r w:rsidRPr="001B6811">
        <w:rPr>
          <w:rFonts w:asciiTheme="minorHAnsi" w:hAnsiTheme="minorHAnsi" w:cstheme="minorHAnsi"/>
          <w:color w:val="000000" w:themeColor="text1"/>
          <w:spacing w:val="-16"/>
        </w:rPr>
        <w:t xml:space="preserve"> </w:t>
      </w:r>
      <w:r w:rsidRPr="001B6811">
        <w:rPr>
          <w:rFonts w:asciiTheme="minorHAnsi" w:hAnsiTheme="minorHAnsi" w:cstheme="minorHAnsi"/>
          <w:color w:val="000000" w:themeColor="text1"/>
        </w:rPr>
        <w:t>Financial</w:t>
      </w:r>
      <w:r w:rsidRPr="001B6811">
        <w:rPr>
          <w:rFonts w:asciiTheme="minorHAnsi" w:hAnsiTheme="minorHAnsi" w:cstheme="minorHAnsi"/>
          <w:color w:val="000000" w:themeColor="text1"/>
          <w:spacing w:val="-15"/>
        </w:rPr>
        <w:t xml:space="preserve"> </w:t>
      </w:r>
      <w:r w:rsidRPr="001B6811">
        <w:rPr>
          <w:rFonts w:asciiTheme="minorHAnsi" w:hAnsiTheme="minorHAnsi" w:cstheme="minorHAnsi"/>
          <w:color w:val="000000" w:themeColor="text1"/>
        </w:rPr>
        <w:t>Position</w:t>
      </w:r>
      <w:r w:rsidRPr="001B6811">
        <w:rPr>
          <w:rFonts w:asciiTheme="minorHAnsi" w:hAnsiTheme="minorHAnsi" w:cstheme="minorHAnsi"/>
          <w:color w:val="000000" w:themeColor="text1"/>
          <w:spacing w:val="-16"/>
        </w:rPr>
        <w:t xml:space="preserve"> </w:t>
      </w:r>
      <w:r w:rsidRPr="001B6811">
        <w:rPr>
          <w:rFonts w:asciiTheme="minorHAnsi" w:hAnsiTheme="minorHAnsi" w:cstheme="minorHAnsi"/>
          <w:color w:val="000000" w:themeColor="text1"/>
        </w:rPr>
        <w:t>(balance</w:t>
      </w:r>
      <w:r w:rsidRPr="001B6811">
        <w:rPr>
          <w:rFonts w:asciiTheme="minorHAnsi" w:hAnsiTheme="minorHAnsi" w:cstheme="minorHAnsi"/>
          <w:color w:val="000000" w:themeColor="text1"/>
          <w:spacing w:val="-15"/>
        </w:rPr>
        <w:t xml:space="preserve"> </w:t>
      </w:r>
      <w:r w:rsidRPr="001B6811">
        <w:rPr>
          <w:rFonts w:asciiTheme="minorHAnsi" w:hAnsiTheme="minorHAnsi" w:cstheme="minorHAnsi"/>
          <w:color w:val="000000" w:themeColor="text1"/>
        </w:rPr>
        <w:t>sheet)</w:t>
      </w:r>
      <w:r w:rsidRPr="001B6811">
        <w:rPr>
          <w:rFonts w:asciiTheme="minorHAnsi" w:hAnsiTheme="minorHAnsi" w:cstheme="minorHAnsi"/>
          <w:color w:val="000000" w:themeColor="text1"/>
          <w:spacing w:val="-16"/>
        </w:rPr>
        <w:t xml:space="preserve"> </w:t>
      </w:r>
      <w:proofErr w:type="gramStart"/>
      <w:r w:rsidRPr="001B6811">
        <w:rPr>
          <w:rFonts w:asciiTheme="minorHAnsi" w:hAnsiTheme="minorHAnsi" w:cstheme="minorHAnsi"/>
          <w:color w:val="000000" w:themeColor="text1"/>
        </w:rPr>
        <w:t>at</w:t>
      </w:r>
      <w:proofErr w:type="gramEnd"/>
      <w:r w:rsidRPr="001B6811">
        <w:rPr>
          <w:rFonts w:asciiTheme="minorHAnsi" w:hAnsiTheme="minorHAnsi" w:cstheme="minorHAnsi"/>
          <w:color w:val="000000" w:themeColor="text1"/>
          <w:spacing w:val="-15"/>
        </w:rPr>
        <w:t xml:space="preserve"> </w:t>
      </w:r>
      <w:r w:rsidRPr="001B6811">
        <w:rPr>
          <w:rFonts w:asciiTheme="minorHAnsi" w:hAnsiTheme="minorHAnsi" w:cstheme="minorHAnsi"/>
          <w:color w:val="000000" w:themeColor="text1"/>
        </w:rPr>
        <w:t>31st</w:t>
      </w:r>
      <w:r w:rsidRPr="001B6811">
        <w:rPr>
          <w:rFonts w:asciiTheme="minorHAnsi" w:hAnsiTheme="minorHAnsi" w:cstheme="minorHAnsi"/>
          <w:color w:val="000000" w:themeColor="text1"/>
          <w:spacing w:val="-16"/>
        </w:rPr>
        <w:t xml:space="preserve"> </w:t>
      </w:r>
      <w:r w:rsidRPr="001B6811">
        <w:rPr>
          <w:rFonts w:asciiTheme="minorHAnsi" w:hAnsiTheme="minorHAnsi" w:cstheme="minorHAnsi"/>
          <w:color w:val="000000" w:themeColor="text1"/>
        </w:rPr>
        <w:t>December</w:t>
      </w:r>
      <w:r w:rsidRPr="001B6811">
        <w:rPr>
          <w:rFonts w:asciiTheme="minorHAnsi" w:hAnsiTheme="minorHAnsi" w:cstheme="minorHAnsi"/>
          <w:color w:val="000000" w:themeColor="text1"/>
          <w:spacing w:val="-15"/>
        </w:rPr>
        <w:t xml:space="preserve"> </w:t>
      </w:r>
      <w:r w:rsidRPr="001B6811">
        <w:rPr>
          <w:rFonts w:asciiTheme="minorHAnsi" w:hAnsiTheme="minorHAnsi" w:cstheme="minorHAnsi"/>
          <w:color w:val="000000" w:themeColor="text1"/>
          <w:spacing w:val="-4"/>
        </w:rPr>
        <w:t>2022 to be provided after publication on March 31</w:t>
      </w:r>
      <w:r w:rsidRPr="001B6811">
        <w:rPr>
          <w:rFonts w:asciiTheme="minorHAnsi" w:hAnsiTheme="minorHAnsi" w:cstheme="minorHAnsi"/>
          <w:color w:val="000000" w:themeColor="text1"/>
          <w:spacing w:val="-4"/>
          <w:vertAlign w:val="superscript"/>
        </w:rPr>
        <w:t>st</w:t>
      </w:r>
      <w:r w:rsidRPr="001B6811">
        <w:rPr>
          <w:rFonts w:asciiTheme="minorHAnsi" w:hAnsiTheme="minorHAnsi" w:cstheme="minorHAnsi"/>
          <w:color w:val="000000" w:themeColor="text1"/>
          <w:spacing w:val="-4"/>
        </w:rPr>
        <w:t xml:space="preserve"> 2023.</w:t>
      </w:r>
    </w:p>
    <w:p w14:paraId="39EDC775" w14:textId="3ACE04F9" w:rsidR="001B6811" w:rsidRPr="001B6811" w:rsidRDefault="001B6811" w:rsidP="000977FC">
      <w:pPr>
        <w:rPr>
          <w:rFonts w:cstheme="minorHAnsi"/>
          <w:b/>
          <w:bCs/>
        </w:rPr>
      </w:pPr>
    </w:p>
    <w:p w14:paraId="0CA1A664" w14:textId="61525ACD" w:rsidR="001B6811" w:rsidRPr="00250C4E" w:rsidRDefault="001B6811" w:rsidP="001B6811">
      <w:pPr>
        <w:pStyle w:val="Heading2"/>
        <w:rPr>
          <w:rFonts w:asciiTheme="minorHAnsi" w:hAnsiTheme="minorHAnsi" w:cstheme="minorHAnsi"/>
          <w:b/>
          <w:bCs/>
        </w:rPr>
      </w:pPr>
      <w:bookmarkStart w:id="26" w:name="_Toc131420506"/>
      <w:r w:rsidRPr="00250C4E">
        <w:rPr>
          <w:rFonts w:asciiTheme="minorHAnsi" w:hAnsiTheme="minorHAnsi" w:cstheme="minorHAnsi"/>
          <w:b/>
          <w:bCs/>
        </w:rPr>
        <w:t>Appendix 1.2 Entertainment and Associated Expenses</w:t>
      </w:r>
      <w:bookmarkEnd w:id="26"/>
    </w:p>
    <w:p w14:paraId="55CE5B83" w14:textId="16649C4B" w:rsidR="005128BE" w:rsidRPr="001B6811" w:rsidRDefault="005128BE" w:rsidP="005128BE">
      <w:pPr>
        <w:pStyle w:val="BodyText"/>
        <w:spacing w:before="134"/>
        <w:ind w:left="0"/>
        <w:rPr>
          <w:rFonts w:asciiTheme="minorHAnsi" w:hAnsiTheme="minorHAnsi" w:cstheme="minorHAnsi"/>
          <w:color w:val="000000" w:themeColor="text1"/>
        </w:rPr>
      </w:pPr>
      <w:r>
        <w:rPr>
          <w:rFonts w:asciiTheme="minorHAnsi" w:hAnsiTheme="minorHAnsi" w:cstheme="minorHAnsi"/>
          <w:color w:val="000000" w:themeColor="text1"/>
        </w:rPr>
        <w:t xml:space="preserve">Entertainment expenses will </w:t>
      </w:r>
      <w:r w:rsidRPr="001B6811">
        <w:rPr>
          <w:rFonts w:asciiTheme="minorHAnsi" w:hAnsiTheme="minorHAnsi" w:cstheme="minorHAnsi"/>
          <w:color w:val="000000" w:themeColor="text1"/>
          <w:spacing w:val="-4"/>
        </w:rPr>
        <w:t>be provided</w:t>
      </w:r>
      <w:r>
        <w:rPr>
          <w:rFonts w:asciiTheme="minorHAnsi" w:hAnsiTheme="minorHAnsi" w:cstheme="minorHAnsi"/>
          <w:color w:val="000000" w:themeColor="text1"/>
          <w:spacing w:val="-4"/>
        </w:rPr>
        <w:t xml:space="preserve"> once published.</w:t>
      </w:r>
    </w:p>
    <w:p w14:paraId="54A37315" w14:textId="1D82BCCE" w:rsidR="001B6811" w:rsidRPr="001B6811" w:rsidRDefault="001B6811" w:rsidP="000977FC">
      <w:pPr>
        <w:rPr>
          <w:rFonts w:cstheme="minorHAnsi"/>
          <w:b/>
          <w:bCs/>
          <w:color w:val="FF0000"/>
          <w:sz w:val="32"/>
          <w:szCs w:val="32"/>
        </w:rPr>
      </w:pPr>
    </w:p>
    <w:p w14:paraId="3B91EBF3" w14:textId="68159D32" w:rsidR="001B6811" w:rsidRPr="001B6811" w:rsidRDefault="001B6811" w:rsidP="000977FC">
      <w:pPr>
        <w:rPr>
          <w:rFonts w:cstheme="minorHAnsi"/>
          <w:b/>
          <w:bCs/>
          <w:color w:val="FF0000"/>
          <w:sz w:val="32"/>
          <w:szCs w:val="32"/>
        </w:rPr>
      </w:pPr>
    </w:p>
    <w:p w14:paraId="203C71CA" w14:textId="49E61811" w:rsidR="001B6811" w:rsidRPr="001B6811" w:rsidRDefault="001B6811" w:rsidP="000977FC">
      <w:pPr>
        <w:rPr>
          <w:rFonts w:cstheme="minorHAnsi"/>
          <w:b/>
          <w:bCs/>
          <w:color w:val="FF0000"/>
          <w:sz w:val="32"/>
          <w:szCs w:val="32"/>
        </w:rPr>
      </w:pPr>
    </w:p>
    <w:p w14:paraId="1B361B2C" w14:textId="05BD160B" w:rsidR="001B6811" w:rsidRPr="001B6811" w:rsidRDefault="001B6811" w:rsidP="000977FC">
      <w:pPr>
        <w:rPr>
          <w:rFonts w:cstheme="minorHAnsi"/>
          <w:b/>
          <w:bCs/>
          <w:color w:val="FF0000"/>
          <w:sz w:val="32"/>
          <w:szCs w:val="32"/>
        </w:rPr>
      </w:pPr>
    </w:p>
    <w:p w14:paraId="42035A2B" w14:textId="15A709FA" w:rsidR="001B6811" w:rsidRPr="001B6811" w:rsidRDefault="001B6811" w:rsidP="000977FC">
      <w:pPr>
        <w:rPr>
          <w:rFonts w:cstheme="minorHAnsi"/>
          <w:b/>
          <w:bCs/>
          <w:color w:val="FF0000"/>
          <w:sz w:val="32"/>
          <w:szCs w:val="32"/>
        </w:rPr>
      </w:pPr>
    </w:p>
    <w:p w14:paraId="443673F1" w14:textId="780AC043" w:rsidR="001B6811" w:rsidRPr="001B6811" w:rsidRDefault="001B6811" w:rsidP="000977FC">
      <w:pPr>
        <w:rPr>
          <w:rFonts w:cstheme="minorHAnsi"/>
          <w:b/>
          <w:bCs/>
          <w:color w:val="FF0000"/>
          <w:sz w:val="32"/>
          <w:szCs w:val="32"/>
        </w:rPr>
      </w:pPr>
    </w:p>
    <w:p w14:paraId="4F7EB0C4" w14:textId="4A5034BB" w:rsidR="001B6811" w:rsidRPr="001B6811" w:rsidRDefault="001B6811" w:rsidP="000977FC">
      <w:pPr>
        <w:rPr>
          <w:rFonts w:cstheme="minorHAnsi"/>
          <w:b/>
          <w:bCs/>
          <w:color w:val="FF0000"/>
          <w:sz w:val="32"/>
          <w:szCs w:val="32"/>
        </w:rPr>
      </w:pPr>
    </w:p>
    <w:p w14:paraId="0203C87F" w14:textId="662F6C74" w:rsidR="001B6811" w:rsidRPr="001B6811" w:rsidRDefault="001B6811" w:rsidP="000977FC">
      <w:pPr>
        <w:rPr>
          <w:rFonts w:cstheme="minorHAnsi"/>
          <w:b/>
          <w:bCs/>
          <w:color w:val="FF0000"/>
          <w:sz w:val="32"/>
          <w:szCs w:val="32"/>
        </w:rPr>
      </w:pPr>
    </w:p>
    <w:p w14:paraId="44608073" w14:textId="452C923F" w:rsidR="001B6811" w:rsidRPr="001B6811" w:rsidRDefault="001B6811" w:rsidP="000977FC">
      <w:pPr>
        <w:rPr>
          <w:rFonts w:cstheme="minorHAnsi"/>
          <w:b/>
          <w:bCs/>
          <w:color w:val="FF0000"/>
          <w:sz w:val="32"/>
          <w:szCs w:val="32"/>
        </w:rPr>
      </w:pPr>
    </w:p>
    <w:p w14:paraId="59F345E4" w14:textId="64CD0ED9" w:rsidR="001B6811" w:rsidRPr="001B6811" w:rsidRDefault="001B6811" w:rsidP="000977FC">
      <w:pPr>
        <w:rPr>
          <w:rFonts w:cstheme="minorHAnsi"/>
          <w:b/>
          <w:bCs/>
          <w:color w:val="FF0000"/>
          <w:sz w:val="32"/>
          <w:szCs w:val="32"/>
        </w:rPr>
      </w:pPr>
    </w:p>
    <w:p w14:paraId="29BF7E90" w14:textId="32672B16" w:rsidR="001B6811" w:rsidRPr="001B6811" w:rsidRDefault="001B6811" w:rsidP="000977FC">
      <w:pPr>
        <w:rPr>
          <w:rFonts w:cstheme="minorHAnsi"/>
          <w:b/>
          <w:bCs/>
          <w:color w:val="FF0000"/>
          <w:sz w:val="32"/>
          <w:szCs w:val="32"/>
        </w:rPr>
      </w:pPr>
    </w:p>
    <w:p w14:paraId="3AECBD7D" w14:textId="272E3DBA" w:rsidR="001B6811" w:rsidRPr="001B6811" w:rsidRDefault="001B6811" w:rsidP="000977FC">
      <w:pPr>
        <w:rPr>
          <w:rFonts w:cstheme="minorHAnsi"/>
          <w:b/>
          <w:bCs/>
          <w:color w:val="FF0000"/>
          <w:sz w:val="32"/>
          <w:szCs w:val="32"/>
        </w:rPr>
      </w:pPr>
    </w:p>
    <w:p w14:paraId="3402CFD4" w14:textId="6AEBC7E3" w:rsidR="001B6811" w:rsidRPr="001B6811" w:rsidRDefault="001B6811" w:rsidP="000977FC">
      <w:pPr>
        <w:rPr>
          <w:rFonts w:cstheme="minorHAnsi"/>
          <w:b/>
          <w:bCs/>
          <w:color w:val="FF0000"/>
          <w:sz w:val="32"/>
          <w:szCs w:val="32"/>
        </w:rPr>
      </w:pPr>
    </w:p>
    <w:p w14:paraId="7260416E" w14:textId="71BAFD70" w:rsidR="001B6811" w:rsidRPr="001B6811" w:rsidRDefault="001B6811" w:rsidP="000977FC">
      <w:pPr>
        <w:rPr>
          <w:rFonts w:cstheme="minorHAnsi"/>
          <w:b/>
          <w:bCs/>
          <w:color w:val="FF0000"/>
          <w:sz w:val="32"/>
          <w:szCs w:val="32"/>
        </w:rPr>
      </w:pPr>
    </w:p>
    <w:p w14:paraId="2D99A1DB" w14:textId="79E3253F" w:rsidR="001B6811" w:rsidRPr="001B6811" w:rsidRDefault="001B6811" w:rsidP="000977FC">
      <w:pPr>
        <w:rPr>
          <w:rFonts w:cstheme="minorHAnsi"/>
          <w:b/>
          <w:bCs/>
          <w:color w:val="FF0000"/>
          <w:sz w:val="32"/>
          <w:szCs w:val="32"/>
        </w:rPr>
      </w:pPr>
    </w:p>
    <w:p w14:paraId="22E3081E" w14:textId="77777777" w:rsidR="00250C4E" w:rsidRPr="001B6811" w:rsidRDefault="00250C4E" w:rsidP="000977FC">
      <w:pPr>
        <w:rPr>
          <w:rFonts w:cstheme="minorHAnsi"/>
          <w:b/>
          <w:bCs/>
          <w:color w:val="FF0000"/>
          <w:sz w:val="32"/>
          <w:szCs w:val="32"/>
        </w:rPr>
      </w:pPr>
    </w:p>
    <w:p w14:paraId="1014A279" w14:textId="77777777" w:rsidR="00F76F98" w:rsidRDefault="00F76F98" w:rsidP="001B6811">
      <w:pPr>
        <w:pStyle w:val="Heading2"/>
        <w:rPr>
          <w:rFonts w:asciiTheme="minorHAnsi" w:hAnsiTheme="minorHAnsi" w:cstheme="minorHAnsi"/>
          <w:b/>
          <w:bCs/>
        </w:rPr>
      </w:pPr>
    </w:p>
    <w:p w14:paraId="42126EA0" w14:textId="77777777" w:rsidR="00F76F98" w:rsidRDefault="00F76F98" w:rsidP="001B6811">
      <w:pPr>
        <w:pStyle w:val="Heading2"/>
        <w:rPr>
          <w:rFonts w:asciiTheme="minorHAnsi" w:hAnsiTheme="minorHAnsi" w:cstheme="minorHAnsi"/>
          <w:b/>
          <w:bCs/>
        </w:rPr>
      </w:pPr>
    </w:p>
    <w:p w14:paraId="45F377D4" w14:textId="582AD67A" w:rsidR="001B6811" w:rsidRPr="00250C4E" w:rsidRDefault="001B6811" w:rsidP="001B6811">
      <w:pPr>
        <w:pStyle w:val="Heading2"/>
        <w:rPr>
          <w:rFonts w:asciiTheme="minorHAnsi" w:hAnsiTheme="minorHAnsi" w:cstheme="minorHAnsi"/>
          <w:b/>
          <w:bCs/>
        </w:rPr>
      </w:pPr>
      <w:bookmarkStart w:id="27" w:name="_Toc131420507"/>
      <w:r w:rsidRPr="00250C4E">
        <w:rPr>
          <w:rFonts w:asciiTheme="minorHAnsi" w:hAnsiTheme="minorHAnsi" w:cstheme="minorHAnsi"/>
          <w:b/>
          <w:bCs/>
        </w:rPr>
        <w:t>Appendix</w:t>
      </w:r>
      <w:r w:rsidRPr="00250C4E">
        <w:rPr>
          <w:rFonts w:asciiTheme="minorHAnsi" w:hAnsiTheme="minorHAnsi" w:cstheme="minorHAnsi"/>
          <w:b/>
          <w:bCs/>
          <w:spacing w:val="21"/>
          <w:w w:val="150"/>
        </w:rPr>
        <w:t xml:space="preserve"> </w:t>
      </w:r>
      <w:r w:rsidRPr="00250C4E">
        <w:rPr>
          <w:rFonts w:asciiTheme="minorHAnsi" w:hAnsiTheme="minorHAnsi" w:cstheme="minorHAnsi"/>
          <w:b/>
          <w:bCs/>
          <w:spacing w:val="-5"/>
        </w:rPr>
        <w:t>2.1</w:t>
      </w:r>
      <w:r w:rsidR="00250C4E">
        <w:rPr>
          <w:rFonts w:asciiTheme="minorHAnsi" w:hAnsiTheme="minorHAnsi" w:cstheme="minorHAnsi"/>
          <w:b/>
          <w:bCs/>
          <w:spacing w:val="-5"/>
        </w:rPr>
        <w:t>: Current Elected Members</w:t>
      </w:r>
      <w:bookmarkEnd w:id="27"/>
    </w:p>
    <w:p w14:paraId="3DF6F3CB" w14:textId="77777777" w:rsidR="001B6811" w:rsidRPr="001B6811" w:rsidRDefault="001B6811" w:rsidP="000977FC">
      <w:pPr>
        <w:rPr>
          <w:rFonts w:cstheme="minorHAnsi"/>
          <w:b/>
          <w:bCs/>
          <w:color w:val="FF0000"/>
          <w:sz w:val="32"/>
          <w:szCs w:val="32"/>
        </w:rPr>
      </w:pPr>
    </w:p>
    <w:bookmarkStart w:id="28" w:name="_MON_1741618126"/>
    <w:bookmarkEnd w:id="28"/>
    <w:p w14:paraId="322339CF" w14:textId="0FA62680" w:rsidR="001B6811" w:rsidRPr="001B6811" w:rsidRDefault="00250C4E" w:rsidP="001B6811">
      <w:pPr>
        <w:rPr>
          <w:rFonts w:cstheme="minorHAnsi"/>
          <w:sz w:val="24"/>
          <w:szCs w:val="24"/>
        </w:rPr>
      </w:pPr>
      <w:r w:rsidRPr="001B6811">
        <w:rPr>
          <w:rFonts w:cstheme="minorHAnsi"/>
          <w:b/>
          <w:bCs/>
          <w:color w:val="FF0000"/>
          <w:sz w:val="32"/>
          <w:szCs w:val="32"/>
        </w:rPr>
        <w:object w:dxaOrig="10032" w:dyaOrig="15786" w14:anchorId="73A57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789pt" o:ole="">
            <v:imagedata r:id="rId8" o:title=""/>
          </v:shape>
          <o:OLEObject Type="Embed" ProgID="Word.Document.12" ShapeID="_x0000_i1025" DrawAspect="Content" ObjectID="_1742033227" r:id="rId9">
            <o:FieldCodes>\s</o:FieldCodes>
          </o:OLEObject>
        </w:object>
      </w:r>
      <w:r w:rsidR="001B6811" w:rsidRPr="001B6811">
        <w:rPr>
          <w:rFonts w:cstheme="minorHAnsi"/>
          <w:b/>
          <w:bCs/>
          <w:color w:val="FF0000"/>
          <w:sz w:val="32"/>
          <w:szCs w:val="32"/>
        </w:rPr>
        <w:br w:type="page"/>
      </w:r>
    </w:p>
    <w:p w14:paraId="174E9FB1" w14:textId="53A12EE8" w:rsidR="001B6811" w:rsidRPr="00250C4E" w:rsidRDefault="001B6811" w:rsidP="001B6811">
      <w:pPr>
        <w:pStyle w:val="Heading2"/>
        <w:rPr>
          <w:rFonts w:asciiTheme="minorHAnsi" w:hAnsiTheme="minorHAnsi" w:cstheme="minorHAnsi"/>
          <w:b/>
          <w:bCs/>
        </w:rPr>
      </w:pPr>
      <w:bookmarkStart w:id="29" w:name="_Toc131420508"/>
      <w:r w:rsidRPr="00250C4E">
        <w:rPr>
          <w:rFonts w:asciiTheme="minorHAnsi" w:hAnsiTheme="minorHAnsi" w:cstheme="minorHAnsi"/>
          <w:b/>
          <w:bCs/>
        </w:rPr>
        <w:lastRenderedPageBreak/>
        <w:t>Appendix 2.2 Payments made to Councillors in 2022</w:t>
      </w:r>
      <w:bookmarkEnd w:id="29"/>
    </w:p>
    <w:p w14:paraId="1BC63FFC" w14:textId="486CF70E" w:rsidR="001B6811" w:rsidRPr="001B6811" w:rsidRDefault="001B6811" w:rsidP="00C07A4E">
      <w:pPr>
        <w:rPr>
          <w:rFonts w:eastAsia="Times New Roman" w:cstheme="minorHAnsi"/>
          <w:color w:val="000000"/>
          <w:lang w:eastAsia="en-IE"/>
        </w:rPr>
      </w:pPr>
      <w:r w:rsidRPr="001B6811">
        <w:rPr>
          <w:rFonts w:cstheme="minorHAnsi"/>
        </w:rPr>
        <w:t xml:space="preserve">Representational Payments Total </w:t>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eastAsia="Times New Roman" w:cstheme="minorHAnsi"/>
          <w:color w:val="000000"/>
          <w:lang w:eastAsia="en-IE"/>
        </w:rPr>
        <w:t>€783,525.27</w:t>
      </w:r>
    </w:p>
    <w:p w14:paraId="1F91729A" w14:textId="77777777" w:rsidR="001B6811" w:rsidRPr="001B6811" w:rsidRDefault="001B6811" w:rsidP="001B6811">
      <w:pPr>
        <w:pStyle w:val="ListParagraph"/>
        <w:numPr>
          <w:ilvl w:val="0"/>
          <w:numId w:val="28"/>
        </w:numPr>
        <w:rPr>
          <w:rFonts w:eastAsia="Times New Roman" w:cstheme="minorHAnsi"/>
          <w:color w:val="000000"/>
          <w:lang w:eastAsia="en-IE"/>
        </w:rPr>
      </w:pPr>
      <w:r w:rsidRPr="001B6811">
        <w:rPr>
          <w:rFonts w:cstheme="minorHAnsi"/>
        </w:rPr>
        <w:t xml:space="preserve">Area Committee Allowance </w:t>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eastAsia="Times New Roman" w:cstheme="minorHAnsi"/>
          <w:color w:val="000000"/>
          <w:lang w:eastAsia="en-IE"/>
        </w:rPr>
        <w:t>€88,792.79</w:t>
      </w:r>
    </w:p>
    <w:p w14:paraId="29E63F6F" w14:textId="77777777" w:rsidR="001B6811" w:rsidRPr="001B6811" w:rsidRDefault="001B6811" w:rsidP="001B6811">
      <w:pPr>
        <w:pStyle w:val="ListParagraph"/>
        <w:numPr>
          <w:ilvl w:val="0"/>
          <w:numId w:val="28"/>
        </w:numPr>
        <w:rPr>
          <w:rFonts w:eastAsia="Times New Roman" w:cstheme="minorHAnsi"/>
          <w:color w:val="000000"/>
          <w:lang w:eastAsia="en-IE"/>
        </w:rPr>
      </w:pPr>
      <w:r w:rsidRPr="001B6811">
        <w:rPr>
          <w:rFonts w:cstheme="minorHAnsi"/>
        </w:rPr>
        <w:t xml:space="preserve">Monthly Payments </w:t>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eastAsia="Times New Roman" w:cstheme="minorHAnsi"/>
          <w:color w:val="000000"/>
          <w:lang w:eastAsia="en-IE"/>
        </w:rPr>
        <w:t>€123,370.79</w:t>
      </w:r>
    </w:p>
    <w:p w14:paraId="011C55BA" w14:textId="77777777" w:rsidR="001B6811" w:rsidRPr="001B6811" w:rsidRDefault="001B6811" w:rsidP="001B6811">
      <w:pPr>
        <w:pStyle w:val="ListParagraph"/>
        <w:numPr>
          <w:ilvl w:val="0"/>
          <w:numId w:val="28"/>
        </w:numPr>
        <w:rPr>
          <w:rFonts w:cstheme="minorHAnsi"/>
        </w:rPr>
      </w:pPr>
      <w:r w:rsidRPr="001B6811">
        <w:rPr>
          <w:rFonts w:cstheme="minorHAnsi"/>
        </w:rPr>
        <w:t xml:space="preserve">Vouched Expenses </w:t>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t>€18,667.01</w:t>
      </w:r>
    </w:p>
    <w:p w14:paraId="3711703A" w14:textId="77777777" w:rsidR="001B6811" w:rsidRPr="001B6811" w:rsidRDefault="001B6811" w:rsidP="001B6811">
      <w:pPr>
        <w:pStyle w:val="ListParagraph"/>
        <w:numPr>
          <w:ilvl w:val="0"/>
          <w:numId w:val="28"/>
        </w:numPr>
        <w:rPr>
          <w:rFonts w:cstheme="minorHAnsi"/>
        </w:rPr>
      </w:pPr>
      <w:r w:rsidRPr="001B6811">
        <w:rPr>
          <w:rFonts w:cstheme="minorHAnsi"/>
        </w:rPr>
        <w:t xml:space="preserve">Strategic Policy Committee Chairperson’s Allowance Total </w:t>
      </w:r>
      <w:r w:rsidRPr="001B6811">
        <w:rPr>
          <w:rFonts w:cstheme="minorHAnsi"/>
        </w:rPr>
        <w:tab/>
      </w:r>
      <w:r w:rsidRPr="001B6811">
        <w:rPr>
          <w:rFonts w:eastAsia="Times New Roman" w:cstheme="minorHAnsi"/>
          <w:color w:val="000000"/>
          <w:lang w:eastAsia="en-IE"/>
        </w:rPr>
        <w:t>€26,838.66</w:t>
      </w:r>
    </w:p>
    <w:p w14:paraId="330B28A1" w14:textId="77777777" w:rsidR="001B6811" w:rsidRPr="001B6811" w:rsidRDefault="001B6811" w:rsidP="001B6811">
      <w:pPr>
        <w:pStyle w:val="ListParagraph"/>
        <w:numPr>
          <w:ilvl w:val="0"/>
          <w:numId w:val="28"/>
        </w:numPr>
        <w:rPr>
          <w:rFonts w:cstheme="minorHAnsi"/>
        </w:rPr>
      </w:pPr>
      <w:r w:rsidRPr="001B6811">
        <w:rPr>
          <w:rFonts w:cstheme="minorHAnsi"/>
        </w:rPr>
        <w:t xml:space="preserve">Mayor’s Allowance </w:t>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eastAsia="Times New Roman" w:cstheme="minorHAnsi"/>
          <w:color w:val="000000"/>
          <w:lang w:eastAsia="en-IE"/>
        </w:rPr>
        <w:t>€22,482.46</w:t>
      </w:r>
    </w:p>
    <w:p w14:paraId="4E227956" w14:textId="77777777" w:rsidR="001B6811" w:rsidRPr="001B6811" w:rsidRDefault="001B6811" w:rsidP="001B6811">
      <w:pPr>
        <w:pStyle w:val="ListParagraph"/>
        <w:numPr>
          <w:ilvl w:val="0"/>
          <w:numId w:val="28"/>
        </w:numPr>
        <w:rPr>
          <w:rFonts w:cstheme="minorHAnsi"/>
        </w:rPr>
      </w:pPr>
      <w:r w:rsidRPr="001B6811">
        <w:rPr>
          <w:rFonts w:cstheme="minorHAnsi"/>
        </w:rPr>
        <w:t xml:space="preserve">Deputy Mayor’s Allowance </w:t>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eastAsia="Times New Roman" w:cstheme="minorHAnsi"/>
          <w:color w:val="000000"/>
          <w:lang w:eastAsia="en-IE"/>
        </w:rPr>
        <w:t>€4,494.19</w:t>
      </w:r>
    </w:p>
    <w:p w14:paraId="1B95B1B6" w14:textId="77777777" w:rsidR="001B6811" w:rsidRPr="001B6811" w:rsidRDefault="001B6811" w:rsidP="001B6811">
      <w:pPr>
        <w:pStyle w:val="ListParagraph"/>
        <w:numPr>
          <w:ilvl w:val="0"/>
          <w:numId w:val="28"/>
        </w:numPr>
        <w:rPr>
          <w:rFonts w:cstheme="minorHAnsi"/>
        </w:rPr>
      </w:pPr>
      <w:r w:rsidRPr="001B6811">
        <w:rPr>
          <w:rFonts w:cstheme="minorHAnsi"/>
        </w:rPr>
        <w:t xml:space="preserve">Training </w:t>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eastAsia="Times New Roman" w:cstheme="minorHAnsi"/>
          <w:color w:val="000000"/>
          <w:lang w:eastAsia="en-IE"/>
        </w:rPr>
        <w:t>€11,030.86</w:t>
      </w:r>
    </w:p>
    <w:p w14:paraId="58CF41F2" w14:textId="77777777" w:rsidR="001B6811" w:rsidRPr="001B6811" w:rsidRDefault="001B6811" w:rsidP="001B6811">
      <w:pPr>
        <w:pStyle w:val="ListParagraph"/>
        <w:numPr>
          <w:ilvl w:val="0"/>
          <w:numId w:val="28"/>
        </w:numPr>
        <w:rPr>
          <w:rFonts w:cstheme="minorHAnsi"/>
        </w:rPr>
      </w:pPr>
      <w:r w:rsidRPr="001B6811">
        <w:rPr>
          <w:rFonts w:cstheme="minorHAnsi"/>
        </w:rPr>
        <w:t xml:space="preserve">Conferences </w:t>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t xml:space="preserve">€0 </w:t>
      </w:r>
    </w:p>
    <w:p w14:paraId="2221CEE9" w14:textId="77777777" w:rsidR="001B6811" w:rsidRPr="001B6811" w:rsidRDefault="001B6811" w:rsidP="001B6811">
      <w:pPr>
        <w:pStyle w:val="ListParagraph"/>
        <w:numPr>
          <w:ilvl w:val="0"/>
          <w:numId w:val="28"/>
        </w:numPr>
        <w:rPr>
          <w:rFonts w:cstheme="minorHAnsi"/>
        </w:rPr>
      </w:pPr>
      <w:r w:rsidRPr="001B6811">
        <w:rPr>
          <w:rFonts w:cstheme="minorHAnsi"/>
        </w:rPr>
        <w:t xml:space="preserve">Other Payments </w:t>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t>€0</w:t>
      </w:r>
    </w:p>
    <w:p w14:paraId="060B8D00" w14:textId="77777777" w:rsidR="001B6811" w:rsidRPr="001B6811" w:rsidRDefault="001B6811" w:rsidP="00043D4B">
      <w:pPr>
        <w:rPr>
          <w:rFonts w:eastAsia="Times New Roman" w:cstheme="minorHAnsi"/>
          <w:color w:val="000000"/>
          <w:lang w:eastAsia="en-IE"/>
        </w:rPr>
      </w:pPr>
      <w:r w:rsidRPr="001B6811">
        <w:rPr>
          <w:rFonts w:cstheme="minorHAnsi"/>
        </w:rPr>
        <w:t xml:space="preserve">Total of Expenses paid to members in respect of attendance at meetings of the County Council and its Committees </w:t>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eastAsia="Times New Roman" w:cstheme="minorHAnsi"/>
          <w:color w:val="000000"/>
          <w:lang w:eastAsia="en-IE"/>
        </w:rPr>
        <w:t>€1,061,839.25</w:t>
      </w:r>
    </w:p>
    <w:p w14:paraId="042CF000" w14:textId="77777777" w:rsidR="001B6811" w:rsidRPr="001B6811" w:rsidRDefault="001B6811" w:rsidP="00706A3D">
      <w:pPr>
        <w:rPr>
          <w:rFonts w:cstheme="minorHAnsi"/>
        </w:rPr>
      </w:pPr>
    </w:p>
    <w:p w14:paraId="4AFFEFEA" w14:textId="77777777" w:rsidR="001B6811" w:rsidRPr="001B6811" w:rsidRDefault="001B6811" w:rsidP="00825D0B">
      <w:pPr>
        <w:rPr>
          <w:rFonts w:cstheme="minorHAnsi"/>
        </w:rPr>
      </w:pPr>
    </w:p>
    <w:p w14:paraId="1C800F54" w14:textId="34465449" w:rsidR="001B6811" w:rsidRPr="001B6811" w:rsidRDefault="001B6811">
      <w:pPr>
        <w:rPr>
          <w:rFonts w:cstheme="minorHAnsi"/>
        </w:rPr>
      </w:pPr>
      <w:r w:rsidRPr="001B6811">
        <w:rPr>
          <w:rFonts w:cstheme="minorHAnsi"/>
        </w:rPr>
        <w:br w:type="page"/>
      </w:r>
    </w:p>
    <w:p w14:paraId="3A6DB478" w14:textId="4D22A234" w:rsidR="001B6811" w:rsidRPr="00250C4E" w:rsidRDefault="001B6811" w:rsidP="001B6811">
      <w:pPr>
        <w:pStyle w:val="Heading2"/>
        <w:rPr>
          <w:rFonts w:asciiTheme="minorHAnsi" w:hAnsiTheme="minorHAnsi" w:cstheme="minorHAnsi"/>
          <w:b/>
          <w:bCs/>
          <w:lang w:val="en-GB"/>
        </w:rPr>
      </w:pPr>
      <w:bookmarkStart w:id="30" w:name="_Toc131420509"/>
      <w:r w:rsidRPr="00250C4E">
        <w:rPr>
          <w:rFonts w:asciiTheme="minorHAnsi" w:hAnsiTheme="minorHAnsi" w:cstheme="minorHAnsi"/>
          <w:b/>
          <w:bCs/>
          <w:lang w:val="en-GB"/>
        </w:rPr>
        <w:lastRenderedPageBreak/>
        <w:t>Appendix 2.3 Council Membership of Committees and Other Bodies</w:t>
      </w:r>
      <w:bookmarkEnd w:id="30"/>
    </w:p>
    <w:p w14:paraId="3CA48019" w14:textId="27E294A8" w:rsidR="001B6811" w:rsidRPr="001B6811" w:rsidRDefault="001B6811" w:rsidP="001B6811">
      <w:pPr>
        <w:pStyle w:val="Heading3"/>
        <w:rPr>
          <w:rFonts w:asciiTheme="minorHAnsi" w:hAnsiTheme="minorHAnsi" w:cstheme="minorHAnsi"/>
          <w:lang w:val="en-GB"/>
        </w:rPr>
      </w:pPr>
      <w:bookmarkStart w:id="31" w:name="_Toc131420510"/>
      <w:r w:rsidRPr="001B6811">
        <w:rPr>
          <w:rFonts w:asciiTheme="minorHAnsi" w:hAnsiTheme="minorHAnsi" w:cstheme="minorHAnsi"/>
          <w:lang w:val="en-GB"/>
        </w:rPr>
        <w:t>Area Committee Chairs</w:t>
      </w:r>
      <w:bookmarkEnd w:id="31"/>
    </w:p>
    <w:p w14:paraId="0DD31B8C" w14:textId="77777777" w:rsidR="001B6811" w:rsidRPr="00FB1ACE" w:rsidRDefault="001B6811" w:rsidP="00FB1ACE">
      <w:pPr>
        <w:pStyle w:val="ListParagraph"/>
        <w:numPr>
          <w:ilvl w:val="0"/>
          <w:numId w:val="33"/>
        </w:numPr>
        <w:rPr>
          <w:b/>
          <w:bCs/>
        </w:rPr>
      </w:pPr>
      <w:r w:rsidRPr="00250C4E">
        <w:t>Clondalkin, Newcastle, Rathcoole, Saggart and Brittas Area Committee. - Chair:  Councillor William Joseph Carey</w:t>
      </w:r>
    </w:p>
    <w:p w14:paraId="76D482E0" w14:textId="77777777" w:rsidR="001B6811" w:rsidRPr="00FB1ACE" w:rsidRDefault="001B6811" w:rsidP="00FB1ACE">
      <w:pPr>
        <w:pStyle w:val="ListParagraph"/>
        <w:numPr>
          <w:ilvl w:val="0"/>
          <w:numId w:val="33"/>
        </w:numPr>
        <w:rPr>
          <w:b/>
          <w:bCs/>
        </w:rPr>
      </w:pPr>
      <w:r w:rsidRPr="00250C4E">
        <w:t>Lucan / Palmerstown / North Clondalkin Area Committee - Chair: Councillor Ed O'Brien</w:t>
      </w:r>
    </w:p>
    <w:p w14:paraId="51ADD458" w14:textId="77777777" w:rsidR="001B6811" w:rsidRPr="00FB1ACE" w:rsidRDefault="001B6811" w:rsidP="00FB1ACE">
      <w:pPr>
        <w:pStyle w:val="ListParagraph"/>
        <w:numPr>
          <w:ilvl w:val="0"/>
          <w:numId w:val="33"/>
        </w:numPr>
        <w:rPr>
          <w:b/>
          <w:bCs/>
        </w:rPr>
      </w:pPr>
      <w:r w:rsidRPr="00250C4E">
        <w:t>Rathfarnham / Templeogue / Firhouse /Bohernabreena Area Committee - Chair: Councillor Lyn Hagin Meade</w:t>
      </w:r>
    </w:p>
    <w:p w14:paraId="14B80F4F" w14:textId="6835D9D0" w:rsidR="001B6811" w:rsidRPr="00FB1ACE" w:rsidRDefault="001B6811" w:rsidP="00FB1ACE">
      <w:pPr>
        <w:pStyle w:val="ListParagraph"/>
        <w:numPr>
          <w:ilvl w:val="0"/>
          <w:numId w:val="33"/>
        </w:numPr>
        <w:rPr>
          <w:b/>
          <w:bCs/>
        </w:rPr>
      </w:pPr>
      <w:r w:rsidRPr="00250C4E">
        <w:t>Tallaght Area Committee - Chair: Councillor Mick Duff</w:t>
      </w:r>
    </w:p>
    <w:p w14:paraId="74F1E317" w14:textId="55CEB55C" w:rsidR="001B6811" w:rsidRPr="001B6811" w:rsidRDefault="001B6811" w:rsidP="001B6811">
      <w:pPr>
        <w:pStyle w:val="Heading3"/>
        <w:rPr>
          <w:rFonts w:asciiTheme="minorHAnsi" w:hAnsiTheme="minorHAnsi" w:cstheme="minorHAnsi"/>
        </w:rPr>
      </w:pPr>
      <w:bookmarkStart w:id="32" w:name="_Toc131420511"/>
      <w:r w:rsidRPr="001B6811">
        <w:rPr>
          <w:rFonts w:asciiTheme="minorHAnsi" w:hAnsiTheme="minorHAnsi" w:cstheme="minorHAnsi"/>
        </w:rPr>
        <w:t>Audit Committee</w:t>
      </w:r>
      <w:bookmarkEnd w:id="32"/>
    </w:p>
    <w:p w14:paraId="29D3A300" w14:textId="77777777" w:rsidR="001B6811" w:rsidRPr="001B6811" w:rsidRDefault="001B6811" w:rsidP="00C10E99">
      <w:pPr>
        <w:rPr>
          <w:rFonts w:cstheme="minorHAnsi"/>
          <w:sz w:val="18"/>
          <w:szCs w:val="18"/>
        </w:rPr>
      </w:pPr>
      <w:r w:rsidRPr="001B6811">
        <w:rPr>
          <w:rFonts w:cstheme="minorHAnsi"/>
          <w:sz w:val="18"/>
          <w:szCs w:val="18"/>
        </w:rPr>
        <w:t>The composition of the Audit Committee in 2022 was as follows:</w:t>
      </w:r>
    </w:p>
    <w:p w14:paraId="37210A05" w14:textId="77777777" w:rsidR="001B6811" w:rsidRPr="001B6811" w:rsidRDefault="001B6811" w:rsidP="00C10E99">
      <w:pPr>
        <w:rPr>
          <w:rFonts w:cstheme="minorHAnsi"/>
          <w:sz w:val="18"/>
          <w:szCs w:val="18"/>
        </w:rPr>
      </w:pPr>
    </w:p>
    <w:p w14:paraId="098A458D" w14:textId="77777777" w:rsidR="001B6811" w:rsidRPr="001B6811" w:rsidRDefault="001B6811" w:rsidP="001B6811">
      <w:pPr>
        <w:pStyle w:val="ListParagraph"/>
        <w:numPr>
          <w:ilvl w:val="0"/>
          <w:numId w:val="30"/>
        </w:numPr>
        <w:spacing w:after="0" w:line="240" w:lineRule="auto"/>
        <w:contextualSpacing w:val="0"/>
        <w:rPr>
          <w:rFonts w:eastAsia="Times New Roman" w:cstheme="minorHAnsi"/>
          <w:sz w:val="18"/>
          <w:szCs w:val="18"/>
        </w:rPr>
      </w:pPr>
      <w:r w:rsidRPr="001B6811">
        <w:rPr>
          <w:rFonts w:eastAsia="Times New Roman" w:cstheme="minorHAnsi"/>
          <w:sz w:val="18"/>
          <w:szCs w:val="18"/>
        </w:rPr>
        <w:t>Eilis Quinlan, (Chair) Quinlan &amp; Co Chartered Accountants</w:t>
      </w:r>
    </w:p>
    <w:p w14:paraId="189ADCA3" w14:textId="77777777" w:rsidR="001B6811" w:rsidRPr="001B6811" w:rsidRDefault="001B6811" w:rsidP="001B6811">
      <w:pPr>
        <w:pStyle w:val="ListParagraph"/>
        <w:numPr>
          <w:ilvl w:val="0"/>
          <w:numId w:val="30"/>
        </w:numPr>
        <w:spacing w:after="0" w:line="240" w:lineRule="auto"/>
        <w:contextualSpacing w:val="0"/>
        <w:rPr>
          <w:rFonts w:eastAsia="Times New Roman" w:cstheme="minorHAnsi"/>
          <w:sz w:val="18"/>
          <w:szCs w:val="18"/>
        </w:rPr>
      </w:pPr>
      <w:r w:rsidRPr="001B6811">
        <w:rPr>
          <w:rFonts w:eastAsia="Times New Roman" w:cstheme="minorHAnsi"/>
          <w:sz w:val="18"/>
          <w:szCs w:val="18"/>
        </w:rPr>
        <w:t>Ann Horan, Non-Executive Director of the Food Safety Authority of Ireland</w:t>
      </w:r>
    </w:p>
    <w:p w14:paraId="080F055A" w14:textId="77777777" w:rsidR="001B6811" w:rsidRPr="001B6811" w:rsidRDefault="001B6811" w:rsidP="001B6811">
      <w:pPr>
        <w:pStyle w:val="ListParagraph"/>
        <w:numPr>
          <w:ilvl w:val="0"/>
          <w:numId w:val="30"/>
        </w:numPr>
        <w:spacing w:after="0" w:line="240" w:lineRule="auto"/>
        <w:contextualSpacing w:val="0"/>
        <w:rPr>
          <w:rFonts w:eastAsia="Times New Roman" w:cstheme="minorHAnsi"/>
          <w:sz w:val="18"/>
          <w:szCs w:val="18"/>
        </w:rPr>
      </w:pPr>
      <w:r w:rsidRPr="001B6811">
        <w:rPr>
          <w:rFonts w:eastAsia="Times New Roman" w:cstheme="minorHAnsi"/>
          <w:sz w:val="18"/>
          <w:szCs w:val="18"/>
        </w:rPr>
        <w:t>George Kennington, Partner Audit, Crowe Ireland</w:t>
      </w:r>
    </w:p>
    <w:p w14:paraId="434D00A6" w14:textId="77777777" w:rsidR="001B6811" w:rsidRPr="001B6811" w:rsidRDefault="001B6811" w:rsidP="001B6811">
      <w:pPr>
        <w:pStyle w:val="ListParagraph"/>
        <w:numPr>
          <w:ilvl w:val="0"/>
          <w:numId w:val="30"/>
        </w:numPr>
        <w:spacing w:after="0" w:line="240" w:lineRule="auto"/>
        <w:contextualSpacing w:val="0"/>
        <w:rPr>
          <w:rFonts w:eastAsia="Times New Roman" w:cstheme="minorHAnsi"/>
          <w:sz w:val="18"/>
          <w:szCs w:val="18"/>
        </w:rPr>
      </w:pPr>
      <w:r w:rsidRPr="001B6811">
        <w:rPr>
          <w:rFonts w:eastAsia="Times New Roman" w:cstheme="minorHAnsi"/>
          <w:sz w:val="18"/>
          <w:szCs w:val="18"/>
        </w:rPr>
        <w:t>Martin Nolan, Director of Compliance and Professional Standards, Relate Software.</w:t>
      </w:r>
    </w:p>
    <w:p w14:paraId="7C1EA78F" w14:textId="77777777" w:rsidR="001B6811" w:rsidRPr="001B6811" w:rsidRDefault="001B6811" w:rsidP="001B6811">
      <w:pPr>
        <w:pStyle w:val="ListParagraph"/>
        <w:numPr>
          <w:ilvl w:val="0"/>
          <w:numId w:val="30"/>
        </w:numPr>
        <w:spacing w:after="0" w:line="240" w:lineRule="auto"/>
        <w:contextualSpacing w:val="0"/>
        <w:rPr>
          <w:rFonts w:eastAsia="Times New Roman" w:cstheme="minorHAnsi"/>
          <w:sz w:val="18"/>
          <w:szCs w:val="18"/>
        </w:rPr>
      </w:pPr>
      <w:r w:rsidRPr="001B6811">
        <w:rPr>
          <w:rFonts w:eastAsia="Times New Roman" w:cstheme="minorHAnsi"/>
          <w:sz w:val="18"/>
          <w:szCs w:val="18"/>
        </w:rPr>
        <w:t>Councillor David McManus</w:t>
      </w:r>
    </w:p>
    <w:p w14:paraId="3F0F0F30" w14:textId="77777777" w:rsidR="001B6811" w:rsidRPr="001B6811" w:rsidRDefault="001B6811" w:rsidP="001B6811">
      <w:pPr>
        <w:pStyle w:val="ListParagraph"/>
        <w:numPr>
          <w:ilvl w:val="0"/>
          <w:numId w:val="30"/>
        </w:numPr>
        <w:spacing w:after="0" w:line="240" w:lineRule="auto"/>
        <w:contextualSpacing w:val="0"/>
        <w:rPr>
          <w:rFonts w:eastAsia="Times New Roman" w:cstheme="minorHAnsi"/>
          <w:sz w:val="18"/>
          <w:szCs w:val="18"/>
        </w:rPr>
      </w:pPr>
      <w:r w:rsidRPr="001B6811">
        <w:rPr>
          <w:rFonts w:eastAsia="Times New Roman" w:cstheme="minorHAnsi"/>
          <w:sz w:val="18"/>
          <w:szCs w:val="18"/>
        </w:rPr>
        <w:t>Councillor Guss O’Connell</w:t>
      </w:r>
    </w:p>
    <w:p w14:paraId="3FC67031" w14:textId="77777777" w:rsidR="001B6811" w:rsidRPr="001B6811" w:rsidRDefault="001B6811" w:rsidP="001B6811">
      <w:pPr>
        <w:pStyle w:val="ListParagraph"/>
        <w:numPr>
          <w:ilvl w:val="0"/>
          <w:numId w:val="30"/>
        </w:numPr>
        <w:spacing w:after="0" w:line="240" w:lineRule="auto"/>
        <w:contextualSpacing w:val="0"/>
        <w:rPr>
          <w:rFonts w:eastAsia="Times New Roman" w:cstheme="minorHAnsi"/>
          <w:sz w:val="18"/>
          <w:szCs w:val="18"/>
        </w:rPr>
      </w:pPr>
      <w:r w:rsidRPr="001B6811">
        <w:rPr>
          <w:rFonts w:eastAsia="Times New Roman" w:cstheme="minorHAnsi"/>
          <w:sz w:val="18"/>
          <w:szCs w:val="18"/>
        </w:rPr>
        <w:t>Councillor Teresa Costello</w:t>
      </w:r>
    </w:p>
    <w:p w14:paraId="3ACAD3C7" w14:textId="77777777" w:rsidR="001B6811" w:rsidRPr="001B6811" w:rsidRDefault="001B6811">
      <w:pPr>
        <w:rPr>
          <w:rFonts w:cstheme="minorHAnsi"/>
          <w:sz w:val="18"/>
          <w:szCs w:val="18"/>
        </w:rPr>
      </w:pPr>
      <w:r w:rsidRPr="001B6811">
        <w:rPr>
          <w:rFonts w:cstheme="minorHAnsi"/>
          <w:sz w:val="18"/>
          <w:szCs w:val="18"/>
        </w:rPr>
        <w:t xml:space="preserve">  </w:t>
      </w:r>
    </w:p>
    <w:p w14:paraId="74300D48" w14:textId="77777777" w:rsidR="001B6811" w:rsidRPr="001B6811" w:rsidRDefault="001B6811" w:rsidP="001D64B5">
      <w:pPr>
        <w:shd w:val="clear" w:color="auto" w:fill="FFFFFF"/>
        <w:spacing w:before="300" w:after="150" w:line="240" w:lineRule="auto"/>
        <w:outlineLvl w:val="2"/>
        <w:rPr>
          <w:rFonts w:eastAsia="Times New Roman" w:cstheme="minorHAnsi"/>
          <w:color w:val="41586C"/>
          <w:sz w:val="30"/>
          <w:szCs w:val="30"/>
          <w:lang w:eastAsia="en-IE"/>
        </w:rPr>
      </w:pPr>
    </w:p>
    <w:p w14:paraId="3006D216" w14:textId="7BD49874" w:rsidR="001B6811" w:rsidRPr="001B6811" w:rsidRDefault="001B6811" w:rsidP="001B6811">
      <w:pPr>
        <w:pStyle w:val="Heading3"/>
        <w:rPr>
          <w:rFonts w:asciiTheme="minorHAnsi" w:hAnsiTheme="minorHAnsi" w:cstheme="minorHAnsi"/>
        </w:rPr>
      </w:pPr>
      <w:bookmarkStart w:id="33" w:name="_Toc131420512"/>
      <w:r w:rsidRPr="001B6811">
        <w:rPr>
          <w:rFonts w:asciiTheme="minorHAnsi" w:hAnsiTheme="minorHAnsi" w:cstheme="minorHAnsi"/>
        </w:rPr>
        <w:t>Membership of the Joint Policing Committee 2022</w:t>
      </w:r>
      <w:bookmarkEnd w:id="33"/>
    </w:p>
    <w:tbl>
      <w:tblPr>
        <w:tblStyle w:val="TableGrid"/>
        <w:tblW w:w="0" w:type="auto"/>
        <w:tblLook w:val="04A0" w:firstRow="1" w:lastRow="0" w:firstColumn="1" w:lastColumn="0" w:noHBand="0" w:noVBand="1"/>
      </w:tblPr>
      <w:tblGrid>
        <w:gridCol w:w="3005"/>
        <w:gridCol w:w="3005"/>
        <w:gridCol w:w="3006"/>
      </w:tblGrid>
      <w:tr w:rsidR="001B6811" w:rsidRPr="001B6811" w14:paraId="488D09D7" w14:textId="77777777" w:rsidTr="00E71960">
        <w:tc>
          <w:tcPr>
            <w:tcW w:w="3005" w:type="dxa"/>
            <w:shd w:val="clear" w:color="auto" w:fill="auto"/>
          </w:tcPr>
          <w:p w14:paraId="10B66C8A" w14:textId="77777777" w:rsidR="001B6811" w:rsidRPr="001B6811" w:rsidRDefault="001B6811">
            <w:pPr>
              <w:rPr>
                <w:rFonts w:cstheme="minorHAnsi"/>
              </w:rPr>
            </w:pPr>
            <w:r w:rsidRPr="001B6811">
              <w:rPr>
                <w:rFonts w:cstheme="minorHAnsi"/>
              </w:rPr>
              <w:t>Mayor Emma Murphy</w:t>
            </w:r>
          </w:p>
        </w:tc>
        <w:tc>
          <w:tcPr>
            <w:tcW w:w="3005" w:type="dxa"/>
          </w:tcPr>
          <w:p w14:paraId="416E95BE" w14:textId="77777777" w:rsidR="001B6811" w:rsidRPr="001B6811" w:rsidRDefault="001B6811">
            <w:pPr>
              <w:rPr>
                <w:rFonts w:cstheme="minorHAnsi"/>
              </w:rPr>
            </w:pPr>
            <w:r w:rsidRPr="001B6811">
              <w:rPr>
                <w:rFonts w:cstheme="minorHAnsi"/>
              </w:rPr>
              <w:t>Mayor, SDCC</w:t>
            </w:r>
          </w:p>
        </w:tc>
        <w:tc>
          <w:tcPr>
            <w:tcW w:w="3006" w:type="dxa"/>
          </w:tcPr>
          <w:p w14:paraId="4A7368EC" w14:textId="77777777" w:rsidR="001B6811" w:rsidRPr="001B6811" w:rsidRDefault="001B6811" w:rsidP="00E71960">
            <w:pPr>
              <w:rPr>
                <w:rFonts w:cstheme="minorHAnsi"/>
              </w:rPr>
            </w:pPr>
          </w:p>
        </w:tc>
      </w:tr>
      <w:tr w:rsidR="001B6811" w:rsidRPr="001B6811" w14:paraId="26385C57" w14:textId="77777777" w:rsidTr="00E71960">
        <w:tc>
          <w:tcPr>
            <w:tcW w:w="3005" w:type="dxa"/>
            <w:shd w:val="clear" w:color="auto" w:fill="auto"/>
          </w:tcPr>
          <w:p w14:paraId="65BF4A5B" w14:textId="77777777" w:rsidR="001B6811" w:rsidRPr="001B6811" w:rsidRDefault="001B6811">
            <w:pPr>
              <w:rPr>
                <w:rFonts w:cstheme="minorHAnsi"/>
              </w:rPr>
            </w:pPr>
            <w:r w:rsidRPr="001B6811">
              <w:rPr>
                <w:rFonts w:cstheme="minorHAnsi"/>
              </w:rPr>
              <w:t>vacant</w:t>
            </w:r>
          </w:p>
        </w:tc>
        <w:tc>
          <w:tcPr>
            <w:tcW w:w="3005" w:type="dxa"/>
          </w:tcPr>
          <w:p w14:paraId="7694694F" w14:textId="77777777" w:rsidR="001B6811" w:rsidRPr="001B6811" w:rsidRDefault="001B6811">
            <w:pPr>
              <w:rPr>
                <w:rFonts w:cstheme="minorHAnsi"/>
              </w:rPr>
            </w:pPr>
            <w:r w:rsidRPr="001B6811">
              <w:rPr>
                <w:rFonts w:cstheme="minorHAnsi"/>
              </w:rPr>
              <w:t>Elected Member</w:t>
            </w:r>
          </w:p>
        </w:tc>
        <w:tc>
          <w:tcPr>
            <w:tcW w:w="3006" w:type="dxa"/>
          </w:tcPr>
          <w:p w14:paraId="3698FD40" w14:textId="77777777" w:rsidR="001B6811" w:rsidRPr="001B6811" w:rsidRDefault="001B6811" w:rsidP="00E71960">
            <w:pPr>
              <w:rPr>
                <w:rFonts w:cstheme="minorHAnsi"/>
              </w:rPr>
            </w:pPr>
            <w:r w:rsidRPr="001B6811">
              <w:rPr>
                <w:rFonts w:cstheme="minorHAnsi"/>
              </w:rPr>
              <w:t>Cllr. Peter Kavanagh resigned.</w:t>
            </w:r>
          </w:p>
        </w:tc>
      </w:tr>
      <w:tr w:rsidR="001B6811" w:rsidRPr="001B6811" w14:paraId="3DCE598C" w14:textId="77777777" w:rsidTr="00E71960">
        <w:tc>
          <w:tcPr>
            <w:tcW w:w="3005" w:type="dxa"/>
            <w:shd w:val="clear" w:color="auto" w:fill="auto"/>
          </w:tcPr>
          <w:p w14:paraId="5B3B3225" w14:textId="77777777" w:rsidR="001B6811" w:rsidRPr="001B6811" w:rsidRDefault="001B6811">
            <w:pPr>
              <w:rPr>
                <w:rFonts w:cstheme="minorHAnsi"/>
              </w:rPr>
            </w:pPr>
            <w:r w:rsidRPr="001B6811">
              <w:rPr>
                <w:rFonts w:cstheme="minorHAnsi"/>
              </w:rPr>
              <w:t>Cllr. Carly Bailey</w:t>
            </w:r>
          </w:p>
        </w:tc>
        <w:tc>
          <w:tcPr>
            <w:tcW w:w="3005" w:type="dxa"/>
          </w:tcPr>
          <w:p w14:paraId="08FFACA8" w14:textId="77777777" w:rsidR="001B6811" w:rsidRPr="001B6811" w:rsidRDefault="001B6811">
            <w:pPr>
              <w:rPr>
                <w:rFonts w:cstheme="minorHAnsi"/>
              </w:rPr>
            </w:pPr>
            <w:r w:rsidRPr="001B6811">
              <w:rPr>
                <w:rFonts w:cstheme="minorHAnsi"/>
              </w:rPr>
              <w:t>Elected Member</w:t>
            </w:r>
          </w:p>
        </w:tc>
        <w:tc>
          <w:tcPr>
            <w:tcW w:w="3006" w:type="dxa"/>
          </w:tcPr>
          <w:p w14:paraId="538F5C22" w14:textId="77777777" w:rsidR="001B6811" w:rsidRPr="001B6811" w:rsidRDefault="001B6811" w:rsidP="00E71960">
            <w:pPr>
              <w:rPr>
                <w:rFonts w:cstheme="minorHAnsi"/>
              </w:rPr>
            </w:pPr>
          </w:p>
        </w:tc>
      </w:tr>
      <w:tr w:rsidR="001B6811" w:rsidRPr="001B6811" w14:paraId="7960C2D2" w14:textId="77777777" w:rsidTr="00E71960">
        <w:tc>
          <w:tcPr>
            <w:tcW w:w="3005" w:type="dxa"/>
            <w:shd w:val="clear" w:color="auto" w:fill="auto"/>
          </w:tcPr>
          <w:p w14:paraId="304E177E" w14:textId="77777777" w:rsidR="001B6811" w:rsidRPr="001B6811" w:rsidRDefault="001B6811">
            <w:pPr>
              <w:rPr>
                <w:rFonts w:cstheme="minorHAnsi"/>
              </w:rPr>
            </w:pPr>
            <w:r w:rsidRPr="001B6811">
              <w:rPr>
                <w:rFonts w:cstheme="minorHAnsi"/>
              </w:rPr>
              <w:t>Cllr. Yvonne Collins</w:t>
            </w:r>
          </w:p>
        </w:tc>
        <w:tc>
          <w:tcPr>
            <w:tcW w:w="3005" w:type="dxa"/>
          </w:tcPr>
          <w:p w14:paraId="3EE80920" w14:textId="77777777" w:rsidR="001B6811" w:rsidRPr="001B6811" w:rsidRDefault="001B6811">
            <w:pPr>
              <w:rPr>
                <w:rFonts w:cstheme="minorHAnsi"/>
              </w:rPr>
            </w:pPr>
            <w:r w:rsidRPr="001B6811">
              <w:rPr>
                <w:rFonts w:cstheme="minorHAnsi"/>
              </w:rPr>
              <w:t>Elected Member</w:t>
            </w:r>
          </w:p>
        </w:tc>
        <w:tc>
          <w:tcPr>
            <w:tcW w:w="3006" w:type="dxa"/>
          </w:tcPr>
          <w:p w14:paraId="66B2EDFC" w14:textId="77777777" w:rsidR="001B6811" w:rsidRPr="001B6811" w:rsidRDefault="001B6811" w:rsidP="00E71960">
            <w:pPr>
              <w:rPr>
                <w:rFonts w:cstheme="minorHAnsi"/>
              </w:rPr>
            </w:pPr>
          </w:p>
        </w:tc>
      </w:tr>
      <w:tr w:rsidR="001B6811" w:rsidRPr="001B6811" w14:paraId="33D6B1C7" w14:textId="77777777" w:rsidTr="00E71960">
        <w:tc>
          <w:tcPr>
            <w:tcW w:w="3005" w:type="dxa"/>
            <w:shd w:val="clear" w:color="auto" w:fill="auto"/>
          </w:tcPr>
          <w:p w14:paraId="101EF02C" w14:textId="77777777" w:rsidR="001B6811" w:rsidRPr="001B6811" w:rsidRDefault="001B6811">
            <w:pPr>
              <w:rPr>
                <w:rFonts w:cstheme="minorHAnsi"/>
              </w:rPr>
            </w:pPr>
            <w:r w:rsidRPr="001B6811">
              <w:rPr>
                <w:rFonts w:cstheme="minorHAnsi"/>
              </w:rPr>
              <w:t>Cllr. Mick Duff</w:t>
            </w:r>
          </w:p>
        </w:tc>
        <w:tc>
          <w:tcPr>
            <w:tcW w:w="3005" w:type="dxa"/>
          </w:tcPr>
          <w:p w14:paraId="0DF08175" w14:textId="77777777" w:rsidR="001B6811" w:rsidRPr="001B6811" w:rsidRDefault="001B6811">
            <w:pPr>
              <w:rPr>
                <w:rFonts w:cstheme="minorHAnsi"/>
              </w:rPr>
            </w:pPr>
            <w:r w:rsidRPr="001B6811">
              <w:rPr>
                <w:rFonts w:cstheme="minorHAnsi"/>
              </w:rPr>
              <w:t>Elected Member</w:t>
            </w:r>
          </w:p>
        </w:tc>
        <w:tc>
          <w:tcPr>
            <w:tcW w:w="3006" w:type="dxa"/>
          </w:tcPr>
          <w:p w14:paraId="5EA32531" w14:textId="77777777" w:rsidR="001B6811" w:rsidRPr="001B6811" w:rsidRDefault="001B6811" w:rsidP="00E71960">
            <w:pPr>
              <w:rPr>
                <w:rFonts w:cstheme="minorHAnsi"/>
              </w:rPr>
            </w:pPr>
          </w:p>
        </w:tc>
      </w:tr>
      <w:tr w:rsidR="001B6811" w:rsidRPr="001B6811" w14:paraId="0F690321" w14:textId="77777777" w:rsidTr="00E71960">
        <w:tc>
          <w:tcPr>
            <w:tcW w:w="3005" w:type="dxa"/>
            <w:shd w:val="clear" w:color="auto" w:fill="auto"/>
          </w:tcPr>
          <w:p w14:paraId="4E6EE520" w14:textId="77777777" w:rsidR="001B6811" w:rsidRPr="001B6811" w:rsidRDefault="001B6811">
            <w:pPr>
              <w:rPr>
                <w:rFonts w:cstheme="minorHAnsi"/>
              </w:rPr>
            </w:pPr>
            <w:r w:rsidRPr="001B6811">
              <w:rPr>
                <w:rFonts w:cstheme="minorHAnsi"/>
              </w:rPr>
              <w:t>Cllr. Louise Dunne</w:t>
            </w:r>
          </w:p>
        </w:tc>
        <w:tc>
          <w:tcPr>
            <w:tcW w:w="3005" w:type="dxa"/>
          </w:tcPr>
          <w:p w14:paraId="0F58E18F" w14:textId="77777777" w:rsidR="001B6811" w:rsidRPr="001B6811" w:rsidRDefault="001B6811">
            <w:pPr>
              <w:rPr>
                <w:rFonts w:cstheme="minorHAnsi"/>
              </w:rPr>
            </w:pPr>
            <w:r w:rsidRPr="001B6811">
              <w:rPr>
                <w:rFonts w:cstheme="minorHAnsi"/>
              </w:rPr>
              <w:t>Elected Member</w:t>
            </w:r>
          </w:p>
        </w:tc>
        <w:tc>
          <w:tcPr>
            <w:tcW w:w="3006" w:type="dxa"/>
          </w:tcPr>
          <w:p w14:paraId="5FD1D1C3" w14:textId="77777777" w:rsidR="001B6811" w:rsidRPr="001B6811" w:rsidRDefault="001B6811" w:rsidP="00E71960">
            <w:pPr>
              <w:rPr>
                <w:rFonts w:cstheme="minorHAnsi"/>
              </w:rPr>
            </w:pPr>
          </w:p>
        </w:tc>
      </w:tr>
      <w:tr w:rsidR="001B6811" w:rsidRPr="001B6811" w14:paraId="4192C0E0" w14:textId="77777777" w:rsidTr="00E71960">
        <w:tc>
          <w:tcPr>
            <w:tcW w:w="3005" w:type="dxa"/>
            <w:shd w:val="clear" w:color="auto" w:fill="auto"/>
          </w:tcPr>
          <w:p w14:paraId="4AA9C1EF" w14:textId="77777777" w:rsidR="001B6811" w:rsidRPr="001B6811" w:rsidRDefault="001B6811" w:rsidP="00E71960">
            <w:pPr>
              <w:rPr>
                <w:rFonts w:cstheme="minorHAnsi"/>
              </w:rPr>
            </w:pPr>
            <w:r w:rsidRPr="001B6811">
              <w:rPr>
                <w:rFonts w:cstheme="minorHAnsi"/>
              </w:rPr>
              <w:t>Cllr. Cathal King</w:t>
            </w:r>
          </w:p>
        </w:tc>
        <w:tc>
          <w:tcPr>
            <w:tcW w:w="3005" w:type="dxa"/>
          </w:tcPr>
          <w:p w14:paraId="6D81C976" w14:textId="77777777" w:rsidR="001B6811" w:rsidRPr="001B6811" w:rsidRDefault="001B6811" w:rsidP="00E71960">
            <w:pPr>
              <w:rPr>
                <w:rFonts w:cstheme="minorHAnsi"/>
              </w:rPr>
            </w:pPr>
            <w:r w:rsidRPr="001B6811">
              <w:rPr>
                <w:rFonts w:cstheme="minorHAnsi"/>
              </w:rPr>
              <w:t>Elected Member</w:t>
            </w:r>
          </w:p>
        </w:tc>
        <w:tc>
          <w:tcPr>
            <w:tcW w:w="3006" w:type="dxa"/>
          </w:tcPr>
          <w:p w14:paraId="271A9354" w14:textId="77777777" w:rsidR="001B6811" w:rsidRPr="001B6811" w:rsidRDefault="001B6811" w:rsidP="00E71960">
            <w:pPr>
              <w:rPr>
                <w:rFonts w:cstheme="minorHAnsi"/>
              </w:rPr>
            </w:pPr>
          </w:p>
        </w:tc>
      </w:tr>
      <w:tr w:rsidR="001B6811" w:rsidRPr="001B6811" w14:paraId="1A3F5A4B" w14:textId="77777777" w:rsidTr="00E71960">
        <w:tc>
          <w:tcPr>
            <w:tcW w:w="3005" w:type="dxa"/>
            <w:shd w:val="clear" w:color="auto" w:fill="auto"/>
          </w:tcPr>
          <w:p w14:paraId="35FE3687" w14:textId="77777777" w:rsidR="001B6811" w:rsidRPr="001B6811" w:rsidRDefault="001B6811" w:rsidP="00E71960">
            <w:pPr>
              <w:rPr>
                <w:rFonts w:cstheme="minorHAnsi"/>
              </w:rPr>
            </w:pPr>
            <w:r w:rsidRPr="001B6811">
              <w:rPr>
                <w:rFonts w:cstheme="minorHAnsi"/>
              </w:rPr>
              <w:t>Cllr. Lynn McCrave</w:t>
            </w:r>
          </w:p>
        </w:tc>
        <w:tc>
          <w:tcPr>
            <w:tcW w:w="3005" w:type="dxa"/>
          </w:tcPr>
          <w:p w14:paraId="747EBB1F" w14:textId="77777777" w:rsidR="001B6811" w:rsidRPr="001B6811" w:rsidRDefault="001B6811" w:rsidP="00E71960">
            <w:pPr>
              <w:rPr>
                <w:rFonts w:cstheme="minorHAnsi"/>
              </w:rPr>
            </w:pPr>
            <w:r w:rsidRPr="001B6811">
              <w:rPr>
                <w:rFonts w:cstheme="minorHAnsi"/>
              </w:rPr>
              <w:t>Elected Member</w:t>
            </w:r>
          </w:p>
        </w:tc>
        <w:tc>
          <w:tcPr>
            <w:tcW w:w="3006" w:type="dxa"/>
          </w:tcPr>
          <w:p w14:paraId="3CDD8B8C" w14:textId="77777777" w:rsidR="001B6811" w:rsidRPr="001B6811" w:rsidRDefault="001B6811" w:rsidP="00E71960">
            <w:pPr>
              <w:rPr>
                <w:rFonts w:cstheme="minorHAnsi"/>
              </w:rPr>
            </w:pPr>
            <w:r w:rsidRPr="001B6811">
              <w:rPr>
                <w:rFonts w:cstheme="minorHAnsi"/>
              </w:rPr>
              <w:t>Chair</w:t>
            </w:r>
          </w:p>
        </w:tc>
      </w:tr>
      <w:tr w:rsidR="001B6811" w:rsidRPr="001B6811" w14:paraId="67DEB14E" w14:textId="77777777" w:rsidTr="00E71960">
        <w:tc>
          <w:tcPr>
            <w:tcW w:w="3005" w:type="dxa"/>
            <w:shd w:val="clear" w:color="auto" w:fill="auto"/>
          </w:tcPr>
          <w:p w14:paraId="0B77C052" w14:textId="77777777" w:rsidR="001B6811" w:rsidRPr="001B6811" w:rsidRDefault="001B6811" w:rsidP="00E71960">
            <w:pPr>
              <w:rPr>
                <w:rFonts w:cstheme="minorHAnsi"/>
              </w:rPr>
            </w:pPr>
            <w:r w:rsidRPr="001B6811">
              <w:rPr>
                <w:rFonts w:cstheme="minorHAnsi"/>
              </w:rPr>
              <w:t xml:space="preserve">Cllr. Derren </w:t>
            </w:r>
            <w:r w:rsidRPr="001B6811">
              <w:rPr>
                <w:rStyle w:val="Strong"/>
                <w:rFonts w:cstheme="minorHAnsi"/>
                <w:b w:val="0"/>
                <w:bCs w:val="0"/>
                <w:color w:val="111111"/>
                <w:shd w:val="clear" w:color="auto" w:fill="FFFFFF"/>
              </w:rPr>
              <w:t>Ó Brádaigh</w:t>
            </w:r>
          </w:p>
        </w:tc>
        <w:tc>
          <w:tcPr>
            <w:tcW w:w="3005" w:type="dxa"/>
          </w:tcPr>
          <w:p w14:paraId="0C19D1CC" w14:textId="77777777" w:rsidR="001B6811" w:rsidRPr="001B6811" w:rsidRDefault="001B6811" w:rsidP="00E71960">
            <w:pPr>
              <w:rPr>
                <w:rFonts w:cstheme="minorHAnsi"/>
              </w:rPr>
            </w:pPr>
            <w:r w:rsidRPr="001B6811">
              <w:rPr>
                <w:rFonts w:cstheme="minorHAnsi"/>
              </w:rPr>
              <w:t>Elected Member</w:t>
            </w:r>
          </w:p>
        </w:tc>
        <w:tc>
          <w:tcPr>
            <w:tcW w:w="3006" w:type="dxa"/>
          </w:tcPr>
          <w:p w14:paraId="559247F0" w14:textId="77777777" w:rsidR="001B6811" w:rsidRPr="001B6811" w:rsidRDefault="001B6811" w:rsidP="00E71960">
            <w:pPr>
              <w:rPr>
                <w:rFonts w:cstheme="minorHAnsi"/>
              </w:rPr>
            </w:pPr>
          </w:p>
        </w:tc>
      </w:tr>
      <w:tr w:rsidR="001B6811" w:rsidRPr="001B6811" w14:paraId="04A76E36" w14:textId="77777777" w:rsidTr="00E71960">
        <w:tc>
          <w:tcPr>
            <w:tcW w:w="3005" w:type="dxa"/>
            <w:shd w:val="clear" w:color="auto" w:fill="auto"/>
          </w:tcPr>
          <w:p w14:paraId="6544E57C" w14:textId="77777777" w:rsidR="001B6811" w:rsidRPr="001B6811" w:rsidRDefault="001B6811" w:rsidP="00E71960">
            <w:pPr>
              <w:rPr>
                <w:rFonts w:cstheme="minorHAnsi"/>
              </w:rPr>
            </w:pPr>
            <w:r w:rsidRPr="001B6811">
              <w:rPr>
                <w:rFonts w:eastAsia="Batang" w:cstheme="minorHAnsi"/>
                <w:bCs/>
              </w:rPr>
              <w:t xml:space="preserve">Cllr </w:t>
            </w:r>
            <w:r w:rsidRPr="001B6811">
              <w:rPr>
                <w:rFonts w:cstheme="minorHAnsi"/>
                <w:color w:val="111111"/>
                <w:shd w:val="clear" w:color="auto" w:fill="FFFFFF"/>
              </w:rPr>
              <w:t>Eoin Ó Broin</w:t>
            </w:r>
          </w:p>
        </w:tc>
        <w:tc>
          <w:tcPr>
            <w:tcW w:w="3005" w:type="dxa"/>
          </w:tcPr>
          <w:p w14:paraId="1F24B252" w14:textId="77777777" w:rsidR="001B6811" w:rsidRPr="001B6811" w:rsidRDefault="001B6811" w:rsidP="00E71960">
            <w:pPr>
              <w:rPr>
                <w:rFonts w:cstheme="minorHAnsi"/>
              </w:rPr>
            </w:pPr>
            <w:r w:rsidRPr="001B6811">
              <w:rPr>
                <w:rFonts w:cstheme="minorHAnsi"/>
              </w:rPr>
              <w:t>Elected Member</w:t>
            </w:r>
          </w:p>
        </w:tc>
        <w:tc>
          <w:tcPr>
            <w:tcW w:w="3006" w:type="dxa"/>
          </w:tcPr>
          <w:p w14:paraId="5DD9B952" w14:textId="77777777" w:rsidR="001B6811" w:rsidRPr="001B6811" w:rsidRDefault="001B6811" w:rsidP="00E71960">
            <w:pPr>
              <w:rPr>
                <w:rFonts w:cstheme="minorHAnsi"/>
              </w:rPr>
            </w:pPr>
          </w:p>
        </w:tc>
      </w:tr>
      <w:tr w:rsidR="001B6811" w:rsidRPr="001B6811" w14:paraId="332EBB69" w14:textId="77777777" w:rsidTr="00E71960">
        <w:tc>
          <w:tcPr>
            <w:tcW w:w="3005" w:type="dxa"/>
            <w:shd w:val="clear" w:color="auto" w:fill="auto"/>
          </w:tcPr>
          <w:p w14:paraId="263BC4EB" w14:textId="77777777" w:rsidR="001B6811" w:rsidRPr="001B6811" w:rsidRDefault="001B6811" w:rsidP="00E71960">
            <w:pPr>
              <w:rPr>
                <w:rFonts w:cstheme="minorHAnsi"/>
              </w:rPr>
            </w:pPr>
            <w:r w:rsidRPr="001B6811">
              <w:rPr>
                <w:rFonts w:eastAsia="Batang" w:cstheme="minorHAnsi"/>
                <w:bCs/>
              </w:rPr>
              <w:t>Cllr Deirdre O’Donovan</w:t>
            </w:r>
          </w:p>
        </w:tc>
        <w:tc>
          <w:tcPr>
            <w:tcW w:w="3005" w:type="dxa"/>
          </w:tcPr>
          <w:p w14:paraId="5DFE20CB" w14:textId="77777777" w:rsidR="001B6811" w:rsidRPr="001B6811" w:rsidRDefault="001B6811" w:rsidP="00E71960">
            <w:pPr>
              <w:rPr>
                <w:rFonts w:cstheme="minorHAnsi"/>
              </w:rPr>
            </w:pPr>
            <w:r w:rsidRPr="001B6811">
              <w:rPr>
                <w:rFonts w:cstheme="minorHAnsi"/>
              </w:rPr>
              <w:t>Elected Member</w:t>
            </w:r>
          </w:p>
        </w:tc>
        <w:tc>
          <w:tcPr>
            <w:tcW w:w="3006" w:type="dxa"/>
          </w:tcPr>
          <w:p w14:paraId="793CF923" w14:textId="77777777" w:rsidR="001B6811" w:rsidRPr="001B6811" w:rsidRDefault="001B6811" w:rsidP="00E71960">
            <w:pPr>
              <w:rPr>
                <w:rFonts w:cstheme="minorHAnsi"/>
              </w:rPr>
            </w:pPr>
          </w:p>
        </w:tc>
      </w:tr>
      <w:tr w:rsidR="001B6811" w:rsidRPr="001B6811" w14:paraId="48D92FA8" w14:textId="77777777" w:rsidTr="00E71960">
        <w:tc>
          <w:tcPr>
            <w:tcW w:w="3005" w:type="dxa"/>
            <w:shd w:val="clear" w:color="auto" w:fill="auto"/>
          </w:tcPr>
          <w:p w14:paraId="22D88330" w14:textId="77777777" w:rsidR="001B6811" w:rsidRPr="001B6811" w:rsidRDefault="001B6811" w:rsidP="00E71960">
            <w:pPr>
              <w:rPr>
                <w:rFonts w:cstheme="minorHAnsi"/>
              </w:rPr>
            </w:pPr>
            <w:r w:rsidRPr="001B6811">
              <w:rPr>
                <w:rFonts w:eastAsia="Batang" w:cstheme="minorHAnsi"/>
                <w:bCs/>
              </w:rPr>
              <w:t>Cllr Shirley O’Hara</w:t>
            </w:r>
          </w:p>
        </w:tc>
        <w:tc>
          <w:tcPr>
            <w:tcW w:w="3005" w:type="dxa"/>
          </w:tcPr>
          <w:p w14:paraId="672D8C52" w14:textId="77777777" w:rsidR="001B6811" w:rsidRPr="001B6811" w:rsidRDefault="001B6811" w:rsidP="00E71960">
            <w:pPr>
              <w:rPr>
                <w:rFonts w:cstheme="minorHAnsi"/>
              </w:rPr>
            </w:pPr>
            <w:r w:rsidRPr="001B6811">
              <w:rPr>
                <w:rFonts w:cstheme="minorHAnsi"/>
              </w:rPr>
              <w:t>Elected Member</w:t>
            </w:r>
          </w:p>
        </w:tc>
        <w:tc>
          <w:tcPr>
            <w:tcW w:w="3006" w:type="dxa"/>
          </w:tcPr>
          <w:p w14:paraId="596D155B" w14:textId="77777777" w:rsidR="001B6811" w:rsidRPr="001B6811" w:rsidRDefault="001B6811" w:rsidP="00E71960">
            <w:pPr>
              <w:rPr>
                <w:rFonts w:cstheme="minorHAnsi"/>
              </w:rPr>
            </w:pPr>
          </w:p>
        </w:tc>
      </w:tr>
      <w:tr w:rsidR="001B6811" w:rsidRPr="001B6811" w14:paraId="5744A3EC" w14:textId="77777777" w:rsidTr="00E71960">
        <w:tc>
          <w:tcPr>
            <w:tcW w:w="3005" w:type="dxa"/>
            <w:shd w:val="clear" w:color="auto" w:fill="auto"/>
          </w:tcPr>
          <w:p w14:paraId="4F061393" w14:textId="77777777" w:rsidR="001B6811" w:rsidRPr="001B6811" w:rsidRDefault="001B6811" w:rsidP="00E71960">
            <w:pPr>
              <w:rPr>
                <w:rFonts w:cstheme="minorHAnsi"/>
              </w:rPr>
            </w:pPr>
            <w:r w:rsidRPr="001B6811">
              <w:rPr>
                <w:rFonts w:eastAsia="Batang" w:cstheme="minorHAnsi"/>
                <w:bCs/>
              </w:rPr>
              <w:t>Cllr. Liona O’Toole</w:t>
            </w:r>
          </w:p>
        </w:tc>
        <w:tc>
          <w:tcPr>
            <w:tcW w:w="3005" w:type="dxa"/>
          </w:tcPr>
          <w:p w14:paraId="3729DC8C" w14:textId="77777777" w:rsidR="001B6811" w:rsidRPr="001B6811" w:rsidRDefault="001B6811" w:rsidP="00E71960">
            <w:pPr>
              <w:rPr>
                <w:rFonts w:cstheme="minorHAnsi"/>
              </w:rPr>
            </w:pPr>
            <w:r w:rsidRPr="001B6811">
              <w:rPr>
                <w:rFonts w:cstheme="minorHAnsi"/>
              </w:rPr>
              <w:t>Elected Member</w:t>
            </w:r>
          </w:p>
        </w:tc>
        <w:tc>
          <w:tcPr>
            <w:tcW w:w="3006" w:type="dxa"/>
          </w:tcPr>
          <w:p w14:paraId="5BFEC126" w14:textId="77777777" w:rsidR="001B6811" w:rsidRPr="001B6811" w:rsidRDefault="001B6811" w:rsidP="00E71960">
            <w:pPr>
              <w:rPr>
                <w:rFonts w:cstheme="minorHAnsi"/>
              </w:rPr>
            </w:pPr>
          </w:p>
        </w:tc>
      </w:tr>
      <w:tr w:rsidR="001B6811" w:rsidRPr="001B6811" w14:paraId="3CCD1FFA" w14:textId="77777777" w:rsidTr="00E71960">
        <w:tc>
          <w:tcPr>
            <w:tcW w:w="3005" w:type="dxa"/>
            <w:shd w:val="clear" w:color="auto" w:fill="auto"/>
          </w:tcPr>
          <w:p w14:paraId="7F517BC2" w14:textId="77777777" w:rsidR="001B6811" w:rsidRPr="001B6811" w:rsidRDefault="001B6811" w:rsidP="00E71960">
            <w:pPr>
              <w:rPr>
                <w:rFonts w:cstheme="minorHAnsi"/>
              </w:rPr>
            </w:pPr>
            <w:r w:rsidRPr="001B6811">
              <w:rPr>
                <w:rFonts w:eastAsia="Batang" w:cstheme="minorHAnsi"/>
                <w:bCs/>
              </w:rPr>
              <w:t>Cllr Baby Pereppadan</w:t>
            </w:r>
          </w:p>
        </w:tc>
        <w:tc>
          <w:tcPr>
            <w:tcW w:w="3005" w:type="dxa"/>
          </w:tcPr>
          <w:p w14:paraId="7405B84F" w14:textId="77777777" w:rsidR="001B6811" w:rsidRPr="001B6811" w:rsidRDefault="001B6811" w:rsidP="00E71960">
            <w:pPr>
              <w:rPr>
                <w:rFonts w:cstheme="minorHAnsi"/>
              </w:rPr>
            </w:pPr>
            <w:r w:rsidRPr="001B6811">
              <w:rPr>
                <w:rFonts w:cstheme="minorHAnsi"/>
              </w:rPr>
              <w:t>Elected Member</w:t>
            </w:r>
          </w:p>
        </w:tc>
        <w:tc>
          <w:tcPr>
            <w:tcW w:w="3006" w:type="dxa"/>
          </w:tcPr>
          <w:p w14:paraId="1A7CB233" w14:textId="77777777" w:rsidR="001B6811" w:rsidRPr="001B6811" w:rsidRDefault="001B6811" w:rsidP="00E71960">
            <w:pPr>
              <w:rPr>
                <w:rFonts w:cstheme="minorHAnsi"/>
              </w:rPr>
            </w:pPr>
          </w:p>
        </w:tc>
      </w:tr>
      <w:tr w:rsidR="001B6811" w:rsidRPr="001B6811" w14:paraId="7371DC1C" w14:textId="77777777" w:rsidTr="00E71960">
        <w:trPr>
          <w:trHeight w:val="755"/>
        </w:trPr>
        <w:tc>
          <w:tcPr>
            <w:tcW w:w="3005" w:type="dxa"/>
            <w:shd w:val="clear" w:color="auto" w:fill="auto"/>
          </w:tcPr>
          <w:p w14:paraId="24507E4F" w14:textId="77777777" w:rsidR="001B6811" w:rsidRPr="001B6811" w:rsidRDefault="001B6811" w:rsidP="00E71960">
            <w:pPr>
              <w:rPr>
                <w:rFonts w:eastAsia="Batang" w:cstheme="minorHAnsi"/>
                <w:bCs/>
              </w:rPr>
            </w:pPr>
            <w:r w:rsidRPr="001B6811">
              <w:rPr>
                <w:rFonts w:eastAsia="Batang" w:cstheme="minorHAnsi"/>
                <w:bCs/>
              </w:rPr>
              <w:t>Cllr Shane Moynihan</w:t>
            </w:r>
          </w:p>
        </w:tc>
        <w:tc>
          <w:tcPr>
            <w:tcW w:w="3005" w:type="dxa"/>
          </w:tcPr>
          <w:p w14:paraId="3F0A50ED" w14:textId="77777777" w:rsidR="001B6811" w:rsidRPr="001B6811" w:rsidRDefault="001B6811" w:rsidP="00E71960">
            <w:pPr>
              <w:rPr>
                <w:rFonts w:cstheme="minorHAnsi"/>
              </w:rPr>
            </w:pPr>
            <w:r w:rsidRPr="001B6811">
              <w:rPr>
                <w:rFonts w:cstheme="minorHAnsi"/>
              </w:rPr>
              <w:t>Elected Member</w:t>
            </w:r>
          </w:p>
        </w:tc>
        <w:tc>
          <w:tcPr>
            <w:tcW w:w="3006" w:type="dxa"/>
          </w:tcPr>
          <w:p w14:paraId="09CF5EBB" w14:textId="77777777" w:rsidR="001B6811" w:rsidRPr="001B6811" w:rsidRDefault="001B6811" w:rsidP="00E71960">
            <w:pPr>
              <w:rPr>
                <w:rFonts w:cstheme="minorHAnsi"/>
              </w:rPr>
            </w:pPr>
            <w:r w:rsidRPr="001B6811">
              <w:rPr>
                <w:rFonts w:cstheme="minorHAnsi"/>
              </w:rPr>
              <w:t>Vice Chair</w:t>
            </w:r>
          </w:p>
        </w:tc>
      </w:tr>
      <w:tr w:rsidR="001B6811" w:rsidRPr="001B6811" w14:paraId="63B9A1D6" w14:textId="77777777" w:rsidTr="00F50872">
        <w:tc>
          <w:tcPr>
            <w:tcW w:w="3005" w:type="dxa"/>
          </w:tcPr>
          <w:p w14:paraId="72161681" w14:textId="77777777" w:rsidR="001B6811" w:rsidRPr="001B6811" w:rsidRDefault="001B6811" w:rsidP="00E71960">
            <w:pPr>
              <w:rPr>
                <w:rFonts w:cstheme="minorHAnsi"/>
              </w:rPr>
            </w:pPr>
            <w:r w:rsidRPr="001B6811">
              <w:rPr>
                <w:rFonts w:eastAsia="Batang" w:cstheme="minorHAnsi"/>
                <w:bCs/>
              </w:rPr>
              <w:t>Sean Crowe TD</w:t>
            </w:r>
          </w:p>
        </w:tc>
        <w:tc>
          <w:tcPr>
            <w:tcW w:w="3005" w:type="dxa"/>
          </w:tcPr>
          <w:p w14:paraId="546A4846" w14:textId="77777777" w:rsidR="001B6811" w:rsidRPr="001B6811" w:rsidRDefault="001B6811" w:rsidP="00E71960">
            <w:pPr>
              <w:rPr>
                <w:rFonts w:cstheme="minorHAnsi"/>
              </w:rPr>
            </w:pPr>
            <w:r w:rsidRPr="001B6811">
              <w:rPr>
                <w:rFonts w:cstheme="minorHAnsi"/>
              </w:rPr>
              <w:t>Oireachtas Member</w:t>
            </w:r>
          </w:p>
        </w:tc>
        <w:tc>
          <w:tcPr>
            <w:tcW w:w="3006" w:type="dxa"/>
          </w:tcPr>
          <w:p w14:paraId="0C63978D" w14:textId="77777777" w:rsidR="001B6811" w:rsidRPr="001B6811" w:rsidRDefault="001B6811" w:rsidP="00E71960">
            <w:pPr>
              <w:rPr>
                <w:rFonts w:cstheme="minorHAnsi"/>
              </w:rPr>
            </w:pPr>
          </w:p>
        </w:tc>
      </w:tr>
      <w:tr w:rsidR="001B6811" w:rsidRPr="001B6811" w14:paraId="0E422193" w14:textId="77777777" w:rsidTr="00F50872">
        <w:tc>
          <w:tcPr>
            <w:tcW w:w="3005" w:type="dxa"/>
          </w:tcPr>
          <w:p w14:paraId="63826F9F" w14:textId="77777777" w:rsidR="001B6811" w:rsidRPr="001B6811" w:rsidRDefault="001B6811" w:rsidP="00E71960">
            <w:pPr>
              <w:rPr>
                <w:rFonts w:cstheme="minorHAnsi"/>
              </w:rPr>
            </w:pPr>
            <w:r w:rsidRPr="001B6811">
              <w:rPr>
                <w:rFonts w:eastAsia="Batang" w:cstheme="minorHAnsi"/>
                <w:bCs/>
              </w:rPr>
              <w:t>Emer Higgins TD</w:t>
            </w:r>
          </w:p>
        </w:tc>
        <w:tc>
          <w:tcPr>
            <w:tcW w:w="3005" w:type="dxa"/>
          </w:tcPr>
          <w:p w14:paraId="1E0121A6" w14:textId="77777777" w:rsidR="001B6811" w:rsidRPr="001B6811" w:rsidRDefault="001B6811" w:rsidP="00E71960">
            <w:pPr>
              <w:rPr>
                <w:rFonts w:cstheme="minorHAnsi"/>
              </w:rPr>
            </w:pPr>
            <w:r w:rsidRPr="001B6811">
              <w:rPr>
                <w:rFonts w:cstheme="minorHAnsi"/>
              </w:rPr>
              <w:t>Oireachtas Member</w:t>
            </w:r>
          </w:p>
        </w:tc>
        <w:tc>
          <w:tcPr>
            <w:tcW w:w="3006" w:type="dxa"/>
          </w:tcPr>
          <w:p w14:paraId="2C748C96" w14:textId="77777777" w:rsidR="001B6811" w:rsidRPr="001B6811" w:rsidRDefault="001B6811" w:rsidP="00E71960">
            <w:pPr>
              <w:rPr>
                <w:rFonts w:cstheme="minorHAnsi"/>
              </w:rPr>
            </w:pPr>
          </w:p>
        </w:tc>
      </w:tr>
      <w:tr w:rsidR="001B6811" w:rsidRPr="001B6811" w14:paraId="792A3B66" w14:textId="77777777" w:rsidTr="00F50872">
        <w:tc>
          <w:tcPr>
            <w:tcW w:w="3005" w:type="dxa"/>
          </w:tcPr>
          <w:p w14:paraId="1A0EB808" w14:textId="77777777" w:rsidR="001B6811" w:rsidRPr="001B6811" w:rsidRDefault="001B6811" w:rsidP="00E71960">
            <w:pPr>
              <w:rPr>
                <w:rFonts w:cstheme="minorHAnsi"/>
              </w:rPr>
            </w:pPr>
            <w:r w:rsidRPr="001B6811">
              <w:rPr>
                <w:rFonts w:eastAsia="Batang" w:cstheme="minorHAnsi"/>
                <w:bCs/>
              </w:rPr>
              <w:t>John Lahart, TD</w:t>
            </w:r>
          </w:p>
        </w:tc>
        <w:tc>
          <w:tcPr>
            <w:tcW w:w="3005" w:type="dxa"/>
          </w:tcPr>
          <w:p w14:paraId="41B6C427" w14:textId="77777777" w:rsidR="001B6811" w:rsidRPr="001B6811" w:rsidRDefault="001B6811" w:rsidP="00E71960">
            <w:pPr>
              <w:rPr>
                <w:rFonts w:cstheme="minorHAnsi"/>
              </w:rPr>
            </w:pPr>
            <w:r w:rsidRPr="001B6811">
              <w:rPr>
                <w:rFonts w:cstheme="minorHAnsi"/>
              </w:rPr>
              <w:t>Oireachtas Member</w:t>
            </w:r>
          </w:p>
        </w:tc>
        <w:tc>
          <w:tcPr>
            <w:tcW w:w="3006" w:type="dxa"/>
          </w:tcPr>
          <w:p w14:paraId="1B8FDD51" w14:textId="77777777" w:rsidR="001B6811" w:rsidRPr="001B6811" w:rsidRDefault="001B6811" w:rsidP="00E71960">
            <w:pPr>
              <w:rPr>
                <w:rFonts w:cstheme="minorHAnsi"/>
              </w:rPr>
            </w:pPr>
          </w:p>
        </w:tc>
      </w:tr>
      <w:tr w:rsidR="001B6811" w:rsidRPr="001B6811" w14:paraId="05C9759B" w14:textId="77777777" w:rsidTr="00F50872">
        <w:tc>
          <w:tcPr>
            <w:tcW w:w="3005" w:type="dxa"/>
          </w:tcPr>
          <w:p w14:paraId="6435A320" w14:textId="77777777" w:rsidR="001B6811" w:rsidRPr="001B6811" w:rsidRDefault="001B6811" w:rsidP="00E71960">
            <w:pPr>
              <w:rPr>
                <w:rFonts w:cstheme="minorHAnsi"/>
              </w:rPr>
            </w:pPr>
            <w:r w:rsidRPr="001B6811">
              <w:rPr>
                <w:rFonts w:eastAsia="Batang" w:cstheme="minorHAnsi"/>
                <w:bCs/>
              </w:rPr>
              <w:t>Mark Ward TD</w:t>
            </w:r>
          </w:p>
        </w:tc>
        <w:tc>
          <w:tcPr>
            <w:tcW w:w="3005" w:type="dxa"/>
          </w:tcPr>
          <w:p w14:paraId="78BFF231" w14:textId="77777777" w:rsidR="001B6811" w:rsidRPr="001B6811" w:rsidRDefault="001B6811" w:rsidP="00E71960">
            <w:pPr>
              <w:rPr>
                <w:rFonts w:cstheme="minorHAnsi"/>
              </w:rPr>
            </w:pPr>
            <w:r w:rsidRPr="001B6811">
              <w:rPr>
                <w:rFonts w:cstheme="minorHAnsi"/>
              </w:rPr>
              <w:t>Oireachtas Member</w:t>
            </w:r>
          </w:p>
        </w:tc>
        <w:tc>
          <w:tcPr>
            <w:tcW w:w="3006" w:type="dxa"/>
          </w:tcPr>
          <w:p w14:paraId="76BB2D65" w14:textId="77777777" w:rsidR="001B6811" w:rsidRPr="001B6811" w:rsidRDefault="001B6811" w:rsidP="00E71960">
            <w:pPr>
              <w:rPr>
                <w:rFonts w:cstheme="minorHAnsi"/>
              </w:rPr>
            </w:pPr>
          </w:p>
        </w:tc>
      </w:tr>
      <w:tr w:rsidR="001B6811" w:rsidRPr="001B6811" w14:paraId="28513CDD" w14:textId="77777777" w:rsidTr="00C759FF">
        <w:trPr>
          <w:trHeight w:val="1000"/>
        </w:trPr>
        <w:tc>
          <w:tcPr>
            <w:tcW w:w="3005" w:type="dxa"/>
          </w:tcPr>
          <w:p w14:paraId="1CB15CCE" w14:textId="77777777" w:rsidR="001B6811" w:rsidRPr="001B6811" w:rsidRDefault="001B6811" w:rsidP="00E71960">
            <w:pPr>
              <w:rPr>
                <w:rFonts w:cstheme="minorHAnsi"/>
              </w:rPr>
            </w:pPr>
            <w:r w:rsidRPr="001B6811">
              <w:rPr>
                <w:rFonts w:eastAsia="Batang" w:cstheme="minorHAnsi"/>
                <w:bCs/>
              </w:rPr>
              <w:t xml:space="preserve">Inspector James Phibbs </w:t>
            </w:r>
            <w:r w:rsidRPr="001B6811">
              <w:rPr>
                <w:rFonts w:cstheme="minorHAnsi"/>
              </w:rPr>
              <w:t>Garda Síochána - Rathfarnham</w:t>
            </w:r>
          </w:p>
        </w:tc>
        <w:tc>
          <w:tcPr>
            <w:tcW w:w="3005" w:type="dxa"/>
          </w:tcPr>
          <w:p w14:paraId="5B4205BA" w14:textId="77777777" w:rsidR="001B6811" w:rsidRPr="001B6811" w:rsidRDefault="001B6811" w:rsidP="00E71960">
            <w:pPr>
              <w:rPr>
                <w:rFonts w:cstheme="minorHAnsi"/>
              </w:rPr>
            </w:pPr>
            <w:proofErr w:type="gramStart"/>
            <w:r w:rsidRPr="001B6811">
              <w:rPr>
                <w:rFonts w:cstheme="minorHAnsi"/>
              </w:rPr>
              <w:t>An</w:t>
            </w:r>
            <w:proofErr w:type="gramEnd"/>
            <w:r w:rsidRPr="001B6811">
              <w:rPr>
                <w:rFonts w:cstheme="minorHAnsi"/>
              </w:rPr>
              <w:t xml:space="preserve"> Garda Siochana</w:t>
            </w:r>
          </w:p>
        </w:tc>
        <w:tc>
          <w:tcPr>
            <w:tcW w:w="3006" w:type="dxa"/>
          </w:tcPr>
          <w:p w14:paraId="0EE2A7EF" w14:textId="77777777" w:rsidR="001B6811" w:rsidRPr="001B6811" w:rsidRDefault="001B6811" w:rsidP="00E71960">
            <w:pPr>
              <w:rPr>
                <w:rFonts w:cstheme="minorHAnsi"/>
              </w:rPr>
            </w:pPr>
          </w:p>
        </w:tc>
      </w:tr>
      <w:tr w:rsidR="001B6811" w:rsidRPr="001B6811" w14:paraId="2C7C2D5A" w14:textId="77777777" w:rsidTr="00F50872">
        <w:tc>
          <w:tcPr>
            <w:tcW w:w="3005" w:type="dxa"/>
          </w:tcPr>
          <w:p w14:paraId="4F98B73C" w14:textId="77777777" w:rsidR="001B6811" w:rsidRPr="001B6811" w:rsidRDefault="001B6811" w:rsidP="00E71960">
            <w:pPr>
              <w:rPr>
                <w:rFonts w:cstheme="minorHAnsi"/>
              </w:rPr>
            </w:pPr>
            <w:r w:rsidRPr="001B6811">
              <w:rPr>
                <w:rFonts w:eastAsia="Batang" w:cstheme="minorHAnsi"/>
              </w:rPr>
              <w:lastRenderedPageBreak/>
              <w:t>Chief Superintendent Finbarr Murphy - Blanchardstown</w:t>
            </w:r>
          </w:p>
        </w:tc>
        <w:tc>
          <w:tcPr>
            <w:tcW w:w="3005" w:type="dxa"/>
          </w:tcPr>
          <w:p w14:paraId="30BA678B" w14:textId="77777777" w:rsidR="001B6811" w:rsidRPr="001B6811" w:rsidRDefault="001B6811" w:rsidP="00E71960">
            <w:pPr>
              <w:rPr>
                <w:rFonts w:cstheme="minorHAnsi"/>
              </w:rPr>
            </w:pPr>
            <w:proofErr w:type="gramStart"/>
            <w:r w:rsidRPr="001B6811">
              <w:rPr>
                <w:rFonts w:cstheme="minorHAnsi"/>
              </w:rPr>
              <w:t>An</w:t>
            </w:r>
            <w:proofErr w:type="gramEnd"/>
            <w:r w:rsidRPr="001B6811">
              <w:rPr>
                <w:rFonts w:cstheme="minorHAnsi"/>
              </w:rPr>
              <w:t xml:space="preserve"> Garda Siochana</w:t>
            </w:r>
          </w:p>
        </w:tc>
        <w:tc>
          <w:tcPr>
            <w:tcW w:w="3006" w:type="dxa"/>
          </w:tcPr>
          <w:p w14:paraId="7A2304CD" w14:textId="77777777" w:rsidR="001B6811" w:rsidRPr="001B6811" w:rsidRDefault="001B6811" w:rsidP="00E71960">
            <w:pPr>
              <w:rPr>
                <w:rFonts w:cstheme="minorHAnsi"/>
              </w:rPr>
            </w:pPr>
          </w:p>
        </w:tc>
      </w:tr>
      <w:tr w:rsidR="001B6811" w:rsidRPr="001B6811" w14:paraId="4775F542" w14:textId="77777777" w:rsidTr="00F50872">
        <w:tc>
          <w:tcPr>
            <w:tcW w:w="3005" w:type="dxa"/>
          </w:tcPr>
          <w:p w14:paraId="32E4995B" w14:textId="77777777" w:rsidR="001B6811" w:rsidRPr="001B6811" w:rsidRDefault="001B6811" w:rsidP="00E71960">
            <w:pPr>
              <w:rPr>
                <w:rFonts w:cstheme="minorHAnsi"/>
              </w:rPr>
            </w:pPr>
            <w:r w:rsidRPr="001B6811">
              <w:rPr>
                <w:rFonts w:cstheme="minorHAnsi"/>
              </w:rPr>
              <w:t>Chief Superintendent Peter Duff – DMR South – Crumlin DMR Divisional Officer</w:t>
            </w:r>
          </w:p>
        </w:tc>
        <w:tc>
          <w:tcPr>
            <w:tcW w:w="3005" w:type="dxa"/>
          </w:tcPr>
          <w:p w14:paraId="06DC12BA" w14:textId="77777777" w:rsidR="001B6811" w:rsidRPr="001B6811" w:rsidRDefault="001B6811" w:rsidP="00E71960">
            <w:pPr>
              <w:rPr>
                <w:rFonts w:cstheme="minorHAnsi"/>
              </w:rPr>
            </w:pPr>
            <w:proofErr w:type="gramStart"/>
            <w:r w:rsidRPr="001B6811">
              <w:rPr>
                <w:rFonts w:cstheme="minorHAnsi"/>
              </w:rPr>
              <w:t>An</w:t>
            </w:r>
            <w:proofErr w:type="gramEnd"/>
            <w:r w:rsidRPr="001B6811">
              <w:rPr>
                <w:rFonts w:cstheme="minorHAnsi"/>
              </w:rPr>
              <w:t xml:space="preserve"> Garda Siochana</w:t>
            </w:r>
          </w:p>
        </w:tc>
        <w:tc>
          <w:tcPr>
            <w:tcW w:w="3006" w:type="dxa"/>
          </w:tcPr>
          <w:p w14:paraId="43C714CE" w14:textId="77777777" w:rsidR="001B6811" w:rsidRPr="001B6811" w:rsidRDefault="001B6811" w:rsidP="00E71960">
            <w:pPr>
              <w:rPr>
                <w:rFonts w:cstheme="minorHAnsi"/>
              </w:rPr>
            </w:pPr>
          </w:p>
        </w:tc>
      </w:tr>
      <w:tr w:rsidR="001B6811" w:rsidRPr="001B6811" w14:paraId="56300D6D" w14:textId="77777777" w:rsidTr="00F50872">
        <w:tc>
          <w:tcPr>
            <w:tcW w:w="3005" w:type="dxa"/>
          </w:tcPr>
          <w:p w14:paraId="134EB753" w14:textId="77777777" w:rsidR="001B6811" w:rsidRPr="001B6811" w:rsidRDefault="001B6811" w:rsidP="00E71960">
            <w:pPr>
              <w:rPr>
                <w:rFonts w:cstheme="minorHAnsi"/>
              </w:rPr>
            </w:pPr>
            <w:r w:rsidRPr="001B6811">
              <w:rPr>
                <w:rFonts w:cstheme="minorHAnsi"/>
              </w:rPr>
              <w:t>Superintendent Ian Lackey</w:t>
            </w:r>
          </w:p>
          <w:p w14:paraId="4DDBB688" w14:textId="77777777" w:rsidR="001B6811" w:rsidRPr="001B6811" w:rsidRDefault="001B6811" w:rsidP="00E71960">
            <w:pPr>
              <w:rPr>
                <w:rFonts w:cstheme="minorHAnsi"/>
              </w:rPr>
            </w:pPr>
            <w:r w:rsidRPr="001B6811">
              <w:rPr>
                <w:rFonts w:cstheme="minorHAnsi"/>
              </w:rPr>
              <w:t>DMR South – Crumlin Divisional Office</w:t>
            </w:r>
          </w:p>
        </w:tc>
        <w:tc>
          <w:tcPr>
            <w:tcW w:w="3005" w:type="dxa"/>
          </w:tcPr>
          <w:p w14:paraId="00F64EE9" w14:textId="77777777" w:rsidR="001B6811" w:rsidRPr="001B6811" w:rsidRDefault="001B6811" w:rsidP="00E71960">
            <w:pPr>
              <w:rPr>
                <w:rFonts w:cstheme="minorHAnsi"/>
              </w:rPr>
            </w:pPr>
            <w:proofErr w:type="gramStart"/>
            <w:r w:rsidRPr="001B6811">
              <w:rPr>
                <w:rFonts w:cstheme="minorHAnsi"/>
              </w:rPr>
              <w:t>An</w:t>
            </w:r>
            <w:proofErr w:type="gramEnd"/>
            <w:r w:rsidRPr="001B6811">
              <w:rPr>
                <w:rFonts w:cstheme="minorHAnsi"/>
              </w:rPr>
              <w:t xml:space="preserve"> Garda Siochana</w:t>
            </w:r>
          </w:p>
        </w:tc>
        <w:tc>
          <w:tcPr>
            <w:tcW w:w="3006" w:type="dxa"/>
          </w:tcPr>
          <w:p w14:paraId="043DE969" w14:textId="77777777" w:rsidR="001B6811" w:rsidRPr="001B6811" w:rsidRDefault="001B6811" w:rsidP="00E71960">
            <w:pPr>
              <w:rPr>
                <w:rFonts w:cstheme="minorHAnsi"/>
              </w:rPr>
            </w:pPr>
          </w:p>
        </w:tc>
      </w:tr>
      <w:tr w:rsidR="001B6811" w:rsidRPr="001B6811" w14:paraId="1973AD4A" w14:textId="77777777" w:rsidTr="00F50872">
        <w:tc>
          <w:tcPr>
            <w:tcW w:w="3005" w:type="dxa"/>
          </w:tcPr>
          <w:p w14:paraId="0C800159" w14:textId="77777777" w:rsidR="001B6811" w:rsidRPr="001B6811" w:rsidRDefault="001B6811" w:rsidP="00E71960">
            <w:pPr>
              <w:rPr>
                <w:rFonts w:cstheme="minorHAnsi"/>
              </w:rPr>
            </w:pPr>
            <w:r w:rsidRPr="001B6811">
              <w:rPr>
                <w:rFonts w:cstheme="minorHAnsi"/>
              </w:rPr>
              <w:t>Gemma Carton, Garda Diversion</w:t>
            </w:r>
          </w:p>
        </w:tc>
        <w:tc>
          <w:tcPr>
            <w:tcW w:w="3005" w:type="dxa"/>
          </w:tcPr>
          <w:p w14:paraId="25C07964" w14:textId="77777777" w:rsidR="001B6811" w:rsidRPr="001B6811" w:rsidRDefault="001B6811" w:rsidP="00E71960">
            <w:pPr>
              <w:rPr>
                <w:rFonts w:cstheme="minorHAnsi"/>
              </w:rPr>
            </w:pPr>
            <w:proofErr w:type="gramStart"/>
            <w:r w:rsidRPr="001B6811">
              <w:rPr>
                <w:rFonts w:cstheme="minorHAnsi"/>
              </w:rPr>
              <w:t>An</w:t>
            </w:r>
            <w:proofErr w:type="gramEnd"/>
            <w:r w:rsidRPr="001B6811">
              <w:rPr>
                <w:rFonts w:cstheme="minorHAnsi"/>
              </w:rPr>
              <w:t xml:space="preserve"> Garda Siochana</w:t>
            </w:r>
          </w:p>
        </w:tc>
        <w:tc>
          <w:tcPr>
            <w:tcW w:w="3006" w:type="dxa"/>
          </w:tcPr>
          <w:p w14:paraId="63FDC4CC" w14:textId="77777777" w:rsidR="001B6811" w:rsidRPr="001B6811" w:rsidRDefault="001B6811" w:rsidP="00E71960">
            <w:pPr>
              <w:rPr>
                <w:rFonts w:cstheme="minorHAnsi"/>
              </w:rPr>
            </w:pPr>
          </w:p>
        </w:tc>
      </w:tr>
      <w:tr w:rsidR="001B6811" w:rsidRPr="001B6811" w14:paraId="48CA68EA" w14:textId="77777777" w:rsidTr="00F50872">
        <w:tc>
          <w:tcPr>
            <w:tcW w:w="3005" w:type="dxa"/>
          </w:tcPr>
          <w:p w14:paraId="05CBA7EF" w14:textId="77777777" w:rsidR="001B6811" w:rsidRPr="001B6811" w:rsidRDefault="001B6811" w:rsidP="00E71960">
            <w:pPr>
              <w:rPr>
                <w:rFonts w:cstheme="minorHAnsi"/>
              </w:rPr>
            </w:pPr>
            <w:r w:rsidRPr="001B6811">
              <w:rPr>
                <w:rFonts w:cstheme="minorHAnsi"/>
              </w:rPr>
              <w:t>Trevor Bissett, Clondalkin D&amp;ATF</w:t>
            </w:r>
          </w:p>
        </w:tc>
        <w:tc>
          <w:tcPr>
            <w:tcW w:w="3005" w:type="dxa"/>
          </w:tcPr>
          <w:p w14:paraId="70F62A34" w14:textId="77777777" w:rsidR="001B6811" w:rsidRPr="001B6811" w:rsidRDefault="001B6811" w:rsidP="00E71960">
            <w:pPr>
              <w:rPr>
                <w:rFonts w:cstheme="minorHAnsi"/>
              </w:rPr>
            </w:pPr>
            <w:r w:rsidRPr="001B6811">
              <w:rPr>
                <w:rFonts w:cstheme="minorHAnsi"/>
              </w:rPr>
              <w:t>Community</w:t>
            </w:r>
          </w:p>
        </w:tc>
        <w:tc>
          <w:tcPr>
            <w:tcW w:w="3006" w:type="dxa"/>
          </w:tcPr>
          <w:p w14:paraId="2EBDF771" w14:textId="77777777" w:rsidR="001B6811" w:rsidRPr="001B6811" w:rsidRDefault="001B6811" w:rsidP="00E71960">
            <w:pPr>
              <w:rPr>
                <w:rFonts w:cstheme="minorHAnsi"/>
              </w:rPr>
            </w:pPr>
          </w:p>
        </w:tc>
      </w:tr>
      <w:tr w:rsidR="001B6811" w:rsidRPr="001B6811" w14:paraId="050BDB01" w14:textId="77777777" w:rsidTr="00F50872">
        <w:tc>
          <w:tcPr>
            <w:tcW w:w="3005" w:type="dxa"/>
          </w:tcPr>
          <w:p w14:paraId="1827C20F" w14:textId="77777777" w:rsidR="001B6811" w:rsidRPr="001B6811" w:rsidRDefault="001B6811" w:rsidP="00E71960">
            <w:pPr>
              <w:rPr>
                <w:rFonts w:cstheme="minorHAnsi"/>
              </w:rPr>
            </w:pPr>
            <w:r w:rsidRPr="001B6811">
              <w:rPr>
                <w:rFonts w:cstheme="minorHAnsi"/>
              </w:rPr>
              <w:t>Grace Hill, Tallaght D&amp;ATF</w:t>
            </w:r>
          </w:p>
        </w:tc>
        <w:tc>
          <w:tcPr>
            <w:tcW w:w="3005" w:type="dxa"/>
          </w:tcPr>
          <w:p w14:paraId="484C8640" w14:textId="77777777" w:rsidR="001B6811" w:rsidRPr="001B6811" w:rsidRDefault="001B6811" w:rsidP="00E71960">
            <w:pPr>
              <w:rPr>
                <w:rFonts w:cstheme="minorHAnsi"/>
              </w:rPr>
            </w:pPr>
            <w:r w:rsidRPr="001B6811">
              <w:rPr>
                <w:rFonts w:cstheme="minorHAnsi"/>
              </w:rPr>
              <w:t>Community</w:t>
            </w:r>
          </w:p>
        </w:tc>
        <w:tc>
          <w:tcPr>
            <w:tcW w:w="3006" w:type="dxa"/>
          </w:tcPr>
          <w:p w14:paraId="3AC7260F" w14:textId="77777777" w:rsidR="001B6811" w:rsidRPr="001B6811" w:rsidRDefault="001B6811" w:rsidP="00E71960">
            <w:pPr>
              <w:rPr>
                <w:rFonts w:cstheme="minorHAnsi"/>
              </w:rPr>
            </w:pPr>
          </w:p>
        </w:tc>
      </w:tr>
      <w:tr w:rsidR="001B6811" w:rsidRPr="001B6811" w14:paraId="4850EF99" w14:textId="77777777" w:rsidTr="00F50872">
        <w:tc>
          <w:tcPr>
            <w:tcW w:w="3005" w:type="dxa"/>
          </w:tcPr>
          <w:p w14:paraId="32DD68C4" w14:textId="77777777" w:rsidR="001B6811" w:rsidRPr="001B6811" w:rsidRDefault="001B6811" w:rsidP="00E71960">
            <w:pPr>
              <w:rPr>
                <w:rFonts w:cstheme="minorHAnsi"/>
              </w:rPr>
            </w:pPr>
            <w:r w:rsidRPr="001B6811">
              <w:rPr>
                <w:rFonts w:cstheme="minorHAnsi"/>
              </w:rPr>
              <w:t>Colm Ward</w:t>
            </w:r>
          </w:p>
        </w:tc>
        <w:tc>
          <w:tcPr>
            <w:tcW w:w="3005" w:type="dxa"/>
          </w:tcPr>
          <w:p w14:paraId="7308F1E7" w14:textId="77777777" w:rsidR="001B6811" w:rsidRPr="001B6811" w:rsidRDefault="001B6811" w:rsidP="00E71960">
            <w:pPr>
              <w:rPr>
                <w:rFonts w:cstheme="minorHAnsi"/>
              </w:rPr>
            </w:pPr>
            <w:r w:rsidRPr="001B6811">
              <w:rPr>
                <w:rFonts w:cstheme="minorHAnsi"/>
              </w:rPr>
              <w:t>Director, SDCC</w:t>
            </w:r>
          </w:p>
        </w:tc>
        <w:tc>
          <w:tcPr>
            <w:tcW w:w="3006" w:type="dxa"/>
          </w:tcPr>
          <w:p w14:paraId="39352ECB" w14:textId="77777777" w:rsidR="001B6811" w:rsidRPr="001B6811" w:rsidRDefault="001B6811" w:rsidP="00E71960">
            <w:pPr>
              <w:rPr>
                <w:rFonts w:cstheme="minorHAnsi"/>
              </w:rPr>
            </w:pPr>
          </w:p>
        </w:tc>
      </w:tr>
      <w:tr w:rsidR="001B6811" w:rsidRPr="001B6811" w14:paraId="68E4731E" w14:textId="77777777" w:rsidTr="00F50872">
        <w:tc>
          <w:tcPr>
            <w:tcW w:w="3005" w:type="dxa"/>
          </w:tcPr>
          <w:p w14:paraId="64048FDB" w14:textId="77777777" w:rsidR="001B6811" w:rsidRPr="001B6811" w:rsidRDefault="001B6811" w:rsidP="00E71960">
            <w:pPr>
              <w:rPr>
                <w:rFonts w:cstheme="minorHAnsi"/>
              </w:rPr>
            </w:pPr>
            <w:r w:rsidRPr="001B6811">
              <w:rPr>
                <w:rFonts w:cstheme="minorHAnsi"/>
              </w:rPr>
              <w:t>Emer Meighan</w:t>
            </w:r>
          </w:p>
        </w:tc>
        <w:tc>
          <w:tcPr>
            <w:tcW w:w="3005" w:type="dxa"/>
          </w:tcPr>
          <w:p w14:paraId="1E0FA525" w14:textId="77777777" w:rsidR="001B6811" w:rsidRPr="001B6811" w:rsidRDefault="001B6811" w:rsidP="00E71960">
            <w:pPr>
              <w:rPr>
                <w:rFonts w:cstheme="minorHAnsi"/>
              </w:rPr>
            </w:pPr>
            <w:r w:rsidRPr="001B6811">
              <w:rPr>
                <w:rFonts w:cstheme="minorHAnsi"/>
              </w:rPr>
              <w:t>PPN</w:t>
            </w:r>
          </w:p>
        </w:tc>
        <w:tc>
          <w:tcPr>
            <w:tcW w:w="3006" w:type="dxa"/>
          </w:tcPr>
          <w:p w14:paraId="593F3516" w14:textId="77777777" w:rsidR="001B6811" w:rsidRPr="001B6811" w:rsidRDefault="001B6811" w:rsidP="00E71960">
            <w:pPr>
              <w:rPr>
                <w:rFonts w:cstheme="minorHAnsi"/>
              </w:rPr>
            </w:pPr>
          </w:p>
        </w:tc>
      </w:tr>
      <w:tr w:rsidR="001B6811" w:rsidRPr="001B6811" w14:paraId="2455EE1C" w14:textId="77777777" w:rsidTr="00F50872">
        <w:tc>
          <w:tcPr>
            <w:tcW w:w="3005" w:type="dxa"/>
          </w:tcPr>
          <w:p w14:paraId="1F2135D8" w14:textId="77777777" w:rsidR="001B6811" w:rsidRPr="001B6811" w:rsidRDefault="001B6811" w:rsidP="00E71960">
            <w:pPr>
              <w:rPr>
                <w:rFonts w:cstheme="minorHAnsi"/>
              </w:rPr>
            </w:pPr>
            <w:r w:rsidRPr="001B6811">
              <w:rPr>
                <w:rFonts w:cstheme="minorHAnsi"/>
              </w:rPr>
              <w:t>John Conroy</w:t>
            </w:r>
          </w:p>
        </w:tc>
        <w:tc>
          <w:tcPr>
            <w:tcW w:w="3005" w:type="dxa"/>
          </w:tcPr>
          <w:p w14:paraId="581B612E" w14:textId="77777777" w:rsidR="001B6811" w:rsidRPr="001B6811" w:rsidRDefault="001B6811" w:rsidP="00E71960">
            <w:pPr>
              <w:rPr>
                <w:rFonts w:cstheme="minorHAnsi"/>
              </w:rPr>
            </w:pPr>
            <w:r w:rsidRPr="001B6811">
              <w:rPr>
                <w:rFonts w:cstheme="minorHAnsi"/>
              </w:rPr>
              <w:t>PPN</w:t>
            </w:r>
          </w:p>
        </w:tc>
        <w:tc>
          <w:tcPr>
            <w:tcW w:w="3006" w:type="dxa"/>
          </w:tcPr>
          <w:p w14:paraId="2D6C0704" w14:textId="77777777" w:rsidR="001B6811" w:rsidRPr="001B6811" w:rsidRDefault="001B6811" w:rsidP="00E71960">
            <w:pPr>
              <w:rPr>
                <w:rFonts w:cstheme="minorHAnsi"/>
              </w:rPr>
            </w:pPr>
          </w:p>
        </w:tc>
      </w:tr>
      <w:tr w:rsidR="001B6811" w:rsidRPr="001B6811" w14:paraId="43035F3A" w14:textId="77777777" w:rsidTr="00F50872">
        <w:tc>
          <w:tcPr>
            <w:tcW w:w="3005" w:type="dxa"/>
          </w:tcPr>
          <w:p w14:paraId="0F9C70DB" w14:textId="77777777" w:rsidR="001B6811" w:rsidRPr="001B6811" w:rsidRDefault="001B6811" w:rsidP="00E71960">
            <w:pPr>
              <w:rPr>
                <w:rFonts w:cstheme="minorHAnsi"/>
              </w:rPr>
            </w:pPr>
            <w:r w:rsidRPr="001B6811">
              <w:rPr>
                <w:rFonts w:cstheme="minorHAnsi"/>
              </w:rPr>
              <w:t>Rita Harte</w:t>
            </w:r>
          </w:p>
        </w:tc>
        <w:tc>
          <w:tcPr>
            <w:tcW w:w="3005" w:type="dxa"/>
          </w:tcPr>
          <w:p w14:paraId="7FA23C60" w14:textId="77777777" w:rsidR="001B6811" w:rsidRPr="001B6811" w:rsidRDefault="001B6811" w:rsidP="00E71960">
            <w:pPr>
              <w:rPr>
                <w:rFonts w:cstheme="minorHAnsi"/>
              </w:rPr>
            </w:pPr>
            <w:r w:rsidRPr="001B6811">
              <w:rPr>
                <w:rFonts w:cstheme="minorHAnsi"/>
              </w:rPr>
              <w:t>PPN</w:t>
            </w:r>
          </w:p>
        </w:tc>
        <w:tc>
          <w:tcPr>
            <w:tcW w:w="3006" w:type="dxa"/>
          </w:tcPr>
          <w:p w14:paraId="0DF31F45" w14:textId="77777777" w:rsidR="001B6811" w:rsidRPr="001B6811" w:rsidRDefault="001B6811" w:rsidP="00E71960">
            <w:pPr>
              <w:rPr>
                <w:rFonts w:cstheme="minorHAnsi"/>
              </w:rPr>
            </w:pPr>
          </w:p>
        </w:tc>
      </w:tr>
      <w:tr w:rsidR="001B6811" w:rsidRPr="001B6811" w14:paraId="4562F522" w14:textId="77777777" w:rsidTr="00F50872">
        <w:tc>
          <w:tcPr>
            <w:tcW w:w="3005" w:type="dxa"/>
          </w:tcPr>
          <w:p w14:paraId="736900A5" w14:textId="77777777" w:rsidR="001B6811" w:rsidRPr="001B6811" w:rsidRDefault="001B6811" w:rsidP="00E71960">
            <w:pPr>
              <w:rPr>
                <w:rFonts w:cstheme="minorHAnsi"/>
              </w:rPr>
            </w:pPr>
            <w:r w:rsidRPr="001B6811">
              <w:rPr>
                <w:rFonts w:cstheme="minorHAnsi"/>
              </w:rPr>
              <w:t>Sue Dorgan</w:t>
            </w:r>
          </w:p>
        </w:tc>
        <w:tc>
          <w:tcPr>
            <w:tcW w:w="3005" w:type="dxa"/>
          </w:tcPr>
          <w:p w14:paraId="1E4AAC36" w14:textId="77777777" w:rsidR="001B6811" w:rsidRPr="001B6811" w:rsidRDefault="001B6811" w:rsidP="00E71960">
            <w:pPr>
              <w:rPr>
                <w:rFonts w:cstheme="minorHAnsi"/>
              </w:rPr>
            </w:pPr>
            <w:r w:rsidRPr="001B6811">
              <w:rPr>
                <w:rFonts w:cstheme="minorHAnsi"/>
              </w:rPr>
              <w:t>PPN</w:t>
            </w:r>
          </w:p>
        </w:tc>
        <w:tc>
          <w:tcPr>
            <w:tcW w:w="3006" w:type="dxa"/>
          </w:tcPr>
          <w:p w14:paraId="31BD473E" w14:textId="77777777" w:rsidR="001B6811" w:rsidRPr="001B6811" w:rsidRDefault="001B6811" w:rsidP="00E71960">
            <w:pPr>
              <w:rPr>
                <w:rFonts w:cstheme="minorHAnsi"/>
              </w:rPr>
            </w:pPr>
          </w:p>
        </w:tc>
      </w:tr>
      <w:tr w:rsidR="001B6811" w:rsidRPr="001B6811" w14:paraId="64E8FA7F" w14:textId="77777777" w:rsidTr="00F50872">
        <w:tc>
          <w:tcPr>
            <w:tcW w:w="3005" w:type="dxa"/>
          </w:tcPr>
          <w:p w14:paraId="0062EA81" w14:textId="77777777" w:rsidR="001B6811" w:rsidRPr="001B6811" w:rsidRDefault="001B6811" w:rsidP="00E71960">
            <w:pPr>
              <w:rPr>
                <w:rFonts w:cstheme="minorHAnsi"/>
              </w:rPr>
            </w:pPr>
            <w:r w:rsidRPr="001B6811">
              <w:rPr>
                <w:rFonts w:cstheme="minorHAnsi"/>
              </w:rPr>
              <w:t>Enda Creegan, PPN</w:t>
            </w:r>
          </w:p>
        </w:tc>
        <w:tc>
          <w:tcPr>
            <w:tcW w:w="3005" w:type="dxa"/>
          </w:tcPr>
          <w:p w14:paraId="6DCAFF79" w14:textId="77777777" w:rsidR="001B6811" w:rsidRPr="001B6811" w:rsidRDefault="001B6811" w:rsidP="00E71960">
            <w:pPr>
              <w:rPr>
                <w:rFonts w:cstheme="minorHAnsi"/>
              </w:rPr>
            </w:pPr>
            <w:r w:rsidRPr="001B6811">
              <w:rPr>
                <w:rFonts w:cstheme="minorHAnsi"/>
              </w:rPr>
              <w:t>PPN</w:t>
            </w:r>
          </w:p>
        </w:tc>
        <w:tc>
          <w:tcPr>
            <w:tcW w:w="3006" w:type="dxa"/>
          </w:tcPr>
          <w:p w14:paraId="1FB7B009" w14:textId="77777777" w:rsidR="001B6811" w:rsidRPr="001B6811" w:rsidRDefault="001B6811" w:rsidP="00E71960">
            <w:pPr>
              <w:rPr>
                <w:rFonts w:cstheme="minorHAnsi"/>
              </w:rPr>
            </w:pPr>
          </w:p>
        </w:tc>
      </w:tr>
      <w:tr w:rsidR="001B6811" w:rsidRPr="001B6811" w14:paraId="58C242B6" w14:textId="77777777" w:rsidTr="00F50872">
        <w:tc>
          <w:tcPr>
            <w:tcW w:w="3005" w:type="dxa"/>
          </w:tcPr>
          <w:p w14:paraId="58DEC0F0" w14:textId="77777777" w:rsidR="001B6811" w:rsidRPr="001B6811" w:rsidRDefault="001B6811" w:rsidP="00F330C8">
            <w:pPr>
              <w:rPr>
                <w:rFonts w:cstheme="minorHAnsi"/>
              </w:rPr>
            </w:pPr>
            <w:r w:rsidRPr="001B6811">
              <w:rPr>
                <w:rFonts w:cstheme="minorHAnsi"/>
              </w:rPr>
              <w:t xml:space="preserve">Noreen Byrne, North Clondalkin Local Policing </w:t>
            </w:r>
            <w:proofErr w:type="gramStart"/>
            <w:r w:rsidRPr="001B6811">
              <w:rPr>
                <w:rFonts w:cstheme="minorHAnsi"/>
              </w:rPr>
              <w:t>Forum</w:t>
            </w:r>
            <w:proofErr w:type="gramEnd"/>
            <w:r w:rsidRPr="001B6811">
              <w:rPr>
                <w:rFonts w:cstheme="minorHAnsi"/>
              </w:rPr>
              <w:t xml:space="preserve"> and Community Safety Forum. </w:t>
            </w:r>
          </w:p>
        </w:tc>
        <w:tc>
          <w:tcPr>
            <w:tcW w:w="3005" w:type="dxa"/>
          </w:tcPr>
          <w:p w14:paraId="749C991E" w14:textId="77777777" w:rsidR="001B6811" w:rsidRPr="001B6811" w:rsidRDefault="001B6811" w:rsidP="00F330C8">
            <w:pPr>
              <w:rPr>
                <w:rFonts w:cstheme="minorHAnsi"/>
              </w:rPr>
            </w:pPr>
            <w:r w:rsidRPr="001B6811">
              <w:rPr>
                <w:rFonts w:cstheme="minorHAnsi"/>
              </w:rPr>
              <w:t xml:space="preserve">Community </w:t>
            </w:r>
          </w:p>
        </w:tc>
        <w:tc>
          <w:tcPr>
            <w:tcW w:w="3006" w:type="dxa"/>
          </w:tcPr>
          <w:p w14:paraId="36AAFD40" w14:textId="77777777" w:rsidR="001B6811" w:rsidRPr="001B6811" w:rsidRDefault="001B6811" w:rsidP="00F330C8">
            <w:pPr>
              <w:rPr>
                <w:rFonts w:cstheme="minorHAnsi"/>
              </w:rPr>
            </w:pPr>
          </w:p>
        </w:tc>
      </w:tr>
    </w:tbl>
    <w:p w14:paraId="2F861E61" w14:textId="77777777" w:rsidR="001B6811" w:rsidRPr="001B6811" w:rsidRDefault="001B6811" w:rsidP="0014562F">
      <w:pPr>
        <w:pStyle w:val="Default"/>
        <w:rPr>
          <w:rFonts w:asciiTheme="minorHAnsi" w:hAnsiTheme="minorHAnsi" w:cstheme="minorHAnsi"/>
          <w:b/>
          <w:bCs/>
        </w:rPr>
      </w:pPr>
      <w:bookmarkStart w:id="34" w:name="_Hlk84243729"/>
    </w:p>
    <w:bookmarkEnd w:id="34"/>
    <w:p w14:paraId="727A7D36" w14:textId="072F9503" w:rsidR="001B6811" w:rsidRPr="001B6811" w:rsidRDefault="001B6811" w:rsidP="001D64B5">
      <w:pPr>
        <w:rPr>
          <w:rFonts w:cstheme="minorHAnsi"/>
          <w:lang w:val="en-GB"/>
        </w:rPr>
      </w:pPr>
    </w:p>
    <w:p w14:paraId="4774514E" w14:textId="54600689" w:rsidR="001B6811" w:rsidRPr="001B6811" w:rsidRDefault="001B6811" w:rsidP="001B6811">
      <w:pPr>
        <w:pStyle w:val="Heading3"/>
        <w:rPr>
          <w:rFonts w:asciiTheme="minorHAnsi" w:hAnsiTheme="minorHAnsi" w:cstheme="minorHAnsi"/>
          <w:lang w:val="en-GB"/>
        </w:rPr>
      </w:pPr>
      <w:bookmarkStart w:id="35" w:name="_Toc131420513"/>
      <w:r w:rsidRPr="001B6811">
        <w:rPr>
          <w:rFonts w:asciiTheme="minorHAnsi" w:hAnsiTheme="minorHAnsi" w:cstheme="minorHAnsi"/>
          <w:sz w:val="22"/>
          <w:szCs w:val="22"/>
          <w:lang w:eastAsia="en-IE"/>
        </w:rPr>
        <w:t>L</w:t>
      </w:r>
      <w:r w:rsidRPr="001B6811">
        <w:rPr>
          <w:rFonts w:asciiTheme="minorHAnsi" w:hAnsiTheme="minorHAnsi" w:cstheme="minorHAnsi"/>
          <w:lang w:eastAsia="en-IE"/>
        </w:rPr>
        <w:t xml:space="preserve">ocal </w:t>
      </w:r>
      <w:r w:rsidRPr="001B6811">
        <w:rPr>
          <w:rFonts w:asciiTheme="minorHAnsi" w:hAnsiTheme="minorHAnsi" w:cstheme="minorHAnsi"/>
          <w:sz w:val="22"/>
          <w:szCs w:val="22"/>
          <w:lang w:eastAsia="en-IE"/>
        </w:rPr>
        <w:t>C</w:t>
      </w:r>
      <w:r w:rsidRPr="001B6811">
        <w:rPr>
          <w:rFonts w:asciiTheme="minorHAnsi" w:hAnsiTheme="minorHAnsi" w:cstheme="minorHAnsi"/>
          <w:lang w:eastAsia="en-IE"/>
        </w:rPr>
        <w:t xml:space="preserve">ommunity </w:t>
      </w:r>
      <w:r w:rsidRPr="001B6811">
        <w:rPr>
          <w:rFonts w:asciiTheme="minorHAnsi" w:hAnsiTheme="minorHAnsi" w:cstheme="minorHAnsi"/>
          <w:sz w:val="22"/>
          <w:szCs w:val="22"/>
          <w:lang w:eastAsia="en-IE"/>
        </w:rPr>
        <w:t>D</w:t>
      </w:r>
      <w:r w:rsidRPr="001B6811">
        <w:rPr>
          <w:rFonts w:asciiTheme="minorHAnsi" w:hAnsiTheme="minorHAnsi" w:cstheme="minorHAnsi"/>
          <w:lang w:eastAsia="en-IE"/>
        </w:rPr>
        <w:t xml:space="preserve">evelopment </w:t>
      </w:r>
      <w:r w:rsidRPr="001B6811">
        <w:rPr>
          <w:rFonts w:asciiTheme="minorHAnsi" w:hAnsiTheme="minorHAnsi" w:cstheme="minorHAnsi"/>
          <w:sz w:val="22"/>
          <w:szCs w:val="22"/>
          <w:lang w:eastAsia="en-IE"/>
        </w:rPr>
        <w:t>C</w:t>
      </w:r>
      <w:r w:rsidRPr="001B6811">
        <w:rPr>
          <w:rFonts w:asciiTheme="minorHAnsi" w:hAnsiTheme="minorHAnsi" w:cstheme="minorHAnsi"/>
          <w:lang w:eastAsia="en-IE"/>
        </w:rPr>
        <w:t>ommittee</w:t>
      </w:r>
      <w:bookmarkEnd w:id="35"/>
    </w:p>
    <w:p w14:paraId="0A59A917" w14:textId="77777777" w:rsidR="001B6811" w:rsidRPr="001B6811" w:rsidRDefault="001B6811" w:rsidP="001B6811">
      <w:pPr>
        <w:shd w:val="clear" w:color="auto" w:fill="FFFFFF"/>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 xml:space="preserve">There are 19 members of the South Dublin Local Community Development Committee. </w:t>
      </w:r>
    </w:p>
    <w:p w14:paraId="224E7C22" w14:textId="3D37701F" w:rsidR="001B6811" w:rsidRPr="001B6811" w:rsidRDefault="001B6811" w:rsidP="001B6811">
      <w:pPr>
        <w:shd w:val="clear" w:color="auto" w:fill="FFFFFF"/>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The 2022 membership included:</w:t>
      </w:r>
    </w:p>
    <w:tbl>
      <w:tblPr>
        <w:tblW w:w="0" w:type="auto"/>
        <w:tblCellMar>
          <w:top w:w="15" w:type="dxa"/>
          <w:left w:w="15" w:type="dxa"/>
          <w:bottom w:w="15" w:type="dxa"/>
          <w:right w:w="15" w:type="dxa"/>
        </w:tblCellMar>
        <w:tblLook w:val="04A0" w:firstRow="1" w:lastRow="0" w:firstColumn="1" w:lastColumn="0" w:noHBand="0" w:noVBand="1"/>
      </w:tblPr>
      <w:tblGrid>
        <w:gridCol w:w="2280"/>
        <w:gridCol w:w="6746"/>
      </w:tblGrid>
      <w:tr w:rsidR="001B6811" w:rsidRPr="001B6811" w14:paraId="06442495" w14:textId="77777777" w:rsidTr="001B6811">
        <w:tc>
          <w:tcPr>
            <w:tcW w:w="0" w:type="auto"/>
            <w:shd w:val="clear" w:color="auto" w:fill="F2F2F2"/>
            <w:tcMar>
              <w:top w:w="75" w:type="dxa"/>
              <w:left w:w="150" w:type="dxa"/>
              <w:bottom w:w="75" w:type="dxa"/>
              <w:right w:w="150" w:type="dxa"/>
            </w:tcMar>
            <w:vAlign w:val="center"/>
            <w:hideMark/>
          </w:tcPr>
          <w:p w14:paraId="37FCD907"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Jennifer Moroney Ward</w:t>
            </w:r>
          </w:p>
        </w:tc>
        <w:tc>
          <w:tcPr>
            <w:tcW w:w="0" w:type="auto"/>
            <w:shd w:val="clear" w:color="auto" w:fill="F2F2F2"/>
            <w:tcMar>
              <w:top w:w="75" w:type="dxa"/>
              <w:left w:w="150" w:type="dxa"/>
              <w:bottom w:w="75" w:type="dxa"/>
              <w:right w:w="150" w:type="dxa"/>
            </w:tcMar>
            <w:vAlign w:val="center"/>
            <w:hideMark/>
          </w:tcPr>
          <w:p w14:paraId="7A1EAF9D"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Chief Officer, SDCC</w:t>
            </w:r>
          </w:p>
        </w:tc>
      </w:tr>
      <w:tr w:rsidR="001B6811" w:rsidRPr="001B6811" w14:paraId="5BB20CAA" w14:textId="77777777" w:rsidTr="001B6811">
        <w:tc>
          <w:tcPr>
            <w:tcW w:w="0" w:type="auto"/>
            <w:shd w:val="clear" w:color="auto" w:fill="auto"/>
            <w:tcMar>
              <w:top w:w="75" w:type="dxa"/>
              <w:left w:w="150" w:type="dxa"/>
              <w:bottom w:w="75" w:type="dxa"/>
              <w:right w:w="150" w:type="dxa"/>
            </w:tcMar>
            <w:vAlign w:val="center"/>
            <w:hideMark/>
          </w:tcPr>
          <w:p w14:paraId="7F3C160E"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Colm Ward</w:t>
            </w:r>
          </w:p>
        </w:tc>
        <w:tc>
          <w:tcPr>
            <w:tcW w:w="0" w:type="auto"/>
            <w:shd w:val="clear" w:color="auto" w:fill="auto"/>
            <w:tcMar>
              <w:top w:w="75" w:type="dxa"/>
              <w:left w:w="150" w:type="dxa"/>
              <w:bottom w:w="75" w:type="dxa"/>
              <w:right w:w="150" w:type="dxa"/>
            </w:tcMar>
            <w:vAlign w:val="center"/>
            <w:hideMark/>
          </w:tcPr>
          <w:p w14:paraId="3F27248D"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Director of Services, SDCC</w:t>
            </w:r>
          </w:p>
        </w:tc>
      </w:tr>
      <w:tr w:rsidR="001B6811" w:rsidRPr="001B6811" w14:paraId="7D12006C" w14:textId="77777777" w:rsidTr="001B6811">
        <w:tc>
          <w:tcPr>
            <w:tcW w:w="0" w:type="auto"/>
            <w:shd w:val="clear" w:color="auto" w:fill="F2F2F2"/>
            <w:tcMar>
              <w:top w:w="75" w:type="dxa"/>
              <w:left w:w="150" w:type="dxa"/>
              <w:bottom w:w="75" w:type="dxa"/>
              <w:right w:w="150" w:type="dxa"/>
            </w:tcMar>
            <w:vAlign w:val="center"/>
            <w:hideMark/>
          </w:tcPr>
          <w:p w14:paraId="589CAE9F"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Prof. Mary Corcoran</w:t>
            </w:r>
          </w:p>
        </w:tc>
        <w:tc>
          <w:tcPr>
            <w:tcW w:w="0" w:type="auto"/>
            <w:shd w:val="clear" w:color="auto" w:fill="F2F2F2"/>
            <w:tcMar>
              <w:top w:w="75" w:type="dxa"/>
              <w:left w:w="150" w:type="dxa"/>
              <w:bottom w:w="75" w:type="dxa"/>
              <w:right w:w="150" w:type="dxa"/>
            </w:tcMar>
            <w:vAlign w:val="center"/>
            <w:hideMark/>
          </w:tcPr>
          <w:p w14:paraId="0DE3F3F0"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Chair</w:t>
            </w:r>
          </w:p>
        </w:tc>
      </w:tr>
      <w:tr w:rsidR="001B6811" w:rsidRPr="001B6811" w14:paraId="7D2E5BBC" w14:textId="77777777" w:rsidTr="001B6811">
        <w:tc>
          <w:tcPr>
            <w:tcW w:w="0" w:type="auto"/>
            <w:shd w:val="clear" w:color="auto" w:fill="auto"/>
            <w:tcMar>
              <w:top w:w="75" w:type="dxa"/>
              <w:left w:w="150" w:type="dxa"/>
              <w:bottom w:w="75" w:type="dxa"/>
              <w:right w:w="150" w:type="dxa"/>
            </w:tcMar>
            <w:vAlign w:val="center"/>
            <w:hideMark/>
          </w:tcPr>
          <w:p w14:paraId="36A71EF4"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Tricia Nolan</w:t>
            </w:r>
          </w:p>
        </w:tc>
        <w:tc>
          <w:tcPr>
            <w:tcW w:w="0" w:type="auto"/>
            <w:shd w:val="clear" w:color="auto" w:fill="auto"/>
            <w:tcMar>
              <w:top w:w="75" w:type="dxa"/>
              <w:left w:w="150" w:type="dxa"/>
              <w:bottom w:w="75" w:type="dxa"/>
              <w:right w:w="150" w:type="dxa"/>
            </w:tcMar>
            <w:vAlign w:val="center"/>
            <w:hideMark/>
          </w:tcPr>
          <w:p w14:paraId="445B49E3"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Vice Chair Public Participation Network Community Pillar</w:t>
            </w:r>
          </w:p>
        </w:tc>
      </w:tr>
      <w:tr w:rsidR="001B6811" w:rsidRPr="001B6811" w14:paraId="39DB5797" w14:textId="77777777" w:rsidTr="001B6811">
        <w:tc>
          <w:tcPr>
            <w:tcW w:w="0" w:type="auto"/>
            <w:shd w:val="clear" w:color="auto" w:fill="F2F2F2"/>
            <w:tcMar>
              <w:top w:w="75" w:type="dxa"/>
              <w:left w:w="150" w:type="dxa"/>
              <w:bottom w:w="75" w:type="dxa"/>
              <w:right w:w="150" w:type="dxa"/>
            </w:tcMar>
            <w:vAlign w:val="center"/>
            <w:hideMark/>
          </w:tcPr>
          <w:p w14:paraId="76822611"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Cllr. Kieran Mahon</w:t>
            </w:r>
          </w:p>
        </w:tc>
        <w:tc>
          <w:tcPr>
            <w:tcW w:w="0" w:type="auto"/>
            <w:shd w:val="clear" w:color="auto" w:fill="F2F2F2"/>
            <w:tcMar>
              <w:top w:w="75" w:type="dxa"/>
              <w:left w:w="150" w:type="dxa"/>
              <w:bottom w:w="75" w:type="dxa"/>
              <w:right w:w="150" w:type="dxa"/>
            </w:tcMar>
            <w:vAlign w:val="center"/>
            <w:hideMark/>
          </w:tcPr>
          <w:p w14:paraId="79FB543B"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Councillor</w:t>
            </w:r>
          </w:p>
        </w:tc>
      </w:tr>
      <w:tr w:rsidR="001B6811" w:rsidRPr="001B6811" w14:paraId="3E93DCBA" w14:textId="77777777" w:rsidTr="001B6811">
        <w:tc>
          <w:tcPr>
            <w:tcW w:w="0" w:type="auto"/>
            <w:shd w:val="clear" w:color="auto" w:fill="auto"/>
            <w:tcMar>
              <w:top w:w="75" w:type="dxa"/>
              <w:left w:w="150" w:type="dxa"/>
              <w:bottom w:w="75" w:type="dxa"/>
              <w:right w:w="150" w:type="dxa"/>
            </w:tcMar>
            <w:vAlign w:val="center"/>
            <w:hideMark/>
          </w:tcPr>
          <w:p w14:paraId="2EBC14F2"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Cllr.  David McManus</w:t>
            </w:r>
          </w:p>
        </w:tc>
        <w:tc>
          <w:tcPr>
            <w:tcW w:w="0" w:type="auto"/>
            <w:shd w:val="clear" w:color="auto" w:fill="auto"/>
            <w:tcMar>
              <w:top w:w="75" w:type="dxa"/>
              <w:left w:w="150" w:type="dxa"/>
              <w:bottom w:w="75" w:type="dxa"/>
              <w:right w:w="150" w:type="dxa"/>
            </w:tcMar>
            <w:vAlign w:val="center"/>
            <w:hideMark/>
          </w:tcPr>
          <w:p w14:paraId="007C60A2"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Councillor</w:t>
            </w:r>
          </w:p>
        </w:tc>
      </w:tr>
      <w:tr w:rsidR="001B6811" w:rsidRPr="001B6811" w14:paraId="601FF1F1" w14:textId="77777777" w:rsidTr="001B6811">
        <w:tc>
          <w:tcPr>
            <w:tcW w:w="0" w:type="auto"/>
            <w:shd w:val="clear" w:color="auto" w:fill="F2F2F2"/>
            <w:tcMar>
              <w:top w:w="75" w:type="dxa"/>
              <w:left w:w="150" w:type="dxa"/>
              <w:bottom w:w="75" w:type="dxa"/>
              <w:right w:w="150" w:type="dxa"/>
            </w:tcMar>
            <w:vAlign w:val="center"/>
            <w:hideMark/>
          </w:tcPr>
          <w:p w14:paraId="4987960D"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Cllr. Alan Hayes</w:t>
            </w:r>
          </w:p>
        </w:tc>
        <w:tc>
          <w:tcPr>
            <w:tcW w:w="0" w:type="auto"/>
            <w:shd w:val="clear" w:color="auto" w:fill="F2F2F2"/>
            <w:tcMar>
              <w:top w:w="75" w:type="dxa"/>
              <w:left w:w="150" w:type="dxa"/>
              <w:bottom w:w="75" w:type="dxa"/>
              <w:right w:w="150" w:type="dxa"/>
            </w:tcMar>
            <w:vAlign w:val="center"/>
            <w:hideMark/>
          </w:tcPr>
          <w:p w14:paraId="719444CA"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Councillor</w:t>
            </w:r>
          </w:p>
        </w:tc>
      </w:tr>
      <w:tr w:rsidR="001B6811" w:rsidRPr="001B6811" w14:paraId="0E4AC0BE" w14:textId="77777777" w:rsidTr="001B6811">
        <w:tc>
          <w:tcPr>
            <w:tcW w:w="0" w:type="auto"/>
            <w:shd w:val="clear" w:color="auto" w:fill="auto"/>
            <w:tcMar>
              <w:top w:w="75" w:type="dxa"/>
              <w:left w:w="150" w:type="dxa"/>
              <w:bottom w:w="75" w:type="dxa"/>
              <w:right w:w="150" w:type="dxa"/>
            </w:tcMar>
            <w:vAlign w:val="center"/>
            <w:hideMark/>
          </w:tcPr>
          <w:p w14:paraId="44918E6E"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Larry O’Neill</w:t>
            </w:r>
          </w:p>
        </w:tc>
        <w:tc>
          <w:tcPr>
            <w:tcW w:w="0" w:type="auto"/>
            <w:shd w:val="clear" w:color="auto" w:fill="auto"/>
            <w:tcMar>
              <w:top w:w="75" w:type="dxa"/>
              <w:left w:w="150" w:type="dxa"/>
              <w:bottom w:w="75" w:type="dxa"/>
              <w:right w:w="150" w:type="dxa"/>
            </w:tcMar>
            <w:vAlign w:val="center"/>
            <w:hideMark/>
          </w:tcPr>
          <w:p w14:paraId="1F11F0AC"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South Dublin County Partnership</w:t>
            </w:r>
          </w:p>
        </w:tc>
      </w:tr>
      <w:tr w:rsidR="001B6811" w:rsidRPr="001B6811" w14:paraId="7ACBFB0B" w14:textId="77777777" w:rsidTr="001B6811">
        <w:tc>
          <w:tcPr>
            <w:tcW w:w="0" w:type="auto"/>
            <w:shd w:val="clear" w:color="auto" w:fill="F2F2F2"/>
            <w:tcMar>
              <w:top w:w="75" w:type="dxa"/>
              <w:left w:w="150" w:type="dxa"/>
              <w:bottom w:w="75" w:type="dxa"/>
              <w:right w:w="150" w:type="dxa"/>
            </w:tcMar>
            <w:vAlign w:val="center"/>
            <w:hideMark/>
          </w:tcPr>
          <w:p w14:paraId="64D0ECB9"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Margaret McQuillan</w:t>
            </w:r>
          </w:p>
        </w:tc>
        <w:tc>
          <w:tcPr>
            <w:tcW w:w="0" w:type="auto"/>
            <w:shd w:val="clear" w:color="auto" w:fill="F2F2F2"/>
            <w:tcMar>
              <w:top w:w="75" w:type="dxa"/>
              <w:left w:w="150" w:type="dxa"/>
              <w:bottom w:w="75" w:type="dxa"/>
              <w:right w:w="150" w:type="dxa"/>
            </w:tcMar>
            <w:vAlign w:val="center"/>
            <w:hideMark/>
          </w:tcPr>
          <w:p w14:paraId="3E165BC9"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Health Service Executive</w:t>
            </w:r>
          </w:p>
        </w:tc>
      </w:tr>
      <w:tr w:rsidR="001B6811" w:rsidRPr="001B6811" w14:paraId="38AA902C" w14:textId="77777777" w:rsidTr="001B6811">
        <w:tc>
          <w:tcPr>
            <w:tcW w:w="0" w:type="auto"/>
            <w:shd w:val="clear" w:color="auto" w:fill="auto"/>
            <w:tcMar>
              <w:top w:w="75" w:type="dxa"/>
              <w:left w:w="150" w:type="dxa"/>
              <w:bottom w:w="75" w:type="dxa"/>
              <w:right w:w="150" w:type="dxa"/>
            </w:tcMar>
            <w:vAlign w:val="center"/>
            <w:hideMark/>
          </w:tcPr>
          <w:p w14:paraId="7E6ACAB4"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lastRenderedPageBreak/>
              <w:t>Valerie Hogg</w:t>
            </w:r>
          </w:p>
        </w:tc>
        <w:tc>
          <w:tcPr>
            <w:tcW w:w="0" w:type="auto"/>
            <w:shd w:val="clear" w:color="auto" w:fill="auto"/>
            <w:tcMar>
              <w:top w:w="75" w:type="dxa"/>
              <w:left w:w="150" w:type="dxa"/>
              <w:bottom w:w="75" w:type="dxa"/>
              <w:right w:w="150" w:type="dxa"/>
            </w:tcMar>
            <w:vAlign w:val="center"/>
            <w:hideMark/>
          </w:tcPr>
          <w:p w14:paraId="61EF6961"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 xml:space="preserve">Adult Education Officer, Dublin and </w:t>
            </w:r>
            <w:proofErr w:type="spellStart"/>
            <w:r w:rsidRPr="001B6811">
              <w:rPr>
                <w:rFonts w:eastAsia="Times New Roman" w:cstheme="minorHAnsi"/>
                <w:color w:val="000000" w:themeColor="text1"/>
                <w:kern w:val="0"/>
                <w:lang w:eastAsia="en-IE"/>
                <w14:ligatures w14:val="none"/>
              </w:rPr>
              <w:t>Dún</w:t>
            </w:r>
            <w:proofErr w:type="spellEnd"/>
            <w:r w:rsidRPr="001B6811">
              <w:rPr>
                <w:rFonts w:eastAsia="Times New Roman" w:cstheme="minorHAnsi"/>
                <w:color w:val="000000" w:themeColor="text1"/>
                <w:kern w:val="0"/>
                <w:lang w:eastAsia="en-IE"/>
                <w14:ligatures w14:val="none"/>
              </w:rPr>
              <w:t xml:space="preserve"> Laoghaire Education and Training Board</w:t>
            </w:r>
          </w:p>
        </w:tc>
      </w:tr>
      <w:tr w:rsidR="001B6811" w:rsidRPr="001B6811" w14:paraId="287F59E5" w14:textId="77777777" w:rsidTr="001B6811">
        <w:tc>
          <w:tcPr>
            <w:tcW w:w="0" w:type="auto"/>
            <w:shd w:val="clear" w:color="auto" w:fill="F2F2F2"/>
            <w:tcMar>
              <w:top w:w="75" w:type="dxa"/>
              <w:left w:w="150" w:type="dxa"/>
              <w:bottom w:w="75" w:type="dxa"/>
              <w:right w:w="150" w:type="dxa"/>
            </w:tcMar>
            <w:vAlign w:val="center"/>
            <w:hideMark/>
          </w:tcPr>
          <w:p w14:paraId="0269AAF9"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Thomas Rooney</w:t>
            </w:r>
          </w:p>
        </w:tc>
        <w:tc>
          <w:tcPr>
            <w:tcW w:w="0" w:type="auto"/>
            <w:shd w:val="clear" w:color="auto" w:fill="F2F2F2"/>
            <w:tcMar>
              <w:top w:w="75" w:type="dxa"/>
              <w:left w:w="150" w:type="dxa"/>
              <w:bottom w:w="75" w:type="dxa"/>
              <w:right w:w="150" w:type="dxa"/>
            </w:tcMar>
            <w:vAlign w:val="center"/>
            <w:hideMark/>
          </w:tcPr>
          <w:p w14:paraId="2AD0D4C5"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Local Enterprise Office</w:t>
            </w:r>
          </w:p>
        </w:tc>
      </w:tr>
      <w:tr w:rsidR="001B6811" w:rsidRPr="001B6811" w14:paraId="10A09F51" w14:textId="77777777" w:rsidTr="001B6811">
        <w:tc>
          <w:tcPr>
            <w:tcW w:w="0" w:type="auto"/>
            <w:shd w:val="clear" w:color="auto" w:fill="auto"/>
            <w:tcMar>
              <w:top w:w="75" w:type="dxa"/>
              <w:left w:w="150" w:type="dxa"/>
              <w:bottom w:w="75" w:type="dxa"/>
              <w:right w:w="150" w:type="dxa"/>
            </w:tcMar>
            <w:vAlign w:val="center"/>
            <w:hideMark/>
          </w:tcPr>
          <w:p w14:paraId="38A865E2"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Andy Leeson</w:t>
            </w:r>
          </w:p>
        </w:tc>
        <w:tc>
          <w:tcPr>
            <w:tcW w:w="0" w:type="auto"/>
            <w:shd w:val="clear" w:color="auto" w:fill="auto"/>
            <w:tcMar>
              <w:top w:w="75" w:type="dxa"/>
              <w:left w:w="150" w:type="dxa"/>
              <w:bottom w:w="75" w:type="dxa"/>
              <w:right w:w="150" w:type="dxa"/>
            </w:tcMar>
            <w:vAlign w:val="center"/>
            <w:hideMark/>
          </w:tcPr>
          <w:p w14:paraId="2F5951B7"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Youth Sector</w:t>
            </w:r>
          </w:p>
        </w:tc>
      </w:tr>
      <w:tr w:rsidR="001B6811" w:rsidRPr="001B6811" w14:paraId="69672636" w14:textId="77777777" w:rsidTr="001B6811">
        <w:tc>
          <w:tcPr>
            <w:tcW w:w="0" w:type="auto"/>
            <w:shd w:val="clear" w:color="auto" w:fill="F2F2F2"/>
            <w:tcMar>
              <w:top w:w="75" w:type="dxa"/>
              <w:left w:w="150" w:type="dxa"/>
              <w:bottom w:w="75" w:type="dxa"/>
              <w:right w:w="150" w:type="dxa"/>
            </w:tcMar>
            <w:vAlign w:val="center"/>
            <w:hideMark/>
          </w:tcPr>
          <w:p w14:paraId="7D0CA4FD"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proofErr w:type="spellStart"/>
            <w:r w:rsidRPr="001B6811">
              <w:rPr>
                <w:rFonts w:eastAsia="Times New Roman" w:cstheme="minorHAnsi"/>
                <w:color w:val="000000" w:themeColor="text1"/>
                <w:kern w:val="0"/>
                <w:lang w:eastAsia="en-IE"/>
                <w14:ligatures w14:val="none"/>
              </w:rPr>
              <w:t>Dr.</w:t>
            </w:r>
            <w:proofErr w:type="spellEnd"/>
            <w:r w:rsidRPr="001B6811">
              <w:rPr>
                <w:rFonts w:eastAsia="Times New Roman" w:cstheme="minorHAnsi"/>
                <w:color w:val="000000" w:themeColor="text1"/>
                <w:kern w:val="0"/>
                <w:lang w:eastAsia="en-IE"/>
                <w14:ligatures w14:val="none"/>
              </w:rPr>
              <w:t xml:space="preserve"> Noel McCarthy</w:t>
            </w:r>
          </w:p>
        </w:tc>
        <w:tc>
          <w:tcPr>
            <w:tcW w:w="0" w:type="auto"/>
            <w:shd w:val="clear" w:color="auto" w:fill="F2F2F2"/>
            <w:tcMar>
              <w:top w:w="75" w:type="dxa"/>
              <w:left w:w="150" w:type="dxa"/>
              <w:bottom w:w="75" w:type="dxa"/>
              <w:right w:w="150" w:type="dxa"/>
            </w:tcMar>
            <w:vAlign w:val="center"/>
            <w:hideMark/>
          </w:tcPr>
          <w:p w14:paraId="69227173"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Community Representative</w:t>
            </w:r>
          </w:p>
        </w:tc>
      </w:tr>
      <w:tr w:rsidR="001B6811" w:rsidRPr="001B6811" w14:paraId="5D5D8566" w14:textId="77777777" w:rsidTr="001B6811">
        <w:tc>
          <w:tcPr>
            <w:tcW w:w="0" w:type="auto"/>
            <w:shd w:val="clear" w:color="auto" w:fill="auto"/>
            <w:tcMar>
              <w:top w:w="75" w:type="dxa"/>
              <w:left w:w="150" w:type="dxa"/>
              <w:bottom w:w="75" w:type="dxa"/>
              <w:right w:w="150" w:type="dxa"/>
            </w:tcMar>
            <w:vAlign w:val="center"/>
            <w:hideMark/>
          </w:tcPr>
          <w:p w14:paraId="3531D2DD"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proofErr w:type="spellStart"/>
            <w:r w:rsidRPr="001B6811">
              <w:rPr>
                <w:rFonts w:eastAsia="Times New Roman" w:cstheme="minorHAnsi"/>
                <w:color w:val="000000" w:themeColor="text1"/>
                <w:kern w:val="0"/>
                <w:lang w:eastAsia="en-IE"/>
                <w14:ligatures w14:val="none"/>
              </w:rPr>
              <w:t>Dr.</w:t>
            </w:r>
            <w:proofErr w:type="spellEnd"/>
            <w:r w:rsidRPr="001B6811">
              <w:rPr>
                <w:rFonts w:eastAsia="Times New Roman" w:cstheme="minorHAnsi"/>
                <w:color w:val="000000" w:themeColor="text1"/>
                <w:kern w:val="0"/>
                <w:lang w:eastAsia="en-IE"/>
                <w14:ligatures w14:val="none"/>
              </w:rPr>
              <w:t xml:space="preserve"> Phil Mulvaney</w:t>
            </w:r>
          </w:p>
          <w:p w14:paraId="53733BAE"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 </w:t>
            </w:r>
          </w:p>
        </w:tc>
        <w:tc>
          <w:tcPr>
            <w:tcW w:w="0" w:type="auto"/>
            <w:shd w:val="clear" w:color="auto" w:fill="auto"/>
            <w:tcMar>
              <w:top w:w="75" w:type="dxa"/>
              <w:left w:w="150" w:type="dxa"/>
              <w:bottom w:w="75" w:type="dxa"/>
              <w:right w:w="150" w:type="dxa"/>
            </w:tcMar>
            <w:vAlign w:val="center"/>
            <w:hideMark/>
          </w:tcPr>
          <w:p w14:paraId="06C5626C"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Community Representative</w:t>
            </w:r>
          </w:p>
        </w:tc>
      </w:tr>
      <w:tr w:rsidR="001B6811" w:rsidRPr="001B6811" w14:paraId="030532AE" w14:textId="77777777" w:rsidTr="001B6811">
        <w:tc>
          <w:tcPr>
            <w:tcW w:w="0" w:type="auto"/>
            <w:shd w:val="clear" w:color="auto" w:fill="F2F2F2"/>
            <w:tcMar>
              <w:top w:w="75" w:type="dxa"/>
              <w:left w:w="150" w:type="dxa"/>
              <w:bottom w:w="75" w:type="dxa"/>
              <w:right w:w="150" w:type="dxa"/>
            </w:tcMar>
            <w:vAlign w:val="center"/>
            <w:hideMark/>
          </w:tcPr>
          <w:p w14:paraId="67D394C9"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Justin Byrne</w:t>
            </w:r>
          </w:p>
        </w:tc>
        <w:tc>
          <w:tcPr>
            <w:tcW w:w="0" w:type="auto"/>
            <w:shd w:val="clear" w:color="auto" w:fill="F2F2F2"/>
            <w:tcMar>
              <w:top w:w="75" w:type="dxa"/>
              <w:left w:w="150" w:type="dxa"/>
              <w:bottom w:w="75" w:type="dxa"/>
              <w:right w:w="150" w:type="dxa"/>
            </w:tcMar>
            <w:vAlign w:val="center"/>
            <w:hideMark/>
          </w:tcPr>
          <w:p w14:paraId="3AFFD117"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Public Participation Network Environment Pillar</w:t>
            </w:r>
          </w:p>
        </w:tc>
      </w:tr>
      <w:tr w:rsidR="001B6811" w:rsidRPr="001B6811" w14:paraId="573D3F03" w14:textId="77777777" w:rsidTr="001B6811">
        <w:tc>
          <w:tcPr>
            <w:tcW w:w="0" w:type="auto"/>
            <w:shd w:val="clear" w:color="auto" w:fill="auto"/>
            <w:tcMar>
              <w:top w:w="75" w:type="dxa"/>
              <w:left w:w="150" w:type="dxa"/>
              <w:bottom w:w="75" w:type="dxa"/>
              <w:right w:w="150" w:type="dxa"/>
            </w:tcMar>
            <w:vAlign w:val="center"/>
            <w:hideMark/>
          </w:tcPr>
          <w:p w14:paraId="7975F016"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Vacancy</w:t>
            </w:r>
          </w:p>
        </w:tc>
        <w:tc>
          <w:tcPr>
            <w:tcW w:w="0" w:type="auto"/>
            <w:shd w:val="clear" w:color="auto" w:fill="auto"/>
            <w:tcMar>
              <w:top w:w="75" w:type="dxa"/>
              <w:left w:w="150" w:type="dxa"/>
              <w:bottom w:w="75" w:type="dxa"/>
              <w:right w:w="150" w:type="dxa"/>
            </w:tcMar>
            <w:vAlign w:val="center"/>
            <w:hideMark/>
          </w:tcPr>
          <w:p w14:paraId="3C8862A6"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Public Participation Network Social Inclusion Pillar</w:t>
            </w:r>
          </w:p>
        </w:tc>
      </w:tr>
      <w:tr w:rsidR="001B6811" w:rsidRPr="001B6811" w14:paraId="688B6F24" w14:textId="77777777" w:rsidTr="001B6811">
        <w:tc>
          <w:tcPr>
            <w:tcW w:w="0" w:type="auto"/>
            <w:shd w:val="clear" w:color="auto" w:fill="F2F2F2"/>
            <w:tcMar>
              <w:top w:w="75" w:type="dxa"/>
              <w:left w:w="150" w:type="dxa"/>
              <w:bottom w:w="75" w:type="dxa"/>
              <w:right w:w="150" w:type="dxa"/>
            </w:tcMar>
            <w:vAlign w:val="center"/>
            <w:hideMark/>
          </w:tcPr>
          <w:p w14:paraId="63A74595"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Noreen Byrne</w:t>
            </w:r>
          </w:p>
        </w:tc>
        <w:tc>
          <w:tcPr>
            <w:tcW w:w="0" w:type="auto"/>
            <w:shd w:val="clear" w:color="auto" w:fill="F2F2F2"/>
            <w:tcMar>
              <w:top w:w="75" w:type="dxa"/>
              <w:left w:w="150" w:type="dxa"/>
              <w:bottom w:w="75" w:type="dxa"/>
              <w:right w:w="150" w:type="dxa"/>
            </w:tcMar>
            <w:vAlign w:val="center"/>
            <w:hideMark/>
          </w:tcPr>
          <w:p w14:paraId="232549C2"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Public Participation Network</w:t>
            </w:r>
          </w:p>
        </w:tc>
      </w:tr>
      <w:tr w:rsidR="001B6811" w:rsidRPr="001B6811" w14:paraId="238BA44E" w14:textId="77777777" w:rsidTr="001B6811">
        <w:tc>
          <w:tcPr>
            <w:tcW w:w="0" w:type="auto"/>
            <w:shd w:val="clear" w:color="auto" w:fill="auto"/>
            <w:tcMar>
              <w:top w:w="75" w:type="dxa"/>
              <w:left w:w="150" w:type="dxa"/>
              <w:bottom w:w="75" w:type="dxa"/>
              <w:right w:w="150" w:type="dxa"/>
            </w:tcMar>
            <w:vAlign w:val="center"/>
            <w:hideMark/>
          </w:tcPr>
          <w:p w14:paraId="4833A5D9"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Tony Fegan</w:t>
            </w:r>
          </w:p>
        </w:tc>
        <w:tc>
          <w:tcPr>
            <w:tcW w:w="0" w:type="auto"/>
            <w:shd w:val="clear" w:color="auto" w:fill="auto"/>
            <w:tcMar>
              <w:top w:w="75" w:type="dxa"/>
              <w:left w:w="150" w:type="dxa"/>
              <w:bottom w:w="75" w:type="dxa"/>
              <w:right w:w="150" w:type="dxa"/>
            </w:tcMar>
            <w:vAlign w:val="center"/>
            <w:hideMark/>
          </w:tcPr>
          <w:p w14:paraId="006E53A5"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Community -Arts</w:t>
            </w:r>
          </w:p>
        </w:tc>
      </w:tr>
      <w:tr w:rsidR="001B6811" w:rsidRPr="001B6811" w14:paraId="28F760DD" w14:textId="77777777" w:rsidTr="001B6811">
        <w:tc>
          <w:tcPr>
            <w:tcW w:w="0" w:type="auto"/>
            <w:shd w:val="clear" w:color="auto" w:fill="F2F2F2"/>
            <w:tcMar>
              <w:top w:w="75" w:type="dxa"/>
              <w:left w:w="150" w:type="dxa"/>
              <w:bottom w:w="75" w:type="dxa"/>
              <w:right w:w="150" w:type="dxa"/>
            </w:tcMar>
            <w:vAlign w:val="center"/>
            <w:hideMark/>
          </w:tcPr>
          <w:p w14:paraId="3F2B0321"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Enda Creegan</w:t>
            </w:r>
          </w:p>
        </w:tc>
        <w:tc>
          <w:tcPr>
            <w:tcW w:w="0" w:type="auto"/>
            <w:shd w:val="clear" w:color="auto" w:fill="F2F2F2"/>
            <w:tcMar>
              <w:top w:w="75" w:type="dxa"/>
              <w:left w:w="150" w:type="dxa"/>
              <w:bottom w:w="75" w:type="dxa"/>
              <w:right w:w="150" w:type="dxa"/>
            </w:tcMar>
            <w:vAlign w:val="center"/>
            <w:hideMark/>
          </w:tcPr>
          <w:p w14:paraId="7023D034" w14:textId="77777777" w:rsidR="001B6811" w:rsidRPr="001B6811" w:rsidRDefault="001B6811" w:rsidP="001B6811">
            <w:pPr>
              <w:spacing w:after="150" w:line="240" w:lineRule="auto"/>
              <w:rPr>
                <w:rFonts w:eastAsia="Times New Roman" w:cstheme="minorHAnsi"/>
                <w:color w:val="000000" w:themeColor="text1"/>
                <w:kern w:val="0"/>
                <w:lang w:eastAsia="en-IE"/>
                <w14:ligatures w14:val="none"/>
              </w:rPr>
            </w:pPr>
            <w:r w:rsidRPr="001B6811">
              <w:rPr>
                <w:rFonts w:eastAsia="Times New Roman" w:cstheme="minorHAnsi"/>
                <w:color w:val="000000" w:themeColor="text1"/>
                <w:kern w:val="0"/>
                <w:lang w:eastAsia="en-IE"/>
                <w14:ligatures w14:val="none"/>
              </w:rPr>
              <w:t>Public Participation Network</w:t>
            </w:r>
          </w:p>
        </w:tc>
      </w:tr>
    </w:tbl>
    <w:p w14:paraId="091C56FB" w14:textId="2EB013F3" w:rsidR="007D5D1E" w:rsidRDefault="007D5D1E">
      <w:pPr>
        <w:rPr>
          <w:rFonts w:cstheme="minorHAnsi"/>
        </w:rPr>
      </w:pPr>
    </w:p>
    <w:p w14:paraId="33FA0E58" w14:textId="77777777" w:rsidR="00250C4E" w:rsidRPr="001B6811" w:rsidRDefault="00250C4E">
      <w:pPr>
        <w:rPr>
          <w:rFonts w:cstheme="minorHAnsi"/>
        </w:rPr>
      </w:pPr>
    </w:p>
    <w:p w14:paraId="0B8F8BA5" w14:textId="227FE475" w:rsidR="001B6811" w:rsidRPr="00FB1ACE" w:rsidRDefault="00250C4E" w:rsidP="00FB1ACE">
      <w:pPr>
        <w:pStyle w:val="Heading2"/>
        <w:rPr>
          <w:b/>
          <w:bCs/>
        </w:rPr>
      </w:pPr>
      <w:bookmarkStart w:id="36" w:name="_Toc131420514"/>
      <w:r w:rsidRPr="00FB1ACE">
        <w:rPr>
          <w:b/>
          <w:bCs/>
        </w:rPr>
        <w:t xml:space="preserve">Appendix 3: </w:t>
      </w:r>
      <w:r w:rsidR="001B6811" w:rsidRPr="00FB1ACE">
        <w:rPr>
          <w:b/>
          <w:bCs/>
        </w:rPr>
        <w:t>Training &amp; Conferences attended by Councillors in 2022</w:t>
      </w:r>
      <w:bookmarkEnd w:id="36"/>
    </w:p>
    <w:p w14:paraId="1CECED9E" w14:textId="77777777" w:rsidR="001B6811" w:rsidRPr="001B6811" w:rsidRDefault="001B6811" w:rsidP="007831D6">
      <w:pPr>
        <w:rPr>
          <w:rFonts w:cstheme="minorHAnsi"/>
          <w:b/>
          <w:bCs/>
          <w:color w:val="F47021"/>
          <w:sz w:val="36"/>
          <w:szCs w:val="36"/>
        </w:rPr>
      </w:pPr>
      <w:r w:rsidRPr="001B6811">
        <w:rPr>
          <w:rFonts w:cstheme="minorHAnsi"/>
          <w:b/>
          <w:bCs/>
          <w:color w:val="F47021"/>
          <w:sz w:val="36"/>
          <w:szCs w:val="36"/>
        </w:rPr>
        <w:t>Name</w:t>
      </w:r>
      <w:r w:rsidRPr="001B6811">
        <w:rPr>
          <w:rFonts w:cstheme="minorHAnsi"/>
          <w:b/>
          <w:bCs/>
          <w:color w:val="F47021"/>
          <w:sz w:val="36"/>
          <w:szCs w:val="36"/>
        </w:rPr>
        <w:tab/>
      </w:r>
      <w:r w:rsidRPr="001B6811">
        <w:rPr>
          <w:rFonts w:cstheme="minorHAnsi"/>
          <w:b/>
          <w:bCs/>
          <w:color w:val="F47021"/>
          <w:sz w:val="36"/>
          <w:szCs w:val="36"/>
        </w:rPr>
        <w:tab/>
      </w:r>
      <w:r w:rsidRPr="001B6811">
        <w:rPr>
          <w:rFonts w:cstheme="minorHAnsi"/>
          <w:b/>
          <w:bCs/>
          <w:color w:val="F47021"/>
          <w:sz w:val="36"/>
          <w:szCs w:val="36"/>
        </w:rPr>
        <w:tab/>
      </w:r>
      <w:r w:rsidRPr="001B6811">
        <w:rPr>
          <w:rFonts w:cstheme="minorHAnsi"/>
          <w:b/>
          <w:bCs/>
          <w:color w:val="F47021"/>
          <w:sz w:val="36"/>
          <w:szCs w:val="36"/>
        </w:rPr>
        <w:tab/>
      </w:r>
      <w:r w:rsidRPr="001B6811">
        <w:rPr>
          <w:rFonts w:cstheme="minorHAnsi"/>
          <w:b/>
          <w:bCs/>
          <w:color w:val="F47021"/>
          <w:sz w:val="36"/>
          <w:szCs w:val="36"/>
        </w:rPr>
        <w:tab/>
        <w:t>Location</w:t>
      </w:r>
      <w:r w:rsidRPr="001B6811">
        <w:rPr>
          <w:rFonts w:cstheme="minorHAnsi"/>
          <w:b/>
          <w:bCs/>
          <w:color w:val="F47021"/>
          <w:sz w:val="36"/>
          <w:szCs w:val="36"/>
        </w:rPr>
        <w:tab/>
      </w:r>
      <w:r w:rsidRPr="001B6811">
        <w:rPr>
          <w:rFonts w:cstheme="minorHAnsi"/>
          <w:b/>
          <w:bCs/>
          <w:color w:val="F47021"/>
          <w:sz w:val="36"/>
          <w:szCs w:val="36"/>
        </w:rPr>
        <w:tab/>
        <w:t>Date</w:t>
      </w:r>
    </w:p>
    <w:p w14:paraId="48649479" w14:textId="77777777" w:rsidR="001B6811" w:rsidRPr="001B6811" w:rsidRDefault="001B6811" w:rsidP="007831D6">
      <w:pPr>
        <w:rPr>
          <w:rFonts w:eastAsia="Times New Roman" w:cstheme="minorHAnsi"/>
          <w:b/>
          <w:bCs/>
          <w:color w:val="000000"/>
          <w:lang w:eastAsia="en-IE"/>
        </w:rPr>
      </w:pPr>
      <w:r w:rsidRPr="001B6811">
        <w:rPr>
          <w:rFonts w:cstheme="minorHAnsi"/>
        </w:rPr>
        <w:t xml:space="preserve">AILG Annual Conference </w:t>
      </w:r>
      <w:r w:rsidRPr="001B6811">
        <w:rPr>
          <w:rFonts w:cstheme="minorHAnsi"/>
        </w:rPr>
        <w:tab/>
      </w:r>
      <w:r w:rsidRPr="001B6811">
        <w:rPr>
          <w:rFonts w:cstheme="minorHAnsi"/>
        </w:rPr>
        <w:tab/>
      </w:r>
      <w:r w:rsidRPr="001B6811">
        <w:rPr>
          <w:rFonts w:cstheme="minorHAnsi"/>
        </w:rPr>
        <w:tab/>
        <w:t xml:space="preserve">Donegal </w:t>
      </w:r>
      <w:r w:rsidRPr="001B6811">
        <w:rPr>
          <w:rFonts w:cstheme="minorHAnsi"/>
        </w:rPr>
        <w:tab/>
      </w:r>
      <w:r w:rsidRPr="001B6811">
        <w:rPr>
          <w:rFonts w:cstheme="minorHAnsi"/>
        </w:rPr>
        <w:tab/>
      </w:r>
      <w:r w:rsidRPr="001B6811">
        <w:rPr>
          <w:rFonts w:cstheme="minorHAnsi"/>
        </w:rPr>
        <w:tab/>
        <w:t>23rd - 24th March</w:t>
      </w:r>
    </w:p>
    <w:p w14:paraId="55A0CA23" w14:textId="77777777" w:rsidR="001B6811" w:rsidRPr="001B6811" w:rsidRDefault="001B6811" w:rsidP="00421D84">
      <w:pPr>
        <w:rPr>
          <w:rFonts w:cstheme="minorHAnsi"/>
        </w:rPr>
      </w:pPr>
      <w:r w:rsidRPr="001B6811">
        <w:rPr>
          <w:rFonts w:cstheme="minorHAnsi"/>
        </w:rPr>
        <w:t xml:space="preserve">AILG Module 1 </w:t>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t xml:space="preserve">Cork </w:t>
      </w:r>
      <w:r w:rsidRPr="001B6811">
        <w:rPr>
          <w:rFonts w:cstheme="minorHAnsi"/>
        </w:rPr>
        <w:tab/>
      </w:r>
      <w:r w:rsidRPr="001B6811">
        <w:rPr>
          <w:rFonts w:cstheme="minorHAnsi"/>
        </w:rPr>
        <w:tab/>
      </w:r>
      <w:r w:rsidRPr="001B6811">
        <w:rPr>
          <w:rFonts w:cstheme="minorHAnsi"/>
        </w:rPr>
        <w:tab/>
      </w:r>
      <w:r w:rsidRPr="001B6811">
        <w:rPr>
          <w:rFonts w:cstheme="minorHAnsi"/>
        </w:rPr>
        <w:tab/>
        <w:t>19th February</w:t>
      </w:r>
    </w:p>
    <w:p w14:paraId="147774F0" w14:textId="77777777" w:rsidR="001B6811" w:rsidRPr="001B6811" w:rsidRDefault="001B6811" w:rsidP="00421D84">
      <w:pPr>
        <w:rPr>
          <w:rFonts w:cstheme="minorHAnsi"/>
        </w:rPr>
      </w:pPr>
      <w:r w:rsidRPr="001B6811">
        <w:rPr>
          <w:rFonts w:cstheme="minorHAnsi"/>
        </w:rPr>
        <w:t xml:space="preserve">AILG Module 2 </w:t>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t xml:space="preserve">Monaghan </w:t>
      </w:r>
      <w:r w:rsidRPr="001B6811">
        <w:rPr>
          <w:rFonts w:cstheme="minorHAnsi"/>
        </w:rPr>
        <w:tab/>
      </w:r>
      <w:r w:rsidRPr="001B6811">
        <w:rPr>
          <w:rFonts w:cstheme="minorHAnsi"/>
        </w:rPr>
        <w:tab/>
      </w:r>
      <w:r w:rsidRPr="001B6811">
        <w:rPr>
          <w:rFonts w:cstheme="minorHAnsi"/>
        </w:rPr>
        <w:tab/>
        <w:t>14th May</w:t>
      </w:r>
    </w:p>
    <w:p w14:paraId="45CDD4F5" w14:textId="77777777" w:rsidR="001B6811" w:rsidRPr="001B6811" w:rsidRDefault="001B6811" w:rsidP="00421D84">
      <w:pPr>
        <w:rPr>
          <w:rFonts w:eastAsia="Times New Roman" w:cstheme="minorHAnsi"/>
          <w:b/>
          <w:bCs/>
          <w:color w:val="000000"/>
          <w:lang w:eastAsia="en-IE"/>
        </w:rPr>
      </w:pPr>
      <w:r w:rsidRPr="001B6811">
        <w:rPr>
          <w:rFonts w:cstheme="minorHAnsi"/>
        </w:rPr>
        <w:t xml:space="preserve">AILG Module 3 </w:t>
      </w:r>
      <w:r w:rsidRPr="001B6811">
        <w:rPr>
          <w:rFonts w:cstheme="minorHAnsi"/>
        </w:rPr>
        <w:tab/>
      </w:r>
      <w:r w:rsidRPr="001B6811">
        <w:rPr>
          <w:rFonts w:cstheme="minorHAnsi"/>
        </w:rPr>
        <w:tab/>
      </w:r>
      <w:r w:rsidRPr="001B6811">
        <w:rPr>
          <w:rFonts w:cstheme="minorHAnsi"/>
        </w:rPr>
        <w:tab/>
      </w:r>
      <w:r w:rsidRPr="001B6811">
        <w:rPr>
          <w:rFonts w:cstheme="minorHAnsi"/>
        </w:rPr>
        <w:tab/>
      </w:r>
      <w:r w:rsidRPr="001B6811">
        <w:rPr>
          <w:rFonts w:cstheme="minorHAnsi"/>
        </w:rPr>
        <w:tab/>
        <w:t xml:space="preserve">Roscommon </w:t>
      </w:r>
      <w:r w:rsidRPr="001B6811">
        <w:rPr>
          <w:rFonts w:cstheme="minorHAnsi"/>
        </w:rPr>
        <w:tab/>
      </w:r>
      <w:r w:rsidRPr="001B6811">
        <w:rPr>
          <w:rFonts w:cstheme="minorHAnsi"/>
        </w:rPr>
        <w:tab/>
      </w:r>
      <w:r w:rsidRPr="001B6811">
        <w:rPr>
          <w:rFonts w:cstheme="minorHAnsi"/>
        </w:rPr>
        <w:tab/>
        <w:t>16th June</w:t>
      </w:r>
      <w:r w:rsidRPr="001B6811">
        <w:rPr>
          <w:rFonts w:eastAsia="Times New Roman" w:cstheme="minorHAnsi"/>
          <w:b/>
          <w:bCs/>
          <w:color w:val="000000"/>
          <w:lang w:eastAsia="en-IE"/>
        </w:rPr>
        <w:tab/>
      </w:r>
    </w:p>
    <w:p w14:paraId="046F9692" w14:textId="77777777" w:rsidR="001B6811" w:rsidRPr="001B6811" w:rsidRDefault="001B6811" w:rsidP="007831D6">
      <w:pPr>
        <w:rPr>
          <w:rFonts w:eastAsia="Times New Roman" w:cstheme="minorHAnsi"/>
          <w:b/>
          <w:bCs/>
          <w:color w:val="000000"/>
          <w:lang w:eastAsia="en-IE"/>
        </w:rPr>
      </w:pPr>
      <w:r w:rsidRPr="001B6811">
        <w:rPr>
          <w:rFonts w:cstheme="minorHAnsi"/>
        </w:rPr>
        <w:t xml:space="preserve">LAMA Spring Training </w:t>
      </w:r>
      <w:r w:rsidRPr="001B6811">
        <w:rPr>
          <w:rFonts w:cstheme="minorHAnsi"/>
        </w:rPr>
        <w:tab/>
      </w:r>
      <w:r w:rsidRPr="001B6811">
        <w:rPr>
          <w:rFonts w:cstheme="minorHAnsi"/>
        </w:rPr>
        <w:tab/>
      </w:r>
      <w:r w:rsidRPr="001B6811">
        <w:rPr>
          <w:rFonts w:cstheme="minorHAnsi"/>
        </w:rPr>
        <w:tab/>
      </w:r>
      <w:r w:rsidRPr="001B6811">
        <w:rPr>
          <w:rFonts w:cstheme="minorHAnsi"/>
        </w:rPr>
        <w:tab/>
        <w:t xml:space="preserve">Kilkenny </w:t>
      </w:r>
      <w:r w:rsidRPr="001B6811">
        <w:rPr>
          <w:rFonts w:cstheme="minorHAnsi"/>
        </w:rPr>
        <w:tab/>
      </w:r>
      <w:r w:rsidRPr="001B6811">
        <w:rPr>
          <w:rFonts w:cstheme="minorHAnsi"/>
        </w:rPr>
        <w:tab/>
      </w:r>
      <w:r w:rsidRPr="001B6811">
        <w:rPr>
          <w:rFonts w:cstheme="minorHAnsi"/>
        </w:rPr>
        <w:tab/>
        <w:t>11th - 12th April</w:t>
      </w:r>
    </w:p>
    <w:p w14:paraId="47F0112A" w14:textId="77777777" w:rsidR="001B6811" w:rsidRPr="001B6811" w:rsidRDefault="001B6811" w:rsidP="007831D6">
      <w:pPr>
        <w:rPr>
          <w:rFonts w:eastAsia="Times New Roman" w:cstheme="minorHAnsi"/>
          <w:color w:val="000000"/>
          <w:lang w:eastAsia="en-IE"/>
        </w:rPr>
      </w:pPr>
      <w:r w:rsidRPr="001B6811">
        <w:rPr>
          <w:rFonts w:cstheme="minorHAnsi"/>
        </w:rPr>
        <w:t xml:space="preserve">IPI Annual Conference </w:t>
      </w:r>
      <w:r w:rsidRPr="001B6811">
        <w:rPr>
          <w:rFonts w:cstheme="minorHAnsi"/>
        </w:rPr>
        <w:tab/>
      </w:r>
      <w:r w:rsidRPr="001B6811">
        <w:rPr>
          <w:rFonts w:cstheme="minorHAnsi"/>
        </w:rPr>
        <w:tab/>
      </w:r>
      <w:r w:rsidRPr="001B6811">
        <w:rPr>
          <w:rFonts w:cstheme="minorHAnsi"/>
        </w:rPr>
        <w:tab/>
      </w:r>
      <w:r w:rsidRPr="001B6811">
        <w:rPr>
          <w:rFonts w:cstheme="minorHAnsi"/>
        </w:rPr>
        <w:tab/>
        <w:t xml:space="preserve">Kilkenny </w:t>
      </w:r>
      <w:r w:rsidRPr="001B6811">
        <w:rPr>
          <w:rFonts w:cstheme="minorHAnsi"/>
        </w:rPr>
        <w:tab/>
      </w:r>
      <w:r w:rsidRPr="001B6811">
        <w:rPr>
          <w:rFonts w:cstheme="minorHAnsi"/>
        </w:rPr>
        <w:tab/>
      </w:r>
      <w:r w:rsidRPr="001B6811">
        <w:rPr>
          <w:rFonts w:cstheme="minorHAnsi"/>
        </w:rPr>
        <w:tab/>
        <w:t>7th - 8th April</w:t>
      </w:r>
    </w:p>
    <w:p w14:paraId="5FCF65F4" w14:textId="77777777" w:rsidR="001B6811" w:rsidRPr="001B6811" w:rsidRDefault="001B6811" w:rsidP="007831D6">
      <w:pPr>
        <w:rPr>
          <w:rFonts w:cstheme="minorHAnsi"/>
        </w:rPr>
      </w:pPr>
    </w:p>
    <w:p w14:paraId="1B5DF857" w14:textId="77777777" w:rsidR="001B6811" w:rsidRPr="001B6811" w:rsidRDefault="001B6811" w:rsidP="00655642">
      <w:pPr>
        <w:spacing w:after="0" w:line="360" w:lineRule="auto"/>
        <w:rPr>
          <w:rFonts w:cstheme="minorHAnsi"/>
          <w:b/>
          <w:bCs/>
          <w:sz w:val="24"/>
          <w:szCs w:val="24"/>
        </w:rPr>
      </w:pPr>
    </w:p>
    <w:p w14:paraId="2DCCB078" w14:textId="77777777" w:rsidR="001B6811" w:rsidRPr="001B6811" w:rsidRDefault="001B6811" w:rsidP="00655642">
      <w:pPr>
        <w:spacing w:after="0" w:line="360" w:lineRule="auto"/>
        <w:rPr>
          <w:rFonts w:cstheme="minorHAnsi"/>
          <w:sz w:val="24"/>
          <w:szCs w:val="24"/>
        </w:rPr>
      </w:pPr>
    </w:p>
    <w:p w14:paraId="209AC1D7" w14:textId="5D65F6C9" w:rsidR="001B6811" w:rsidRPr="00FB1ACE" w:rsidRDefault="00FB1ACE" w:rsidP="00FB1ACE">
      <w:pPr>
        <w:pStyle w:val="Heading2"/>
        <w:rPr>
          <w:b/>
          <w:bCs/>
        </w:rPr>
      </w:pPr>
      <w:bookmarkStart w:id="37" w:name="_Toc131420515"/>
      <w:r w:rsidRPr="00FB1ACE">
        <w:rPr>
          <w:b/>
          <w:bCs/>
        </w:rPr>
        <w:t xml:space="preserve">Appendix 4: </w:t>
      </w:r>
      <w:r w:rsidR="001B6811" w:rsidRPr="00FB1ACE">
        <w:rPr>
          <w:b/>
          <w:bCs/>
        </w:rPr>
        <w:t>South Dublin County Council Equality and Human Rights Framework</w:t>
      </w:r>
      <w:bookmarkEnd w:id="37"/>
    </w:p>
    <w:p w14:paraId="6C0B0B34" w14:textId="77777777" w:rsidR="001B6811" w:rsidRPr="001B6811" w:rsidRDefault="001B6811" w:rsidP="003F25F5">
      <w:pPr>
        <w:spacing w:after="0" w:line="360" w:lineRule="auto"/>
        <w:rPr>
          <w:rFonts w:cstheme="minorHAnsi"/>
        </w:rPr>
      </w:pPr>
      <w:r w:rsidRPr="001B6811">
        <w:rPr>
          <w:rFonts w:eastAsia="Arial" w:cstheme="minorHAnsi"/>
          <w:sz w:val="24"/>
          <w:szCs w:val="24"/>
        </w:rPr>
        <w:lastRenderedPageBreak/>
        <w:t xml:space="preserve">South Dublin County Council developed an Equality and Human Rights Framework during 2022. This fulfils the Council’s commitment under the Corporate Plan and the legal requirement under Section 42 (Public Sector Equality and Human Rights Duty), of the Irish Human Rights and Equality Act 2014. The ‘Duty’ sets out the responsibilities for all public bodies in Ireland to promote equality, prevent discrimination and protect the human rights of their employees, customers, service users and everyone affected by their policies and plans. </w:t>
      </w:r>
    </w:p>
    <w:p w14:paraId="7EB9A945" w14:textId="77777777" w:rsidR="001B6811" w:rsidRPr="001B6811" w:rsidRDefault="001B6811" w:rsidP="003F25F5">
      <w:pPr>
        <w:spacing w:after="0" w:line="360" w:lineRule="auto"/>
        <w:rPr>
          <w:rFonts w:eastAsia="Arial" w:cstheme="minorHAnsi"/>
          <w:sz w:val="24"/>
          <w:szCs w:val="24"/>
        </w:rPr>
      </w:pPr>
    </w:p>
    <w:p w14:paraId="339FC51D" w14:textId="77777777" w:rsidR="001B6811" w:rsidRPr="001B6811" w:rsidRDefault="001B6811" w:rsidP="00D7653E">
      <w:pPr>
        <w:spacing w:after="0" w:line="360" w:lineRule="auto"/>
        <w:rPr>
          <w:rFonts w:eastAsia="Arial Nova" w:cstheme="minorHAnsi"/>
          <w:sz w:val="24"/>
          <w:szCs w:val="24"/>
        </w:rPr>
      </w:pPr>
      <w:r w:rsidRPr="001B6811">
        <w:rPr>
          <w:rStyle w:val="normaltextrun"/>
          <w:rFonts w:cstheme="minorHAnsi"/>
          <w:sz w:val="24"/>
          <w:szCs w:val="24"/>
          <w:shd w:val="clear" w:color="auto" w:fill="FFFFFF"/>
        </w:rPr>
        <w:t>The Council’s cross departmental Equality and Human Rights Working Group guide, support and monitor the implementation the Public Sector Equality and Human Rights Duty</w:t>
      </w:r>
      <w:r w:rsidRPr="001B6811">
        <w:rPr>
          <w:rFonts w:eastAsia="Arial Nova" w:cstheme="minorHAnsi"/>
          <w:sz w:val="24"/>
          <w:szCs w:val="24"/>
        </w:rPr>
        <w:t xml:space="preserve">. Public Sector Duty information pages are available on both the Staff intranet and </w:t>
      </w:r>
      <w:hyperlink r:id="rId10" w:history="1">
        <w:r w:rsidRPr="001B6811">
          <w:rPr>
            <w:rStyle w:val="Hyperlink"/>
            <w:rFonts w:eastAsia="Arial Nova" w:cstheme="minorHAnsi"/>
            <w:sz w:val="24"/>
            <w:szCs w:val="24"/>
          </w:rPr>
          <w:t>www.sdcc.ie</w:t>
        </w:r>
      </w:hyperlink>
      <w:r w:rsidRPr="001B6811">
        <w:rPr>
          <w:rFonts w:eastAsia="Arial Nova" w:cstheme="minorHAnsi"/>
          <w:sz w:val="24"/>
          <w:szCs w:val="24"/>
        </w:rPr>
        <w:t xml:space="preserve"> </w:t>
      </w:r>
    </w:p>
    <w:p w14:paraId="1359A58E" w14:textId="77777777" w:rsidR="001B6811" w:rsidRPr="001B6811" w:rsidRDefault="001B6811" w:rsidP="003F25F5">
      <w:pPr>
        <w:spacing w:after="0" w:line="360" w:lineRule="auto"/>
        <w:rPr>
          <w:rFonts w:eastAsia="Arial" w:cstheme="minorHAnsi"/>
          <w:sz w:val="24"/>
          <w:szCs w:val="24"/>
        </w:rPr>
      </w:pPr>
    </w:p>
    <w:p w14:paraId="7130FF04" w14:textId="77777777" w:rsidR="001B6811" w:rsidRPr="001B6811" w:rsidRDefault="001B6811" w:rsidP="003F25F5">
      <w:pPr>
        <w:spacing w:after="0" w:line="360" w:lineRule="auto"/>
        <w:rPr>
          <w:rFonts w:eastAsia="Arial" w:cstheme="minorHAnsi"/>
          <w:sz w:val="24"/>
          <w:szCs w:val="24"/>
        </w:rPr>
      </w:pPr>
      <w:r w:rsidRPr="001B6811">
        <w:rPr>
          <w:rFonts w:eastAsia="Arial" w:cstheme="minorHAnsi"/>
          <w:sz w:val="24"/>
          <w:szCs w:val="24"/>
        </w:rPr>
        <w:t>The first annual staff event under the Framework took place on Friday, 9 December 2022. This event celebrated UN Human Rights Day and provided an opportunity to brief staff on SDCC’s various actions to address human rights and equality both for staff and the communities we serve. Staff were provided with presentations from Lorna Maxwell - Director of Corporate Performance and Change Management, Bernie Bradley – member of the IHREC Public Sector Duty team, Dr Michael Seifu – member of a variety of fora attached to SDCC including the County Housing and Disability Steering Group and Validation Group for the Framework, and Cristina Hurson, from the Council’s Equality and Human Rights Working Group. After the event Mayor Emma Murphy officially launched the Equality and Human Rights Framework. Information stands were displayed by IHREC, SDCC LGBTQ+ Staff Network, Community Services and Human Resources.</w:t>
      </w:r>
    </w:p>
    <w:p w14:paraId="7FB432C3" w14:textId="77777777" w:rsidR="001B6811" w:rsidRPr="001B6811" w:rsidRDefault="001B6811" w:rsidP="003F25F5">
      <w:pPr>
        <w:spacing w:after="0" w:line="360" w:lineRule="auto"/>
        <w:rPr>
          <w:rFonts w:eastAsia="Arial" w:cstheme="minorHAnsi"/>
          <w:sz w:val="24"/>
          <w:szCs w:val="24"/>
        </w:rPr>
      </w:pPr>
    </w:p>
    <w:p w14:paraId="3F0C5BD9" w14:textId="77777777" w:rsidR="001B6811" w:rsidRPr="001B6811" w:rsidRDefault="001B6811" w:rsidP="003F25F5">
      <w:pPr>
        <w:spacing w:after="0" w:line="360" w:lineRule="auto"/>
        <w:rPr>
          <w:rFonts w:cstheme="minorHAnsi"/>
          <w:b/>
          <w:bCs/>
        </w:rPr>
      </w:pPr>
      <w:r w:rsidRPr="001B6811">
        <w:rPr>
          <w:rFonts w:eastAsia="Arial" w:cstheme="minorHAnsi"/>
          <w:b/>
          <w:bCs/>
          <w:sz w:val="24"/>
          <w:szCs w:val="24"/>
        </w:rPr>
        <w:t>The following actions taken throughout 2022 are examples of how SDCC are implementing the Public Sector Duty across the Council:</w:t>
      </w:r>
    </w:p>
    <w:p w14:paraId="582C7B28" w14:textId="77777777" w:rsidR="001B6811" w:rsidRPr="001B6811" w:rsidRDefault="001B6811" w:rsidP="003F25F5">
      <w:pPr>
        <w:spacing w:after="0" w:line="360" w:lineRule="auto"/>
        <w:rPr>
          <w:rFonts w:cstheme="minorHAnsi"/>
          <w:sz w:val="24"/>
          <w:szCs w:val="24"/>
        </w:rPr>
      </w:pPr>
    </w:p>
    <w:p w14:paraId="3D7D99E1" w14:textId="77777777" w:rsidR="001B6811" w:rsidRPr="001B6811" w:rsidRDefault="001B6811" w:rsidP="001B6811">
      <w:pPr>
        <w:pStyle w:val="ListParagraph"/>
        <w:numPr>
          <w:ilvl w:val="0"/>
          <w:numId w:val="31"/>
        </w:numPr>
        <w:spacing w:after="0" w:line="360" w:lineRule="auto"/>
        <w:rPr>
          <w:rFonts w:cstheme="minorHAnsi"/>
        </w:rPr>
      </w:pPr>
      <w:r w:rsidRPr="001B6811">
        <w:rPr>
          <w:rFonts w:cstheme="minorHAnsi"/>
          <w:b/>
          <w:bCs/>
        </w:rPr>
        <w:t xml:space="preserve">Dignity in the workplace: </w:t>
      </w:r>
      <w:r w:rsidRPr="001B6811">
        <w:rPr>
          <w:rFonts w:cstheme="minorHAnsi"/>
        </w:rPr>
        <w:t>SDCC HR mounted a successful Dignity in the workplace campaign, which included wellbeing webinars on a variety of topics and the production of a suite of three infographics listing 30 “Tips of Dignity and Respect”.</w:t>
      </w:r>
    </w:p>
    <w:p w14:paraId="1685193E" w14:textId="77777777" w:rsidR="001B6811" w:rsidRPr="001B6811" w:rsidRDefault="001B6811" w:rsidP="00D03141">
      <w:pPr>
        <w:spacing w:after="0" w:line="360" w:lineRule="auto"/>
        <w:rPr>
          <w:rFonts w:cstheme="minorHAnsi"/>
          <w:sz w:val="24"/>
          <w:szCs w:val="24"/>
        </w:rPr>
      </w:pPr>
    </w:p>
    <w:p w14:paraId="0B262476" w14:textId="77777777" w:rsidR="001B6811" w:rsidRPr="001B6811" w:rsidRDefault="001B6811" w:rsidP="001B6811">
      <w:pPr>
        <w:pStyle w:val="ListParagraph"/>
        <w:numPr>
          <w:ilvl w:val="0"/>
          <w:numId w:val="31"/>
        </w:numPr>
        <w:spacing w:after="0" w:line="360" w:lineRule="auto"/>
        <w:rPr>
          <w:rFonts w:cstheme="minorHAnsi"/>
        </w:rPr>
      </w:pPr>
      <w:r w:rsidRPr="001B6811">
        <w:rPr>
          <w:rFonts w:cstheme="minorHAnsi"/>
          <w:b/>
          <w:bCs/>
        </w:rPr>
        <w:lastRenderedPageBreak/>
        <w:t xml:space="preserve">South Dublin Women’s Caucus: </w:t>
      </w:r>
      <w:r w:rsidRPr="001B6811">
        <w:rPr>
          <w:rFonts w:cstheme="minorHAnsi"/>
        </w:rPr>
        <w:t>SDCC Corporate Services provides ongoing support for the SD Women’s Caucus. The Caucus have developed a work plan, that includes a training plan and will host an event to mark International Women’s Day on Wednesday, 8 March 2023.</w:t>
      </w:r>
    </w:p>
    <w:p w14:paraId="51517A8A" w14:textId="77777777" w:rsidR="001B6811" w:rsidRPr="001B6811" w:rsidRDefault="001B6811" w:rsidP="00D03141">
      <w:pPr>
        <w:spacing w:after="0" w:line="360" w:lineRule="auto"/>
        <w:rPr>
          <w:rFonts w:cstheme="minorHAnsi"/>
          <w:sz w:val="24"/>
          <w:szCs w:val="24"/>
        </w:rPr>
      </w:pPr>
    </w:p>
    <w:p w14:paraId="3DD6D866" w14:textId="77777777" w:rsidR="001B6811" w:rsidRPr="001B6811" w:rsidRDefault="001B6811" w:rsidP="001B6811">
      <w:pPr>
        <w:pStyle w:val="ListParagraph"/>
        <w:numPr>
          <w:ilvl w:val="0"/>
          <w:numId w:val="31"/>
        </w:numPr>
        <w:spacing w:after="0" w:line="360" w:lineRule="auto"/>
        <w:rPr>
          <w:rFonts w:cstheme="minorHAnsi"/>
        </w:rPr>
      </w:pPr>
      <w:r w:rsidRPr="001B6811">
        <w:rPr>
          <w:rFonts w:cstheme="minorHAnsi"/>
          <w:b/>
          <w:bCs/>
        </w:rPr>
        <w:t xml:space="preserve">Women in Politics campaign: </w:t>
      </w:r>
      <w:r w:rsidRPr="001B6811">
        <w:rPr>
          <w:rFonts w:cstheme="minorHAnsi"/>
        </w:rPr>
        <w:t xml:space="preserve">As part of the Women in Politics campaign, research was carried out with women who ran in the 2019 elections to inform the next stage in the project. </w:t>
      </w:r>
    </w:p>
    <w:p w14:paraId="763899D7" w14:textId="77777777" w:rsidR="001B6811" w:rsidRPr="001B6811" w:rsidRDefault="001B6811" w:rsidP="00655642">
      <w:pPr>
        <w:spacing w:after="0" w:line="360" w:lineRule="auto"/>
        <w:rPr>
          <w:rFonts w:cstheme="minorHAnsi"/>
          <w:b/>
          <w:bCs/>
          <w:sz w:val="24"/>
          <w:szCs w:val="24"/>
        </w:rPr>
      </w:pPr>
    </w:p>
    <w:p w14:paraId="7472D6AC" w14:textId="77777777" w:rsidR="001B6811" w:rsidRPr="001B6811" w:rsidRDefault="001B6811" w:rsidP="001B6811">
      <w:pPr>
        <w:pStyle w:val="ListParagraph"/>
        <w:numPr>
          <w:ilvl w:val="0"/>
          <w:numId w:val="31"/>
        </w:numPr>
        <w:spacing w:after="0" w:line="360" w:lineRule="auto"/>
        <w:rPr>
          <w:rFonts w:cstheme="minorHAnsi"/>
        </w:rPr>
      </w:pPr>
      <w:r w:rsidRPr="001B6811">
        <w:rPr>
          <w:rFonts w:cstheme="minorHAnsi"/>
          <w:b/>
          <w:bCs/>
        </w:rPr>
        <w:t xml:space="preserve">LGBTQI+: </w:t>
      </w:r>
      <w:r w:rsidRPr="001B6811">
        <w:rPr>
          <w:rFonts w:cstheme="minorHAnsi"/>
        </w:rPr>
        <w:t>The Transgender Pride Flag was flown at County Hall and Civic Offices Clondalkin on 20 November 2022 to mark International Transgender Day of Remembrance and for one month from 31 March in recognition of International Transgender Day of Visibility. SDCC participated in Pride during June 2022, including flying the Pride flag at County Hall and Civic Offices Clondalkin. A permanent rainbow pedestrian crossing was installed at Moyle Park in Clondalkin Village.</w:t>
      </w:r>
    </w:p>
    <w:p w14:paraId="74A27134" w14:textId="77777777" w:rsidR="001B6811" w:rsidRPr="001B6811" w:rsidRDefault="001B6811" w:rsidP="00655642">
      <w:pPr>
        <w:spacing w:after="0" w:line="360" w:lineRule="auto"/>
        <w:rPr>
          <w:rFonts w:cstheme="minorHAnsi"/>
          <w:sz w:val="24"/>
          <w:szCs w:val="24"/>
        </w:rPr>
      </w:pPr>
    </w:p>
    <w:p w14:paraId="16DDC750" w14:textId="77777777" w:rsidR="001B6811" w:rsidRPr="001B6811" w:rsidRDefault="001B6811" w:rsidP="001B6811">
      <w:pPr>
        <w:pStyle w:val="ListParagraph"/>
        <w:numPr>
          <w:ilvl w:val="0"/>
          <w:numId w:val="31"/>
        </w:numPr>
        <w:spacing w:after="0" w:line="360" w:lineRule="auto"/>
        <w:rPr>
          <w:rFonts w:cstheme="minorHAnsi"/>
        </w:rPr>
      </w:pPr>
      <w:r w:rsidRPr="001B6811">
        <w:rPr>
          <w:rFonts w:cstheme="minorHAnsi"/>
          <w:b/>
          <w:bCs/>
        </w:rPr>
        <w:t xml:space="preserve">Towards a JAM Card© friendly County: </w:t>
      </w:r>
      <w:r w:rsidRPr="001B6811">
        <w:rPr>
          <w:rFonts w:cstheme="minorHAnsi"/>
        </w:rPr>
        <w:t>SDCC is a JAM Card© friendly local authority.</w:t>
      </w:r>
      <w:r w:rsidRPr="001B6811">
        <w:rPr>
          <w:rFonts w:cstheme="minorHAnsi"/>
          <w:shd w:val="clear" w:color="auto" w:fill="FFFFFF"/>
        </w:rPr>
        <w:t xml:space="preserve"> The </w:t>
      </w:r>
      <w:r w:rsidRPr="001B6811">
        <w:rPr>
          <w:rStyle w:val="Strong"/>
          <w:rFonts w:cstheme="minorHAnsi"/>
          <w:b w:val="0"/>
          <w:bCs w:val="0"/>
          <w:shd w:val="clear" w:color="auto" w:fill="FFFFFF"/>
        </w:rPr>
        <w:t>JAM Card</w:t>
      </w:r>
      <w:r w:rsidRPr="001B6811">
        <w:rPr>
          <w:rStyle w:val="Strong"/>
          <w:rFonts w:cstheme="minorHAnsi"/>
          <w:shd w:val="clear" w:color="auto" w:fill="FFFFFF"/>
        </w:rPr>
        <w:t>©</w:t>
      </w:r>
      <w:r w:rsidRPr="001B6811">
        <w:rPr>
          <w:rFonts w:cstheme="minorHAnsi"/>
          <w:shd w:val="clear" w:color="auto" w:fill="FFFFFF"/>
        </w:rPr>
        <w:t> allows people with a communication barrier tell others they need ‘Just A Minute’ discreetly and easily</w:t>
      </w:r>
      <w:r w:rsidRPr="001B6811">
        <w:rPr>
          <w:rFonts w:cstheme="minorHAnsi"/>
        </w:rPr>
        <w:t xml:space="preserve">. </w:t>
      </w:r>
      <w:r w:rsidRPr="001B6811">
        <w:rPr>
          <w:rFonts w:cstheme="minorHAnsi"/>
          <w:lang w:val="en-GB"/>
        </w:rPr>
        <w:t>we committed to becoming a JAM Card© friendly local authority to send out a clear message of inclusion, access and quality customer service. To date, the following SDCC facilities have become JAM Card© friendly: County Hall, Civic Offices Clondalkin, South Dublin Libraries, Rua Red, Civic Theatre, Clondalkin Leisure Centre, Tallaght Leisure Centre and Round Tower Clondalkin.</w:t>
      </w:r>
    </w:p>
    <w:p w14:paraId="5533FF6F" w14:textId="77777777" w:rsidR="001B6811" w:rsidRPr="001B6811" w:rsidRDefault="001B6811" w:rsidP="00186D4C">
      <w:pPr>
        <w:spacing w:after="0" w:line="360" w:lineRule="auto"/>
        <w:rPr>
          <w:rFonts w:cstheme="minorHAnsi"/>
          <w:sz w:val="24"/>
          <w:szCs w:val="24"/>
        </w:rPr>
      </w:pPr>
    </w:p>
    <w:p w14:paraId="46DB2814" w14:textId="77777777" w:rsidR="001B6811" w:rsidRPr="001B6811" w:rsidRDefault="001B6811" w:rsidP="001B6811">
      <w:pPr>
        <w:pStyle w:val="ListParagraph"/>
        <w:numPr>
          <w:ilvl w:val="0"/>
          <w:numId w:val="31"/>
        </w:numPr>
        <w:spacing w:after="0" w:line="360" w:lineRule="auto"/>
        <w:rPr>
          <w:rFonts w:cstheme="minorHAnsi"/>
        </w:rPr>
      </w:pPr>
      <w:r w:rsidRPr="001B6811">
        <w:rPr>
          <w:rFonts w:cstheme="minorHAnsi"/>
          <w:b/>
          <w:bCs/>
        </w:rPr>
        <w:t>National Accessibility Week</w:t>
      </w:r>
      <w:r w:rsidRPr="001B6811">
        <w:rPr>
          <w:rFonts w:cstheme="minorHAnsi"/>
        </w:rPr>
        <w:t xml:space="preserve"> is an important annual opportunity for local authorities to encourage everyone to focus on issues of accessibility for disabled people. Councils, businesses and community groups across the country use the Week to highlight the accessibility of their facilities and services; and to encourage wider society to also be more inclusive of the varied access needs of disabled people. South Dublin County Council promotes accessibility in various ways throughout the Week. </w:t>
      </w:r>
      <w:r w:rsidRPr="001B6811">
        <w:rPr>
          <w:rFonts w:cstheme="minorHAnsi"/>
          <w:color w:val="000000"/>
        </w:rPr>
        <w:t xml:space="preserve">Each year the Week takes place around the </w:t>
      </w:r>
      <w:proofErr w:type="gramStart"/>
      <w:r w:rsidRPr="001B6811">
        <w:rPr>
          <w:rFonts w:cstheme="minorHAnsi"/>
          <w:color w:val="000000"/>
        </w:rPr>
        <w:t>3</w:t>
      </w:r>
      <w:r w:rsidRPr="001B6811">
        <w:rPr>
          <w:rFonts w:cstheme="minorHAnsi"/>
          <w:color w:val="000000"/>
          <w:vertAlign w:val="superscript"/>
        </w:rPr>
        <w:t>rd</w:t>
      </w:r>
      <w:proofErr w:type="gramEnd"/>
      <w:r w:rsidRPr="001B6811">
        <w:rPr>
          <w:rFonts w:cstheme="minorHAnsi"/>
          <w:color w:val="000000"/>
        </w:rPr>
        <w:t xml:space="preserve"> December which is International Day of Disabled Persons. </w:t>
      </w:r>
      <w:r w:rsidRPr="001B6811">
        <w:rPr>
          <w:rFonts w:cstheme="minorHAnsi"/>
        </w:rPr>
        <w:t>In 2022 an online accessibility awareness campaign was mounted across SDCC’s social media channels.</w:t>
      </w:r>
    </w:p>
    <w:p w14:paraId="609D708A" w14:textId="77777777" w:rsidR="001B6811" w:rsidRPr="001B6811" w:rsidRDefault="001B6811" w:rsidP="00186D4C">
      <w:pPr>
        <w:spacing w:after="0" w:line="360" w:lineRule="auto"/>
        <w:rPr>
          <w:rFonts w:cstheme="minorHAnsi"/>
          <w:sz w:val="24"/>
          <w:szCs w:val="24"/>
        </w:rPr>
      </w:pPr>
    </w:p>
    <w:p w14:paraId="12F33FD8" w14:textId="77777777" w:rsidR="001B6811" w:rsidRPr="001B6811" w:rsidRDefault="001B6811" w:rsidP="001B6811">
      <w:pPr>
        <w:pStyle w:val="ListParagraph"/>
        <w:numPr>
          <w:ilvl w:val="0"/>
          <w:numId w:val="31"/>
        </w:numPr>
        <w:spacing w:after="0" w:line="360" w:lineRule="auto"/>
        <w:rPr>
          <w:rFonts w:cstheme="minorHAnsi"/>
          <w:color w:val="000000"/>
        </w:rPr>
      </w:pPr>
      <w:r w:rsidRPr="001B6811">
        <w:rPr>
          <w:rFonts w:cstheme="minorHAnsi"/>
          <w:b/>
          <w:bCs/>
        </w:rPr>
        <w:t>Make Way Day</w:t>
      </w:r>
      <w:r w:rsidRPr="001B6811">
        <w:rPr>
          <w:rFonts w:cstheme="minorHAnsi"/>
        </w:rPr>
        <w:t xml:space="preserve"> </w:t>
      </w:r>
      <w:r w:rsidRPr="001B6811">
        <w:rPr>
          <w:rFonts w:cstheme="minorHAnsi"/>
          <w:color w:val="000000"/>
        </w:rPr>
        <w:t xml:space="preserve">is a National Public Awareness Campaign to highlight the issues disabled people face getting around their local communities, particularly </w:t>
      </w:r>
      <w:proofErr w:type="gramStart"/>
      <w:r w:rsidRPr="001B6811">
        <w:rPr>
          <w:rFonts w:cstheme="minorHAnsi"/>
          <w:color w:val="000000"/>
        </w:rPr>
        <w:t>with regard to</w:t>
      </w:r>
      <w:proofErr w:type="gramEnd"/>
      <w:r w:rsidRPr="001B6811">
        <w:rPr>
          <w:rFonts w:cstheme="minorHAnsi"/>
          <w:color w:val="000000"/>
        </w:rPr>
        <w:t xml:space="preserve"> pedestrian </w:t>
      </w:r>
      <w:r w:rsidRPr="001B6811">
        <w:rPr>
          <w:rFonts w:cstheme="minorHAnsi"/>
          <w:color w:val="000000"/>
        </w:rPr>
        <w:lastRenderedPageBreak/>
        <w:t>access. This initiative was created by, and is managed nationally by, Disability Federation Ireland (DFI). SDCC participates in this campaign each year.</w:t>
      </w:r>
    </w:p>
    <w:p w14:paraId="18E4EF8D" w14:textId="77777777" w:rsidR="001B6811" w:rsidRPr="001B6811" w:rsidRDefault="001B6811" w:rsidP="00655642">
      <w:pPr>
        <w:spacing w:after="0" w:line="360" w:lineRule="auto"/>
        <w:rPr>
          <w:rFonts w:cstheme="minorHAnsi"/>
          <w:color w:val="000000"/>
          <w:sz w:val="24"/>
          <w:szCs w:val="24"/>
          <w:lang w:eastAsia="en-IE"/>
        </w:rPr>
      </w:pPr>
    </w:p>
    <w:p w14:paraId="21C6C2E6" w14:textId="77777777" w:rsidR="001B6811" w:rsidRPr="001B6811" w:rsidRDefault="001B6811" w:rsidP="001B6811">
      <w:pPr>
        <w:pStyle w:val="ListParagraph"/>
        <w:numPr>
          <w:ilvl w:val="0"/>
          <w:numId w:val="31"/>
        </w:numPr>
        <w:spacing w:after="0" w:line="360" w:lineRule="auto"/>
        <w:rPr>
          <w:rFonts w:cstheme="minorHAnsi"/>
          <w:b/>
          <w:bCs/>
        </w:rPr>
      </w:pPr>
      <w:r w:rsidRPr="001B6811">
        <w:rPr>
          <w:rFonts w:cstheme="minorHAnsi"/>
          <w:b/>
          <w:bCs/>
        </w:rPr>
        <w:t xml:space="preserve">SDCC sharing our experience of universal design and accessibility: </w:t>
      </w:r>
      <w:r w:rsidRPr="001B6811">
        <w:rPr>
          <w:rFonts w:cstheme="minorHAnsi"/>
        </w:rPr>
        <w:t>In March</w:t>
      </w:r>
      <w:r w:rsidRPr="001B6811">
        <w:rPr>
          <w:rFonts w:cstheme="minorHAnsi"/>
          <w:b/>
          <w:bCs/>
        </w:rPr>
        <w:t xml:space="preserve"> </w:t>
      </w:r>
      <w:r w:rsidRPr="001B6811">
        <w:rPr>
          <w:rFonts w:cstheme="minorHAnsi"/>
        </w:rPr>
        <w:t>SDCC Disability Liaison, Access and Equality Officer made the keynote address at the Centre for Excellence in Universal Design (CEUD) / National Standards Authority of Ireland (NSAI) webinar to launch the new European standard for Accessibility and usability of the built environment. The title of her address was 'Universal design: the foundation of vibrant, sustainable communities. In October she presented on the accessibility of public services and buildings and showcased examples from SDCC at the National Disability Authority's annual conference in Croke Park.</w:t>
      </w:r>
    </w:p>
    <w:p w14:paraId="612FC0C1" w14:textId="77777777" w:rsidR="001B6811" w:rsidRPr="001B6811" w:rsidRDefault="001B6811" w:rsidP="00851AFD">
      <w:pPr>
        <w:pStyle w:val="ListParagraph"/>
        <w:rPr>
          <w:rFonts w:cstheme="minorHAnsi"/>
          <w:b/>
          <w:bCs/>
        </w:rPr>
      </w:pPr>
    </w:p>
    <w:p w14:paraId="000285BB" w14:textId="77777777" w:rsidR="001B6811" w:rsidRPr="001B6811" w:rsidRDefault="001B6811" w:rsidP="001B6811">
      <w:pPr>
        <w:pStyle w:val="ListParagraph"/>
        <w:numPr>
          <w:ilvl w:val="0"/>
          <w:numId w:val="31"/>
        </w:numPr>
        <w:spacing w:after="0" w:line="360" w:lineRule="auto"/>
        <w:rPr>
          <w:rFonts w:cstheme="minorHAnsi"/>
        </w:rPr>
      </w:pPr>
      <w:r w:rsidRPr="001B6811">
        <w:rPr>
          <w:rFonts w:cstheme="minorHAnsi"/>
          <w:b/>
          <w:bCs/>
        </w:rPr>
        <w:t xml:space="preserve">Literacy friendly local authority: </w:t>
      </w:r>
      <w:r w:rsidRPr="001B6811">
        <w:rPr>
          <w:rFonts w:cstheme="minorHAnsi"/>
        </w:rPr>
        <w:t xml:space="preserve">Over 40 Council documents were plain </w:t>
      </w:r>
      <w:proofErr w:type="gramStart"/>
      <w:r w:rsidRPr="001B6811">
        <w:rPr>
          <w:rFonts w:cstheme="minorHAnsi"/>
        </w:rPr>
        <w:t>English</w:t>
      </w:r>
      <w:proofErr w:type="gramEnd"/>
      <w:r w:rsidRPr="001B6811">
        <w:rPr>
          <w:rFonts w:cstheme="minorHAnsi"/>
        </w:rPr>
        <w:t xml:space="preserve"> and equality proofed including: text for various webpages, Senior Management Team Plan 2023, various housing related documents and resources, Dignity at Work infographics, policies, Nature on our Doorsteps, Gender Pay Gap report and the South Dublin Today and South Circular newsletters.</w:t>
      </w:r>
    </w:p>
    <w:p w14:paraId="7BD113B2" w14:textId="77777777" w:rsidR="001B6811" w:rsidRPr="001B6811" w:rsidRDefault="001B6811" w:rsidP="00655642">
      <w:pPr>
        <w:spacing w:after="0" w:line="360" w:lineRule="auto"/>
        <w:rPr>
          <w:rFonts w:cstheme="minorHAnsi"/>
          <w:sz w:val="24"/>
          <w:szCs w:val="24"/>
        </w:rPr>
      </w:pPr>
    </w:p>
    <w:p w14:paraId="1EED9FC9" w14:textId="77777777" w:rsidR="001B6811" w:rsidRPr="001B6811" w:rsidRDefault="001B6811" w:rsidP="001B6811">
      <w:pPr>
        <w:pStyle w:val="ListParagraph"/>
        <w:numPr>
          <w:ilvl w:val="0"/>
          <w:numId w:val="31"/>
        </w:numPr>
        <w:spacing w:after="0" w:line="360" w:lineRule="auto"/>
        <w:rPr>
          <w:rFonts w:cstheme="minorHAnsi"/>
        </w:rPr>
      </w:pPr>
      <w:r w:rsidRPr="001B6811">
        <w:rPr>
          <w:rFonts w:cstheme="minorHAnsi"/>
          <w:b/>
          <w:bCs/>
        </w:rPr>
        <w:t xml:space="preserve">SDCC sharing experience of Workplace Diversity, </w:t>
      </w:r>
      <w:proofErr w:type="gramStart"/>
      <w:r w:rsidRPr="001B6811">
        <w:rPr>
          <w:rFonts w:cstheme="minorHAnsi"/>
          <w:b/>
          <w:bCs/>
        </w:rPr>
        <w:t>Equality</w:t>
      </w:r>
      <w:proofErr w:type="gramEnd"/>
      <w:r w:rsidRPr="001B6811">
        <w:rPr>
          <w:rFonts w:cstheme="minorHAnsi"/>
          <w:b/>
          <w:bCs/>
        </w:rPr>
        <w:t xml:space="preserve"> and Inclusion (DEI): </w:t>
      </w:r>
      <w:r w:rsidRPr="001B6811">
        <w:rPr>
          <w:rFonts w:cstheme="minorHAnsi"/>
        </w:rPr>
        <w:t>In May 2022 SDCC provided a case study on workplace diversity, equality and inclusion for inclusion in the Risk Guide on Diversity and Equality produced by IPB Insurance.</w:t>
      </w:r>
    </w:p>
    <w:p w14:paraId="1873FEFF" w14:textId="378B186D" w:rsidR="001B6811" w:rsidRPr="001B6811" w:rsidRDefault="001B6811">
      <w:pPr>
        <w:rPr>
          <w:rFonts w:cstheme="minorHAnsi"/>
        </w:rPr>
      </w:pPr>
      <w:r w:rsidRPr="001B6811">
        <w:rPr>
          <w:rFonts w:cstheme="minorHAnsi"/>
        </w:rPr>
        <w:br w:type="page"/>
      </w:r>
    </w:p>
    <w:p w14:paraId="0B3FEC69" w14:textId="5876F290" w:rsidR="001B6811" w:rsidRPr="00FB1ACE" w:rsidRDefault="001B6811" w:rsidP="00FB1ACE">
      <w:pPr>
        <w:pStyle w:val="Heading2"/>
        <w:rPr>
          <w:b/>
          <w:bCs/>
        </w:rPr>
      </w:pPr>
      <w:bookmarkStart w:id="38" w:name="_Toc131420516"/>
      <w:r w:rsidRPr="00FB1ACE">
        <w:rPr>
          <w:b/>
          <w:bCs/>
        </w:rPr>
        <w:lastRenderedPageBreak/>
        <w:t>Appendix 5 Energy Efficiency Report</w:t>
      </w:r>
      <w:bookmarkEnd w:id="38"/>
    </w:p>
    <w:p w14:paraId="6E34EC01" w14:textId="7D2E4FF1" w:rsidR="001B6811" w:rsidRPr="001B6811" w:rsidRDefault="001B6811">
      <w:pPr>
        <w:rPr>
          <w:rFonts w:cstheme="minorHAnsi"/>
        </w:rPr>
      </w:pPr>
      <w:r w:rsidRPr="001B6811">
        <w:rPr>
          <w:rFonts w:cstheme="minorHAnsi"/>
        </w:rPr>
        <w:t xml:space="preserve">The Energy Efficiency Report for 2022 will be included once the report has been finalised by </w:t>
      </w:r>
      <w:proofErr w:type="spellStart"/>
      <w:r w:rsidRPr="001B6811">
        <w:rPr>
          <w:rFonts w:cstheme="minorHAnsi"/>
        </w:rPr>
        <w:t>Codema</w:t>
      </w:r>
      <w:proofErr w:type="spellEnd"/>
      <w:r w:rsidRPr="001B6811">
        <w:rPr>
          <w:rFonts w:cstheme="minorHAnsi"/>
        </w:rPr>
        <w:t xml:space="preserve"> who collate the information on behalf of all Dublin local authorities.</w:t>
      </w:r>
    </w:p>
    <w:p w14:paraId="74BDC908" w14:textId="2FD63B1B" w:rsidR="001B6811" w:rsidRPr="001B6811" w:rsidRDefault="001B6811">
      <w:pPr>
        <w:rPr>
          <w:rFonts w:cstheme="minorHAnsi"/>
        </w:rPr>
      </w:pPr>
    </w:p>
    <w:p w14:paraId="0D85C28E" w14:textId="2398BADA" w:rsidR="001B6811" w:rsidRPr="00FB1ACE" w:rsidRDefault="001B6811" w:rsidP="00FB1ACE">
      <w:pPr>
        <w:pStyle w:val="Heading2"/>
        <w:rPr>
          <w:b/>
          <w:bCs/>
        </w:rPr>
      </w:pPr>
      <w:bookmarkStart w:id="39" w:name="_Toc131420517"/>
      <w:r w:rsidRPr="00FB1ACE">
        <w:rPr>
          <w:b/>
          <w:bCs/>
        </w:rPr>
        <w:t>Appendix 6 Protected Disclosures</w:t>
      </w:r>
      <w:bookmarkEnd w:id="39"/>
    </w:p>
    <w:p w14:paraId="5F858C10" w14:textId="77777777" w:rsidR="001B6811" w:rsidRPr="001B6811" w:rsidRDefault="001B6811" w:rsidP="00480F51">
      <w:pPr>
        <w:autoSpaceDE w:val="0"/>
        <w:autoSpaceDN w:val="0"/>
        <w:adjustRightInd w:val="0"/>
        <w:spacing w:after="0" w:line="240" w:lineRule="auto"/>
        <w:rPr>
          <w:rFonts w:cstheme="minorHAnsi"/>
          <w:color w:val="000000" w:themeColor="text1"/>
          <w:kern w:val="0"/>
          <w:sz w:val="24"/>
          <w:szCs w:val="24"/>
        </w:rPr>
      </w:pPr>
    </w:p>
    <w:p w14:paraId="215B30C9" w14:textId="77777777" w:rsidR="001B6811" w:rsidRPr="001B6811" w:rsidRDefault="001B6811" w:rsidP="00480F51">
      <w:pPr>
        <w:autoSpaceDE w:val="0"/>
        <w:autoSpaceDN w:val="0"/>
        <w:adjustRightInd w:val="0"/>
        <w:spacing w:after="0" w:line="240" w:lineRule="auto"/>
        <w:rPr>
          <w:rFonts w:cstheme="minorHAnsi"/>
          <w:color w:val="000000" w:themeColor="text1"/>
          <w:kern w:val="0"/>
          <w:sz w:val="24"/>
          <w:szCs w:val="24"/>
        </w:rPr>
      </w:pPr>
      <w:r w:rsidRPr="001B6811">
        <w:rPr>
          <w:rFonts w:cstheme="minorHAnsi"/>
          <w:color w:val="000000" w:themeColor="text1"/>
          <w:kern w:val="0"/>
          <w:sz w:val="24"/>
          <w:szCs w:val="24"/>
        </w:rPr>
        <w:t>Section 22 of the Protected Disclosures Act 2014 requires the publication of an annual report relative to Protected Disclosures received.</w:t>
      </w:r>
    </w:p>
    <w:p w14:paraId="426B42DF" w14:textId="77777777" w:rsidR="001B6811" w:rsidRPr="001B6811" w:rsidRDefault="001B6811" w:rsidP="00480F51">
      <w:pPr>
        <w:autoSpaceDE w:val="0"/>
        <w:autoSpaceDN w:val="0"/>
        <w:adjustRightInd w:val="0"/>
        <w:spacing w:after="0" w:line="240" w:lineRule="auto"/>
        <w:rPr>
          <w:rFonts w:cstheme="minorHAnsi"/>
          <w:color w:val="000000" w:themeColor="text1"/>
          <w:kern w:val="0"/>
          <w:sz w:val="24"/>
          <w:szCs w:val="24"/>
        </w:rPr>
      </w:pPr>
      <w:r w:rsidRPr="001B6811">
        <w:rPr>
          <w:rFonts w:cstheme="minorHAnsi"/>
          <w:color w:val="000000" w:themeColor="text1"/>
          <w:kern w:val="0"/>
          <w:sz w:val="24"/>
          <w:szCs w:val="24"/>
        </w:rPr>
        <w:t>Pursuant to this requirement, South Dublin County Council hereby confirms that no reports were received in 2022.</w:t>
      </w:r>
    </w:p>
    <w:p w14:paraId="48A656BF" w14:textId="30CF9338" w:rsidR="001B6811" w:rsidRPr="001B6811" w:rsidRDefault="001B6811">
      <w:pPr>
        <w:rPr>
          <w:rFonts w:cstheme="minorHAnsi"/>
        </w:rPr>
      </w:pPr>
      <w:r w:rsidRPr="001B6811">
        <w:rPr>
          <w:rFonts w:cstheme="minorHAnsi"/>
        </w:rPr>
        <w:br w:type="page"/>
      </w:r>
    </w:p>
    <w:p w14:paraId="264F89B0" w14:textId="73DC3BB4" w:rsidR="001B6811" w:rsidRPr="00FB1ACE" w:rsidRDefault="001B6811" w:rsidP="00FB1ACE">
      <w:pPr>
        <w:pStyle w:val="Heading2"/>
        <w:rPr>
          <w:b/>
          <w:bCs/>
        </w:rPr>
      </w:pPr>
      <w:bookmarkStart w:id="40" w:name="_Toc131420518"/>
      <w:r w:rsidRPr="00FB1ACE">
        <w:rPr>
          <w:b/>
          <w:bCs/>
        </w:rPr>
        <w:lastRenderedPageBreak/>
        <w:t>Appendix 7: Local Performance Indicators 2022</w:t>
      </w:r>
      <w:bookmarkEnd w:id="40"/>
    </w:p>
    <w:tbl>
      <w:tblPr>
        <w:tblW w:w="7940" w:type="dxa"/>
        <w:tblLook w:val="04A0" w:firstRow="1" w:lastRow="0" w:firstColumn="1" w:lastColumn="0" w:noHBand="0" w:noVBand="1"/>
      </w:tblPr>
      <w:tblGrid>
        <w:gridCol w:w="6553"/>
        <w:gridCol w:w="1387"/>
      </w:tblGrid>
      <w:tr w:rsidR="001B6811" w:rsidRPr="001B6811" w14:paraId="775C83B7" w14:textId="77777777" w:rsidTr="00C009F7">
        <w:trPr>
          <w:trHeight w:val="300"/>
        </w:trPr>
        <w:tc>
          <w:tcPr>
            <w:tcW w:w="6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D1F6FA" w14:textId="77777777" w:rsidR="001B6811" w:rsidRPr="001B6811" w:rsidRDefault="001B6811" w:rsidP="00C009F7">
            <w:pPr>
              <w:spacing w:after="0" w:line="240" w:lineRule="auto"/>
              <w:rPr>
                <w:rFonts w:eastAsia="Times New Roman" w:cstheme="minorHAnsi"/>
                <w:b/>
                <w:bCs/>
                <w:kern w:val="0"/>
                <w:lang w:eastAsia="en-IE"/>
                <w14:ligatures w14:val="none"/>
              </w:rPr>
            </w:pPr>
            <w:r w:rsidRPr="001B6811">
              <w:rPr>
                <w:rFonts w:eastAsia="Times New Roman" w:cstheme="minorHAnsi"/>
                <w:b/>
                <w:bCs/>
                <w:kern w:val="0"/>
                <w:lang w:eastAsia="en-IE"/>
                <w14:ligatures w14:val="none"/>
              </w:rPr>
              <w:t>Corporate Performance and Change Management</w:t>
            </w:r>
          </w:p>
        </w:tc>
        <w:tc>
          <w:tcPr>
            <w:tcW w:w="1260" w:type="dxa"/>
            <w:tcBorders>
              <w:top w:val="nil"/>
              <w:left w:val="nil"/>
              <w:bottom w:val="nil"/>
              <w:right w:val="nil"/>
            </w:tcBorders>
            <w:shd w:val="clear" w:color="auto" w:fill="auto"/>
            <w:noWrap/>
            <w:vAlign w:val="bottom"/>
            <w:hideMark/>
          </w:tcPr>
          <w:p w14:paraId="63FCE14F" w14:textId="77777777" w:rsidR="001B6811" w:rsidRPr="001B6811" w:rsidRDefault="001B6811" w:rsidP="00C009F7">
            <w:pPr>
              <w:spacing w:after="0" w:line="240" w:lineRule="auto"/>
              <w:rPr>
                <w:rFonts w:eastAsia="Times New Roman" w:cstheme="minorHAnsi"/>
                <w:b/>
                <w:bCs/>
                <w:kern w:val="0"/>
                <w:lang w:eastAsia="en-IE"/>
                <w14:ligatures w14:val="none"/>
              </w:rPr>
            </w:pPr>
          </w:p>
        </w:tc>
      </w:tr>
      <w:tr w:rsidR="001B6811" w:rsidRPr="001B6811" w14:paraId="718FAB0E"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3335F286" w14:textId="77777777" w:rsidR="001B6811" w:rsidRPr="001B6811" w:rsidRDefault="001B6811" w:rsidP="00C009F7">
            <w:pPr>
              <w:spacing w:after="0" w:line="240" w:lineRule="auto"/>
              <w:rPr>
                <w:rFonts w:eastAsia="Times New Roman" w:cstheme="minorHAnsi"/>
                <w:b/>
                <w:bCs/>
                <w:kern w:val="0"/>
                <w:lang w:eastAsia="en-IE"/>
                <w14:ligatures w14:val="none"/>
              </w:rPr>
            </w:pPr>
            <w:r w:rsidRPr="001B6811">
              <w:rPr>
                <w:rFonts w:eastAsia="Times New Roman" w:cstheme="minorHAnsi"/>
                <w:b/>
                <w:bCs/>
                <w:kern w:val="0"/>
                <w:lang w:eastAsia="en-IE"/>
                <w14:ligatures w14:val="none"/>
              </w:rPr>
              <w:t>Statistic Name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7A5E003" w14:textId="77777777" w:rsidR="001B6811" w:rsidRPr="001B6811" w:rsidRDefault="001B6811" w:rsidP="00C009F7">
            <w:pPr>
              <w:spacing w:after="0" w:line="240" w:lineRule="auto"/>
              <w:rPr>
                <w:rFonts w:eastAsia="Times New Roman" w:cstheme="minorHAnsi"/>
                <w:b/>
                <w:bCs/>
                <w:color w:val="000000"/>
                <w:kern w:val="0"/>
                <w:lang w:eastAsia="en-IE"/>
                <w14:ligatures w14:val="none"/>
              </w:rPr>
            </w:pPr>
            <w:r w:rsidRPr="001B6811">
              <w:rPr>
                <w:rFonts w:eastAsia="Times New Roman" w:cstheme="minorHAnsi"/>
                <w:b/>
                <w:bCs/>
                <w:color w:val="000000"/>
                <w:kern w:val="0"/>
                <w:lang w:eastAsia="en-IE"/>
                <w14:ligatures w14:val="none"/>
              </w:rPr>
              <w:t>2022 Totals</w:t>
            </w:r>
          </w:p>
        </w:tc>
      </w:tr>
      <w:tr w:rsidR="001B6811" w:rsidRPr="001B6811" w14:paraId="2ACE970D"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2FA21B5E"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Number of Customer Queries closed within deadline</w:t>
            </w:r>
          </w:p>
        </w:tc>
        <w:tc>
          <w:tcPr>
            <w:tcW w:w="1260" w:type="dxa"/>
            <w:tcBorders>
              <w:top w:val="nil"/>
              <w:left w:val="nil"/>
              <w:bottom w:val="single" w:sz="4" w:space="0" w:color="auto"/>
              <w:right w:val="single" w:sz="4" w:space="0" w:color="auto"/>
            </w:tcBorders>
            <w:shd w:val="clear" w:color="auto" w:fill="auto"/>
            <w:noWrap/>
            <w:vAlign w:val="bottom"/>
            <w:hideMark/>
          </w:tcPr>
          <w:p w14:paraId="7900B28C"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53561</w:t>
            </w:r>
          </w:p>
        </w:tc>
      </w:tr>
      <w:tr w:rsidR="001B6811" w:rsidRPr="001B6811" w14:paraId="009C5F00"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5285A0AB"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Number of Members Reps closed within deadline</w:t>
            </w:r>
          </w:p>
        </w:tc>
        <w:tc>
          <w:tcPr>
            <w:tcW w:w="1260" w:type="dxa"/>
            <w:tcBorders>
              <w:top w:val="nil"/>
              <w:left w:val="nil"/>
              <w:bottom w:val="single" w:sz="4" w:space="0" w:color="auto"/>
              <w:right w:val="single" w:sz="4" w:space="0" w:color="auto"/>
            </w:tcBorders>
            <w:shd w:val="clear" w:color="auto" w:fill="auto"/>
            <w:noWrap/>
            <w:vAlign w:val="bottom"/>
            <w:hideMark/>
          </w:tcPr>
          <w:p w14:paraId="6B719CE1"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4337</w:t>
            </w:r>
          </w:p>
        </w:tc>
      </w:tr>
      <w:tr w:rsidR="001B6811" w:rsidRPr="001B6811" w14:paraId="478C3F51" w14:textId="77777777" w:rsidTr="00C009F7">
        <w:trPr>
          <w:trHeight w:val="6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9F52ED6"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Number of Freedom of Information/Data Access Requests responded to</w:t>
            </w:r>
          </w:p>
        </w:tc>
        <w:tc>
          <w:tcPr>
            <w:tcW w:w="1260" w:type="dxa"/>
            <w:tcBorders>
              <w:top w:val="nil"/>
              <w:left w:val="nil"/>
              <w:bottom w:val="single" w:sz="4" w:space="0" w:color="auto"/>
              <w:right w:val="single" w:sz="4" w:space="0" w:color="auto"/>
            </w:tcBorders>
            <w:shd w:val="clear" w:color="auto" w:fill="auto"/>
            <w:noWrap/>
            <w:vAlign w:val="bottom"/>
            <w:hideMark/>
          </w:tcPr>
          <w:p w14:paraId="1E128530"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269</w:t>
            </w:r>
          </w:p>
        </w:tc>
      </w:tr>
      <w:tr w:rsidR="001B6811" w:rsidRPr="001B6811" w14:paraId="0BCEFAB0" w14:textId="77777777" w:rsidTr="00C009F7">
        <w:trPr>
          <w:trHeight w:val="6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6A65E372"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Number of Citizens who actively engaged in Council consultations (incl. consultation portal, citizen surveys and PB votes)</w:t>
            </w:r>
          </w:p>
        </w:tc>
        <w:tc>
          <w:tcPr>
            <w:tcW w:w="1260" w:type="dxa"/>
            <w:tcBorders>
              <w:top w:val="nil"/>
              <w:left w:val="nil"/>
              <w:bottom w:val="single" w:sz="4" w:space="0" w:color="auto"/>
              <w:right w:val="single" w:sz="4" w:space="0" w:color="auto"/>
            </w:tcBorders>
            <w:shd w:val="clear" w:color="auto" w:fill="auto"/>
            <w:noWrap/>
            <w:vAlign w:val="bottom"/>
            <w:hideMark/>
          </w:tcPr>
          <w:p w14:paraId="61D38CD7"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13429</w:t>
            </w:r>
          </w:p>
        </w:tc>
      </w:tr>
      <w:tr w:rsidR="001B6811" w:rsidRPr="001B6811" w14:paraId="624033CC"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1E73D89A"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Telephone calls answered</w:t>
            </w:r>
          </w:p>
        </w:tc>
        <w:tc>
          <w:tcPr>
            <w:tcW w:w="1260" w:type="dxa"/>
            <w:tcBorders>
              <w:top w:val="nil"/>
              <w:left w:val="nil"/>
              <w:bottom w:val="single" w:sz="4" w:space="0" w:color="auto"/>
              <w:right w:val="single" w:sz="4" w:space="0" w:color="auto"/>
            </w:tcBorders>
            <w:shd w:val="clear" w:color="auto" w:fill="auto"/>
            <w:noWrap/>
            <w:vAlign w:val="bottom"/>
            <w:hideMark/>
          </w:tcPr>
          <w:p w14:paraId="5D495B4B"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199626</w:t>
            </w:r>
          </w:p>
        </w:tc>
      </w:tr>
      <w:tr w:rsidR="001B6811" w:rsidRPr="001B6811" w14:paraId="26DE7F23"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540FF3FF"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Social Media Engagement</w:t>
            </w:r>
          </w:p>
        </w:tc>
        <w:tc>
          <w:tcPr>
            <w:tcW w:w="1260" w:type="dxa"/>
            <w:tcBorders>
              <w:top w:val="nil"/>
              <w:left w:val="nil"/>
              <w:bottom w:val="single" w:sz="4" w:space="0" w:color="auto"/>
              <w:right w:val="single" w:sz="4" w:space="0" w:color="auto"/>
            </w:tcBorders>
            <w:shd w:val="clear" w:color="auto" w:fill="auto"/>
            <w:noWrap/>
            <w:vAlign w:val="bottom"/>
            <w:hideMark/>
          </w:tcPr>
          <w:p w14:paraId="03106425"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677724</w:t>
            </w:r>
          </w:p>
        </w:tc>
      </w:tr>
      <w:tr w:rsidR="001B6811" w:rsidRPr="001B6811" w14:paraId="33BE74F5"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0C03530"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Web pages opened</w:t>
            </w:r>
          </w:p>
        </w:tc>
        <w:tc>
          <w:tcPr>
            <w:tcW w:w="1260" w:type="dxa"/>
            <w:tcBorders>
              <w:top w:val="nil"/>
              <w:left w:val="nil"/>
              <w:bottom w:val="single" w:sz="4" w:space="0" w:color="auto"/>
              <w:right w:val="single" w:sz="4" w:space="0" w:color="auto"/>
            </w:tcBorders>
            <w:shd w:val="clear" w:color="auto" w:fill="auto"/>
            <w:noWrap/>
            <w:vAlign w:val="bottom"/>
            <w:hideMark/>
          </w:tcPr>
          <w:p w14:paraId="28C54A41"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2645896</w:t>
            </w:r>
          </w:p>
        </w:tc>
      </w:tr>
      <w:tr w:rsidR="001B6811" w:rsidRPr="001B6811" w14:paraId="6C816EB3"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2C99B093"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Social media followers</w:t>
            </w:r>
          </w:p>
        </w:tc>
        <w:tc>
          <w:tcPr>
            <w:tcW w:w="1260" w:type="dxa"/>
            <w:tcBorders>
              <w:top w:val="nil"/>
              <w:left w:val="nil"/>
              <w:bottom w:val="single" w:sz="4" w:space="0" w:color="auto"/>
              <w:right w:val="single" w:sz="4" w:space="0" w:color="auto"/>
            </w:tcBorders>
            <w:shd w:val="clear" w:color="auto" w:fill="auto"/>
            <w:noWrap/>
            <w:vAlign w:val="bottom"/>
            <w:hideMark/>
          </w:tcPr>
          <w:p w14:paraId="1F17BB84"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149044</w:t>
            </w:r>
          </w:p>
        </w:tc>
      </w:tr>
      <w:tr w:rsidR="001B6811" w:rsidRPr="001B6811" w14:paraId="2C84FB2E"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3C80A843"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People on the electoral register</w:t>
            </w:r>
          </w:p>
        </w:tc>
        <w:tc>
          <w:tcPr>
            <w:tcW w:w="1260" w:type="dxa"/>
            <w:tcBorders>
              <w:top w:val="nil"/>
              <w:left w:val="nil"/>
              <w:bottom w:val="single" w:sz="4" w:space="0" w:color="auto"/>
              <w:right w:val="single" w:sz="4" w:space="0" w:color="auto"/>
            </w:tcBorders>
            <w:shd w:val="clear" w:color="auto" w:fill="auto"/>
            <w:noWrap/>
            <w:vAlign w:val="bottom"/>
            <w:hideMark/>
          </w:tcPr>
          <w:p w14:paraId="2EC3E716"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193279</w:t>
            </w:r>
          </w:p>
        </w:tc>
      </w:tr>
      <w:tr w:rsidR="001B6811" w:rsidRPr="001B6811" w14:paraId="4C556D29"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4A4D26E"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Staff Learning and development courses</w:t>
            </w:r>
          </w:p>
        </w:tc>
        <w:tc>
          <w:tcPr>
            <w:tcW w:w="1260" w:type="dxa"/>
            <w:tcBorders>
              <w:top w:val="nil"/>
              <w:left w:val="nil"/>
              <w:bottom w:val="single" w:sz="4" w:space="0" w:color="auto"/>
              <w:right w:val="single" w:sz="4" w:space="0" w:color="auto"/>
            </w:tcBorders>
            <w:shd w:val="clear" w:color="auto" w:fill="auto"/>
            <w:noWrap/>
            <w:vAlign w:val="bottom"/>
            <w:hideMark/>
          </w:tcPr>
          <w:p w14:paraId="42297AB6"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237</w:t>
            </w:r>
          </w:p>
        </w:tc>
      </w:tr>
      <w:tr w:rsidR="001B6811" w:rsidRPr="001B6811" w14:paraId="2ABAD069"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4499DF5"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Total IT expenditure</w:t>
            </w:r>
          </w:p>
        </w:tc>
        <w:tc>
          <w:tcPr>
            <w:tcW w:w="1260" w:type="dxa"/>
            <w:tcBorders>
              <w:top w:val="nil"/>
              <w:left w:val="nil"/>
              <w:bottom w:val="single" w:sz="4" w:space="0" w:color="auto"/>
              <w:right w:val="single" w:sz="4" w:space="0" w:color="auto"/>
            </w:tcBorders>
            <w:shd w:val="clear" w:color="auto" w:fill="auto"/>
            <w:noWrap/>
            <w:vAlign w:val="bottom"/>
            <w:hideMark/>
          </w:tcPr>
          <w:p w14:paraId="173D6E3D"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6091908.63</w:t>
            </w:r>
          </w:p>
        </w:tc>
      </w:tr>
      <w:tr w:rsidR="001B6811" w:rsidRPr="001B6811" w14:paraId="37DB2F49"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5BDA131A"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xml:space="preserve">Procurement number of contracts over €25,000 </w:t>
            </w:r>
            <w:proofErr w:type="spellStart"/>
            <w:r w:rsidRPr="001B6811">
              <w:rPr>
                <w:rFonts w:eastAsia="Times New Roman" w:cstheme="minorHAnsi"/>
                <w:color w:val="000000"/>
                <w:kern w:val="0"/>
                <w:lang w:eastAsia="en-IE"/>
                <w14:ligatures w14:val="none"/>
              </w:rPr>
              <w:t>awardedawarded</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581BA6CF"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161</w:t>
            </w:r>
          </w:p>
        </w:tc>
      </w:tr>
      <w:tr w:rsidR="001B6811" w:rsidRPr="001B6811" w14:paraId="22D452F5" w14:textId="77777777" w:rsidTr="00C009F7">
        <w:trPr>
          <w:trHeight w:val="300"/>
        </w:trPr>
        <w:tc>
          <w:tcPr>
            <w:tcW w:w="6680" w:type="dxa"/>
            <w:tcBorders>
              <w:top w:val="nil"/>
              <w:left w:val="nil"/>
              <w:bottom w:val="nil"/>
              <w:right w:val="nil"/>
            </w:tcBorders>
            <w:shd w:val="clear" w:color="auto" w:fill="auto"/>
            <w:vAlign w:val="bottom"/>
            <w:hideMark/>
          </w:tcPr>
          <w:p w14:paraId="6EB1E66C"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p>
        </w:tc>
        <w:tc>
          <w:tcPr>
            <w:tcW w:w="1260" w:type="dxa"/>
            <w:tcBorders>
              <w:top w:val="nil"/>
              <w:left w:val="nil"/>
              <w:bottom w:val="nil"/>
              <w:right w:val="nil"/>
            </w:tcBorders>
            <w:shd w:val="clear" w:color="auto" w:fill="auto"/>
            <w:noWrap/>
            <w:vAlign w:val="bottom"/>
            <w:hideMark/>
          </w:tcPr>
          <w:p w14:paraId="39E1B472" w14:textId="77777777" w:rsidR="001B6811" w:rsidRPr="001B6811" w:rsidRDefault="001B6811" w:rsidP="00C009F7">
            <w:pPr>
              <w:spacing w:after="0" w:line="240" w:lineRule="auto"/>
              <w:rPr>
                <w:rFonts w:eastAsia="Times New Roman" w:cstheme="minorHAnsi"/>
                <w:kern w:val="0"/>
                <w:sz w:val="20"/>
                <w:szCs w:val="20"/>
                <w:lang w:eastAsia="en-IE"/>
                <w14:ligatures w14:val="none"/>
              </w:rPr>
            </w:pPr>
          </w:p>
        </w:tc>
      </w:tr>
      <w:tr w:rsidR="001B6811" w:rsidRPr="001B6811" w14:paraId="02BF6310" w14:textId="77777777" w:rsidTr="00C009F7">
        <w:trPr>
          <w:trHeight w:val="300"/>
        </w:trPr>
        <w:tc>
          <w:tcPr>
            <w:tcW w:w="6680" w:type="dxa"/>
            <w:tcBorders>
              <w:top w:val="nil"/>
              <w:left w:val="nil"/>
              <w:bottom w:val="nil"/>
              <w:right w:val="nil"/>
            </w:tcBorders>
            <w:shd w:val="clear" w:color="auto" w:fill="auto"/>
            <w:vAlign w:val="bottom"/>
            <w:hideMark/>
          </w:tcPr>
          <w:p w14:paraId="467F36CD" w14:textId="77777777" w:rsidR="001B6811" w:rsidRPr="001B6811" w:rsidRDefault="001B6811" w:rsidP="00C009F7">
            <w:pPr>
              <w:spacing w:after="0" w:line="240" w:lineRule="auto"/>
              <w:rPr>
                <w:rFonts w:eastAsia="Times New Roman" w:cstheme="minorHAnsi"/>
                <w:kern w:val="0"/>
                <w:sz w:val="20"/>
                <w:szCs w:val="20"/>
                <w:lang w:eastAsia="en-IE"/>
                <w14:ligatures w14:val="none"/>
              </w:rPr>
            </w:pPr>
          </w:p>
        </w:tc>
        <w:tc>
          <w:tcPr>
            <w:tcW w:w="1260" w:type="dxa"/>
            <w:tcBorders>
              <w:top w:val="nil"/>
              <w:left w:val="nil"/>
              <w:bottom w:val="nil"/>
              <w:right w:val="nil"/>
            </w:tcBorders>
            <w:shd w:val="clear" w:color="auto" w:fill="auto"/>
            <w:noWrap/>
            <w:vAlign w:val="bottom"/>
            <w:hideMark/>
          </w:tcPr>
          <w:p w14:paraId="19664059" w14:textId="77777777" w:rsidR="001B6811" w:rsidRPr="001B6811" w:rsidRDefault="001B6811" w:rsidP="00C009F7">
            <w:pPr>
              <w:spacing w:after="0" w:line="240" w:lineRule="auto"/>
              <w:rPr>
                <w:rFonts w:eastAsia="Times New Roman" w:cstheme="minorHAnsi"/>
                <w:kern w:val="0"/>
                <w:sz w:val="20"/>
                <w:szCs w:val="20"/>
                <w:lang w:eastAsia="en-IE"/>
                <w14:ligatures w14:val="none"/>
              </w:rPr>
            </w:pPr>
          </w:p>
        </w:tc>
      </w:tr>
      <w:tr w:rsidR="001B6811" w:rsidRPr="001B6811" w14:paraId="36A60FF9" w14:textId="77777777" w:rsidTr="00C009F7">
        <w:trPr>
          <w:trHeight w:val="300"/>
        </w:trPr>
        <w:tc>
          <w:tcPr>
            <w:tcW w:w="6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48104B" w14:textId="77777777" w:rsidR="001B6811" w:rsidRPr="001B6811" w:rsidRDefault="001B6811" w:rsidP="00C009F7">
            <w:pPr>
              <w:spacing w:after="0" w:line="240" w:lineRule="auto"/>
              <w:rPr>
                <w:rFonts w:eastAsia="Times New Roman" w:cstheme="minorHAnsi"/>
                <w:b/>
                <w:bCs/>
                <w:kern w:val="0"/>
                <w:lang w:eastAsia="en-IE"/>
                <w14:ligatures w14:val="none"/>
              </w:rPr>
            </w:pPr>
            <w:r w:rsidRPr="001B6811">
              <w:rPr>
                <w:rFonts w:eastAsia="Times New Roman" w:cstheme="minorHAnsi"/>
                <w:b/>
                <w:bCs/>
                <w:kern w:val="0"/>
                <w:lang w:eastAsia="en-IE"/>
                <w14:ligatures w14:val="none"/>
              </w:rPr>
              <w:t>Economic, Enterprise and Tourism Development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EA5B88E"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w:t>
            </w:r>
          </w:p>
        </w:tc>
      </w:tr>
      <w:tr w:rsidR="001B6811" w:rsidRPr="001B6811" w14:paraId="03846AAE"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1BBFA77D" w14:textId="77777777" w:rsidR="001B6811" w:rsidRPr="001B6811" w:rsidRDefault="001B6811" w:rsidP="00C009F7">
            <w:pPr>
              <w:spacing w:after="0" w:line="240" w:lineRule="auto"/>
              <w:rPr>
                <w:rFonts w:eastAsia="Times New Roman" w:cstheme="minorHAnsi"/>
                <w:b/>
                <w:bCs/>
                <w:kern w:val="0"/>
                <w:lang w:eastAsia="en-IE"/>
                <w14:ligatures w14:val="none"/>
              </w:rPr>
            </w:pPr>
            <w:r w:rsidRPr="001B6811">
              <w:rPr>
                <w:rFonts w:eastAsia="Times New Roman" w:cstheme="minorHAnsi"/>
                <w:b/>
                <w:bCs/>
                <w:kern w:val="0"/>
                <w:lang w:eastAsia="en-IE"/>
                <w14:ligatures w14:val="none"/>
              </w:rPr>
              <w:t>Statistic Name</w:t>
            </w:r>
          </w:p>
        </w:tc>
        <w:tc>
          <w:tcPr>
            <w:tcW w:w="1260" w:type="dxa"/>
            <w:tcBorders>
              <w:top w:val="nil"/>
              <w:left w:val="nil"/>
              <w:bottom w:val="single" w:sz="4" w:space="0" w:color="auto"/>
              <w:right w:val="single" w:sz="4" w:space="0" w:color="auto"/>
            </w:tcBorders>
            <w:shd w:val="clear" w:color="auto" w:fill="auto"/>
            <w:noWrap/>
            <w:vAlign w:val="bottom"/>
            <w:hideMark/>
          </w:tcPr>
          <w:p w14:paraId="22892CB2" w14:textId="77777777" w:rsidR="001B6811" w:rsidRPr="001B6811" w:rsidRDefault="001B6811" w:rsidP="00C009F7">
            <w:pPr>
              <w:spacing w:after="0" w:line="240" w:lineRule="auto"/>
              <w:rPr>
                <w:rFonts w:eastAsia="Times New Roman" w:cstheme="minorHAnsi"/>
                <w:b/>
                <w:bCs/>
                <w:color w:val="000000"/>
                <w:kern w:val="0"/>
                <w:lang w:eastAsia="en-IE"/>
                <w14:ligatures w14:val="none"/>
              </w:rPr>
            </w:pPr>
            <w:r w:rsidRPr="001B6811">
              <w:rPr>
                <w:rFonts w:eastAsia="Times New Roman" w:cstheme="minorHAnsi"/>
                <w:b/>
                <w:bCs/>
                <w:color w:val="000000"/>
                <w:kern w:val="0"/>
                <w:lang w:eastAsia="en-IE"/>
                <w14:ligatures w14:val="none"/>
              </w:rPr>
              <w:t>2022 Totals</w:t>
            </w:r>
          </w:p>
        </w:tc>
      </w:tr>
      <w:tr w:rsidR="001B6811" w:rsidRPr="001B6811" w14:paraId="713FEFA3"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9FD49AA"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LEO - jobs supported</w:t>
            </w:r>
          </w:p>
        </w:tc>
        <w:tc>
          <w:tcPr>
            <w:tcW w:w="1260" w:type="dxa"/>
            <w:tcBorders>
              <w:top w:val="nil"/>
              <w:left w:val="nil"/>
              <w:bottom w:val="single" w:sz="4" w:space="0" w:color="auto"/>
              <w:right w:val="single" w:sz="4" w:space="0" w:color="auto"/>
            </w:tcBorders>
            <w:shd w:val="clear" w:color="auto" w:fill="auto"/>
            <w:noWrap/>
            <w:vAlign w:val="bottom"/>
            <w:hideMark/>
          </w:tcPr>
          <w:p w14:paraId="54FFB7ED"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43</w:t>
            </w:r>
          </w:p>
        </w:tc>
      </w:tr>
      <w:tr w:rsidR="001B6811" w:rsidRPr="001B6811" w14:paraId="630DC598"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3CD939AD"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Business support grants spend</w:t>
            </w:r>
          </w:p>
        </w:tc>
        <w:tc>
          <w:tcPr>
            <w:tcW w:w="1260" w:type="dxa"/>
            <w:tcBorders>
              <w:top w:val="nil"/>
              <w:left w:val="nil"/>
              <w:bottom w:val="single" w:sz="4" w:space="0" w:color="auto"/>
              <w:right w:val="single" w:sz="4" w:space="0" w:color="auto"/>
            </w:tcBorders>
            <w:shd w:val="clear" w:color="auto" w:fill="auto"/>
            <w:noWrap/>
            <w:vAlign w:val="bottom"/>
            <w:hideMark/>
          </w:tcPr>
          <w:p w14:paraId="74866641"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286889.12</w:t>
            </w:r>
          </w:p>
        </w:tc>
      </w:tr>
      <w:tr w:rsidR="001B6811" w:rsidRPr="001B6811" w14:paraId="44327DDA"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22624D55"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Grange Castle jobs sustained</w:t>
            </w:r>
          </w:p>
        </w:tc>
        <w:tc>
          <w:tcPr>
            <w:tcW w:w="1260" w:type="dxa"/>
            <w:tcBorders>
              <w:top w:val="nil"/>
              <w:left w:val="nil"/>
              <w:bottom w:val="single" w:sz="4" w:space="0" w:color="auto"/>
              <w:right w:val="single" w:sz="4" w:space="0" w:color="auto"/>
            </w:tcBorders>
            <w:shd w:val="clear" w:color="auto" w:fill="auto"/>
            <w:noWrap/>
            <w:vAlign w:val="bottom"/>
            <w:hideMark/>
          </w:tcPr>
          <w:p w14:paraId="303D8C0C"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5328</w:t>
            </w:r>
          </w:p>
        </w:tc>
      </w:tr>
      <w:tr w:rsidR="001B6811" w:rsidRPr="001B6811" w14:paraId="15A072D7"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6012F7B3"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Library - visitors actual</w:t>
            </w:r>
          </w:p>
        </w:tc>
        <w:tc>
          <w:tcPr>
            <w:tcW w:w="1260" w:type="dxa"/>
            <w:tcBorders>
              <w:top w:val="nil"/>
              <w:left w:val="nil"/>
              <w:bottom w:val="single" w:sz="4" w:space="0" w:color="auto"/>
              <w:right w:val="single" w:sz="4" w:space="0" w:color="auto"/>
            </w:tcBorders>
            <w:shd w:val="clear" w:color="auto" w:fill="auto"/>
            <w:noWrap/>
            <w:vAlign w:val="bottom"/>
            <w:hideMark/>
          </w:tcPr>
          <w:p w14:paraId="52B57042"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679391</w:t>
            </w:r>
          </w:p>
        </w:tc>
      </w:tr>
      <w:tr w:rsidR="001B6811" w:rsidRPr="001B6811" w14:paraId="4456A645"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76253EF"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Library - items borrowed</w:t>
            </w:r>
          </w:p>
        </w:tc>
        <w:tc>
          <w:tcPr>
            <w:tcW w:w="1260" w:type="dxa"/>
            <w:tcBorders>
              <w:top w:val="nil"/>
              <w:left w:val="nil"/>
              <w:bottom w:val="single" w:sz="4" w:space="0" w:color="auto"/>
              <w:right w:val="single" w:sz="4" w:space="0" w:color="auto"/>
            </w:tcBorders>
            <w:shd w:val="clear" w:color="auto" w:fill="auto"/>
            <w:noWrap/>
            <w:vAlign w:val="bottom"/>
            <w:hideMark/>
          </w:tcPr>
          <w:p w14:paraId="223AC9A6"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881876</w:t>
            </w:r>
          </w:p>
        </w:tc>
      </w:tr>
      <w:tr w:rsidR="001B6811" w:rsidRPr="001B6811" w14:paraId="71BADC00"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B356B0D"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LEO mentoring participants</w:t>
            </w:r>
          </w:p>
        </w:tc>
        <w:tc>
          <w:tcPr>
            <w:tcW w:w="1260" w:type="dxa"/>
            <w:tcBorders>
              <w:top w:val="nil"/>
              <w:left w:val="nil"/>
              <w:bottom w:val="single" w:sz="4" w:space="0" w:color="auto"/>
              <w:right w:val="single" w:sz="4" w:space="0" w:color="auto"/>
            </w:tcBorders>
            <w:shd w:val="clear" w:color="auto" w:fill="auto"/>
            <w:noWrap/>
            <w:vAlign w:val="bottom"/>
            <w:hideMark/>
          </w:tcPr>
          <w:p w14:paraId="5B589E39"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604</w:t>
            </w:r>
          </w:p>
        </w:tc>
      </w:tr>
      <w:tr w:rsidR="001B6811" w:rsidRPr="001B6811" w14:paraId="7EEC6F72"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2896F066"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Trading online voucher applications approved</w:t>
            </w:r>
          </w:p>
        </w:tc>
        <w:tc>
          <w:tcPr>
            <w:tcW w:w="1260" w:type="dxa"/>
            <w:tcBorders>
              <w:top w:val="nil"/>
              <w:left w:val="nil"/>
              <w:bottom w:val="single" w:sz="4" w:space="0" w:color="auto"/>
              <w:right w:val="single" w:sz="4" w:space="0" w:color="auto"/>
            </w:tcBorders>
            <w:shd w:val="clear" w:color="auto" w:fill="auto"/>
            <w:noWrap/>
            <w:vAlign w:val="bottom"/>
            <w:hideMark/>
          </w:tcPr>
          <w:p w14:paraId="41915165"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107</w:t>
            </w:r>
          </w:p>
        </w:tc>
      </w:tr>
      <w:tr w:rsidR="001B6811" w:rsidRPr="001B6811" w14:paraId="62E52B25"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F7C6DDC"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Active library members</w:t>
            </w:r>
          </w:p>
        </w:tc>
        <w:tc>
          <w:tcPr>
            <w:tcW w:w="1260" w:type="dxa"/>
            <w:tcBorders>
              <w:top w:val="nil"/>
              <w:left w:val="nil"/>
              <w:bottom w:val="single" w:sz="4" w:space="0" w:color="auto"/>
              <w:right w:val="single" w:sz="4" w:space="0" w:color="auto"/>
            </w:tcBorders>
            <w:shd w:val="clear" w:color="auto" w:fill="auto"/>
            <w:noWrap/>
            <w:vAlign w:val="bottom"/>
            <w:hideMark/>
          </w:tcPr>
          <w:p w14:paraId="738F7E17"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44529.66667</w:t>
            </w:r>
          </w:p>
        </w:tc>
      </w:tr>
      <w:tr w:rsidR="001B6811" w:rsidRPr="001B6811" w14:paraId="5C57FA19"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CB50EC6"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Spend on new library stock</w:t>
            </w:r>
          </w:p>
        </w:tc>
        <w:tc>
          <w:tcPr>
            <w:tcW w:w="1260" w:type="dxa"/>
            <w:tcBorders>
              <w:top w:val="nil"/>
              <w:left w:val="nil"/>
              <w:bottom w:val="single" w:sz="4" w:space="0" w:color="auto"/>
              <w:right w:val="single" w:sz="4" w:space="0" w:color="auto"/>
            </w:tcBorders>
            <w:shd w:val="clear" w:color="auto" w:fill="auto"/>
            <w:noWrap/>
            <w:vAlign w:val="bottom"/>
            <w:hideMark/>
          </w:tcPr>
          <w:p w14:paraId="19047DBA"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635880.99</w:t>
            </w:r>
          </w:p>
        </w:tc>
      </w:tr>
      <w:tr w:rsidR="001B6811" w:rsidRPr="001B6811" w14:paraId="58F26290"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36226D65"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Number of Festival and tourism events supported</w:t>
            </w:r>
          </w:p>
        </w:tc>
        <w:tc>
          <w:tcPr>
            <w:tcW w:w="1260" w:type="dxa"/>
            <w:tcBorders>
              <w:top w:val="nil"/>
              <w:left w:val="nil"/>
              <w:bottom w:val="single" w:sz="4" w:space="0" w:color="auto"/>
              <w:right w:val="single" w:sz="4" w:space="0" w:color="auto"/>
            </w:tcBorders>
            <w:shd w:val="clear" w:color="auto" w:fill="auto"/>
            <w:noWrap/>
            <w:vAlign w:val="bottom"/>
            <w:hideMark/>
          </w:tcPr>
          <w:p w14:paraId="61CB8D23"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7</w:t>
            </w:r>
          </w:p>
        </w:tc>
      </w:tr>
      <w:tr w:rsidR="001B6811" w:rsidRPr="001B6811" w14:paraId="2F54E167"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65BC08E6"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Visitors to round tower heritage centre</w:t>
            </w:r>
          </w:p>
        </w:tc>
        <w:tc>
          <w:tcPr>
            <w:tcW w:w="1260" w:type="dxa"/>
            <w:tcBorders>
              <w:top w:val="nil"/>
              <w:left w:val="nil"/>
              <w:bottom w:val="single" w:sz="4" w:space="0" w:color="auto"/>
              <w:right w:val="single" w:sz="4" w:space="0" w:color="auto"/>
            </w:tcBorders>
            <w:shd w:val="clear" w:color="auto" w:fill="auto"/>
            <w:noWrap/>
            <w:vAlign w:val="bottom"/>
            <w:hideMark/>
          </w:tcPr>
          <w:p w14:paraId="79AE508B"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129998</w:t>
            </w:r>
          </w:p>
        </w:tc>
      </w:tr>
      <w:tr w:rsidR="001B6811" w:rsidRPr="001B6811" w14:paraId="56332C10"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6657FE76"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Visitors to arts centres</w:t>
            </w:r>
          </w:p>
        </w:tc>
        <w:tc>
          <w:tcPr>
            <w:tcW w:w="1260" w:type="dxa"/>
            <w:tcBorders>
              <w:top w:val="nil"/>
              <w:left w:val="nil"/>
              <w:bottom w:val="single" w:sz="4" w:space="0" w:color="auto"/>
              <w:right w:val="single" w:sz="4" w:space="0" w:color="auto"/>
            </w:tcBorders>
            <w:shd w:val="clear" w:color="auto" w:fill="auto"/>
            <w:noWrap/>
            <w:vAlign w:val="bottom"/>
            <w:hideMark/>
          </w:tcPr>
          <w:p w14:paraId="58C9F119"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261868</w:t>
            </w:r>
          </w:p>
        </w:tc>
      </w:tr>
      <w:tr w:rsidR="001B6811" w:rsidRPr="001B6811" w14:paraId="5AC309D6"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42E55CE" w14:textId="77777777" w:rsidR="001B6811" w:rsidRPr="001B6811" w:rsidRDefault="001B6811" w:rsidP="00C009F7">
            <w:pPr>
              <w:spacing w:after="0" w:line="240" w:lineRule="auto"/>
              <w:rPr>
                <w:rFonts w:eastAsia="Times New Roman" w:cstheme="minorHAnsi"/>
                <w:kern w:val="0"/>
                <w:lang w:eastAsia="en-IE"/>
                <w14:ligatures w14:val="none"/>
              </w:rPr>
            </w:pPr>
            <w:r w:rsidRPr="001B6811">
              <w:rPr>
                <w:rFonts w:eastAsia="Times New Roman" w:cstheme="minorHAnsi"/>
                <w:kern w:val="0"/>
                <w:lang w:eastAsia="en-IE"/>
                <w14:ligatures w14:val="none"/>
              </w:rPr>
              <w:t>Number of arts grants paid</w:t>
            </w:r>
          </w:p>
        </w:tc>
        <w:tc>
          <w:tcPr>
            <w:tcW w:w="1260" w:type="dxa"/>
            <w:tcBorders>
              <w:top w:val="nil"/>
              <w:left w:val="nil"/>
              <w:bottom w:val="single" w:sz="4" w:space="0" w:color="auto"/>
              <w:right w:val="single" w:sz="4" w:space="0" w:color="auto"/>
            </w:tcBorders>
            <w:shd w:val="clear" w:color="auto" w:fill="auto"/>
            <w:noWrap/>
            <w:vAlign w:val="bottom"/>
            <w:hideMark/>
          </w:tcPr>
          <w:p w14:paraId="009E7A36"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201</w:t>
            </w:r>
          </w:p>
        </w:tc>
      </w:tr>
      <w:tr w:rsidR="001B6811" w:rsidRPr="001B6811" w14:paraId="579AD52C"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75D34A2"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Value of arts grants paid</w:t>
            </w:r>
          </w:p>
        </w:tc>
        <w:tc>
          <w:tcPr>
            <w:tcW w:w="1260" w:type="dxa"/>
            <w:tcBorders>
              <w:top w:val="nil"/>
              <w:left w:val="nil"/>
              <w:bottom w:val="single" w:sz="4" w:space="0" w:color="auto"/>
              <w:right w:val="single" w:sz="4" w:space="0" w:color="auto"/>
            </w:tcBorders>
            <w:shd w:val="clear" w:color="auto" w:fill="auto"/>
            <w:noWrap/>
            <w:vAlign w:val="bottom"/>
            <w:hideMark/>
          </w:tcPr>
          <w:p w14:paraId="1DB8DA49"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1006081</w:t>
            </w:r>
          </w:p>
        </w:tc>
      </w:tr>
      <w:tr w:rsidR="001B6811" w:rsidRPr="001B6811" w14:paraId="34482F5A" w14:textId="77777777" w:rsidTr="00C009F7">
        <w:trPr>
          <w:trHeight w:val="300"/>
        </w:trPr>
        <w:tc>
          <w:tcPr>
            <w:tcW w:w="6680" w:type="dxa"/>
            <w:tcBorders>
              <w:top w:val="nil"/>
              <w:left w:val="nil"/>
              <w:bottom w:val="nil"/>
              <w:right w:val="nil"/>
            </w:tcBorders>
            <w:shd w:val="clear" w:color="auto" w:fill="auto"/>
            <w:vAlign w:val="bottom"/>
            <w:hideMark/>
          </w:tcPr>
          <w:p w14:paraId="69F0CABB"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p>
        </w:tc>
        <w:tc>
          <w:tcPr>
            <w:tcW w:w="1260" w:type="dxa"/>
            <w:tcBorders>
              <w:top w:val="nil"/>
              <w:left w:val="nil"/>
              <w:bottom w:val="nil"/>
              <w:right w:val="nil"/>
            </w:tcBorders>
            <w:shd w:val="clear" w:color="auto" w:fill="auto"/>
            <w:noWrap/>
            <w:vAlign w:val="bottom"/>
            <w:hideMark/>
          </w:tcPr>
          <w:p w14:paraId="559E484A" w14:textId="77777777" w:rsidR="001B6811" w:rsidRPr="001B6811" w:rsidRDefault="001B6811" w:rsidP="00C009F7">
            <w:pPr>
              <w:spacing w:after="0" w:line="240" w:lineRule="auto"/>
              <w:rPr>
                <w:rFonts w:eastAsia="Times New Roman" w:cstheme="minorHAnsi"/>
                <w:kern w:val="0"/>
                <w:sz w:val="20"/>
                <w:szCs w:val="20"/>
                <w:lang w:eastAsia="en-IE"/>
                <w14:ligatures w14:val="none"/>
              </w:rPr>
            </w:pPr>
          </w:p>
        </w:tc>
      </w:tr>
      <w:tr w:rsidR="001B6811" w:rsidRPr="001B6811" w14:paraId="1F67DC74" w14:textId="77777777" w:rsidTr="00C009F7">
        <w:trPr>
          <w:trHeight w:val="300"/>
        </w:trPr>
        <w:tc>
          <w:tcPr>
            <w:tcW w:w="6680" w:type="dxa"/>
            <w:tcBorders>
              <w:top w:val="nil"/>
              <w:left w:val="nil"/>
              <w:bottom w:val="nil"/>
              <w:right w:val="nil"/>
            </w:tcBorders>
            <w:shd w:val="clear" w:color="auto" w:fill="auto"/>
            <w:vAlign w:val="bottom"/>
            <w:hideMark/>
          </w:tcPr>
          <w:p w14:paraId="504D5BD2" w14:textId="77777777" w:rsidR="001B6811" w:rsidRPr="001B6811" w:rsidRDefault="001B6811" w:rsidP="00C009F7">
            <w:pPr>
              <w:spacing w:after="0" w:line="240" w:lineRule="auto"/>
              <w:rPr>
                <w:rFonts w:eastAsia="Times New Roman" w:cstheme="minorHAnsi"/>
                <w:kern w:val="0"/>
                <w:sz w:val="20"/>
                <w:szCs w:val="20"/>
                <w:lang w:eastAsia="en-IE"/>
                <w14:ligatures w14:val="none"/>
              </w:rPr>
            </w:pPr>
          </w:p>
        </w:tc>
        <w:tc>
          <w:tcPr>
            <w:tcW w:w="1260" w:type="dxa"/>
            <w:tcBorders>
              <w:top w:val="nil"/>
              <w:left w:val="nil"/>
              <w:bottom w:val="nil"/>
              <w:right w:val="nil"/>
            </w:tcBorders>
            <w:shd w:val="clear" w:color="auto" w:fill="auto"/>
            <w:noWrap/>
            <w:vAlign w:val="bottom"/>
            <w:hideMark/>
          </w:tcPr>
          <w:p w14:paraId="42C8761C" w14:textId="77777777" w:rsidR="001B6811" w:rsidRPr="001B6811" w:rsidRDefault="001B6811" w:rsidP="00C009F7">
            <w:pPr>
              <w:spacing w:after="0" w:line="240" w:lineRule="auto"/>
              <w:rPr>
                <w:rFonts w:eastAsia="Times New Roman" w:cstheme="minorHAnsi"/>
                <w:kern w:val="0"/>
                <w:sz w:val="20"/>
                <w:szCs w:val="20"/>
                <w:lang w:eastAsia="en-IE"/>
                <w14:ligatures w14:val="none"/>
              </w:rPr>
            </w:pPr>
          </w:p>
        </w:tc>
      </w:tr>
      <w:tr w:rsidR="001B6811" w:rsidRPr="001B6811" w14:paraId="518B70F5" w14:textId="77777777" w:rsidTr="00C009F7">
        <w:trPr>
          <w:trHeight w:val="300"/>
        </w:trPr>
        <w:tc>
          <w:tcPr>
            <w:tcW w:w="6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80FE2B" w14:textId="77777777" w:rsidR="001B6811" w:rsidRPr="001B6811" w:rsidRDefault="001B6811" w:rsidP="00C009F7">
            <w:pPr>
              <w:spacing w:after="0" w:line="240" w:lineRule="auto"/>
              <w:rPr>
                <w:rFonts w:eastAsia="Times New Roman" w:cstheme="minorHAnsi"/>
                <w:b/>
                <w:bCs/>
                <w:kern w:val="0"/>
                <w:lang w:eastAsia="en-IE"/>
                <w14:ligatures w14:val="none"/>
              </w:rPr>
            </w:pPr>
            <w:r w:rsidRPr="001B6811">
              <w:rPr>
                <w:rFonts w:eastAsia="Times New Roman" w:cstheme="minorHAnsi"/>
                <w:b/>
                <w:bCs/>
                <w:kern w:val="0"/>
                <w:lang w:eastAsia="en-IE"/>
                <w14:ligatures w14:val="none"/>
              </w:rPr>
              <w:t>Environment, Water &amp; Climate Change</w:t>
            </w:r>
          </w:p>
        </w:tc>
        <w:tc>
          <w:tcPr>
            <w:tcW w:w="1260" w:type="dxa"/>
            <w:tcBorders>
              <w:top w:val="nil"/>
              <w:left w:val="nil"/>
              <w:bottom w:val="nil"/>
              <w:right w:val="nil"/>
            </w:tcBorders>
            <w:shd w:val="clear" w:color="auto" w:fill="auto"/>
            <w:noWrap/>
            <w:vAlign w:val="bottom"/>
            <w:hideMark/>
          </w:tcPr>
          <w:p w14:paraId="65A3A204" w14:textId="77777777" w:rsidR="001B6811" w:rsidRPr="001B6811" w:rsidRDefault="001B6811" w:rsidP="00C009F7">
            <w:pPr>
              <w:spacing w:after="0" w:line="240" w:lineRule="auto"/>
              <w:rPr>
                <w:rFonts w:eastAsia="Times New Roman" w:cstheme="minorHAnsi"/>
                <w:b/>
                <w:bCs/>
                <w:kern w:val="0"/>
                <w:lang w:eastAsia="en-IE"/>
                <w14:ligatures w14:val="none"/>
              </w:rPr>
            </w:pPr>
          </w:p>
        </w:tc>
      </w:tr>
      <w:tr w:rsidR="001B6811" w:rsidRPr="001B6811" w14:paraId="1CFE76A9"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6D794A5B" w14:textId="77777777" w:rsidR="001B6811" w:rsidRPr="001B6811" w:rsidRDefault="001B6811" w:rsidP="00C009F7">
            <w:pPr>
              <w:spacing w:after="0" w:line="240" w:lineRule="auto"/>
              <w:rPr>
                <w:rFonts w:eastAsia="Times New Roman" w:cstheme="minorHAnsi"/>
                <w:b/>
                <w:bCs/>
                <w:kern w:val="0"/>
                <w:lang w:eastAsia="en-IE"/>
                <w14:ligatures w14:val="none"/>
              </w:rPr>
            </w:pPr>
            <w:r w:rsidRPr="001B6811">
              <w:rPr>
                <w:rFonts w:eastAsia="Times New Roman" w:cstheme="minorHAnsi"/>
                <w:b/>
                <w:bCs/>
                <w:kern w:val="0"/>
                <w:lang w:eastAsia="en-IE"/>
                <w14:ligatures w14:val="none"/>
              </w:rPr>
              <w:t>Statistic Name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1267FB7" w14:textId="77777777" w:rsidR="001B6811" w:rsidRPr="001B6811" w:rsidRDefault="001B6811" w:rsidP="00C009F7">
            <w:pPr>
              <w:spacing w:after="0" w:line="240" w:lineRule="auto"/>
              <w:rPr>
                <w:rFonts w:eastAsia="Times New Roman" w:cstheme="minorHAnsi"/>
                <w:b/>
                <w:bCs/>
                <w:color w:val="000000"/>
                <w:kern w:val="0"/>
                <w:lang w:eastAsia="en-IE"/>
                <w14:ligatures w14:val="none"/>
              </w:rPr>
            </w:pPr>
            <w:r w:rsidRPr="001B6811">
              <w:rPr>
                <w:rFonts w:eastAsia="Times New Roman" w:cstheme="minorHAnsi"/>
                <w:b/>
                <w:bCs/>
                <w:color w:val="000000"/>
                <w:kern w:val="0"/>
                <w:lang w:eastAsia="en-IE"/>
                <w14:ligatures w14:val="none"/>
              </w:rPr>
              <w:t>2022 Totals</w:t>
            </w:r>
          </w:p>
        </w:tc>
      </w:tr>
      <w:tr w:rsidR="001B6811" w:rsidRPr="001B6811" w14:paraId="1B131E4C"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691AE970"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Grass cut - Hectares</w:t>
            </w:r>
          </w:p>
        </w:tc>
        <w:tc>
          <w:tcPr>
            <w:tcW w:w="1260" w:type="dxa"/>
            <w:tcBorders>
              <w:top w:val="nil"/>
              <w:left w:val="nil"/>
              <w:bottom w:val="single" w:sz="4" w:space="0" w:color="auto"/>
              <w:right w:val="single" w:sz="4" w:space="0" w:color="auto"/>
            </w:tcBorders>
            <w:shd w:val="clear" w:color="auto" w:fill="auto"/>
            <w:noWrap/>
            <w:vAlign w:val="bottom"/>
            <w:hideMark/>
          </w:tcPr>
          <w:p w14:paraId="487A68CB"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7008</w:t>
            </w:r>
          </w:p>
        </w:tc>
      </w:tr>
      <w:tr w:rsidR="001B6811" w:rsidRPr="001B6811" w14:paraId="5A458CBF"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77E0853"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Trees pruned</w:t>
            </w:r>
          </w:p>
        </w:tc>
        <w:tc>
          <w:tcPr>
            <w:tcW w:w="1260" w:type="dxa"/>
            <w:tcBorders>
              <w:top w:val="nil"/>
              <w:left w:val="nil"/>
              <w:bottom w:val="single" w:sz="4" w:space="0" w:color="auto"/>
              <w:right w:val="single" w:sz="4" w:space="0" w:color="auto"/>
            </w:tcBorders>
            <w:shd w:val="clear" w:color="auto" w:fill="auto"/>
            <w:noWrap/>
            <w:vAlign w:val="bottom"/>
            <w:hideMark/>
          </w:tcPr>
          <w:p w14:paraId="49123344"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8165</w:t>
            </w:r>
          </w:p>
        </w:tc>
      </w:tr>
      <w:tr w:rsidR="001B6811" w:rsidRPr="001B6811" w14:paraId="19BA9E57"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39355B72"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Trees planted</w:t>
            </w:r>
          </w:p>
        </w:tc>
        <w:tc>
          <w:tcPr>
            <w:tcW w:w="1260" w:type="dxa"/>
            <w:tcBorders>
              <w:top w:val="nil"/>
              <w:left w:val="nil"/>
              <w:bottom w:val="single" w:sz="4" w:space="0" w:color="auto"/>
              <w:right w:val="single" w:sz="4" w:space="0" w:color="auto"/>
            </w:tcBorders>
            <w:shd w:val="clear" w:color="auto" w:fill="auto"/>
            <w:noWrap/>
            <w:vAlign w:val="bottom"/>
            <w:hideMark/>
          </w:tcPr>
          <w:p w14:paraId="4F01F902"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4557</w:t>
            </w:r>
          </w:p>
        </w:tc>
      </w:tr>
      <w:tr w:rsidR="001B6811" w:rsidRPr="001B6811" w14:paraId="1EE624F0"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27593690"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Plastic bottles saved through use of drinking water from fountains</w:t>
            </w:r>
          </w:p>
        </w:tc>
        <w:tc>
          <w:tcPr>
            <w:tcW w:w="1260" w:type="dxa"/>
            <w:tcBorders>
              <w:top w:val="nil"/>
              <w:left w:val="nil"/>
              <w:bottom w:val="single" w:sz="4" w:space="0" w:color="auto"/>
              <w:right w:val="single" w:sz="4" w:space="0" w:color="auto"/>
            </w:tcBorders>
            <w:shd w:val="clear" w:color="auto" w:fill="auto"/>
            <w:noWrap/>
            <w:vAlign w:val="bottom"/>
            <w:hideMark/>
          </w:tcPr>
          <w:p w14:paraId="248F0CAE"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86798</w:t>
            </w:r>
          </w:p>
        </w:tc>
      </w:tr>
      <w:tr w:rsidR="001B6811" w:rsidRPr="001B6811" w14:paraId="75C6CF31"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7E23C7BA"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Biodiverse Meadowland maintained (hectares)</w:t>
            </w:r>
          </w:p>
        </w:tc>
        <w:tc>
          <w:tcPr>
            <w:tcW w:w="1260" w:type="dxa"/>
            <w:tcBorders>
              <w:top w:val="nil"/>
              <w:left w:val="nil"/>
              <w:bottom w:val="single" w:sz="4" w:space="0" w:color="auto"/>
              <w:right w:val="single" w:sz="4" w:space="0" w:color="auto"/>
            </w:tcBorders>
            <w:shd w:val="clear" w:color="auto" w:fill="auto"/>
            <w:noWrap/>
            <w:vAlign w:val="bottom"/>
            <w:hideMark/>
          </w:tcPr>
          <w:p w14:paraId="3DB221C8"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151</w:t>
            </w:r>
          </w:p>
        </w:tc>
      </w:tr>
      <w:tr w:rsidR="001B6811" w:rsidRPr="001B6811" w14:paraId="61AC0002"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67078D53"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Climate Action Initiatives under Climate Action Plan</w:t>
            </w:r>
          </w:p>
        </w:tc>
        <w:tc>
          <w:tcPr>
            <w:tcW w:w="1260" w:type="dxa"/>
            <w:tcBorders>
              <w:top w:val="nil"/>
              <w:left w:val="nil"/>
              <w:bottom w:val="single" w:sz="4" w:space="0" w:color="auto"/>
              <w:right w:val="single" w:sz="4" w:space="0" w:color="auto"/>
            </w:tcBorders>
            <w:shd w:val="clear" w:color="auto" w:fill="auto"/>
            <w:noWrap/>
            <w:vAlign w:val="bottom"/>
            <w:hideMark/>
          </w:tcPr>
          <w:p w14:paraId="27C5932D"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1566</w:t>
            </w:r>
          </w:p>
        </w:tc>
      </w:tr>
      <w:tr w:rsidR="001B6811" w:rsidRPr="001B6811" w14:paraId="56BE29C4"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1E8944B0"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lastRenderedPageBreak/>
              <w:t>Local Authority Energy Savings</w:t>
            </w:r>
          </w:p>
        </w:tc>
        <w:tc>
          <w:tcPr>
            <w:tcW w:w="1260" w:type="dxa"/>
            <w:tcBorders>
              <w:top w:val="nil"/>
              <w:left w:val="nil"/>
              <w:bottom w:val="single" w:sz="4" w:space="0" w:color="auto"/>
              <w:right w:val="single" w:sz="4" w:space="0" w:color="auto"/>
            </w:tcBorders>
            <w:shd w:val="clear" w:color="auto" w:fill="auto"/>
            <w:noWrap/>
            <w:vAlign w:val="bottom"/>
            <w:hideMark/>
          </w:tcPr>
          <w:p w14:paraId="131CE65D"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39.5</w:t>
            </w:r>
          </w:p>
        </w:tc>
      </w:tr>
      <w:tr w:rsidR="001B6811" w:rsidRPr="001B6811" w14:paraId="12CA35A3"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585535F1" w14:textId="77777777" w:rsidR="001B6811" w:rsidRPr="001B6811" w:rsidRDefault="001B6811" w:rsidP="00C009F7">
            <w:pPr>
              <w:spacing w:after="0" w:line="240" w:lineRule="auto"/>
              <w:rPr>
                <w:rFonts w:eastAsia="Times New Roman" w:cstheme="minorHAnsi"/>
                <w:kern w:val="0"/>
                <w:lang w:eastAsia="en-IE"/>
                <w14:ligatures w14:val="none"/>
              </w:rPr>
            </w:pPr>
            <w:r w:rsidRPr="001B6811">
              <w:rPr>
                <w:rFonts w:eastAsia="Times New Roman" w:cstheme="minorHAnsi"/>
                <w:kern w:val="0"/>
                <w:lang w:eastAsia="en-IE"/>
                <w14:ligatures w14:val="none"/>
              </w:rPr>
              <w:t>Number of environmental/climate action awareness sessions</w:t>
            </w:r>
          </w:p>
        </w:tc>
        <w:tc>
          <w:tcPr>
            <w:tcW w:w="1260" w:type="dxa"/>
            <w:tcBorders>
              <w:top w:val="nil"/>
              <w:left w:val="nil"/>
              <w:bottom w:val="single" w:sz="4" w:space="0" w:color="auto"/>
              <w:right w:val="single" w:sz="4" w:space="0" w:color="auto"/>
            </w:tcBorders>
            <w:shd w:val="clear" w:color="auto" w:fill="auto"/>
            <w:noWrap/>
            <w:vAlign w:val="bottom"/>
            <w:hideMark/>
          </w:tcPr>
          <w:p w14:paraId="58035469"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203</w:t>
            </w:r>
          </w:p>
        </w:tc>
      </w:tr>
      <w:tr w:rsidR="001B6811" w:rsidRPr="001B6811" w14:paraId="1420387F"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72785A7F"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New recreational facilities (</w:t>
            </w:r>
            <w:proofErr w:type="gramStart"/>
            <w:r w:rsidRPr="001B6811">
              <w:rPr>
                <w:rFonts w:eastAsia="Times New Roman" w:cstheme="minorHAnsi"/>
                <w:color w:val="000000"/>
                <w:kern w:val="0"/>
                <w:lang w:eastAsia="en-IE"/>
                <w14:ligatures w14:val="none"/>
              </w:rPr>
              <w:t>e.g.</w:t>
            </w:r>
            <w:proofErr w:type="gramEnd"/>
            <w:r w:rsidRPr="001B6811">
              <w:rPr>
                <w:rFonts w:eastAsia="Times New Roman" w:cstheme="minorHAnsi"/>
                <w:color w:val="000000"/>
                <w:kern w:val="0"/>
                <w:lang w:eastAsia="en-IE"/>
                <w14:ligatures w14:val="none"/>
              </w:rPr>
              <w:t xml:space="preserve"> </w:t>
            </w:r>
            <w:proofErr w:type="spellStart"/>
            <w:r w:rsidRPr="001B6811">
              <w:rPr>
                <w:rFonts w:eastAsia="Times New Roman" w:cstheme="minorHAnsi"/>
                <w:color w:val="000000"/>
                <w:kern w:val="0"/>
                <w:lang w:eastAsia="en-IE"/>
                <w14:ligatures w14:val="none"/>
              </w:rPr>
              <w:t>playspaces</w:t>
            </w:r>
            <w:proofErr w:type="spellEnd"/>
            <w:r w:rsidRPr="001B6811">
              <w:rPr>
                <w:rFonts w:eastAsia="Times New Roman" w:cstheme="minorHAnsi"/>
                <w:color w:val="000000"/>
                <w:kern w:val="0"/>
                <w:lang w:eastAsia="en-IE"/>
                <w14:ligatures w14:val="none"/>
              </w:rPr>
              <w:t xml:space="preserve">, </w:t>
            </w:r>
            <w:proofErr w:type="spellStart"/>
            <w:r w:rsidRPr="001B6811">
              <w:rPr>
                <w:rFonts w:eastAsia="Times New Roman" w:cstheme="minorHAnsi"/>
                <w:color w:val="000000"/>
                <w:kern w:val="0"/>
                <w:lang w:eastAsia="en-IE"/>
                <w14:ligatures w14:val="none"/>
              </w:rPr>
              <w:t>teenspaces</w:t>
            </w:r>
            <w:proofErr w:type="spellEnd"/>
            <w:r w:rsidRPr="001B6811">
              <w:rPr>
                <w:rFonts w:eastAsia="Times New Roman" w:cstheme="minorHAnsi"/>
                <w:color w:val="000000"/>
                <w:kern w:val="0"/>
                <w:lang w:eastAsia="en-IE"/>
                <w14:ligatures w14:val="none"/>
              </w:rPr>
              <w:t>, pitches etc.)</w:t>
            </w:r>
          </w:p>
        </w:tc>
        <w:tc>
          <w:tcPr>
            <w:tcW w:w="1260" w:type="dxa"/>
            <w:tcBorders>
              <w:top w:val="nil"/>
              <w:left w:val="nil"/>
              <w:bottom w:val="single" w:sz="4" w:space="0" w:color="auto"/>
              <w:right w:val="single" w:sz="4" w:space="0" w:color="auto"/>
            </w:tcBorders>
            <w:shd w:val="clear" w:color="auto" w:fill="auto"/>
            <w:noWrap/>
            <w:vAlign w:val="bottom"/>
            <w:hideMark/>
          </w:tcPr>
          <w:p w14:paraId="0E34A164"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6</w:t>
            </w:r>
          </w:p>
        </w:tc>
      </w:tr>
      <w:tr w:rsidR="001B6811" w:rsidRPr="001B6811" w14:paraId="7619EB41"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33241856"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Pollution Cases that were the subject of a complaint</w:t>
            </w:r>
          </w:p>
        </w:tc>
        <w:tc>
          <w:tcPr>
            <w:tcW w:w="1260" w:type="dxa"/>
            <w:tcBorders>
              <w:top w:val="nil"/>
              <w:left w:val="nil"/>
              <w:bottom w:val="single" w:sz="4" w:space="0" w:color="auto"/>
              <w:right w:val="single" w:sz="4" w:space="0" w:color="auto"/>
            </w:tcBorders>
            <w:shd w:val="clear" w:color="auto" w:fill="auto"/>
            <w:noWrap/>
            <w:vAlign w:val="bottom"/>
            <w:hideMark/>
          </w:tcPr>
          <w:p w14:paraId="0AC65790"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3709</w:t>
            </w:r>
          </w:p>
        </w:tc>
      </w:tr>
      <w:tr w:rsidR="001B6811" w:rsidRPr="001B6811" w14:paraId="370CC054"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5B630271"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Pollution Cases closed</w:t>
            </w:r>
          </w:p>
        </w:tc>
        <w:tc>
          <w:tcPr>
            <w:tcW w:w="1260" w:type="dxa"/>
            <w:tcBorders>
              <w:top w:val="nil"/>
              <w:left w:val="nil"/>
              <w:bottom w:val="single" w:sz="4" w:space="0" w:color="auto"/>
              <w:right w:val="single" w:sz="4" w:space="0" w:color="auto"/>
            </w:tcBorders>
            <w:shd w:val="clear" w:color="auto" w:fill="auto"/>
            <w:noWrap/>
            <w:vAlign w:val="bottom"/>
            <w:hideMark/>
          </w:tcPr>
          <w:p w14:paraId="00617D33"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2604</w:t>
            </w:r>
          </w:p>
        </w:tc>
      </w:tr>
      <w:tr w:rsidR="001B6811" w:rsidRPr="001B6811" w14:paraId="6481DDF6"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7F3B3632"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Provision of walking and cycling routes in parks/open spaces (KM)</w:t>
            </w:r>
          </w:p>
        </w:tc>
        <w:tc>
          <w:tcPr>
            <w:tcW w:w="1260" w:type="dxa"/>
            <w:tcBorders>
              <w:top w:val="nil"/>
              <w:left w:val="nil"/>
              <w:bottom w:val="single" w:sz="4" w:space="0" w:color="auto"/>
              <w:right w:val="single" w:sz="4" w:space="0" w:color="auto"/>
            </w:tcBorders>
            <w:shd w:val="clear" w:color="auto" w:fill="auto"/>
            <w:noWrap/>
            <w:vAlign w:val="bottom"/>
            <w:hideMark/>
          </w:tcPr>
          <w:p w14:paraId="1D9B2908"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156610</w:t>
            </w:r>
          </w:p>
        </w:tc>
      </w:tr>
      <w:tr w:rsidR="001B6811" w:rsidRPr="001B6811" w14:paraId="1F4E76CD" w14:textId="77777777" w:rsidTr="00C009F7">
        <w:trPr>
          <w:trHeight w:val="300"/>
        </w:trPr>
        <w:tc>
          <w:tcPr>
            <w:tcW w:w="6680" w:type="dxa"/>
            <w:tcBorders>
              <w:top w:val="nil"/>
              <w:left w:val="nil"/>
              <w:bottom w:val="nil"/>
              <w:right w:val="nil"/>
            </w:tcBorders>
            <w:shd w:val="clear" w:color="auto" w:fill="auto"/>
            <w:vAlign w:val="bottom"/>
            <w:hideMark/>
          </w:tcPr>
          <w:p w14:paraId="652D2033"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p>
        </w:tc>
        <w:tc>
          <w:tcPr>
            <w:tcW w:w="1260" w:type="dxa"/>
            <w:tcBorders>
              <w:top w:val="nil"/>
              <w:left w:val="nil"/>
              <w:bottom w:val="nil"/>
              <w:right w:val="nil"/>
            </w:tcBorders>
            <w:shd w:val="clear" w:color="auto" w:fill="auto"/>
            <w:noWrap/>
            <w:vAlign w:val="bottom"/>
            <w:hideMark/>
          </w:tcPr>
          <w:p w14:paraId="0F392BB5" w14:textId="77777777" w:rsidR="001B6811" w:rsidRPr="001B6811" w:rsidRDefault="001B6811" w:rsidP="00C009F7">
            <w:pPr>
              <w:spacing w:after="0" w:line="240" w:lineRule="auto"/>
              <w:rPr>
                <w:rFonts w:eastAsia="Times New Roman" w:cstheme="minorHAnsi"/>
                <w:kern w:val="0"/>
                <w:sz w:val="20"/>
                <w:szCs w:val="20"/>
                <w:lang w:eastAsia="en-IE"/>
                <w14:ligatures w14:val="none"/>
              </w:rPr>
            </w:pPr>
          </w:p>
        </w:tc>
      </w:tr>
      <w:tr w:rsidR="001B6811" w:rsidRPr="001B6811" w14:paraId="6FC3AB1E" w14:textId="77777777" w:rsidTr="00C009F7">
        <w:trPr>
          <w:trHeight w:val="300"/>
        </w:trPr>
        <w:tc>
          <w:tcPr>
            <w:tcW w:w="6680" w:type="dxa"/>
            <w:tcBorders>
              <w:top w:val="nil"/>
              <w:left w:val="nil"/>
              <w:bottom w:val="nil"/>
              <w:right w:val="nil"/>
            </w:tcBorders>
            <w:shd w:val="clear" w:color="auto" w:fill="auto"/>
            <w:vAlign w:val="bottom"/>
            <w:hideMark/>
          </w:tcPr>
          <w:p w14:paraId="20306B38" w14:textId="77777777" w:rsidR="001B6811" w:rsidRPr="001B6811" w:rsidRDefault="001B6811" w:rsidP="00C009F7">
            <w:pPr>
              <w:spacing w:after="0" w:line="240" w:lineRule="auto"/>
              <w:rPr>
                <w:rFonts w:eastAsia="Times New Roman" w:cstheme="minorHAnsi"/>
                <w:kern w:val="0"/>
                <w:sz w:val="20"/>
                <w:szCs w:val="20"/>
                <w:lang w:eastAsia="en-IE"/>
                <w14:ligatures w14:val="none"/>
              </w:rPr>
            </w:pPr>
          </w:p>
        </w:tc>
        <w:tc>
          <w:tcPr>
            <w:tcW w:w="1260" w:type="dxa"/>
            <w:tcBorders>
              <w:top w:val="nil"/>
              <w:left w:val="nil"/>
              <w:bottom w:val="nil"/>
              <w:right w:val="nil"/>
            </w:tcBorders>
            <w:shd w:val="clear" w:color="auto" w:fill="auto"/>
            <w:noWrap/>
            <w:vAlign w:val="bottom"/>
            <w:hideMark/>
          </w:tcPr>
          <w:p w14:paraId="7C8E0786" w14:textId="77777777" w:rsidR="001B6811" w:rsidRPr="001B6811" w:rsidRDefault="001B6811" w:rsidP="00C009F7">
            <w:pPr>
              <w:spacing w:after="0" w:line="240" w:lineRule="auto"/>
              <w:rPr>
                <w:rFonts w:eastAsia="Times New Roman" w:cstheme="minorHAnsi"/>
                <w:kern w:val="0"/>
                <w:sz w:val="20"/>
                <w:szCs w:val="20"/>
                <w:lang w:eastAsia="en-IE"/>
                <w14:ligatures w14:val="none"/>
              </w:rPr>
            </w:pPr>
          </w:p>
        </w:tc>
      </w:tr>
      <w:tr w:rsidR="001B6811" w:rsidRPr="001B6811" w14:paraId="162E3332" w14:textId="77777777" w:rsidTr="00C009F7">
        <w:trPr>
          <w:trHeight w:val="300"/>
        </w:trPr>
        <w:tc>
          <w:tcPr>
            <w:tcW w:w="6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889F73" w14:textId="77777777" w:rsidR="001B6811" w:rsidRPr="001B6811" w:rsidRDefault="001B6811" w:rsidP="00C009F7">
            <w:pPr>
              <w:spacing w:after="0" w:line="240" w:lineRule="auto"/>
              <w:rPr>
                <w:rFonts w:eastAsia="Times New Roman" w:cstheme="minorHAnsi"/>
                <w:b/>
                <w:bCs/>
                <w:color w:val="000000"/>
                <w:kern w:val="0"/>
                <w:lang w:eastAsia="en-IE"/>
                <w14:ligatures w14:val="none"/>
              </w:rPr>
            </w:pPr>
            <w:r w:rsidRPr="001B6811">
              <w:rPr>
                <w:rFonts w:eastAsia="Times New Roman" w:cstheme="minorHAnsi"/>
                <w:b/>
                <w:bCs/>
                <w:color w:val="000000"/>
                <w:kern w:val="0"/>
                <w:lang w:eastAsia="en-IE"/>
                <w14:ligatures w14:val="none"/>
              </w:rPr>
              <w:t>Finance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459DADD"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w:t>
            </w:r>
          </w:p>
        </w:tc>
      </w:tr>
      <w:tr w:rsidR="001B6811" w:rsidRPr="001B6811" w14:paraId="1D6EF6C3"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56EAFA7" w14:textId="77777777" w:rsidR="001B6811" w:rsidRPr="001B6811" w:rsidRDefault="001B6811" w:rsidP="00C009F7">
            <w:pPr>
              <w:spacing w:after="0" w:line="240" w:lineRule="auto"/>
              <w:rPr>
                <w:rFonts w:eastAsia="Times New Roman" w:cstheme="minorHAnsi"/>
                <w:b/>
                <w:bCs/>
                <w:kern w:val="0"/>
                <w:lang w:eastAsia="en-IE"/>
                <w14:ligatures w14:val="none"/>
              </w:rPr>
            </w:pPr>
            <w:r w:rsidRPr="001B6811">
              <w:rPr>
                <w:rFonts w:eastAsia="Times New Roman" w:cstheme="minorHAnsi"/>
                <w:b/>
                <w:bCs/>
                <w:kern w:val="0"/>
                <w:lang w:eastAsia="en-IE"/>
                <w14:ligatures w14:val="none"/>
              </w:rPr>
              <w:t>Statistic Name</w:t>
            </w:r>
          </w:p>
        </w:tc>
        <w:tc>
          <w:tcPr>
            <w:tcW w:w="1260" w:type="dxa"/>
            <w:tcBorders>
              <w:top w:val="nil"/>
              <w:left w:val="nil"/>
              <w:bottom w:val="single" w:sz="4" w:space="0" w:color="auto"/>
              <w:right w:val="single" w:sz="4" w:space="0" w:color="auto"/>
            </w:tcBorders>
            <w:shd w:val="clear" w:color="auto" w:fill="auto"/>
            <w:noWrap/>
            <w:vAlign w:val="bottom"/>
            <w:hideMark/>
          </w:tcPr>
          <w:p w14:paraId="02554CC6" w14:textId="77777777" w:rsidR="001B6811" w:rsidRPr="001B6811" w:rsidRDefault="001B6811" w:rsidP="00C009F7">
            <w:pPr>
              <w:spacing w:after="0" w:line="240" w:lineRule="auto"/>
              <w:rPr>
                <w:rFonts w:eastAsia="Times New Roman" w:cstheme="minorHAnsi"/>
                <w:b/>
                <w:bCs/>
                <w:color w:val="000000"/>
                <w:kern w:val="0"/>
                <w:lang w:eastAsia="en-IE"/>
                <w14:ligatures w14:val="none"/>
              </w:rPr>
            </w:pPr>
            <w:r w:rsidRPr="001B6811">
              <w:rPr>
                <w:rFonts w:eastAsia="Times New Roman" w:cstheme="minorHAnsi"/>
                <w:b/>
                <w:bCs/>
                <w:color w:val="000000"/>
                <w:kern w:val="0"/>
                <w:lang w:eastAsia="en-IE"/>
                <w14:ligatures w14:val="none"/>
              </w:rPr>
              <w:t>2022 Totals</w:t>
            </w:r>
          </w:p>
        </w:tc>
      </w:tr>
      <w:tr w:rsidR="001B6811" w:rsidRPr="001B6811" w14:paraId="6B70705B"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4FD5E79"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Value of rate collection</w:t>
            </w:r>
          </w:p>
        </w:tc>
        <w:tc>
          <w:tcPr>
            <w:tcW w:w="1260" w:type="dxa"/>
            <w:tcBorders>
              <w:top w:val="nil"/>
              <w:left w:val="nil"/>
              <w:bottom w:val="single" w:sz="4" w:space="0" w:color="auto"/>
              <w:right w:val="single" w:sz="4" w:space="0" w:color="auto"/>
            </w:tcBorders>
            <w:shd w:val="clear" w:color="auto" w:fill="auto"/>
            <w:noWrap/>
            <w:vAlign w:val="bottom"/>
            <w:hideMark/>
          </w:tcPr>
          <w:p w14:paraId="471E2B50"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132115097.6</w:t>
            </w:r>
          </w:p>
        </w:tc>
      </w:tr>
      <w:tr w:rsidR="001B6811" w:rsidRPr="001B6811" w14:paraId="58D1D21B"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53933A29"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of rate collection</w:t>
            </w:r>
          </w:p>
        </w:tc>
        <w:tc>
          <w:tcPr>
            <w:tcW w:w="1260" w:type="dxa"/>
            <w:tcBorders>
              <w:top w:val="nil"/>
              <w:left w:val="nil"/>
              <w:bottom w:val="single" w:sz="4" w:space="0" w:color="auto"/>
              <w:right w:val="single" w:sz="4" w:space="0" w:color="auto"/>
            </w:tcBorders>
            <w:shd w:val="clear" w:color="auto" w:fill="auto"/>
            <w:noWrap/>
            <w:vAlign w:val="bottom"/>
            <w:hideMark/>
          </w:tcPr>
          <w:p w14:paraId="522B0E56"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94</w:t>
            </w:r>
          </w:p>
        </w:tc>
      </w:tr>
      <w:tr w:rsidR="001B6811" w:rsidRPr="001B6811" w14:paraId="4A9DB060"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4763FFC"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Value of social housing rent collection</w:t>
            </w:r>
          </w:p>
        </w:tc>
        <w:tc>
          <w:tcPr>
            <w:tcW w:w="1260" w:type="dxa"/>
            <w:tcBorders>
              <w:top w:val="nil"/>
              <w:left w:val="nil"/>
              <w:bottom w:val="single" w:sz="4" w:space="0" w:color="auto"/>
              <w:right w:val="single" w:sz="4" w:space="0" w:color="auto"/>
            </w:tcBorders>
            <w:shd w:val="clear" w:color="auto" w:fill="auto"/>
            <w:noWrap/>
            <w:vAlign w:val="bottom"/>
            <w:hideMark/>
          </w:tcPr>
          <w:p w14:paraId="478168C9"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28346026.1</w:t>
            </w:r>
          </w:p>
        </w:tc>
      </w:tr>
      <w:tr w:rsidR="001B6811" w:rsidRPr="001B6811" w14:paraId="79ACF349"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1E84260C"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of social housing rent collection</w:t>
            </w:r>
          </w:p>
        </w:tc>
        <w:tc>
          <w:tcPr>
            <w:tcW w:w="1260" w:type="dxa"/>
            <w:tcBorders>
              <w:top w:val="nil"/>
              <w:left w:val="nil"/>
              <w:bottom w:val="single" w:sz="4" w:space="0" w:color="auto"/>
              <w:right w:val="single" w:sz="4" w:space="0" w:color="auto"/>
            </w:tcBorders>
            <w:shd w:val="clear" w:color="auto" w:fill="auto"/>
            <w:noWrap/>
            <w:vAlign w:val="bottom"/>
            <w:hideMark/>
          </w:tcPr>
          <w:p w14:paraId="4EB465A9"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103.6666667</w:t>
            </w:r>
          </w:p>
        </w:tc>
      </w:tr>
      <w:tr w:rsidR="001B6811" w:rsidRPr="001B6811" w14:paraId="5E675BB2"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7AFE3120"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Value of loans collection</w:t>
            </w:r>
          </w:p>
        </w:tc>
        <w:tc>
          <w:tcPr>
            <w:tcW w:w="1260" w:type="dxa"/>
            <w:tcBorders>
              <w:top w:val="nil"/>
              <w:left w:val="nil"/>
              <w:bottom w:val="single" w:sz="4" w:space="0" w:color="auto"/>
              <w:right w:val="single" w:sz="4" w:space="0" w:color="auto"/>
            </w:tcBorders>
            <w:shd w:val="clear" w:color="auto" w:fill="auto"/>
            <w:noWrap/>
            <w:vAlign w:val="bottom"/>
            <w:hideMark/>
          </w:tcPr>
          <w:p w14:paraId="04AF9157"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4531959.06</w:t>
            </w:r>
          </w:p>
        </w:tc>
      </w:tr>
      <w:tr w:rsidR="001B6811" w:rsidRPr="001B6811" w14:paraId="6B258F14"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3E359222"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of loans collection</w:t>
            </w:r>
          </w:p>
        </w:tc>
        <w:tc>
          <w:tcPr>
            <w:tcW w:w="1260" w:type="dxa"/>
            <w:tcBorders>
              <w:top w:val="nil"/>
              <w:left w:val="nil"/>
              <w:bottom w:val="single" w:sz="4" w:space="0" w:color="auto"/>
              <w:right w:val="single" w:sz="4" w:space="0" w:color="auto"/>
            </w:tcBorders>
            <w:shd w:val="clear" w:color="auto" w:fill="auto"/>
            <w:noWrap/>
            <w:vAlign w:val="bottom"/>
            <w:hideMark/>
          </w:tcPr>
          <w:p w14:paraId="2833ED5B"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101.75</w:t>
            </w:r>
          </w:p>
        </w:tc>
      </w:tr>
      <w:tr w:rsidR="001B6811" w:rsidRPr="001B6811" w14:paraId="73793682"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1AEED5FF"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xml:space="preserve">Spend per capita – services </w:t>
            </w:r>
          </w:p>
        </w:tc>
        <w:tc>
          <w:tcPr>
            <w:tcW w:w="1260" w:type="dxa"/>
            <w:tcBorders>
              <w:top w:val="nil"/>
              <w:left w:val="nil"/>
              <w:bottom w:val="single" w:sz="4" w:space="0" w:color="auto"/>
              <w:right w:val="single" w:sz="4" w:space="0" w:color="auto"/>
            </w:tcBorders>
            <w:shd w:val="clear" w:color="auto" w:fill="auto"/>
            <w:noWrap/>
            <w:vAlign w:val="bottom"/>
            <w:hideMark/>
          </w:tcPr>
          <w:p w14:paraId="5794687C"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990.17</w:t>
            </w:r>
          </w:p>
        </w:tc>
      </w:tr>
      <w:tr w:rsidR="001B6811" w:rsidRPr="001B6811" w14:paraId="1B0AF4E5"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C2D14C9"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xml:space="preserve">Spend per capita – infrastructure </w:t>
            </w:r>
          </w:p>
        </w:tc>
        <w:tc>
          <w:tcPr>
            <w:tcW w:w="1260" w:type="dxa"/>
            <w:tcBorders>
              <w:top w:val="nil"/>
              <w:left w:val="nil"/>
              <w:bottom w:val="single" w:sz="4" w:space="0" w:color="auto"/>
              <w:right w:val="single" w:sz="4" w:space="0" w:color="auto"/>
            </w:tcBorders>
            <w:shd w:val="clear" w:color="auto" w:fill="auto"/>
            <w:noWrap/>
            <w:vAlign w:val="bottom"/>
            <w:hideMark/>
          </w:tcPr>
          <w:p w14:paraId="38832ABA"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567.66</w:t>
            </w:r>
          </w:p>
        </w:tc>
      </w:tr>
      <w:tr w:rsidR="001B6811" w:rsidRPr="001B6811" w14:paraId="7669EB02"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E61A812"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Value of payroll</w:t>
            </w:r>
          </w:p>
        </w:tc>
        <w:tc>
          <w:tcPr>
            <w:tcW w:w="1260" w:type="dxa"/>
            <w:tcBorders>
              <w:top w:val="nil"/>
              <w:left w:val="nil"/>
              <w:bottom w:val="single" w:sz="4" w:space="0" w:color="auto"/>
              <w:right w:val="single" w:sz="4" w:space="0" w:color="auto"/>
            </w:tcBorders>
            <w:shd w:val="clear" w:color="auto" w:fill="auto"/>
            <w:noWrap/>
            <w:vAlign w:val="bottom"/>
            <w:hideMark/>
          </w:tcPr>
          <w:p w14:paraId="53797AD4"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80176836.54</w:t>
            </w:r>
          </w:p>
        </w:tc>
      </w:tr>
      <w:tr w:rsidR="001B6811" w:rsidRPr="001B6811" w14:paraId="31AA9810"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58699D51"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xml:space="preserve">Value of creditor payments made </w:t>
            </w:r>
          </w:p>
        </w:tc>
        <w:tc>
          <w:tcPr>
            <w:tcW w:w="1260" w:type="dxa"/>
            <w:tcBorders>
              <w:top w:val="nil"/>
              <w:left w:val="nil"/>
              <w:bottom w:val="single" w:sz="4" w:space="0" w:color="auto"/>
              <w:right w:val="single" w:sz="4" w:space="0" w:color="auto"/>
            </w:tcBorders>
            <w:shd w:val="clear" w:color="auto" w:fill="auto"/>
            <w:noWrap/>
            <w:vAlign w:val="bottom"/>
            <w:hideMark/>
          </w:tcPr>
          <w:p w14:paraId="66C51459"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284380989.7</w:t>
            </w:r>
          </w:p>
        </w:tc>
      </w:tr>
      <w:tr w:rsidR="001B6811" w:rsidRPr="001B6811" w14:paraId="7551F195"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78986FB5"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xml:space="preserve">Number of creditor payments made </w:t>
            </w:r>
          </w:p>
        </w:tc>
        <w:tc>
          <w:tcPr>
            <w:tcW w:w="1260" w:type="dxa"/>
            <w:tcBorders>
              <w:top w:val="nil"/>
              <w:left w:val="nil"/>
              <w:bottom w:val="single" w:sz="4" w:space="0" w:color="auto"/>
              <w:right w:val="single" w:sz="4" w:space="0" w:color="auto"/>
            </w:tcBorders>
            <w:shd w:val="clear" w:color="auto" w:fill="auto"/>
            <w:noWrap/>
            <w:vAlign w:val="bottom"/>
            <w:hideMark/>
          </w:tcPr>
          <w:p w14:paraId="0B02610D"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65307</w:t>
            </w:r>
          </w:p>
        </w:tc>
      </w:tr>
      <w:tr w:rsidR="001B6811" w:rsidRPr="001B6811" w14:paraId="3A916A45" w14:textId="77777777" w:rsidTr="00C009F7">
        <w:trPr>
          <w:trHeight w:val="300"/>
        </w:trPr>
        <w:tc>
          <w:tcPr>
            <w:tcW w:w="6680" w:type="dxa"/>
            <w:tcBorders>
              <w:top w:val="nil"/>
              <w:left w:val="nil"/>
              <w:bottom w:val="nil"/>
              <w:right w:val="nil"/>
            </w:tcBorders>
            <w:shd w:val="clear" w:color="auto" w:fill="auto"/>
            <w:vAlign w:val="bottom"/>
            <w:hideMark/>
          </w:tcPr>
          <w:p w14:paraId="63ADD45E"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p>
        </w:tc>
        <w:tc>
          <w:tcPr>
            <w:tcW w:w="1260" w:type="dxa"/>
            <w:tcBorders>
              <w:top w:val="nil"/>
              <w:left w:val="nil"/>
              <w:bottom w:val="nil"/>
              <w:right w:val="nil"/>
            </w:tcBorders>
            <w:shd w:val="clear" w:color="auto" w:fill="auto"/>
            <w:noWrap/>
            <w:vAlign w:val="bottom"/>
            <w:hideMark/>
          </w:tcPr>
          <w:p w14:paraId="1EB90214" w14:textId="77777777" w:rsidR="001B6811" w:rsidRPr="001B6811" w:rsidRDefault="001B6811" w:rsidP="00C009F7">
            <w:pPr>
              <w:spacing w:after="0" w:line="240" w:lineRule="auto"/>
              <w:rPr>
                <w:rFonts w:eastAsia="Times New Roman" w:cstheme="minorHAnsi"/>
                <w:kern w:val="0"/>
                <w:sz w:val="20"/>
                <w:szCs w:val="20"/>
                <w:lang w:eastAsia="en-IE"/>
                <w14:ligatures w14:val="none"/>
              </w:rPr>
            </w:pPr>
          </w:p>
        </w:tc>
      </w:tr>
      <w:tr w:rsidR="001B6811" w:rsidRPr="001B6811" w14:paraId="33BC749F" w14:textId="77777777" w:rsidTr="00C009F7">
        <w:trPr>
          <w:trHeight w:val="300"/>
        </w:trPr>
        <w:tc>
          <w:tcPr>
            <w:tcW w:w="6680" w:type="dxa"/>
            <w:tcBorders>
              <w:top w:val="nil"/>
              <w:left w:val="nil"/>
              <w:bottom w:val="nil"/>
              <w:right w:val="nil"/>
            </w:tcBorders>
            <w:shd w:val="clear" w:color="auto" w:fill="auto"/>
            <w:vAlign w:val="bottom"/>
            <w:hideMark/>
          </w:tcPr>
          <w:p w14:paraId="77A6AAF6" w14:textId="77777777" w:rsidR="001B6811" w:rsidRPr="001B6811" w:rsidRDefault="001B6811" w:rsidP="00C009F7">
            <w:pPr>
              <w:spacing w:after="0" w:line="240" w:lineRule="auto"/>
              <w:rPr>
                <w:rFonts w:eastAsia="Times New Roman" w:cstheme="minorHAnsi"/>
                <w:kern w:val="0"/>
                <w:sz w:val="20"/>
                <w:szCs w:val="20"/>
                <w:lang w:eastAsia="en-IE"/>
                <w14:ligatures w14:val="none"/>
              </w:rPr>
            </w:pPr>
          </w:p>
        </w:tc>
        <w:tc>
          <w:tcPr>
            <w:tcW w:w="1260" w:type="dxa"/>
            <w:tcBorders>
              <w:top w:val="nil"/>
              <w:left w:val="nil"/>
              <w:bottom w:val="nil"/>
              <w:right w:val="nil"/>
            </w:tcBorders>
            <w:shd w:val="clear" w:color="auto" w:fill="auto"/>
            <w:noWrap/>
            <w:vAlign w:val="bottom"/>
            <w:hideMark/>
          </w:tcPr>
          <w:p w14:paraId="4FF98DA9" w14:textId="77777777" w:rsidR="001B6811" w:rsidRPr="001B6811" w:rsidRDefault="001B6811" w:rsidP="00C009F7">
            <w:pPr>
              <w:spacing w:after="0" w:line="240" w:lineRule="auto"/>
              <w:jc w:val="center"/>
              <w:rPr>
                <w:rFonts w:eastAsia="Times New Roman" w:cstheme="minorHAnsi"/>
                <w:kern w:val="0"/>
                <w:sz w:val="20"/>
                <w:szCs w:val="20"/>
                <w:lang w:eastAsia="en-IE"/>
                <w14:ligatures w14:val="none"/>
              </w:rPr>
            </w:pPr>
          </w:p>
        </w:tc>
      </w:tr>
      <w:tr w:rsidR="001B6811" w:rsidRPr="001B6811" w14:paraId="156A41B5" w14:textId="77777777" w:rsidTr="00C009F7">
        <w:trPr>
          <w:trHeight w:val="300"/>
        </w:trPr>
        <w:tc>
          <w:tcPr>
            <w:tcW w:w="6680" w:type="dxa"/>
            <w:tcBorders>
              <w:top w:val="single" w:sz="4" w:space="0" w:color="auto"/>
              <w:left w:val="single" w:sz="4" w:space="0" w:color="auto"/>
              <w:bottom w:val="nil"/>
              <w:right w:val="single" w:sz="4" w:space="0" w:color="auto"/>
            </w:tcBorders>
            <w:shd w:val="clear" w:color="auto" w:fill="auto"/>
            <w:vAlign w:val="bottom"/>
            <w:hideMark/>
          </w:tcPr>
          <w:p w14:paraId="5FD2C4A3" w14:textId="77777777" w:rsidR="001B6811" w:rsidRPr="001B6811" w:rsidRDefault="001B6811" w:rsidP="00C009F7">
            <w:pPr>
              <w:spacing w:after="0" w:line="240" w:lineRule="auto"/>
              <w:rPr>
                <w:rFonts w:eastAsia="Times New Roman" w:cstheme="minorHAnsi"/>
                <w:b/>
                <w:bCs/>
                <w:kern w:val="0"/>
                <w:lang w:eastAsia="en-IE"/>
                <w14:ligatures w14:val="none"/>
              </w:rPr>
            </w:pPr>
            <w:r w:rsidRPr="001B6811">
              <w:rPr>
                <w:rFonts w:eastAsia="Times New Roman" w:cstheme="minorHAnsi"/>
                <w:b/>
                <w:bCs/>
                <w:kern w:val="0"/>
                <w:lang w:eastAsia="en-IE"/>
                <w14:ligatures w14:val="none"/>
              </w:rPr>
              <w:t>Housing, Social and Community Development</w:t>
            </w:r>
          </w:p>
        </w:tc>
        <w:tc>
          <w:tcPr>
            <w:tcW w:w="1260" w:type="dxa"/>
            <w:tcBorders>
              <w:top w:val="nil"/>
              <w:left w:val="nil"/>
              <w:bottom w:val="nil"/>
              <w:right w:val="nil"/>
            </w:tcBorders>
            <w:shd w:val="clear" w:color="auto" w:fill="auto"/>
            <w:noWrap/>
            <w:vAlign w:val="bottom"/>
            <w:hideMark/>
          </w:tcPr>
          <w:p w14:paraId="33CE88FE" w14:textId="77777777" w:rsidR="001B6811" w:rsidRPr="001B6811" w:rsidRDefault="001B6811" w:rsidP="00C009F7">
            <w:pPr>
              <w:spacing w:after="0" w:line="240" w:lineRule="auto"/>
              <w:rPr>
                <w:rFonts w:eastAsia="Times New Roman" w:cstheme="minorHAnsi"/>
                <w:b/>
                <w:bCs/>
                <w:kern w:val="0"/>
                <w:lang w:eastAsia="en-IE"/>
                <w14:ligatures w14:val="none"/>
              </w:rPr>
            </w:pPr>
          </w:p>
        </w:tc>
      </w:tr>
      <w:tr w:rsidR="001B6811" w:rsidRPr="001B6811" w14:paraId="0905E1C4" w14:textId="77777777" w:rsidTr="00C009F7">
        <w:trPr>
          <w:trHeight w:val="300"/>
        </w:trPr>
        <w:tc>
          <w:tcPr>
            <w:tcW w:w="6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677088" w14:textId="77777777" w:rsidR="001B6811" w:rsidRPr="001B6811" w:rsidRDefault="001B6811" w:rsidP="00C009F7">
            <w:pPr>
              <w:spacing w:after="0" w:line="240" w:lineRule="auto"/>
              <w:rPr>
                <w:rFonts w:eastAsia="Times New Roman" w:cstheme="minorHAnsi"/>
                <w:b/>
                <w:bCs/>
                <w:kern w:val="0"/>
                <w:lang w:eastAsia="en-IE"/>
                <w14:ligatures w14:val="none"/>
              </w:rPr>
            </w:pPr>
            <w:r w:rsidRPr="001B6811">
              <w:rPr>
                <w:rFonts w:eastAsia="Times New Roman" w:cstheme="minorHAnsi"/>
                <w:b/>
                <w:bCs/>
                <w:kern w:val="0"/>
                <w:lang w:eastAsia="en-IE"/>
                <w14:ligatures w14:val="none"/>
              </w:rPr>
              <w:t>Statistic Name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354D897" w14:textId="77777777" w:rsidR="001B6811" w:rsidRPr="001B6811" w:rsidRDefault="001B6811" w:rsidP="00C009F7">
            <w:pPr>
              <w:spacing w:after="0" w:line="240" w:lineRule="auto"/>
              <w:rPr>
                <w:rFonts w:eastAsia="Times New Roman" w:cstheme="minorHAnsi"/>
                <w:b/>
                <w:bCs/>
                <w:color w:val="000000"/>
                <w:kern w:val="0"/>
                <w:lang w:eastAsia="en-IE"/>
                <w14:ligatures w14:val="none"/>
              </w:rPr>
            </w:pPr>
            <w:r w:rsidRPr="001B6811">
              <w:rPr>
                <w:rFonts w:eastAsia="Times New Roman" w:cstheme="minorHAnsi"/>
                <w:b/>
                <w:bCs/>
                <w:color w:val="000000"/>
                <w:kern w:val="0"/>
                <w:lang w:eastAsia="en-IE"/>
                <w14:ligatures w14:val="none"/>
              </w:rPr>
              <w:t>2022 Totals</w:t>
            </w:r>
          </w:p>
        </w:tc>
      </w:tr>
      <w:tr w:rsidR="001B6811" w:rsidRPr="001B6811" w14:paraId="203D3B41"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1B2C590"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Total housing needs assessed</w:t>
            </w:r>
          </w:p>
        </w:tc>
        <w:tc>
          <w:tcPr>
            <w:tcW w:w="1260" w:type="dxa"/>
            <w:tcBorders>
              <w:top w:val="nil"/>
              <w:left w:val="nil"/>
              <w:bottom w:val="single" w:sz="4" w:space="0" w:color="auto"/>
              <w:right w:val="single" w:sz="4" w:space="0" w:color="auto"/>
            </w:tcBorders>
            <w:shd w:val="clear" w:color="auto" w:fill="auto"/>
            <w:noWrap/>
            <w:vAlign w:val="bottom"/>
            <w:hideMark/>
          </w:tcPr>
          <w:p w14:paraId="02520959"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6972</w:t>
            </w:r>
          </w:p>
        </w:tc>
      </w:tr>
      <w:tr w:rsidR="001B6811" w:rsidRPr="001B6811" w14:paraId="2C333105"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6816EEA0"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Allocations - New Tenancies</w:t>
            </w:r>
          </w:p>
        </w:tc>
        <w:tc>
          <w:tcPr>
            <w:tcW w:w="1260" w:type="dxa"/>
            <w:tcBorders>
              <w:top w:val="nil"/>
              <w:left w:val="nil"/>
              <w:bottom w:val="single" w:sz="4" w:space="0" w:color="auto"/>
              <w:right w:val="single" w:sz="4" w:space="0" w:color="auto"/>
            </w:tcBorders>
            <w:shd w:val="clear" w:color="auto" w:fill="auto"/>
            <w:noWrap/>
            <w:vAlign w:val="bottom"/>
            <w:hideMark/>
          </w:tcPr>
          <w:p w14:paraId="52CD61F1"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398</w:t>
            </w:r>
          </w:p>
        </w:tc>
      </w:tr>
      <w:tr w:rsidR="001B6811" w:rsidRPr="001B6811" w14:paraId="7E1D486D"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2EC57D2"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Visitors to leisure facilities</w:t>
            </w:r>
          </w:p>
        </w:tc>
        <w:tc>
          <w:tcPr>
            <w:tcW w:w="1260" w:type="dxa"/>
            <w:tcBorders>
              <w:top w:val="nil"/>
              <w:left w:val="nil"/>
              <w:bottom w:val="single" w:sz="4" w:space="0" w:color="auto"/>
              <w:right w:val="single" w:sz="4" w:space="0" w:color="auto"/>
            </w:tcBorders>
            <w:shd w:val="clear" w:color="auto" w:fill="auto"/>
            <w:noWrap/>
            <w:vAlign w:val="bottom"/>
            <w:hideMark/>
          </w:tcPr>
          <w:p w14:paraId="7FF1E64E"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546570</w:t>
            </w:r>
          </w:p>
        </w:tc>
      </w:tr>
      <w:tr w:rsidR="001B6811" w:rsidRPr="001B6811" w14:paraId="4AFBE8D2"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47074CF"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PRTB Inspections</w:t>
            </w:r>
          </w:p>
        </w:tc>
        <w:tc>
          <w:tcPr>
            <w:tcW w:w="1260" w:type="dxa"/>
            <w:tcBorders>
              <w:top w:val="nil"/>
              <w:left w:val="nil"/>
              <w:bottom w:val="single" w:sz="4" w:space="0" w:color="auto"/>
              <w:right w:val="single" w:sz="4" w:space="0" w:color="auto"/>
            </w:tcBorders>
            <w:shd w:val="clear" w:color="auto" w:fill="auto"/>
            <w:noWrap/>
            <w:vAlign w:val="bottom"/>
            <w:hideMark/>
          </w:tcPr>
          <w:p w14:paraId="293E02BE"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2197</w:t>
            </w:r>
          </w:p>
        </w:tc>
      </w:tr>
      <w:tr w:rsidR="001B6811" w:rsidRPr="001B6811" w14:paraId="7AEA7262"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3D1FAA2A"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Homeless exits / preventions</w:t>
            </w:r>
          </w:p>
        </w:tc>
        <w:tc>
          <w:tcPr>
            <w:tcW w:w="1260" w:type="dxa"/>
            <w:tcBorders>
              <w:top w:val="nil"/>
              <w:left w:val="nil"/>
              <w:bottom w:val="single" w:sz="4" w:space="0" w:color="auto"/>
              <w:right w:val="single" w:sz="4" w:space="0" w:color="auto"/>
            </w:tcBorders>
            <w:shd w:val="clear" w:color="auto" w:fill="auto"/>
            <w:noWrap/>
            <w:vAlign w:val="bottom"/>
            <w:hideMark/>
          </w:tcPr>
          <w:p w14:paraId="02CFD9FD"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364</w:t>
            </w:r>
          </w:p>
        </w:tc>
      </w:tr>
      <w:tr w:rsidR="001B6811" w:rsidRPr="001B6811" w14:paraId="552D27B3"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F3311A4" w14:textId="77777777" w:rsidR="001B6811" w:rsidRPr="001B6811" w:rsidRDefault="001B6811" w:rsidP="00C009F7">
            <w:pPr>
              <w:spacing w:after="0" w:line="240" w:lineRule="auto"/>
              <w:rPr>
                <w:rFonts w:eastAsia="Times New Roman" w:cstheme="minorHAnsi"/>
                <w:kern w:val="0"/>
                <w:lang w:eastAsia="en-IE"/>
                <w14:ligatures w14:val="none"/>
              </w:rPr>
            </w:pPr>
            <w:r w:rsidRPr="001B6811">
              <w:rPr>
                <w:rFonts w:eastAsia="Times New Roman" w:cstheme="minorHAnsi"/>
                <w:kern w:val="0"/>
                <w:lang w:eastAsia="en-IE"/>
                <w14:ligatures w14:val="none"/>
              </w:rPr>
              <w:t>Expenditure on planned Maintenance</w:t>
            </w:r>
          </w:p>
        </w:tc>
        <w:tc>
          <w:tcPr>
            <w:tcW w:w="1260" w:type="dxa"/>
            <w:tcBorders>
              <w:top w:val="nil"/>
              <w:left w:val="nil"/>
              <w:bottom w:val="single" w:sz="4" w:space="0" w:color="auto"/>
              <w:right w:val="single" w:sz="4" w:space="0" w:color="auto"/>
            </w:tcBorders>
            <w:shd w:val="clear" w:color="auto" w:fill="auto"/>
            <w:noWrap/>
            <w:vAlign w:val="bottom"/>
            <w:hideMark/>
          </w:tcPr>
          <w:p w14:paraId="35388AAF"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3766346.29</w:t>
            </w:r>
          </w:p>
        </w:tc>
      </w:tr>
      <w:tr w:rsidR="001B6811" w:rsidRPr="001B6811" w14:paraId="749AC190"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058ECD9"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Number of dwellings in LA ownership</w:t>
            </w:r>
          </w:p>
        </w:tc>
        <w:tc>
          <w:tcPr>
            <w:tcW w:w="1260" w:type="dxa"/>
            <w:tcBorders>
              <w:top w:val="nil"/>
              <w:left w:val="nil"/>
              <w:bottom w:val="single" w:sz="4" w:space="0" w:color="auto"/>
              <w:right w:val="single" w:sz="4" w:space="0" w:color="auto"/>
            </w:tcBorders>
            <w:shd w:val="clear" w:color="auto" w:fill="auto"/>
            <w:noWrap/>
            <w:vAlign w:val="bottom"/>
            <w:hideMark/>
          </w:tcPr>
          <w:p w14:paraId="2E830D1C"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9737</w:t>
            </w:r>
          </w:p>
        </w:tc>
      </w:tr>
      <w:tr w:rsidR="001B6811" w:rsidRPr="001B6811" w14:paraId="74E00367"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70009BB5"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No. of LA Houses vacant</w:t>
            </w:r>
          </w:p>
        </w:tc>
        <w:tc>
          <w:tcPr>
            <w:tcW w:w="1260" w:type="dxa"/>
            <w:tcBorders>
              <w:top w:val="nil"/>
              <w:left w:val="nil"/>
              <w:bottom w:val="single" w:sz="4" w:space="0" w:color="auto"/>
              <w:right w:val="single" w:sz="4" w:space="0" w:color="auto"/>
            </w:tcBorders>
            <w:shd w:val="clear" w:color="auto" w:fill="auto"/>
            <w:noWrap/>
            <w:vAlign w:val="bottom"/>
            <w:hideMark/>
          </w:tcPr>
          <w:p w14:paraId="62626C42"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114.4166667</w:t>
            </w:r>
          </w:p>
        </w:tc>
      </w:tr>
      <w:tr w:rsidR="001B6811" w:rsidRPr="001B6811" w14:paraId="73293E60"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50EF880B"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of LA Houses vacant</w:t>
            </w:r>
          </w:p>
        </w:tc>
        <w:tc>
          <w:tcPr>
            <w:tcW w:w="1260" w:type="dxa"/>
            <w:tcBorders>
              <w:top w:val="nil"/>
              <w:left w:val="nil"/>
              <w:bottom w:val="single" w:sz="4" w:space="0" w:color="auto"/>
              <w:right w:val="single" w:sz="4" w:space="0" w:color="auto"/>
            </w:tcBorders>
            <w:shd w:val="clear" w:color="auto" w:fill="auto"/>
            <w:noWrap/>
            <w:vAlign w:val="bottom"/>
            <w:hideMark/>
          </w:tcPr>
          <w:p w14:paraId="1042F121"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1.165833333</w:t>
            </w:r>
          </w:p>
        </w:tc>
      </w:tr>
      <w:tr w:rsidR="001B6811" w:rsidRPr="001B6811" w14:paraId="7DE5E008"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104ADC58"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Social and affordable homes under construction</w:t>
            </w:r>
          </w:p>
        </w:tc>
        <w:tc>
          <w:tcPr>
            <w:tcW w:w="1260" w:type="dxa"/>
            <w:tcBorders>
              <w:top w:val="nil"/>
              <w:left w:val="nil"/>
              <w:bottom w:val="single" w:sz="4" w:space="0" w:color="auto"/>
              <w:right w:val="single" w:sz="4" w:space="0" w:color="auto"/>
            </w:tcBorders>
            <w:shd w:val="clear" w:color="auto" w:fill="auto"/>
            <w:noWrap/>
            <w:vAlign w:val="bottom"/>
            <w:hideMark/>
          </w:tcPr>
          <w:p w14:paraId="22F3CC00"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353</w:t>
            </w:r>
          </w:p>
        </w:tc>
      </w:tr>
      <w:tr w:rsidR="001B6811" w:rsidRPr="001B6811" w14:paraId="6833B5BD"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76D09068"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HAP/ RAS tenancies</w:t>
            </w:r>
          </w:p>
        </w:tc>
        <w:tc>
          <w:tcPr>
            <w:tcW w:w="1260" w:type="dxa"/>
            <w:tcBorders>
              <w:top w:val="nil"/>
              <w:left w:val="nil"/>
              <w:bottom w:val="single" w:sz="4" w:space="0" w:color="auto"/>
              <w:right w:val="single" w:sz="4" w:space="0" w:color="auto"/>
            </w:tcBorders>
            <w:shd w:val="clear" w:color="auto" w:fill="auto"/>
            <w:noWrap/>
            <w:vAlign w:val="bottom"/>
            <w:hideMark/>
          </w:tcPr>
          <w:p w14:paraId="3A40EF93"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5082</w:t>
            </w:r>
          </w:p>
        </w:tc>
      </w:tr>
      <w:tr w:rsidR="001B6811" w:rsidRPr="001B6811" w14:paraId="7D1074DD"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22CFFD9C"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Number of community grants paid</w:t>
            </w:r>
          </w:p>
        </w:tc>
        <w:tc>
          <w:tcPr>
            <w:tcW w:w="1260" w:type="dxa"/>
            <w:tcBorders>
              <w:top w:val="nil"/>
              <w:left w:val="nil"/>
              <w:bottom w:val="single" w:sz="4" w:space="0" w:color="auto"/>
              <w:right w:val="single" w:sz="4" w:space="0" w:color="auto"/>
            </w:tcBorders>
            <w:shd w:val="clear" w:color="auto" w:fill="auto"/>
            <w:noWrap/>
            <w:vAlign w:val="bottom"/>
            <w:hideMark/>
          </w:tcPr>
          <w:p w14:paraId="20411D5E"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245</w:t>
            </w:r>
          </w:p>
        </w:tc>
      </w:tr>
      <w:tr w:rsidR="001B6811" w:rsidRPr="001B6811" w14:paraId="0529E557"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7B603AB1"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Participants in council led sports and community initiatives</w:t>
            </w:r>
          </w:p>
        </w:tc>
        <w:tc>
          <w:tcPr>
            <w:tcW w:w="1260" w:type="dxa"/>
            <w:tcBorders>
              <w:top w:val="nil"/>
              <w:left w:val="nil"/>
              <w:bottom w:val="single" w:sz="4" w:space="0" w:color="auto"/>
              <w:right w:val="single" w:sz="4" w:space="0" w:color="auto"/>
            </w:tcBorders>
            <w:shd w:val="clear" w:color="auto" w:fill="auto"/>
            <w:noWrap/>
            <w:vAlign w:val="bottom"/>
            <w:hideMark/>
          </w:tcPr>
          <w:p w14:paraId="35B8949C"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133342</w:t>
            </w:r>
          </w:p>
        </w:tc>
      </w:tr>
      <w:tr w:rsidR="001B6811" w:rsidRPr="001B6811" w14:paraId="54A54807"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334FE4B7" w14:textId="77777777" w:rsidR="001B6811" w:rsidRPr="001B6811" w:rsidRDefault="001B6811" w:rsidP="00C009F7">
            <w:pPr>
              <w:spacing w:after="0" w:line="240" w:lineRule="auto"/>
              <w:rPr>
                <w:rFonts w:eastAsia="Times New Roman" w:cstheme="minorHAnsi"/>
                <w:kern w:val="0"/>
                <w:lang w:eastAsia="en-IE"/>
                <w14:ligatures w14:val="none"/>
              </w:rPr>
            </w:pPr>
            <w:r w:rsidRPr="001B6811">
              <w:rPr>
                <w:rFonts w:eastAsia="Times New Roman" w:cstheme="minorHAnsi"/>
                <w:kern w:val="0"/>
                <w:lang w:eastAsia="en-IE"/>
                <w14:ligatures w14:val="none"/>
              </w:rPr>
              <w:t>Number of homeless households</w:t>
            </w:r>
          </w:p>
        </w:tc>
        <w:tc>
          <w:tcPr>
            <w:tcW w:w="1260" w:type="dxa"/>
            <w:tcBorders>
              <w:top w:val="nil"/>
              <w:left w:val="nil"/>
              <w:bottom w:val="single" w:sz="4" w:space="0" w:color="auto"/>
              <w:right w:val="single" w:sz="4" w:space="0" w:color="auto"/>
            </w:tcBorders>
            <w:shd w:val="clear" w:color="auto" w:fill="auto"/>
            <w:noWrap/>
            <w:vAlign w:val="bottom"/>
            <w:hideMark/>
          </w:tcPr>
          <w:p w14:paraId="1B061D78"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496</w:t>
            </w:r>
          </w:p>
        </w:tc>
      </w:tr>
      <w:tr w:rsidR="001B6811" w:rsidRPr="001B6811" w14:paraId="5E8A1F24"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63C920AA" w14:textId="77777777" w:rsidR="001B6811" w:rsidRPr="001B6811" w:rsidRDefault="001B6811" w:rsidP="00C009F7">
            <w:pPr>
              <w:spacing w:after="0" w:line="240" w:lineRule="auto"/>
              <w:rPr>
                <w:rFonts w:eastAsia="Times New Roman" w:cstheme="minorHAnsi"/>
                <w:kern w:val="0"/>
                <w:lang w:eastAsia="en-IE"/>
                <w14:ligatures w14:val="none"/>
              </w:rPr>
            </w:pPr>
            <w:r w:rsidRPr="001B6811">
              <w:rPr>
                <w:rFonts w:eastAsia="Times New Roman" w:cstheme="minorHAnsi"/>
                <w:kern w:val="0"/>
                <w:lang w:eastAsia="en-IE"/>
                <w14:ligatures w14:val="none"/>
              </w:rPr>
              <w:t>Relet times - weeks</w:t>
            </w:r>
          </w:p>
        </w:tc>
        <w:tc>
          <w:tcPr>
            <w:tcW w:w="1260" w:type="dxa"/>
            <w:tcBorders>
              <w:top w:val="nil"/>
              <w:left w:val="nil"/>
              <w:bottom w:val="single" w:sz="4" w:space="0" w:color="auto"/>
              <w:right w:val="single" w:sz="4" w:space="0" w:color="auto"/>
            </w:tcBorders>
            <w:shd w:val="clear" w:color="auto" w:fill="auto"/>
            <w:noWrap/>
            <w:vAlign w:val="bottom"/>
            <w:hideMark/>
          </w:tcPr>
          <w:p w14:paraId="35F6F7B8"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26.61833333</w:t>
            </w:r>
          </w:p>
        </w:tc>
      </w:tr>
      <w:tr w:rsidR="001B6811" w:rsidRPr="001B6811" w14:paraId="0F2202FB"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73D984FD" w14:textId="77777777" w:rsidR="001B6811" w:rsidRPr="001B6811" w:rsidRDefault="001B6811" w:rsidP="00C009F7">
            <w:pPr>
              <w:spacing w:after="0" w:line="240" w:lineRule="auto"/>
              <w:rPr>
                <w:rFonts w:eastAsia="Times New Roman" w:cstheme="minorHAnsi"/>
                <w:kern w:val="0"/>
                <w:lang w:eastAsia="en-IE"/>
                <w14:ligatures w14:val="none"/>
              </w:rPr>
            </w:pPr>
            <w:r w:rsidRPr="001B6811">
              <w:rPr>
                <w:rFonts w:eastAsia="Times New Roman" w:cstheme="minorHAnsi"/>
                <w:kern w:val="0"/>
                <w:lang w:eastAsia="en-IE"/>
                <w14:ligatures w14:val="none"/>
              </w:rPr>
              <w:t>Maintenance requests received</w:t>
            </w:r>
          </w:p>
        </w:tc>
        <w:tc>
          <w:tcPr>
            <w:tcW w:w="1260" w:type="dxa"/>
            <w:tcBorders>
              <w:top w:val="nil"/>
              <w:left w:val="nil"/>
              <w:bottom w:val="single" w:sz="4" w:space="0" w:color="auto"/>
              <w:right w:val="single" w:sz="4" w:space="0" w:color="auto"/>
            </w:tcBorders>
            <w:shd w:val="clear" w:color="auto" w:fill="auto"/>
            <w:noWrap/>
            <w:vAlign w:val="bottom"/>
            <w:hideMark/>
          </w:tcPr>
          <w:p w14:paraId="7ACFC0BD"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17081</w:t>
            </w:r>
          </w:p>
        </w:tc>
      </w:tr>
      <w:tr w:rsidR="001B6811" w:rsidRPr="001B6811" w14:paraId="5BCF40D2"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26D91573" w14:textId="77777777" w:rsidR="001B6811" w:rsidRPr="001B6811" w:rsidRDefault="001B6811" w:rsidP="00C009F7">
            <w:pPr>
              <w:spacing w:after="0" w:line="240" w:lineRule="auto"/>
              <w:rPr>
                <w:rFonts w:eastAsia="Times New Roman" w:cstheme="minorHAnsi"/>
                <w:kern w:val="0"/>
                <w:lang w:eastAsia="en-IE"/>
                <w14:ligatures w14:val="none"/>
              </w:rPr>
            </w:pPr>
            <w:r w:rsidRPr="001B6811">
              <w:rPr>
                <w:rFonts w:eastAsia="Times New Roman" w:cstheme="minorHAnsi"/>
                <w:kern w:val="0"/>
                <w:lang w:eastAsia="en-IE"/>
                <w14:ligatures w14:val="none"/>
              </w:rPr>
              <w:t>Maintenance requests completed</w:t>
            </w:r>
          </w:p>
        </w:tc>
        <w:tc>
          <w:tcPr>
            <w:tcW w:w="1260" w:type="dxa"/>
            <w:tcBorders>
              <w:top w:val="nil"/>
              <w:left w:val="nil"/>
              <w:bottom w:val="single" w:sz="4" w:space="0" w:color="auto"/>
              <w:right w:val="single" w:sz="4" w:space="0" w:color="auto"/>
            </w:tcBorders>
            <w:shd w:val="clear" w:color="auto" w:fill="auto"/>
            <w:noWrap/>
            <w:vAlign w:val="bottom"/>
            <w:hideMark/>
          </w:tcPr>
          <w:p w14:paraId="7118B471"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9402</w:t>
            </w:r>
          </w:p>
        </w:tc>
      </w:tr>
      <w:tr w:rsidR="001B6811" w:rsidRPr="001B6811" w14:paraId="07C8FBE2" w14:textId="77777777" w:rsidTr="00C009F7">
        <w:trPr>
          <w:trHeight w:val="600"/>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38F6962D" w14:textId="77777777" w:rsidR="001B6811" w:rsidRPr="001B6811" w:rsidRDefault="001B6811" w:rsidP="00C009F7">
            <w:pPr>
              <w:spacing w:after="0" w:line="240" w:lineRule="auto"/>
              <w:rPr>
                <w:rFonts w:eastAsia="Times New Roman" w:cstheme="minorHAnsi"/>
                <w:kern w:val="0"/>
                <w:lang w:eastAsia="en-IE"/>
                <w14:ligatures w14:val="none"/>
              </w:rPr>
            </w:pPr>
            <w:r w:rsidRPr="001B6811">
              <w:rPr>
                <w:rFonts w:eastAsia="Times New Roman" w:cstheme="minorHAnsi"/>
                <w:kern w:val="0"/>
                <w:lang w:eastAsia="en-IE"/>
                <w14:ligatures w14:val="none"/>
              </w:rPr>
              <w:t>Number of homes completed under the Energy Efficiency Retrofit Programme</w:t>
            </w:r>
          </w:p>
        </w:tc>
        <w:tc>
          <w:tcPr>
            <w:tcW w:w="1260" w:type="dxa"/>
            <w:tcBorders>
              <w:top w:val="nil"/>
              <w:left w:val="nil"/>
              <w:bottom w:val="single" w:sz="4" w:space="0" w:color="auto"/>
              <w:right w:val="single" w:sz="4" w:space="0" w:color="auto"/>
            </w:tcBorders>
            <w:shd w:val="clear" w:color="auto" w:fill="auto"/>
            <w:noWrap/>
            <w:vAlign w:val="bottom"/>
            <w:hideMark/>
          </w:tcPr>
          <w:p w14:paraId="66EC06AD"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43</w:t>
            </w:r>
          </w:p>
        </w:tc>
      </w:tr>
      <w:tr w:rsidR="001B6811" w:rsidRPr="001B6811" w14:paraId="25F19681"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473C932"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w:t>
            </w:r>
          </w:p>
        </w:tc>
        <w:tc>
          <w:tcPr>
            <w:tcW w:w="1260" w:type="dxa"/>
            <w:tcBorders>
              <w:top w:val="nil"/>
              <w:left w:val="nil"/>
              <w:bottom w:val="nil"/>
              <w:right w:val="nil"/>
            </w:tcBorders>
            <w:shd w:val="clear" w:color="auto" w:fill="auto"/>
            <w:noWrap/>
            <w:vAlign w:val="bottom"/>
            <w:hideMark/>
          </w:tcPr>
          <w:p w14:paraId="28FA5091" w14:textId="77777777" w:rsidR="001B6811" w:rsidRPr="001B6811" w:rsidRDefault="001B6811" w:rsidP="00C009F7">
            <w:pPr>
              <w:spacing w:after="0" w:line="240" w:lineRule="auto"/>
              <w:rPr>
                <w:rFonts w:eastAsia="Times New Roman" w:cstheme="minorHAnsi"/>
                <w:color w:val="000000"/>
                <w:kern w:val="0"/>
                <w:lang w:eastAsia="en-IE"/>
                <w14:ligatures w14:val="none"/>
              </w:rPr>
            </w:pPr>
          </w:p>
        </w:tc>
      </w:tr>
      <w:tr w:rsidR="001B6811" w:rsidRPr="001B6811" w14:paraId="3C79FC43"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027A5CF"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lastRenderedPageBreak/>
              <w:t> </w:t>
            </w:r>
          </w:p>
        </w:tc>
        <w:tc>
          <w:tcPr>
            <w:tcW w:w="1260" w:type="dxa"/>
            <w:tcBorders>
              <w:top w:val="nil"/>
              <w:left w:val="nil"/>
              <w:bottom w:val="nil"/>
              <w:right w:val="nil"/>
            </w:tcBorders>
            <w:shd w:val="clear" w:color="auto" w:fill="auto"/>
            <w:noWrap/>
            <w:vAlign w:val="bottom"/>
            <w:hideMark/>
          </w:tcPr>
          <w:p w14:paraId="4C10D2F6" w14:textId="77777777" w:rsidR="001B6811" w:rsidRPr="001B6811" w:rsidRDefault="001B6811" w:rsidP="00C009F7">
            <w:pPr>
              <w:spacing w:after="0" w:line="240" w:lineRule="auto"/>
              <w:rPr>
                <w:rFonts w:eastAsia="Times New Roman" w:cstheme="minorHAnsi"/>
                <w:color w:val="000000"/>
                <w:kern w:val="0"/>
                <w:lang w:eastAsia="en-IE"/>
                <w14:ligatures w14:val="none"/>
              </w:rPr>
            </w:pPr>
          </w:p>
        </w:tc>
      </w:tr>
      <w:tr w:rsidR="001B6811" w:rsidRPr="001B6811" w14:paraId="7682FC40"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2ECF6876"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w:t>
            </w:r>
          </w:p>
        </w:tc>
        <w:tc>
          <w:tcPr>
            <w:tcW w:w="1260" w:type="dxa"/>
            <w:tcBorders>
              <w:top w:val="nil"/>
              <w:left w:val="nil"/>
              <w:bottom w:val="nil"/>
              <w:right w:val="nil"/>
            </w:tcBorders>
            <w:shd w:val="clear" w:color="auto" w:fill="auto"/>
            <w:noWrap/>
            <w:vAlign w:val="bottom"/>
            <w:hideMark/>
          </w:tcPr>
          <w:p w14:paraId="65E753B4" w14:textId="77777777" w:rsidR="001B6811" w:rsidRPr="001B6811" w:rsidRDefault="001B6811" w:rsidP="00C009F7">
            <w:pPr>
              <w:spacing w:after="0" w:line="240" w:lineRule="auto"/>
              <w:rPr>
                <w:rFonts w:eastAsia="Times New Roman" w:cstheme="minorHAnsi"/>
                <w:color w:val="000000"/>
                <w:kern w:val="0"/>
                <w:lang w:eastAsia="en-IE"/>
                <w14:ligatures w14:val="none"/>
              </w:rPr>
            </w:pPr>
          </w:p>
        </w:tc>
      </w:tr>
      <w:tr w:rsidR="001B6811" w:rsidRPr="001B6811" w14:paraId="55EA8C19"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1A14179E" w14:textId="77777777" w:rsidR="001B6811" w:rsidRPr="001B6811" w:rsidRDefault="001B6811" w:rsidP="00C009F7">
            <w:pPr>
              <w:spacing w:after="0" w:line="240" w:lineRule="auto"/>
              <w:rPr>
                <w:rFonts w:eastAsia="Times New Roman" w:cstheme="minorHAnsi"/>
                <w:b/>
                <w:bCs/>
                <w:kern w:val="0"/>
                <w:lang w:eastAsia="en-IE"/>
                <w14:ligatures w14:val="none"/>
              </w:rPr>
            </w:pPr>
            <w:r w:rsidRPr="001B6811">
              <w:rPr>
                <w:rFonts w:eastAsia="Times New Roman" w:cstheme="minorHAnsi"/>
                <w:b/>
                <w:bCs/>
                <w:kern w:val="0"/>
                <w:lang w:eastAsia="en-IE"/>
                <w14:ligatures w14:val="none"/>
              </w:rPr>
              <w:t>Land Use, Planning and Transportation</w:t>
            </w:r>
          </w:p>
        </w:tc>
        <w:tc>
          <w:tcPr>
            <w:tcW w:w="1260" w:type="dxa"/>
            <w:tcBorders>
              <w:top w:val="nil"/>
              <w:left w:val="nil"/>
              <w:bottom w:val="nil"/>
              <w:right w:val="nil"/>
            </w:tcBorders>
            <w:shd w:val="clear" w:color="auto" w:fill="auto"/>
            <w:noWrap/>
            <w:vAlign w:val="bottom"/>
            <w:hideMark/>
          </w:tcPr>
          <w:p w14:paraId="0FDABF53" w14:textId="77777777" w:rsidR="001B6811" w:rsidRPr="001B6811" w:rsidRDefault="001B6811" w:rsidP="00C009F7">
            <w:pPr>
              <w:spacing w:after="0" w:line="240" w:lineRule="auto"/>
              <w:rPr>
                <w:rFonts w:eastAsia="Times New Roman" w:cstheme="minorHAnsi"/>
                <w:b/>
                <w:bCs/>
                <w:kern w:val="0"/>
                <w:lang w:eastAsia="en-IE"/>
                <w14:ligatures w14:val="none"/>
              </w:rPr>
            </w:pPr>
          </w:p>
        </w:tc>
      </w:tr>
      <w:tr w:rsidR="001B6811" w:rsidRPr="001B6811" w14:paraId="3065838C"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220D76B9" w14:textId="77777777" w:rsidR="001B6811" w:rsidRPr="001B6811" w:rsidRDefault="001B6811" w:rsidP="00C009F7">
            <w:pPr>
              <w:spacing w:after="0" w:line="240" w:lineRule="auto"/>
              <w:rPr>
                <w:rFonts w:eastAsia="Times New Roman" w:cstheme="minorHAnsi"/>
                <w:b/>
                <w:bCs/>
                <w:kern w:val="0"/>
                <w:lang w:eastAsia="en-IE"/>
                <w14:ligatures w14:val="none"/>
              </w:rPr>
            </w:pPr>
            <w:r w:rsidRPr="001B6811">
              <w:rPr>
                <w:rFonts w:eastAsia="Times New Roman" w:cstheme="minorHAnsi"/>
                <w:b/>
                <w:bCs/>
                <w:kern w:val="0"/>
                <w:lang w:eastAsia="en-IE"/>
                <w14:ligatures w14:val="none"/>
              </w:rPr>
              <w:t>Statistic Name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990504D" w14:textId="77777777" w:rsidR="001B6811" w:rsidRPr="001B6811" w:rsidRDefault="001B6811" w:rsidP="00C009F7">
            <w:pPr>
              <w:spacing w:after="0" w:line="240" w:lineRule="auto"/>
              <w:rPr>
                <w:rFonts w:eastAsia="Times New Roman" w:cstheme="minorHAnsi"/>
                <w:b/>
                <w:bCs/>
                <w:color w:val="000000"/>
                <w:kern w:val="0"/>
                <w:lang w:eastAsia="en-IE"/>
                <w14:ligatures w14:val="none"/>
              </w:rPr>
            </w:pPr>
            <w:r w:rsidRPr="001B6811">
              <w:rPr>
                <w:rFonts w:eastAsia="Times New Roman" w:cstheme="minorHAnsi"/>
                <w:b/>
                <w:bCs/>
                <w:color w:val="000000"/>
                <w:kern w:val="0"/>
                <w:lang w:eastAsia="en-IE"/>
                <w14:ligatures w14:val="none"/>
              </w:rPr>
              <w:t>2022 Totals</w:t>
            </w:r>
          </w:p>
        </w:tc>
      </w:tr>
      <w:tr w:rsidR="001B6811" w:rsidRPr="001B6811" w14:paraId="61F33322"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1746927"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Enforcement files closed</w:t>
            </w:r>
          </w:p>
        </w:tc>
        <w:tc>
          <w:tcPr>
            <w:tcW w:w="1260" w:type="dxa"/>
            <w:tcBorders>
              <w:top w:val="nil"/>
              <w:left w:val="nil"/>
              <w:bottom w:val="single" w:sz="4" w:space="0" w:color="auto"/>
              <w:right w:val="single" w:sz="4" w:space="0" w:color="auto"/>
            </w:tcBorders>
            <w:shd w:val="clear" w:color="auto" w:fill="auto"/>
            <w:noWrap/>
            <w:vAlign w:val="bottom"/>
            <w:hideMark/>
          </w:tcPr>
          <w:p w14:paraId="29F2C819"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323</w:t>
            </w:r>
          </w:p>
        </w:tc>
      </w:tr>
      <w:tr w:rsidR="001B6811" w:rsidRPr="001B6811" w14:paraId="7E503AE6"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9FD8734"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Building control inspections (number of units inspected)</w:t>
            </w:r>
          </w:p>
        </w:tc>
        <w:tc>
          <w:tcPr>
            <w:tcW w:w="1260" w:type="dxa"/>
            <w:tcBorders>
              <w:top w:val="nil"/>
              <w:left w:val="nil"/>
              <w:bottom w:val="single" w:sz="4" w:space="0" w:color="auto"/>
              <w:right w:val="single" w:sz="4" w:space="0" w:color="auto"/>
            </w:tcBorders>
            <w:shd w:val="clear" w:color="auto" w:fill="auto"/>
            <w:noWrap/>
            <w:vAlign w:val="bottom"/>
            <w:hideMark/>
          </w:tcPr>
          <w:p w14:paraId="1E38A64B"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305</w:t>
            </w:r>
          </w:p>
        </w:tc>
      </w:tr>
      <w:tr w:rsidR="001B6811" w:rsidRPr="001B6811" w14:paraId="3508E2BE"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66F07779"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No of public lights repaired</w:t>
            </w:r>
          </w:p>
        </w:tc>
        <w:tc>
          <w:tcPr>
            <w:tcW w:w="1260" w:type="dxa"/>
            <w:tcBorders>
              <w:top w:val="nil"/>
              <w:left w:val="nil"/>
              <w:bottom w:val="single" w:sz="4" w:space="0" w:color="auto"/>
              <w:right w:val="single" w:sz="4" w:space="0" w:color="auto"/>
            </w:tcBorders>
            <w:shd w:val="clear" w:color="auto" w:fill="auto"/>
            <w:noWrap/>
            <w:vAlign w:val="bottom"/>
            <w:hideMark/>
          </w:tcPr>
          <w:p w14:paraId="322448C8"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5825</w:t>
            </w:r>
          </w:p>
        </w:tc>
      </w:tr>
      <w:tr w:rsidR="001B6811" w:rsidRPr="001B6811" w14:paraId="383B07CE"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30EF74CE"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Traffic lights repaired</w:t>
            </w:r>
          </w:p>
        </w:tc>
        <w:tc>
          <w:tcPr>
            <w:tcW w:w="1260" w:type="dxa"/>
            <w:tcBorders>
              <w:top w:val="nil"/>
              <w:left w:val="nil"/>
              <w:bottom w:val="single" w:sz="4" w:space="0" w:color="auto"/>
              <w:right w:val="single" w:sz="4" w:space="0" w:color="auto"/>
            </w:tcBorders>
            <w:shd w:val="clear" w:color="auto" w:fill="auto"/>
            <w:noWrap/>
            <w:vAlign w:val="bottom"/>
            <w:hideMark/>
          </w:tcPr>
          <w:p w14:paraId="6D60DE3F"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1031</w:t>
            </w:r>
          </w:p>
        </w:tc>
      </w:tr>
      <w:tr w:rsidR="001B6811" w:rsidRPr="001B6811" w14:paraId="02CA2794"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BA7397C"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Public Lighting LED Programme</w:t>
            </w:r>
          </w:p>
        </w:tc>
        <w:tc>
          <w:tcPr>
            <w:tcW w:w="1260" w:type="dxa"/>
            <w:tcBorders>
              <w:top w:val="nil"/>
              <w:left w:val="nil"/>
              <w:bottom w:val="single" w:sz="4" w:space="0" w:color="auto"/>
              <w:right w:val="single" w:sz="4" w:space="0" w:color="auto"/>
            </w:tcBorders>
            <w:shd w:val="clear" w:color="auto" w:fill="auto"/>
            <w:noWrap/>
            <w:vAlign w:val="bottom"/>
            <w:hideMark/>
          </w:tcPr>
          <w:p w14:paraId="6955271B"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1352</w:t>
            </w:r>
          </w:p>
        </w:tc>
      </w:tr>
      <w:tr w:rsidR="001B6811" w:rsidRPr="001B6811" w14:paraId="332B33E5"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205D1A68"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New and upgraded footpaths m2</w:t>
            </w:r>
          </w:p>
        </w:tc>
        <w:tc>
          <w:tcPr>
            <w:tcW w:w="1260" w:type="dxa"/>
            <w:tcBorders>
              <w:top w:val="nil"/>
              <w:left w:val="nil"/>
              <w:bottom w:val="single" w:sz="4" w:space="0" w:color="auto"/>
              <w:right w:val="single" w:sz="4" w:space="0" w:color="auto"/>
            </w:tcBorders>
            <w:shd w:val="clear" w:color="auto" w:fill="auto"/>
            <w:noWrap/>
            <w:vAlign w:val="bottom"/>
            <w:hideMark/>
          </w:tcPr>
          <w:p w14:paraId="2ECABFC2"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71500</w:t>
            </w:r>
          </w:p>
        </w:tc>
      </w:tr>
      <w:tr w:rsidR="001B6811" w:rsidRPr="001B6811" w14:paraId="20A565F9"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1B72976F"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xml:space="preserve">New and upgraded cycle lanes – linear </w:t>
            </w:r>
            <w:proofErr w:type="spellStart"/>
            <w:r w:rsidRPr="001B6811">
              <w:rPr>
                <w:rFonts w:eastAsia="Times New Roman" w:cstheme="minorHAnsi"/>
                <w:color w:val="000000"/>
                <w:kern w:val="0"/>
                <w:lang w:eastAsia="en-IE"/>
                <w14:ligatures w14:val="none"/>
              </w:rPr>
              <w:t>mts</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16283C7E"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25540</w:t>
            </w:r>
          </w:p>
        </w:tc>
      </w:tr>
      <w:tr w:rsidR="001B6811" w:rsidRPr="001B6811" w14:paraId="24E9DEA0"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445BDC7"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Village and district enhancement expenditure</w:t>
            </w:r>
          </w:p>
        </w:tc>
        <w:tc>
          <w:tcPr>
            <w:tcW w:w="1260" w:type="dxa"/>
            <w:tcBorders>
              <w:top w:val="nil"/>
              <w:left w:val="nil"/>
              <w:bottom w:val="single" w:sz="4" w:space="0" w:color="auto"/>
              <w:right w:val="single" w:sz="4" w:space="0" w:color="auto"/>
            </w:tcBorders>
            <w:shd w:val="clear" w:color="auto" w:fill="auto"/>
            <w:noWrap/>
            <w:vAlign w:val="bottom"/>
            <w:hideMark/>
          </w:tcPr>
          <w:p w14:paraId="028E373D"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1981724.24</w:t>
            </w:r>
          </w:p>
        </w:tc>
      </w:tr>
      <w:tr w:rsidR="001B6811" w:rsidRPr="001B6811" w14:paraId="0ECB4987"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3B0E7433"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Private homes approved</w:t>
            </w:r>
          </w:p>
        </w:tc>
        <w:tc>
          <w:tcPr>
            <w:tcW w:w="1260" w:type="dxa"/>
            <w:tcBorders>
              <w:top w:val="nil"/>
              <w:left w:val="nil"/>
              <w:bottom w:val="single" w:sz="4" w:space="0" w:color="auto"/>
              <w:right w:val="single" w:sz="4" w:space="0" w:color="auto"/>
            </w:tcBorders>
            <w:shd w:val="clear" w:color="auto" w:fill="auto"/>
            <w:noWrap/>
            <w:vAlign w:val="bottom"/>
            <w:hideMark/>
          </w:tcPr>
          <w:p w14:paraId="348C8B5D"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2591</w:t>
            </w:r>
          </w:p>
        </w:tc>
      </w:tr>
      <w:tr w:rsidR="001B6811" w:rsidRPr="001B6811" w14:paraId="74566928"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27D0723F"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Private homes commenced</w:t>
            </w:r>
          </w:p>
        </w:tc>
        <w:tc>
          <w:tcPr>
            <w:tcW w:w="1260" w:type="dxa"/>
            <w:tcBorders>
              <w:top w:val="nil"/>
              <w:left w:val="nil"/>
              <w:bottom w:val="single" w:sz="4" w:space="0" w:color="auto"/>
              <w:right w:val="single" w:sz="4" w:space="0" w:color="auto"/>
            </w:tcBorders>
            <w:shd w:val="clear" w:color="auto" w:fill="auto"/>
            <w:noWrap/>
            <w:vAlign w:val="bottom"/>
            <w:hideMark/>
          </w:tcPr>
          <w:p w14:paraId="02BBA931"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2554</w:t>
            </w:r>
          </w:p>
        </w:tc>
      </w:tr>
      <w:tr w:rsidR="001B6811" w:rsidRPr="001B6811" w14:paraId="4C3A9A05"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320D11C1"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Planning applications received</w:t>
            </w:r>
          </w:p>
        </w:tc>
        <w:tc>
          <w:tcPr>
            <w:tcW w:w="1260" w:type="dxa"/>
            <w:tcBorders>
              <w:top w:val="nil"/>
              <w:left w:val="nil"/>
              <w:bottom w:val="single" w:sz="4" w:space="0" w:color="auto"/>
              <w:right w:val="single" w:sz="4" w:space="0" w:color="auto"/>
            </w:tcBorders>
            <w:shd w:val="clear" w:color="auto" w:fill="auto"/>
            <w:noWrap/>
            <w:vAlign w:val="bottom"/>
            <w:hideMark/>
          </w:tcPr>
          <w:p w14:paraId="3A6EEB03"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949</w:t>
            </w:r>
          </w:p>
        </w:tc>
      </w:tr>
      <w:tr w:rsidR="001B6811" w:rsidRPr="001B6811" w14:paraId="728FA6EF"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7F339A0A" w14:textId="77777777" w:rsidR="001B6811" w:rsidRPr="001B6811" w:rsidRDefault="001B6811" w:rsidP="00C009F7">
            <w:pPr>
              <w:spacing w:after="0" w:line="240" w:lineRule="auto"/>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 planning applications granted</w:t>
            </w:r>
          </w:p>
        </w:tc>
        <w:tc>
          <w:tcPr>
            <w:tcW w:w="1260" w:type="dxa"/>
            <w:tcBorders>
              <w:top w:val="nil"/>
              <w:left w:val="nil"/>
              <w:bottom w:val="single" w:sz="4" w:space="0" w:color="auto"/>
              <w:right w:val="single" w:sz="4" w:space="0" w:color="auto"/>
            </w:tcBorders>
            <w:shd w:val="clear" w:color="auto" w:fill="auto"/>
            <w:noWrap/>
            <w:vAlign w:val="bottom"/>
            <w:hideMark/>
          </w:tcPr>
          <w:p w14:paraId="79A964DF"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65.33333333</w:t>
            </w:r>
          </w:p>
        </w:tc>
      </w:tr>
      <w:tr w:rsidR="001B6811" w:rsidRPr="001B6811" w14:paraId="5067B7BD" w14:textId="77777777" w:rsidTr="00C009F7">
        <w:trPr>
          <w:trHeight w:val="300"/>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0C041CA2" w14:textId="77777777" w:rsidR="001B6811" w:rsidRPr="001B6811" w:rsidRDefault="001B6811" w:rsidP="00C009F7">
            <w:pPr>
              <w:spacing w:after="0" w:line="240" w:lineRule="auto"/>
              <w:rPr>
                <w:rFonts w:eastAsia="Times New Roman" w:cstheme="minorHAnsi"/>
                <w:color w:val="000000"/>
                <w:kern w:val="0"/>
                <w:lang w:eastAsia="en-IE"/>
                <w14:ligatures w14:val="none"/>
              </w:rPr>
            </w:pPr>
            <w:proofErr w:type="gramStart"/>
            <w:r w:rsidRPr="001B6811">
              <w:rPr>
                <w:rFonts w:eastAsia="Times New Roman" w:cstheme="minorHAnsi"/>
                <w:color w:val="000000"/>
                <w:kern w:val="0"/>
                <w:lang w:eastAsia="en-IE"/>
                <w14:ligatures w14:val="none"/>
              </w:rPr>
              <w:t>Pre planning</w:t>
            </w:r>
            <w:proofErr w:type="gramEnd"/>
            <w:r w:rsidRPr="001B6811">
              <w:rPr>
                <w:rFonts w:eastAsia="Times New Roman" w:cstheme="minorHAnsi"/>
                <w:color w:val="000000"/>
                <w:kern w:val="0"/>
                <w:lang w:eastAsia="en-IE"/>
                <w14:ligatures w14:val="none"/>
              </w:rPr>
              <w:t xml:space="preserve"> meetings held within 8 weeks</w:t>
            </w:r>
          </w:p>
        </w:tc>
        <w:tc>
          <w:tcPr>
            <w:tcW w:w="1260" w:type="dxa"/>
            <w:tcBorders>
              <w:top w:val="nil"/>
              <w:left w:val="nil"/>
              <w:bottom w:val="single" w:sz="4" w:space="0" w:color="auto"/>
              <w:right w:val="single" w:sz="4" w:space="0" w:color="auto"/>
            </w:tcBorders>
            <w:shd w:val="clear" w:color="auto" w:fill="auto"/>
            <w:noWrap/>
            <w:vAlign w:val="bottom"/>
            <w:hideMark/>
          </w:tcPr>
          <w:p w14:paraId="14CB256E" w14:textId="77777777" w:rsidR="001B6811" w:rsidRPr="001B6811" w:rsidRDefault="001B6811" w:rsidP="00C009F7">
            <w:pPr>
              <w:spacing w:after="0" w:line="240" w:lineRule="auto"/>
              <w:jc w:val="right"/>
              <w:rPr>
                <w:rFonts w:eastAsia="Times New Roman" w:cstheme="minorHAnsi"/>
                <w:color w:val="000000"/>
                <w:kern w:val="0"/>
                <w:lang w:eastAsia="en-IE"/>
                <w14:ligatures w14:val="none"/>
              </w:rPr>
            </w:pPr>
            <w:r w:rsidRPr="001B6811">
              <w:rPr>
                <w:rFonts w:eastAsia="Times New Roman" w:cstheme="minorHAnsi"/>
                <w:color w:val="000000"/>
                <w:kern w:val="0"/>
                <w:lang w:eastAsia="en-IE"/>
                <w14:ligatures w14:val="none"/>
              </w:rPr>
              <w:t>91</w:t>
            </w:r>
          </w:p>
        </w:tc>
      </w:tr>
    </w:tbl>
    <w:p w14:paraId="3600B224" w14:textId="77777777" w:rsidR="001B6811" w:rsidRPr="001B6811" w:rsidRDefault="001B6811">
      <w:pPr>
        <w:rPr>
          <w:rFonts w:cstheme="minorHAnsi"/>
        </w:rPr>
      </w:pPr>
    </w:p>
    <w:p w14:paraId="6B44970A" w14:textId="77777777" w:rsidR="001B6811" w:rsidRPr="001B6811" w:rsidRDefault="001B6811">
      <w:pPr>
        <w:rPr>
          <w:rFonts w:cstheme="minorHAnsi"/>
        </w:rPr>
      </w:pPr>
    </w:p>
    <w:p w14:paraId="1176082E" w14:textId="62EB6F7C" w:rsidR="001B6811" w:rsidRPr="001B6811" w:rsidRDefault="001B6811">
      <w:pPr>
        <w:rPr>
          <w:rFonts w:cstheme="minorHAnsi"/>
        </w:rPr>
      </w:pPr>
      <w:r w:rsidRPr="001B6811">
        <w:rPr>
          <w:rFonts w:cstheme="minorHAnsi"/>
        </w:rPr>
        <w:br w:type="page"/>
      </w:r>
    </w:p>
    <w:p w14:paraId="695C0022" w14:textId="119C9CA2" w:rsidR="001B6811" w:rsidRPr="00FB1ACE" w:rsidRDefault="001B6811" w:rsidP="00FB1ACE">
      <w:pPr>
        <w:pStyle w:val="Heading2"/>
        <w:rPr>
          <w:b/>
          <w:bCs/>
        </w:rPr>
      </w:pPr>
      <w:bookmarkStart w:id="41" w:name="_Toc131420519"/>
      <w:r w:rsidRPr="00FB1ACE">
        <w:rPr>
          <w:b/>
          <w:bCs/>
        </w:rPr>
        <w:lastRenderedPageBreak/>
        <w:t xml:space="preserve">Appendix </w:t>
      </w:r>
      <w:r w:rsidR="00250C4E" w:rsidRPr="00FB1ACE">
        <w:rPr>
          <w:b/>
          <w:bCs/>
        </w:rPr>
        <w:t>8</w:t>
      </w:r>
      <w:r w:rsidRPr="00FB1ACE">
        <w:rPr>
          <w:b/>
          <w:bCs/>
        </w:rPr>
        <w:t xml:space="preserve"> Senior Management Team</w:t>
      </w:r>
      <w:bookmarkEnd w:id="41"/>
    </w:p>
    <w:p w14:paraId="097E1A81" w14:textId="77777777" w:rsidR="001B6811" w:rsidRPr="001B6811" w:rsidRDefault="001B6811" w:rsidP="00C946C8">
      <w:pPr>
        <w:autoSpaceDE w:val="0"/>
        <w:autoSpaceDN w:val="0"/>
        <w:adjustRightInd w:val="0"/>
        <w:spacing w:after="0" w:line="240" w:lineRule="auto"/>
        <w:rPr>
          <w:rFonts w:cstheme="minorHAnsi"/>
          <w:color w:val="425A6C"/>
          <w:sz w:val="30"/>
          <w:szCs w:val="30"/>
        </w:rPr>
      </w:pPr>
    </w:p>
    <w:p w14:paraId="45CB8DE5" w14:textId="77777777" w:rsidR="001B6811" w:rsidRPr="001B6811" w:rsidRDefault="001B6811" w:rsidP="001B6811">
      <w:pPr>
        <w:pStyle w:val="ListParagraph"/>
        <w:numPr>
          <w:ilvl w:val="0"/>
          <w:numId w:val="32"/>
        </w:numPr>
        <w:autoSpaceDE w:val="0"/>
        <w:autoSpaceDN w:val="0"/>
        <w:adjustRightInd w:val="0"/>
        <w:spacing w:after="0" w:line="240" w:lineRule="auto"/>
        <w:rPr>
          <w:rFonts w:cstheme="minorHAnsi"/>
          <w:color w:val="000000"/>
        </w:rPr>
      </w:pPr>
      <w:r w:rsidRPr="001B6811">
        <w:rPr>
          <w:rFonts w:cstheme="minorHAnsi"/>
          <w:color w:val="000000"/>
        </w:rPr>
        <w:t>Chief Executive Daniel McLoughlin</w:t>
      </w:r>
    </w:p>
    <w:p w14:paraId="2D0F6B86" w14:textId="77777777" w:rsidR="001B6811" w:rsidRPr="001B6811" w:rsidRDefault="001B6811" w:rsidP="001B6811">
      <w:pPr>
        <w:pStyle w:val="ListParagraph"/>
        <w:numPr>
          <w:ilvl w:val="0"/>
          <w:numId w:val="32"/>
        </w:numPr>
        <w:autoSpaceDE w:val="0"/>
        <w:autoSpaceDN w:val="0"/>
        <w:adjustRightInd w:val="0"/>
        <w:spacing w:after="0" w:line="240" w:lineRule="auto"/>
        <w:rPr>
          <w:rFonts w:cstheme="minorHAnsi"/>
          <w:color w:val="000000"/>
        </w:rPr>
      </w:pPr>
      <w:r w:rsidRPr="001B6811">
        <w:rPr>
          <w:rFonts w:cstheme="minorHAnsi"/>
          <w:color w:val="000000"/>
        </w:rPr>
        <w:t>Director of Corporate Performance and Change Management Lorna Maxwell</w:t>
      </w:r>
    </w:p>
    <w:p w14:paraId="439CCBA5" w14:textId="77777777" w:rsidR="001B6811" w:rsidRPr="001B6811" w:rsidRDefault="001B6811" w:rsidP="001B6811">
      <w:pPr>
        <w:pStyle w:val="ListParagraph"/>
        <w:numPr>
          <w:ilvl w:val="0"/>
          <w:numId w:val="32"/>
        </w:numPr>
        <w:autoSpaceDE w:val="0"/>
        <w:autoSpaceDN w:val="0"/>
        <w:adjustRightInd w:val="0"/>
        <w:spacing w:after="0" w:line="240" w:lineRule="auto"/>
        <w:rPr>
          <w:rFonts w:cstheme="minorHAnsi"/>
          <w:color w:val="000000"/>
        </w:rPr>
      </w:pPr>
      <w:r w:rsidRPr="001B6811">
        <w:rPr>
          <w:rFonts w:cstheme="minorHAnsi"/>
          <w:color w:val="000000"/>
        </w:rPr>
        <w:t>Director of Economic, Enterprise and Tourism Development Jason Frehill</w:t>
      </w:r>
    </w:p>
    <w:p w14:paraId="713D5C38" w14:textId="77777777" w:rsidR="001B6811" w:rsidRPr="001B6811" w:rsidRDefault="001B6811" w:rsidP="001B6811">
      <w:pPr>
        <w:pStyle w:val="ListParagraph"/>
        <w:numPr>
          <w:ilvl w:val="0"/>
          <w:numId w:val="32"/>
        </w:numPr>
        <w:autoSpaceDE w:val="0"/>
        <w:autoSpaceDN w:val="0"/>
        <w:adjustRightInd w:val="0"/>
        <w:spacing w:after="0" w:line="240" w:lineRule="auto"/>
        <w:rPr>
          <w:rFonts w:cstheme="minorHAnsi"/>
          <w:color w:val="000000"/>
        </w:rPr>
      </w:pPr>
      <w:r w:rsidRPr="001B6811">
        <w:rPr>
          <w:rFonts w:cstheme="minorHAnsi"/>
          <w:color w:val="000000"/>
        </w:rPr>
        <w:t>Director of Environment, Water and Climate Change Teresa Walsh</w:t>
      </w:r>
    </w:p>
    <w:p w14:paraId="5A07C408" w14:textId="77777777" w:rsidR="001B6811" w:rsidRPr="001B6811" w:rsidRDefault="001B6811" w:rsidP="001B6811">
      <w:pPr>
        <w:pStyle w:val="ListParagraph"/>
        <w:numPr>
          <w:ilvl w:val="0"/>
          <w:numId w:val="32"/>
        </w:numPr>
        <w:autoSpaceDE w:val="0"/>
        <w:autoSpaceDN w:val="0"/>
        <w:adjustRightInd w:val="0"/>
        <w:spacing w:after="0" w:line="240" w:lineRule="auto"/>
        <w:rPr>
          <w:rFonts w:cstheme="minorHAnsi"/>
          <w:color w:val="000000"/>
        </w:rPr>
      </w:pPr>
      <w:r w:rsidRPr="001B6811">
        <w:rPr>
          <w:rFonts w:cstheme="minorHAnsi"/>
          <w:color w:val="000000"/>
        </w:rPr>
        <w:t>Director of Housing, Social and Community Development Colm Ward</w:t>
      </w:r>
    </w:p>
    <w:p w14:paraId="76F85220" w14:textId="77777777" w:rsidR="001B6811" w:rsidRPr="001B6811" w:rsidRDefault="001B6811" w:rsidP="001B6811">
      <w:pPr>
        <w:pStyle w:val="ListParagraph"/>
        <w:numPr>
          <w:ilvl w:val="0"/>
          <w:numId w:val="32"/>
        </w:numPr>
        <w:autoSpaceDE w:val="0"/>
        <w:autoSpaceDN w:val="0"/>
        <w:adjustRightInd w:val="0"/>
        <w:spacing w:after="0" w:line="240" w:lineRule="auto"/>
        <w:rPr>
          <w:rFonts w:cstheme="minorHAnsi"/>
          <w:color w:val="000000"/>
        </w:rPr>
      </w:pPr>
      <w:r w:rsidRPr="001B6811">
        <w:rPr>
          <w:rFonts w:cstheme="minorHAnsi"/>
          <w:color w:val="000000"/>
        </w:rPr>
        <w:t>Director of Land Use, Planning and Transportation Mick Mulhern</w:t>
      </w:r>
    </w:p>
    <w:p w14:paraId="2F73930E" w14:textId="77777777" w:rsidR="001B6811" w:rsidRPr="001B6811" w:rsidRDefault="001B6811" w:rsidP="001B6811">
      <w:pPr>
        <w:pStyle w:val="ListParagraph"/>
        <w:numPr>
          <w:ilvl w:val="0"/>
          <w:numId w:val="32"/>
        </w:numPr>
        <w:autoSpaceDE w:val="0"/>
        <w:autoSpaceDN w:val="0"/>
        <w:adjustRightInd w:val="0"/>
        <w:spacing w:after="0" w:line="240" w:lineRule="auto"/>
        <w:rPr>
          <w:rFonts w:cstheme="minorHAnsi"/>
          <w:color w:val="000000"/>
        </w:rPr>
      </w:pPr>
      <w:r w:rsidRPr="001B6811">
        <w:rPr>
          <w:rFonts w:cstheme="minorHAnsi"/>
          <w:color w:val="000000"/>
        </w:rPr>
        <w:t>Head of Finance Ronan Fitzgerald</w:t>
      </w:r>
    </w:p>
    <w:p w14:paraId="7FDD5C9E" w14:textId="77777777" w:rsidR="001B6811" w:rsidRPr="001B6811" w:rsidRDefault="001B6811" w:rsidP="001B6811">
      <w:pPr>
        <w:pStyle w:val="ListParagraph"/>
        <w:numPr>
          <w:ilvl w:val="0"/>
          <w:numId w:val="32"/>
        </w:numPr>
        <w:autoSpaceDE w:val="0"/>
        <w:autoSpaceDN w:val="0"/>
        <w:adjustRightInd w:val="0"/>
        <w:spacing w:after="0" w:line="240" w:lineRule="auto"/>
        <w:rPr>
          <w:rFonts w:cstheme="minorHAnsi"/>
          <w:color w:val="000000"/>
        </w:rPr>
      </w:pPr>
      <w:r w:rsidRPr="001B6811">
        <w:rPr>
          <w:rFonts w:cstheme="minorHAnsi"/>
          <w:color w:val="000000"/>
        </w:rPr>
        <w:t>Head of Information Systems Tommy Kavanagh</w:t>
      </w:r>
    </w:p>
    <w:p w14:paraId="6A37261D" w14:textId="77777777" w:rsidR="001B6811" w:rsidRPr="001B6811" w:rsidRDefault="001B6811" w:rsidP="001B6811">
      <w:pPr>
        <w:pStyle w:val="ListParagraph"/>
        <w:numPr>
          <w:ilvl w:val="0"/>
          <w:numId w:val="32"/>
        </w:numPr>
        <w:autoSpaceDE w:val="0"/>
        <w:autoSpaceDN w:val="0"/>
        <w:adjustRightInd w:val="0"/>
        <w:spacing w:after="0" w:line="240" w:lineRule="auto"/>
        <w:rPr>
          <w:rFonts w:cstheme="minorHAnsi"/>
          <w:color w:val="000000"/>
        </w:rPr>
      </w:pPr>
      <w:r w:rsidRPr="001B6811">
        <w:rPr>
          <w:rFonts w:cstheme="minorHAnsi"/>
          <w:color w:val="000000"/>
        </w:rPr>
        <w:t>County Architect Eddie Conroy</w:t>
      </w:r>
    </w:p>
    <w:p w14:paraId="60BE052B" w14:textId="77777777" w:rsidR="001B6811" w:rsidRPr="001B6811" w:rsidRDefault="001B6811" w:rsidP="001B6811">
      <w:pPr>
        <w:pStyle w:val="ListParagraph"/>
        <w:numPr>
          <w:ilvl w:val="0"/>
          <w:numId w:val="32"/>
        </w:numPr>
        <w:rPr>
          <w:rFonts w:cstheme="minorHAnsi"/>
          <w:sz w:val="24"/>
          <w:szCs w:val="24"/>
        </w:rPr>
      </w:pPr>
      <w:r w:rsidRPr="001B6811">
        <w:rPr>
          <w:rFonts w:cstheme="minorHAnsi"/>
          <w:color w:val="000000"/>
        </w:rPr>
        <w:t>Law Agent Sean O’Shea</w:t>
      </w:r>
    </w:p>
    <w:p w14:paraId="7D20D510" w14:textId="77777777" w:rsidR="001B6811" w:rsidRPr="001B6811" w:rsidRDefault="001B6811">
      <w:pPr>
        <w:rPr>
          <w:rFonts w:cstheme="minorHAnsi"/>
        </w:rPr>
      </w:pPr>
    </w:p>
    <w:sectPr w:rsidR="001B6811" w:rsidRPr="001B68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Batang">
    <w:altName w:val="바탕"/>
    <w:panose1 w:val="02030600000101010101"/>
    <w:charset w:val="81"/>
    <w:family w:val="roman"/>
    <w:pitch w:val="variable"/>
    <w:sig w:usb0="B00002AF" w:usb1="69D77CFB" w:usb2="00000030" w:usb3="00000000" w:csb0="000800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8D6"/>
    <w:multiLevelType w:val="multilevel"/>
    <w:tmpl w:val="D68E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A2911"/>
    <w:multiLevelType w:val="hybridMultilevel"/>
    <w:tmpl w:val="59F818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893A46"/>
    <w:multiLevelType w:val="hybridMultilevel"/>
    <w:tmpl w:val="8320CD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0706EF"/>
    <w:multiLevelType w:val="multilevel"/>
    <w:tmpl w:val="5926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04896"/>
    <w:multiLevelType w:val="multilevel"/>
    <w:tmpl w:val="D25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82FE7"/>
    <w:multiLevelType w:val="multilevel"/>
    <w:tmpl w:val="E6E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04271"/>
    <w:multiLevelType w:val="hybridMultilevel"/>
    <w:tmpl w:val="64EC20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2D5DFF"/>
    <w:multiLevelType w:val="hybridMultilevel"/>
    <w:tmpl w:val="8F8C94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025198"/>
    <w:multiLevelType w:val="multilevel"/>
    <w:tmpl w:val="107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844FB"/>
    <w:multiLevelType w:val="multilevel"/>
    <w:tmpl w:val="0552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24B29"/>
    <w:multiLevelType w:val="multilevel"/>
    <w:tmpl w:val="34E8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005C8"/>
    <w:multiLevelType w:val="hybridMultilevel"/>
    <w:tmpl w:val="F4482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11E3078"/>
    <w:multiLevelType w:val="hybridMultilevel"/>
    <w:tmpl w:val="6A1C34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243968"/>
    <w:multiLevelType w:val="hybridMultilevel"/>
    <w:tmpl w:val="210653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B864A1"/>
    <w:multiLevelType w:val="hybridMultilevel"/>
    <w:tmpl w:val="1EE81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265E8A"/>
    <w:multiLevelType w:val="hybridMultilevel"/>
    <w:tmpl w:val="28DCDE6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29D92390"/>
    <w:multiLevelType w:val="multilevel"/>
    <w:tmpl w:val="1CAEA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E05CF1"/>
    <w:multiLevelType w:val="hybridMultilevel"/>
    <w:tmpl w:val="BCFA47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002B0B"/>
    <w:multiLevelType w:val="hybridMultilevel"/>
    <w:tmpl w:val="0E0E6B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D1C38B8"/>
    <w:multiLevelType w:val="hybridMultilevel"/>
    <w:tmpl w:val="692E90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F3F2EE7"/>
    <w:multiLevelType w:val="hybridMultilevel"/>
    <w:tmpl w:val="3D66D4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DD3E59"/>
    <w:multiLevelType w:val="hybridMultilevel"/>
    <w:tmpl w:val="526E97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216461"/>
    <w:multiLevelType w:val="hybridMultilevel"/>
    <w:tmpl w:val="5666F5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A173B49"/>
    <w:multiLevelType w:val="multilevel"/>
    <w:tmpl w:val="6406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255618"/>
    <w:multiLevelType w:val="multilevel"/>
    <w:tmpl w:val="40AA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695365"/>
    <w:multiLevelType w:val="hybridMultilevel"/>
    <w:tmpl w:val="0E24BD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7A41AA2"/>
    <w:multiLevelType w:val="multilevel"/>
    <w:tmpl w:val="E874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244504"/>
    <w:multiLevelType w:val="hybridMultilevel"/>
    <w:tmpl w:val="E20A59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9143AAD"/>
    <w:multiLevelType w:val="multilevel"/>
    <w:tmpl w:val="6986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354F48"/>
    <w:multiLevelType w:val="hybridMultilevel"/>
    <w:tmpl w:val="5B2E62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451DEF"/>
    <w:multiLevelType w:val="hybridMultilevel"/>
    <w:tmpl w:val="D212BC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71E32D3"/>
    <w:multiLevelType w:val="hybridMultilevel"/>
    <w:tmpl w:val="08F60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7EC1C66"/>
    <w:multiLevelType w:val="hybridMultilevel"/>
    <w:tmpl w:val="98C8D7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A186B14"/>
    <w:multiLevelType w:val="hybridMultilevel"/>
    <w:tmpl w:val="1EB0A3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A1A2970"/>
    <w:multiLevelType w:val="multilevel"/>
    <w:tmpl w:val="B3F06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EB1929"/>
    <w:multiLevelType w:val="hybridMultilevel"/>
    <w:tmpl w:val="E932B7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BB07FB8"/>
    <w:multiLevelType w:val="multilevel"/>
    <w:tmpl w:val="55EEDBA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663C24"/>
    <w:multiLevelType w:val="hybridMultilevel"/>
    <w:tmpl w:val="E3CA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20B6CE6"/>
    <w:multiLevelType w:val="hybridMultilevel"/>
    <w:tmpl w:val="EEEC6F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7E146F0"/>
    <w:multiLevelType w:val="hybridMultilevel"/>
    <w:tmpl w:val="E6D64A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C22ACC"/>
    <w:multiLevelType w:val="hybridMultilevel"/>
    <w:tmpl w:val="57FCCD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C370E1B"/>
    <w:multiLevelType w:val="hybridMultilevel"/>
    <w:tmpl w:val="D1427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04536717">
    <w:abstractNumId w:val="16"/>
  </w:num>
  <w:num w:numId="2" w16cid:durableId="1661889846">
    <w:abstractNumId w:val="34"/>
  </w:num>
  <w:num w:numId="3" w16cid:durableId="171067445">
    <w:abstractNumId w:val="30"/>
  </w:num>
  <w:num w:numId="4" w16cid:durableId="1376660559">
    <w:abstractNumId w:val="40"/>
  </w:num>
  <w:num w:numId="5" w16cid:durableId="173694377">
    <w:abstractNumId w:val="18"/>
  </w:num>
  <w:num w:numId="6" w16cid:durableId="1740592617">
    <w:abstractNumId w:val="14"/>
  </w:num>
  <w:num w:numId="7" w16cid:durableId="379792101">
    <w:abstractNumId w:val="5"/>
  </w:num>
  <w:num w:numId="8" w16cid:durableId="1628075558">
    <w:abstractNumId w:val="26"/>
  </w:num>
  <w:num w:numId="9" w16cid:durableId="1780180584">
    <w:abstractNumId w:val="23"/>
  </w:num>
  <w:num w:numId="10" w16cid:durableId="2037347162">
    <w:abstractNumId w:val="8"/>
  </w:num>
  <w:num w:numId="11" w16cid:durableId="364133508">
    <w:abstractNumId w:val="39"/>
  </w:num>
  <w:num w:numId="12" w16cid:durableId="1442843673">
    <w:abstractNumId w:val="0"/>
  </w:num>
  <w:num w:numId="13" w16cid:durableId="1281379326">
    <w:abstractNumId w:val="4"/>
  </w:num>
  <w:num w:numId="14" w16cid:durableId="387992537">
    <w:abstractNumId w:val="36"/>
  </w:num>
  <w:num w:numId="15" w16cid:durableId="145784672">
    <w:abstractNumId w:val="10"/>
  </w:num>
  <w:num w:numId="16" w16cid:durableId="1748569665">
    <w:abstractNumId w:val="13"/>
  </w:num>
  <w:num w:numId="17" w16cid:durableId="1959069955">
    <w:abstractNumId w:val="19"/>
  </w:num>
  <w:num w:numId="18" w16cid:durableId="1671562687">
    <w:abstractNumId w:val="25"/>
  </w:num>
  <w:num w:numId="19" w16cid:durableId="637880850">
    <w:abstractNumId w:val="29"/>
  </w:num>
  <w:num w:numId="20" w16cid:durableId="1262298588">
    <w:abstractNumId w:val="24"/>
  </w:num>
  <w:num w:numId="21" w16cid:durableId="700008964">
    <w:abstractNumId w:val="9"/>
  </w:num>
  <w:num w:numId="22" w16cid:durableId="1239942926">
    <w:abstractNumId w:val="7"/>
  </w:num>
  <w:num w:numId="23" w16cid:durableId="1656570309">
    <w:abstractNumId w:val="41"/>
  </w:num>
  <w:num w:numId="24" w16cid:durableId="1857039588">
    <w:abstractNumId w:val="3"/>
  </w:num>
  <w:num w:numId="25" w16cid:durableId="1565069972">
    <w:abstractNumId w:val="28"/>
  </w:num>
  <w:num w:numId="26" w16cid:durableId="184638276">
    <w:abstractNumId w:val="35"/>
  </w:num>
  <w:num w:numId="27" w16cid:durableId="1603877812">
    <w:abstractNumId w:val="20"/>
  </w:num>
  <w:num w:numId="28" w16cid:durableId="1248230538">
    <w:abstractNumId w:val="33"/>
  </w:num>
  <w:num w:numId="29" w16cid:durableId="329646481">
    <w:abstractNumId w:val="2"/>
  </w:num>
  <w:num w:numId="30" w16cid:durableId="855383427">
    <w:abstractNumId w:val="15"/>
  </w:num>
  <w:num w:numId="31" w16cid:durableId="94634770">
    <w:abstractNumId w:val="32"/>
  </w:num>
  <w:num w:numId="32" w16cid:durableId="1251424035">
    <w:abstractNumId w:val="38"/>
  </w:num>
  <w:num w:numId="33" w16cid:durableId="2106727456">
    <w:abstractNumId w:val="12"/>
  </w:num>
  <w:num w:numId="34" w16cid:durableId="2010060223">
    <w:abstractNumId w:val="1"/>
  </w:num>
  <w:num w:numId="35" w16cid:durableId="1554005411">
    <w:abstractNumId w:val="27"/>
  </w:num>
  <w:num w:numId="36" w16cid:durableId="1444305032">
    <w:abstractNumId w:val="11"/>
  </w:num>
  <w:num w:numId="37" w16cid:durableId="757217907">
    <w:abstractNumId w:val="6"/>
  </w:num>
  <w:num w:numId="38" w16cid:durableId="241913525">
    <w:abstractNumId w:val="22"/>
  </w:num>
  <w:num w:numId="39" w16cid:durableId="1755666515">
    <w:abstractNumId w:val="21"/>
  </w:num>
  <w:num w:numId="40" w16cid:durableId="1827430503">
    <w:abstractNumId w:val="17"/>
  </w:num>
  <w:num w:numId="41" w16cid:durableId="1244800478">
    <w:abstractNumId w:val="37"/>
  </w:num>
  <w:num w:numId="42" w16cid:durableId="4785001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11"/>
    <w:rsid w:val="001B6811"/>
    <w:rsid w:val="00250C4E"/>
    <w:rsid w:val="00373583"/>
    <w:rsid w:val="003B745B"/>
    <w:rsid w:val="0044408E"/>
    <w:rsid w:val="004A7F5D"/>
    <w:rsid w:val="005128BE"/>
    <w:rsid w:val="00586CB8"/>
    <w:rsid w:val="00591CDD"/>
    <w:rsid w:val="005A7A37"/>
    <w:rsid w:val="005F796D"/>
    <w:rsid w:val="007D5D1E"/>
    <w:rsid w:val="007F07B5"/>
    <w:rsid w:val="009B68A9"/>
    <w:rsid w:val="00A00F5B"/>
    <w:rsid w:val="00D46FCC"/>
    <w:rsid w:val="00D5770D"/>
    <w:rsid w:val="00D762B4"/>
    <w:rsid w:val="00E16978"/>
    <w:rsid w:val="00EB7A44"/>
    <w:rsid w:val="00F76F98"/>
    <w:rsid w:val="00FB1A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9C1A13"/>
  <w15:chartTrackingRefBased/>
  <w15:docId w15:val="{2BCCC760-6F3B-4B69-8BED-8305E60A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6811"/>
    <w:pPr>
      <w:widowControl w:val="0"/>
      <w:autoSpaceDE w:val="0"/>
      <w:autoSpaceDN w:val="0"/>
      <w:spacing w:before="63" w:after="0" w:line="240" w:lineRule="auto"/>
      <w:ind w:left="1314" w:right="1491"/>
      <w:jc w:val="center"/>
      <w:outlineLvl w:val="0"/>
    </w:pPr>
    <w:rPr>
      <w:rFonts w:ascii="Arial" w:eastAsia="Arial" w:hAnsi="Arial" w:cs="Arial"/>
      <w:b/>
      <w:bCs/>
      <w:kern w:val="0"/>
      <w:sz w:val="28"/>
      <w:szCs w:val="28"/>
      <w14:ligatures w14:val="none"/>
    </w:rPr>
  </w:style>
  <w:style w:type="paragraph" w:styleId="Heading2">
    <w:name w:val="heading 2"/>
    <w:basedOn w:val="Normal"/>
    <w:link w:val="Heading2Char"/>
    <w:uiPriority w:val="1"/>
    <w:qFormat/>
    <w:rsid w:val="001B6811"/>
    <w:pPr>
      <w:widowControl w:val="0"/>
      <w:autoSpaceDE w:val="0"/>
      <w:autoSpaceDN w:val="0"/>
      <w:spacing w:before="75" w:after="0" w:line="240" w:lineRule="auto"/>
      <w:ind w:left="540"/>
      <w:outlineLvl w:val="1"/>
    </w:pPr>
    <w:rPr>
      <w:rFonts w:ascii="Arial" w:eastAsia="Arial" w:hAnsi="Arial" w:cs="Arial"/>
      <w:kern w:val="0"/>
      <w:sz w:val="28"/>
      <w:szCs w:val="28"/>
      <w:lang w:eastAsia="en-IE" w:bidi="en-IE"/>
      <w14:ligatures w14:val="none"/>
    </w:rPr>
  </w:style>
  <w:style w:type="paragraph" w:styleId="Heading3">
    <w:name w:val="heading 3"/>
    <w:basedOn w:val="Normal"/>
    <w:link w:val="Heading3Char"/>
    <w:uiPriority w:val="9"/>
    <w:unhideWhenUsed/>
    <w:qFormat/>
    <w:rsid w:val="001B6811"/>
    <w:pPr>
      <w:widowControl w:val="0"/>
      <w:autoSpaceDE w:val="0"/>
      <w:autoSpaceDN w:val="0"/>
      <w:spacing w:before="82" w:after="0" w:line="240" w:lineRule="auto"/>
      <w:ind w:left="680"/>
      <w:outlineLvl w:val="2"/>
    </w:pPr>
    <w:rPr>
      <w:rFonts w:ascii="Arial" w:eastAsia="Arial" w:hAnsi="Arial" w:cs="Arial"/>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B6811"/>
    <w:pPr>
      <w:widowControl w:val="0"/>
      <w:autoSpaceDE w:val="0"/>
      <w:autoSpaceDN w:val="0"/>
      <w:spacing w:after="0" w:line="240" w:lineRule="auto"/>
      <w:ind w:left="68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1B6811"/>
    <w:rPr>
      <w:rFonts w:ascii="Arial" w:eastAsia="Arial" w:hAnsi="Arial" w:cs="Arial"/>
      <w:kern w:val="0"/>
      <w14:ligatures w14:val="none"/>
    </w:rPr>
  </w:style>
  <w:style w:type="paragraph" w:styleId="Title">
    <w:name w:val="Title"/>
    <w:basedOn w:val="Normal"/>
    <w:link w:val="TitleChar"/>
    <w:uiPriority w:val="10"/>
    <w:qFormat/>
    <w:rsid w:val="001B6811"/>
    <w:pPr>
      <w:widowControl w:val="0"/>
      <w:autoSpaceDE w:val="0"/>
      <w:autoSpaceDN w:val="0"/>
      <w:spacing w:before="195" w:after="0" w:line="240" w:lineRule="auto"/>
      <w:ind w:left="1171" w:right="1149" w:firstLine="2800"/>
    </w:pPr>
    <w:rPr>
      <w:rFonts w:ascii="Arial" w:eastAsia="Arial" w:hAnsi="Arial" w:cs="Arial"/>
      <w:b/>
      <w:bCs/>
      <w:kern w:val="0"/>
      <w:sz w:val="72"/>
      <w:szCs w:val="72"/>
      <w14:ligatures w14:val="none"/>
    </w:rPr>
  </w:style>
  <w:style w:type="character" w:customStyle="1" w:styleId="TitleChar">
    <w:name w:val="Title Char"/>
    <w:basedOn w:val="DefaultParagraphFont"/>
    <w:link w:val="Title"/>
    <w:uiPriority w:val="10"/>
    <w:rsid w:val="001B6811"/>
    <w:rPr>
      <w:rFonts w:ascii="Arial" w:eastAsia="Arial" w:hAnsi="Arial" w:cs="Arial"/>
      <w:b/>
      <w:bCs/>
      <w:kern w:val="0"/>
      <w:sz w:val="72"/>
      <w:szCs w:val="72"/>
      <w14:ligatures w14:val="none"/>
    </w:rPr>
  </w:style>
  <w:style w:type="character" w:customStyle="1" w:styleId="Heading2Char">
    <w:name w:val="Heading 2 Char"/>
    <w:basedOn w:val="DefaultParagraphFont"/>
    <w:link w:val="Heading2"/>
    <w:uiPriority w:val="1"/>
    <w:rsid w:val="001B6811"/>
    <w:rPr>
      <w:rFonts w:ascii="Arial" w:eastAsia="Arial" w:hAnsi="Arial" w:cs="Arial"/>
      <w:kern w:val="0"/>
      <w:sz w:val="28"/>
      <w:szCs w:val="28"/>
      <w:lang w:eastAsia="en-IE" w:bidi="en-IE"/>
      <w14:ligatures w14:val="none"/>
    </w:rPr>
  </w:style>
  <w:style w:type="paragraph" w:styleId="NormalWeb">
    <w:name w:val="Normal (Web)"/>
    <w:basedOn w:val="Normal"/>
    <w:uiPriority w:val="99"/>
    <w:unhideWhenUsed/>
    <w:rsid w:val="001B6811"/>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xmsonormal">
    <w:name w:val="x_msonormal"/>
    <w:basedOn w:val="Normal"/>
    <w:rsid w:val="001B6811"/>
    <w:pPr>
      <w:spacing w:after="0" w:line="240" w:lineRule="auto"/>
    </w:pPr>
    <w:rPr>
      <w:rFonts w:ascii="Calibri" w:hAnsi="Calibri" w:cs="Calibri"/>
      <w:kern w:val="0"/>
      <w:lang w:eastAsia="en-IE"/>
      <w14:ligatures w14:val="none"/>
    </w:rPr>
  </w:style>
  <w:style w:type="paragraph" w:customStyle="1" w:styleId="xmsolistparagraph">
    <w:name w:val="x_msolistparagraph"/>
    <w:basedOn w:val="Normal"/>
    <w:rsid w:val="001B6811"/>
    <w:pPr>
      <w:spacing w:after="0" w:line="240" w:lineRule="auto"/>
      <w:ind w:left="720"/>
    </w:pPr>
    <w:rPr>
      <w:rFonts w:ascii="Calibri" w:hAnsi="Calibri" w:cs="Calibri"/>
      <w:kern w:val="0"/>
      <w:lang w:eastAsia="en-IE"/>
      <w14:ligatures w14:val="none"/>
    </w:rPr>
  </w:style>
  <w:style w:type="table" w:styleId="TableGrid">
    <w:name w:val="Table Grid"/>
    <w:basedOn w:val="TableNormal"/>
    <w:uiPriority w:val="39"/>
    <w:rsid w:val="001B68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B6811"/>
    <w:pPr>
      <w:ind w:left="720"/>
      <w:contextualSpacing/>
    </w:pPr>
    <w:rPr>
      <w:kern w:val="0"/>
      <w14:ligatures w14:val="none"/>
    </w:rPr>
  </w:style>
  <w:style w:type="character" w:styleId="Strong">
    <w:name w:val="Strong"/>
    <w:basedOn w:val="DefaultParagraphFont"/>
    <w:uiPriority w:val="22"/>
    <w:qFormat/>
    <w:rsid w:val="001B6811"/>
    <w:rPr>
      <w:b/>
      <w:bCs/>
    </w:rPr>
  </w:style>
  <w:style w:type="character" w:customStyle="1" w:styleId="Heading1Char">
    <w:name w:val="Heading 1 Char"/>
    <w:basedOn w:val="DefaultParagraphFont"/>
    <w:link w:val="Heading1"/>
    <w:uiPriority w:val="9"/>
    <w:rsid w:val="001B6811"/>
    <w:rPr>
      <w:rFonts w:ascii="Arial" w:eastAsia="Arial" w:hAnsi="Arial" w:cs="Arial"/>
      <w:b/>
      <w:bCs/>
      <w:kern w:val="0"/>
      <w:sz w:val="28"/>
      <w:szCs w:val="28"/>
      <w14:ligatures w14:val="none"/>
    </w:rPr>
  </w:style>
  <w:style w:type="character" w:customStyle="1" w:styleId="Heading3Char">
    <w:name w:val="Heading 3 Char"/>
    <w:basedOn w:val="DefaultParagraphFont"/>
    <w:link w:val="Heading3"/>
    <w:uiPriority w:val="9"/>
    <w:rsid w:val="001B6811"/>
    <w:rPr>
      <w:rFonts w:ascii="Arial" w:eastAsia="Arial" w:hAnsi="Arial" w:cs="Arial"/>
      <w:b/>
      <w:bCs/>
      <w:kern w:val="0"/>
      <w:sz w:val="24"/>
      <w:szCs w:val="24"/>
      <w14:ligatures w14:val="none"/>
    </w:rPr>
  </w:style>
  <w:style w:type="paragraph" w:customStyle="1" w:styleId="TableParagraph">
    <w:name w:val="Table Paragraph"/>
    <w:basedOn w:val="Normal"/>
    <w:uiPriority w:val="1"/>
    <w:qFormat/>
    <w:rsid w:val="001B6811"/>
    <w:pPr>
      <w:widowControl w:val="0"/>
      <w:autoSpaceDE w:val="0"/>
      <w:autoSpaceDN w:val="0"/>
      <w:spacing w:after="0" w:line="240" w:lineRule="auto"/>
    </w:pPr>
    <w:rPr>
      <w:rFonts w:ascii="Arial" w:eastAsia="Arial" w:hAnsi="Arial" w:cs="Arial"/>
      <w:kern w:val="0"/>
      <w14:ligatures w14:val="none"/>
    </w:rPr>
  </w:style>
  <w:style w:type="character" w:styleId="Hyperlink">
    <w:name w:val="Hyperlink"/>
    <w:basedOn w:val="DefaultParagraphFont"/>
    <w:uiPriority w:val="99"/>
    <w:unhideWhenUsed/>
    <w:rsid w:val="001B6811"/>
    <w:rPr>
      <w:color w:val="0563C1"/>
      <w:u w:val="single"/>
    </w:rPr>
  </w:style>
  <w:style w:type="paragraph" w:customStyle="1" w:styleId="Default">
    <w:name w:val="Default"/>
    <w:rsid w:val="001B6811"/>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ListParagraphChar">
    <w:name w:val="List Paragraph Char"/>
    <w:basedOn w:val="DefaultParagraphFont"/>
    <w:link w:val="ListParagraph"/>
    <w:uiPriority w:val="34"/>
    <w:locked/>
    <w:rsid w:val="001B6811"/>
    <w:rPr>
      <w:kern w:val="0"/>
      <w14:ligatures w14:val="none"/>
    </w:rPr>
  </w:style>
  <w:style w:type="character" w:customStyle="1" w:styleId="normaltextrun">
    <w:name w:val="normaltextrun"/>
    <w:basedOn w:val="DefaultParagraphFont"/>
    <w:rsid w:val="001B6811"/>
  </w:style>
  <w:style w:type="paragraph" w:styleId="TOCHeading">
    <w:name w:val="TOC Heading"/>
    <w:basedOn w:val="Heading1"/>
    <w:next w:val="Normal"/>
    <w:uiPriority w:val="39"/>
    <w:unhideWhenUsed/>
    <w:qFormat/>
    <w:rsid w:val="001B681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1B6811"/>
    <w:pPr>
      <w:spacing w:after="100"/>
      <w:ind w:left="220"/>
    </w:pPr>
  </w:style>
  <w:style w:type="paragraph" w:styleId="TOC3">
    <w:name w:val="toc 3"/>
    <w:basedOn w:val="Normal"/>
    <w:next w:val="Normal"/>
    <w:autoRedefine/>
    <w:uiPriority w:val="39"/>
    <w:unhideWhenUsed/>
    <w:rsid w:val="001B6811"/>
    <w:pPr>
      <w:spacing w:after="100"/>
      <w:ind w:left="440"/>
    </w:pPr>
  </w:style>
  <w:style w:type="paragraph" w:styleId="TOC1">
    <w:name w:val="toc 1"/>
    <w:basedOn w:val="Normal"/>
    <w:next w:val="Normal"/>
    <w:autoRedefine/>
    <w:uiPriority w:val="39"/>
    <w:unhideWhenUsed/>
    <w:rsid w:val="001B681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3233">
      <w:bodyDiv w:val="1"/>
      <w:marLeft w:val="0"/>
      <w:marRight w:val="0"/>
      <w:marTop w:val="0"/>
      <w:marBottom w:val="0"/>
      <w:divBdr>
        <w:top w:val="none" w:sz="0" w:space="0" w:color="auto"/>
        <w:left w:val="none" w:sz="0" w:space="0" w:color="auto"/>
        <w:bottom w:val="none" w:sz="0" w:space="0" w:color="auto"/>
        <w:right w:val="none" w:sz="0" w:space="0" w:color="auto"/>
      </w:divBdr>
      <w:divsChild>
        <w:div w:id="1346830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s://eur04.safelinks.protection.outlook.com/?url=http%3A%2F%2Fwww.sdcc.ie%2F&amp;data=05%7C01%7Cdhealy%40SDUBLINCOCO.ie%7C1d340d6cc830427f424908db305a345d%7C6a3c00c019d0492da8de95fad8fda1d4%7C0%7C0%7C638156936198629077%7CUnknown%7CTWFpbGZsb3d8eyJWIjoiMC4wLjAwMDAiLCJQIjoiV2luMzIiLCJBTiI6Ik1haWwiLCJXVCI6Mn0%3D%7C3000%7C%7C%7C&amp;sdata=%2B428wXXWPX2juiSo6VGDdtshmGqd7zix5bTE8sP%2Fov4%3D&amp;reserved=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dcc.ie" TargetMode="Externa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B1D4C-52D0-43BD-9D1D-CECEEB60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13064</Words>
  <Characters>74466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Healy</dc:creator>
  <cp:keywords/>
  <dc:description/>
  <cp:lastModifiedBy>Daniel Murphy</cp:lastModifiedBy>
  <cp:revision>3</cp:revision>
  <dcterms:created xsi:type="dcterms:W3CDTF">2023-04-03T08:48:00Z</dcterms:created>
  <dcterms:modified xsi:type="dcterms:W3CDTF">2023-04-03T12:21:00Z</dcterms:modified>
</cp:coreProperties>
</file>