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F5C8" w14:textId="77777777" w:rsidR="001C0C44" w:rsidRDefault="00906892">
      <w:pPr>
        <w:pStyle w:val="Heading2"/>
        <w:jc w:val="center"/>
      </w:pPr>
      <w:r>
        <w:rPr>
          <w:b/>
          <w:u w:val="single"/>
        </w:rPr>
        <w:t>COMHAIRLE CONTAE ÁTHA CLIATH THEAS</w:t>
      </w:r>
      <w:r>
        <w:br/>
      </w:r>
      <w:r>
        <w:rPr>
          <w:b/>
          <w:u w:val="single"/>
        </w:rPr>
        <w:t>SOUTH DUBLIN COUNTY COUNCIL</w:t>
      </w:r>
    </w:p>
    <w:p w14:paraId="3DC5E94D" w14:textId="3BCD9F91" w:rsidR="001C0C44" w:rsidRDefault="005E717F">
      <w:r>
        <w:t xml:space="preserve">Minutes of South Dublin County Council December 2022 Lucan / Palmerstown / North Clondalkin Area Committee Meeting </w:t>
      </w:r>
      <w:r>
        <w:rPr>
          <w:rFonts w:cs="Calibri"/>
          <w:color w:val="242424"/>
          <w:shd w:val="clear" w:color="auto" w:fill="FFFFFF"/>
        </w:rPr>
        <w:t xml:space="preserve">dealing with Planning, Transportation, Libraries, Economic Development, Performance &amp; Change Management, Corporate, Environment, Water &amp; Drainage, Public Realm, Community and Housing </w:t>
      </w:r>
      <w:r>
        <w:t xml:space="preserve">held on </w:t>
      </w:r>
      <w:r w:rsidR="00906892">
        <w:t>Tuesday 20 December 2022</w:t>
      </w:r>
    </w:p>
    <w:p w14:paraId="6C93FB2C" w14:textId="2DD3F143" w:rsidR="001C0C44" w:rsidRDefault="00906892" w:rsidP="00F767DD">
      <w:pPr>
        <w:pStyle w:val="Heading3"/>
        <w:jc w:val="center"/>
        <w:rPr>
          <w:b/>
        </w:rPr>
      </w:pPr>
      <w:r>
        <w:rPr>
          <w:b/>
        </w:rPr>
        <w:t>PRESENT</w:t>
      </w:r>
    </w:p>
    <w:p w14:paraId="455AC3DE" w14:textId="77777777" w:rsidR="009B2EE7" w:rsidRDefault="009B2EE7" w:rsidP="009B2EE7">
      <w:pPr>
        <w:pStyle w:val="Heading3"/>
        <w:jc w:val="center"/>
        <w:rPr>
          <w:bCs/>
        </w:rPr>
      </w:pPr>
      <w:r>
        <w:rPr>
          <w:bCs/>
        </w:rPr>
        <w:t>Ed O’Brien</w:t>
      </w:r>
    </w:p>
    <w:p w14:paraId="4618FC88" w14:textId="77777777" w:rsidR="009B2EE7" w:rsidRDefault="009B2EE7" w:rsidP="009B2EE7">
      <w:pPr>
        <w:pStyle w:val="Heading3"/>
        <w:spacing w:before="0"/>
        <w:jc w:val="center"/>
        <w:rPr>
          <w:bCs/>
        </w:rPr>
      </w:pPr>
      <w:r>
        <w:rPr>
          <w:bCs/>
        </w:rPr>
        <w:t>Shane Moynihan</w:t>
      </w:r>
    </w:p>
    <w:p w14:paraId="479CC1ED" w14:textId="77777777" w:rsidR="009B2EE7" w:rsidRDefault="009B2EE7" w:rsidP="009B2EE7">
      <w:pPr>
        <w:pStyle w:val="Heading3"/>
        <w:spacing w:before="0"/>
        <w:jc w:val="center"/>
        <w:rPr>
          <w:bCs/>
        </w:rPr>
      </w:pPr>
      <w:r>
        <w:rPr>
          <w:bCs/>
        </w:rPr>
        <w:t>Liona O’Toole</w:t>
      </w:r>
    </w:p>
    <w:p w14:paraId="63C876BD" w14:textId="77777777" w:rsidR="009B2EE7" w:rsidRDefault="009B2EE7" w:rsidP="009B2EE7">
      <w:pPr>
        <w:pStyle w:val="Heading3"/>
        <w:spacing w:before="0"/>
        <w:jc w:val="center"/>
        <w:rPr>
          <w:bCs/>
        </w:rPr>
      </w:pPr>
      <w:r>
        <w:rPr>
          <w:bCs/>
        </w:rPr>
        <w:t>Guss O’ Connell</w:t>
      </w:r>
    </w:p>
    <w:p w14:paraId="1C80221B" w14:textId="77777777" w:rsidR="009B2EE7" w:rsidRDefault="009B2EE7" w:rsidP="009B2EE7">
      <w:pPr>
        <w:pStyle w:val="Heading3"/>
        <w:spacing w:before="0"/>
        <w:jc w:val="center"/>
        <w:rPr>
          <w:bCs/>
        </w:rPr>
      </w:pPr>
      <w:r>
        <w:rPr>
          <w:bCs/>
        </w:rPr>
        <w:t>Madeleine Johansson</w:t>
      </w:r>
    </w:p>
    <w:p w14:paraId="7AA9196E" w14:textId="77777777" w:rsidR="009B2EE7" w:rsidRDefault="009B2EE7" w:rsidP="009B2EE7">
      <w:pPr>
        <w:pStyle w:val="Heading3"/>
        <w:spacing w:before="0"/>
        <w:jc w:val="center"/>
        <w:rPr>
          <w:bCs/>
        </w:rPr>
      </w:pPr>
      <w:r>
        <w:rPr>
          <w:bCs/>
        </w:rPr>
        <w:t>Joanna Tuffy</w:t>
      </w:r>
    </w:p>
    <w:p w14:paraId="444196EF" w14:textId="77777777" w:rsidR="009B2EE7" w:rsidRDefault="009B2EE7" w:rsidP="009B2EE7">
      <w:pPr>
        <w:pStyle w:val="Heading3"/>
        <w:spacing w:before="0"/>
        <w:jc w:val="center"/>
        <w:rPr>
          <w:bCs/>
        </w:rPr>
      </w:pPr>
      <w:r>
        <w:rPr>
          <w:bCs/>
        </w:rPr>
        <w:t>Paul Nicholas Gogarty</w:t>
      </w:r>
    </w:p>
    <w:p w14:paraId="23481FF9" w14:textId="60AB3A17" w:rsidR="009B2EE7" w:rsidRDefault="009B2EE7" w:rsidP="009B2EE7">
      <w:pPr>
        <w:pStyle w:val="Heading3"/>
        <w:spacing w:before="0"/>
        <w:jc w:val="center"/>
        <w:rPr>
          <w:bCs/>
        </w:rPr>
      </w:pPr>
      <w:r>
        <w:rPr>
          <w:bCs/>
        </w:rPr>
        <w:t>Derren Ó</w:t>
      </w:r>
      <w:r w:rsidR="00602773">
        <w:rPr>
          <w:bCs/>
        </w:rPr>
        <w:t>’</w:t>
      </w:r>
      <w:r>
        <w:rPr>
          <w:bCs/>
        </w:rPr>
        <w:t>Brádaigh</w:t>
      </w:r>
    </w:p>
    <w:p w14:paraId="36DB66C4" w14:textId="77777777" w:rsidR="009B2EE7" w:rsidRPr="009B2EE7" w:rsidRDefault="009B2EE7" w:rsidP="00F767DD">
      <w:pPr>
        <w:pStyle w:val="Heading3"/>
        <w:jc w:val="center"/>
        <w:rPr>
          <w:bCs/>
        </w:rPr>
      </w:pPr>
    </w:p>
    <w:p w14:paraId="0417BCC7" w14:textId="4B080E19" w:rsidR="001C0C44" w:rsidRDefault="00906892" w:rsidP="00F767DD">
      <w:pPr>
        <w:pStyle w:val="Heading3"/>
        <w:jc w:val="center"/>
        <w:rPr>
          <w:b/>
        </w:rPr>
      </w:pPr>
      <w:r>
        <w:rPr>
          <w:b/>
        </w:rPr>
        <w:t>OFFICIALS PRESENT</w:t>
      </w:r>
    </w:p>
    <w:p w14:paraId="32BE58F0" w14:textId="1CF727E6" w:rsidR="00406ABA" w:rsidRPr="00C90DAB" w:rsidRDefault="00406ABA" w:rsidP="00406ABA">
      <w:pPr>
        <w:spacing w:after="0" w:line="240" w:lineRule="auto"/>
        <w:ind w:left="5040" w:hanging="4320"/>
      </w:pPr>
      <w:r>
        <w:t>Senior Executive Officer</w:t>
      </w:r>
      <w:r>
        <w:tab/>
      </w:r>
      <w:r w:rsidRPr="00C90DAB">
        <w:t xml:space="preserve">Jennifer Moroney Ward, Laura Leonard, </w:t>
      </w:r>
      <w:r w:rsidR="00E20D05" w:rsidRPr="00C90DAB">
        <w:t>Brenda Pierce</w:t>
      </w:r>
      <w:r w:rsidR="007B2A55" w:rsidRPr="00C90DAB">
        <w:t>, Elaine Leech</w:t>
      </w:r>
    </w:p>
    <w:p w14:paraId="15C608A7" w14:textId="77777777" w:rsidR="00406ABA" w:rsidRPr="00C90DAB" w:rsidRDefault="00406ABA" w:rsidP="00406ABA">
      <w:pPr>
        <w:spacing w:after="0" w:line="240" w:lineRule="auto"/>
        <w:ind w:left="5040" w:hanging="4320"/>
      </w:pPr>
      <w:r w:rsidRPr="00C90DAB">
        <w:t>Senior Engineer</w:t>
      </w:r>
      <w:r w:rsidRPr="00C90DAB">
        <w:tab/>
        <w:t>Gary Walsh, John Hegarty</w:t>
      </w:r>
    </w:p>
    <w:p w14:paraId="6946BE9D" w14:textId="6E2CAC08" w:rsidR="00406ABA" w:rsidRPr="00C90DAB" w:rsidRDefault="00406ABA" w:rsidP="00406ABA">
      <w:pPr>
        <w:spacing w:after="0" w:line="240" w:lineRule="auto"/>
        <w:ind w:left="5040" w:hanging="4320"/>
      </w:pPr>
      <w:r w:rsidRPr="00C90DAB">
        <w:t>Senior Executive Parks Superintendent</w:t>
      </w:r>
      <w:r w:rsidRPr="00C90DAB">
        <w:tab/>
        <w:t>David Fennell</w:t>
      </w:r>
    </w:p>
    <w:p w14:paraId="071F5B61" w14:textId="325BBC57" w:rsidR="00406ABA" w:rsidRPr="00C90DAB" w:rsidRDefault="00406ABA" w:rsidP="00406ABA">
      <w:pPr>
        <w:spacing w:after="0" w:line="240" w:lineRule="auto"/>
        <w:ind w:left="5040" w:hanging="4320"/>
      </w:pPr>
      <w:r w:rsidRPr="00C90DAB">
        <w:t>Senior Planner</w:t>
      </w:r>
      <w:r w:rsidRPr="00C90DAB">
        <w:tab/>
      </w:r>
      <w:r w:rsidR="006D394F" w:rsidRPr="00C90DAB">
        <w:t>Hazel Craigie</w:t>
      </w:r>
    </w:p>
    <w:p w14:paraId="59015B5F" w14:textId="77777777" w:rsidR="00406ABA" w:rsidRPr="00C90DAB" w:rsidRDefault="00406ABA" w:rsidP="00406ABA">
      <w:pPr>
        <w:spacing w:after="0" w:line="240" w:lineRule="auto"/>
        <w:ind w:left="5040" w:hanging="4320"/>
      </w:pPr>
      <w:r w:rsidRPr="00C90DAB">
        <w:t>Executive Librarian</w:t>
      </w:r>
      <w:r w:rsidRPr="00C90DAB">
        <w:tab/>
        <w:t>Helen McMahon</w:t>
      </w:r>
    </w:p>
    <w:p w14:paraId="44C48DB5" w14:textId="49DD215B" w:rsidR="00406ABA" w:rsidRDefault="00406ABA" w:rsidP="00406ABA">
      <w:pPr>
        <w:spacing w:after="0" w:line="240" w:lineRule="auto"/>
        <w:ind w:left="5040" w:hanging="4320"/>
      </w:pPr>
      <w:r>
        <w:t>Administrative Officer</w:t>
      </w:r>
      <w:r>
        <w:tab/>
        <w:t>Susan Sinclair</w:t>
      </w:r>
    </w:p>
    <w:p w14:paraId="437D288D" w14:textId="52925A4F" w:rsidR="00406ABA" w:rsidRDefault="00406ABA" w:rsidP="00406ABA">
      <w:pPr>
        <w:spacing w:after="0" w:line="240" w:lineRule="auto"/>
        <w:ind w:left="720"/>
      </w:pPr>
      <w:r>
        <w:t>Staff Officer</w:t>
      </w:r>
      <w:r>
        <w:tab/>
      </w:r>
      <w:r>
        <w:tab/>
      </w:r>
      <w:r>
        <w:tab/>
      </w:r>
      <w:r>
        <w:tab/>
      </w:r>
      <w:r>
        <w:tab/>
        <w:t>Ashling Byrne</w:t>
      </w:r>
    </w:p>
    <w:p w14:paraId="33899439" w14:textId="539F73C5" w:rsidR="00406ABA" w:rsidRDefault="00406ABA" w:rsidP="00406ABA">
      <w:pPr>
        <w:spacing w:after="0" w:line="240" w:lineRule="auto"/>
        <w:ind w:left="720"/>
      </w:pPr>
      <w:r>
        <w:t>Clerical Officer</w:t>
      </w:r>
      <w:r>
        <w:tab/>
      </w:r>
      <w:r>
        <w:tab/>
      </w:r>
      <w:r>
        <w:tab/>
      </w:r>
      <w:r>
        <w:tab/>
      </w:r>
      <w:r>
        <w:tab/>
        <w:t xml:space="preserve">Ciara Brennan </w:t>
      </w:r>
    </w:p>
    <w:p w14:paraId="0F11A39C" w14:textId="77777777" w:rsidR="00406ABA" w:rsidRPr="00406ABA" w:rsidRDefault="00406ABA" w:rsidP="00406ABA">
      <w:pPr>
        <w:pStyle w:val="Heading3"/>
        <w:rPr>
          <w:bCs/>
        </w:rPr>
      </w:pPr>
    </w:p>
    <w:p w14:paraId="2384D23E" w14:textId="77777777" w:rsidR="009B2EE7" w:rsidRDefault="009B2EE7" w:rsidP="009B2EE7">
      <w:pPr>
        <w:jc w:val="center"/>
      </w:pPr>
      <w:r>
        <w:t>The Cathaoirleach, Councillor E O'Brien, presided</w:t>
      </w:r>
    </w:p>
    <w:p w14:paraId="39824826" w14:textId="63F57E00" w:rsidR="009B2EE7" w:rsidRDefault="009B2EE7" w:rsidP="009B2EE7">
      <w:pPr>
        <w:jc w:val="center"/>
      </w:pPr>
      <w:r>
        <w:t>Apologies were received from Councillor Vicky Casserly</w:t>
      </w:r>
    </w:p>
    <w:p w14:paraId="032D40C4" w14:textId="7A1A512D" w:rsidR="005E717F" w:rsidRDefault="005E717F">
      <w:r>
        <w:br w:type="page"/>
      </w:r>
    </w:p>
    <w:p w14:paraId="5EA93178" w14:textId="77777777" w:rsidR="005E717F" w:rsidRDefault="005E717F"/>
    <w:p w14:paraId="2062135B" w14:textId="7748EE54" w:rsidR="001C0C44" w:rsidRDefault="00852D75">
      <w:pPr>
        <w:pStyle w:val="Heading3"/>
      </w:pPr>
      <w:r>
        <w:rPr>
          <w:b/>
          <w:u w:val="single"/>
        </w:rPr>
        <w:t>LPNC/655/</w:t>
      </w:r>
      <w:r w:rsidR="00906892">
        <w:rPr>
          <w:b/>
          <w:u w:val="single"/>
        </w:rPr>
        <w:t>H1/22 Item ID:77370</w:t>
      </w:r>
      <w:r w:rsidR="00DC21F7">
        <w:rPr>
          <w:b/>
          <w:u w:val="single"/>
        </w:rPr>
        <w:t xml:space="preserve"> - Minutes</w:t>
      </w:r>
    </w:p>
    <w:p w14:paraId="022B8198" w14:textId="25D2DF84" w:rsidR="00DC21F7" w:rsidRDefault="00DC21F7" w:rsidP="00DC21F7">
      <w:r>
        <w:t>Confirmation and Re-affirmation of Minutes of Meeting of November Lucan Palmerstown North Clondalkin ACM dealing with business relating to Housing, Community, Transportation, Planning, Economic Development, Libraries, Corporate, Performance &amp; Change Management, Public Realm, Environment and Water &amp; Drainage</w:t>
      </w:r>
    </w:p>
    <w:p w14:paraId="5A1755F8" w14:textId="0BE0101E" w:rsidR="00DC21F7" w:rsidRDefault="00DC21F7" w:rsidP="00DC21F7">
      <w:r>
        <w:t xml:space="preserve">It was proposed by Councillor E O’Brien, seconded by Councillor S Moynihan and </w:t>
      </w:r>
      <w:r>
        <w:rPr>
          <w:b/>
          <w:bCs/>
        </w:rPr>
        <w:t>RESOLVED</w:t>
      </w:r>
      <w:r>
        <w:t xml:space="preserve">: “That the recommendations contained in the Minutes of the November 2022 be </w:t>
      </w:r>
      <w:r>
        <w:rPr>
          <w:b/>
          <w:bCs/>
        </w:rPr>
        <w:t>ADOPTED</w:t>
      </w:r>
      <w:r>
        <w:t xml:space="preserve"> and </w:t>
      </w:r>
      <w:r>
        <w:rPr>
          <w:b/>
          <w:bCs/>
        </w:rPr>
        <w:t>APPROVED.</w:t>
      </w:r>
      <w:r>
        <w:t>”</w:t>
      </w:r>
    </w:p>
    <w:p w14:paraId="4BA8268A" w14:textId="77777777" w:rsidR="001C0C44" w:rsidRDefault="00D7567E">
      <w:hyperlink r:id="rId5" w:history="1">
        <w:r w:rsidR="00906892">
          <w:rPr>
            <w:rStyle w:val="Hyperlink"/>
          </w:rPr>
          <w:t>H1 Minutes of November 2022 ACM</w:t>
        </w:r>
      </w:hyperlink>
    </w:p>
    <w:p w14:paraId="7388FB2A" w14:textId="2E1E82F3" w:rsidR="00521F73" w:rsidRDefault="00521F73" w:rsidP="00521F73">
      <w:pPr>
        <w:pStyle w:val="Heading2"/>
        <w:rPr>
          <w:b/>
          <w:u w:val="single"/>
        </w:rPr>
      </w:pPr>
      <w:r>
        <w:rPr>
          <w:b/>
          <w:u w:val="single"/>
        </w:rPr>
        <w:t>LPNC/656/22 – Questions</w:t>
      </w:r>
    </w:p>
    <w:p w14:paraId="691873CA" w14:textId="3684A8D2" w:rsidR="00521F73" w:rsidRDefault="00521F73" w:rsidP="00521F73">
      <w:r>
        <w:t xml:space="preserve">It was proposed by Councillor E O’Brien seconded by Councillor M Johansson and </w:t>
      </w:r>
      <w:r>
        <w:rPr>
          <w:b/>
        </w:rPr>
        <w:t>RESOLVED</w:t>
      </w:r>
      <w:r>
        <w:t xml:space="preserve"> “That pursuant to Standing Order No. 13 that Questions 1-18 be </w:t>
      </w:r>
      <w:r>
        <w:rPr>
          <w:b/>
        </w:rPr>
        <w:t>ADOPTED</w:t>
      </w:r>
      <w:r>
        <w:t xml:space="preserve"> and </w:t>
      </w:r>
      <w:r>
        <w:rPr>
          <w:b/>
        </w:rPr>
        <w:t>APPROVED</w:t>
      </w:r>
    </w:p>
    <w:p w14:paraId="0CDB4FE8" w14:textId="453F9A31" w:rsidR="001C0C44" w:rsidRPr="00BF763F" w:rsidRDefault="00906892" w:rsidP="00BF763F">
      <w:pPr>
        <w:pStyle w:val="Heading2"/>
        <w:jc w:val="center"/>
        <w:rPr>
          <w:b/>
          <w:bCs/>
          <w:sz w:val="32"/>
          <w:szCs w:val="32"/>
        </w:rPr>
      </w:pPr>
      <w:r w:rsidRPr="00BF763F">
        <w:rPr>
          <w:b/>
          <w:bCs/>
          <w:sz w:val="32"/>
          <w:szCs w:val="32"/>
        </w:rPr>
        <w:t>Community</w:t>
      </w:r>
    </w:p>
    <w:p w14:paraId="54952D9A" w14:textId="70997E0E" w:rsidR="001C0C44" w:rsidRDefault="00BF763F">
      <w:pPr>
        <w:pStyle w:val="Heading3"/>
      </w:pPr>
      <w:r>
        <w:rPr>
          <w:b/>
          <w:u w:val="single"/>
        </w:rPr>
        <w:t>LPNC/657/</w:t>
      </w:r>
      <w:r w:rsidR="00906892">
        <w:rPr>
          <w:b/>
          <w:u w:val="single"/>
        </w:rPr>
        <w:t>C1/22 Item ID:77373</w:t>
      </w:r>
      <w:r>
        <w:rPr>
          <w:b/>
          <w:u w:val="single"/>
        </w:rPr>
        <w:t xml:space="preserve"> - Correspondence</w:t>
      </w:r>
    </w:p>
    <w:p w14:paraId="6EB61109" w14:textId="77777777" w:rsidR="001C0C44" w:rsidRDefault="00906892">
      <w:r>
        <w:t>Correspondence (No Business)</w:t>
      </w:r>
    </w:p>
    <w:p w14:paraId="17731D0D" w14:textId="1C56AC0E" w:rsidR="001C0C44" w:rsidRDefault="00BF763F" w:rsidP="00BF763F">
      <w:pPr>
        <w:pStyle w:val="Heading3"/>
      </w:pPr>
      <w:r>
        <w:rPr>
          <w:b/>
          <w:u w:val="single"/>
        </w:rPr>
        <w:t>LPNC/658/</w:t>
      </w:r>
      <w:r w:rsidR="00906892">
        <w:rPr>
          <w:b/>
          <w:u w:val="single"/>
        </w:rPr>
        <w:t>H2/22 Item ID:77383</w:t>
      </w:r>
      <w:r>
        <w:rPr>
          <w:b/>
          <w:u w:val="single"/>
        </w:rPr>
        <w:t xml:space="preserve"> – New Works</w:t>
      </w:r>
    </w:p>
    <w:p w14:paraId="362E3AD0" w14:textId="77777777" w:rsidR="001C0C44" w:rsidRDefault="00906892">
      <w:r>
        <w:t>New Works (No Business)</w:t>
      </w:r>
    </w:p>
    <w:p w14:paraId="26931528" w14:textId="6414E597" w:rsidR="001C0C44" w:rsidRDefault="00BF763F">
      <w:pPr>
        <w:pStyle w:val="Heading3"/>
      </w:pPr>
      <w:r>
        <w:rPr>
          <w:b/>
          <w:u w:val="single"/>
        </w:rPr>
        <w:t>LPNC/659/</w:t>
      </w:r>
      <w:r w:rsidR="00906892">
        <w:rPr>
          <w:b/>
          <w:u w:val="single"/>
        </w:rPr>
        <w:t>H3/22 Item ID:77395</w:t>
      </w:r>
      <w:r>
        <w:rPr>
          <w:b/>
          <w:u w:val="single"/>
        </w:rPr>
        <w:t xml:space="preserve"> - Deputation</w:t>
      </w:r>
    </w:p>
    <w:p w14:paraId="44318F06" w14:textId="77777777" w:rsidR="001C0C44" w:rsidRDefault="00906892">
      <w:r>
        <w:t>Deputations for Noting (No Business)</w:t>
      </w:r>
    </w:p>
    <w:p w14:paraId="3C48C29B" w14:textId="173C8D15" w:rsidR="001C0C44" w:rsidRDefault="00BF763F">
      <w:pPr>
        <w:pStyle w:val="Heading3"/>
      </w:pPr>
      <w:r>
        <w:rPr>
          <w:b/>
          <w:u w:val="single"/>
        </w:rPr>
        <w:t>LPNC/660/</w:t>
      </w:r>
      <w:r w:rsidR="00906892">
        <w:rPr>
          <w:b/>
          <w:u w:val="single"/>
        </w:rPr>
        <w:t>M1/22 Item ID:77345</w:t>
      </w:r>
      <w:r>
        <w:rPr>
          <w:b/>
          <w:u w:val="single"/>
        </w:rPr>
        <w:t xml:space="preserve"> – Community Garden</w:t>
      </w:r>
    </w:p>
    <w:p w14:paraId="4E5E7D97" w14:textId="17CC9E08" w:rsidR="001C0C44" w:rsidRDefault="00906892">
      <w:r>
        <w:t>Proposed by Councillor Derren Ó Brádaigh</w:t>
      </w:r>
      <w:r w:rsidR="00BF763F">
        <w:t xml:space="preserve">, Seconded by Councillor </w:t>
      </w:r>
      <w:r w:rsidR="00696F55">
        <w:t>A. Hayes</w:t>
      </w:r>
    </w:p>
    <w:p w14:paraId="1A04D60F" w14:textId="77777777" w:rsidR="001C0C44" w:rsidRDefault="00906892">
      <w:r>
        <w:t>To ask the manager to identify and allocate an adequate size land piece, suitable for use as a community garden for families and individual residents in Adamstown.</w:t>
      </w:r>
    </w:p>
    <w:p w14:paraId="4694CCE0" w14:textId="37432E4A" w:rsidR="001C0C44" w:rsidRDefault="00BF763F">
      <w:r>
        <w:rPr>
          <w:b/>
        </w:rPr>
        <w:t>The following Report from the Chief Executive was Read</w:t>
      </w:r>
      <w:r w:rsidR="00906892">
        <w:rPr>
          <w:b/>
        </w:rPr>
        <w:t>:</w:t>
      </w:r>
    </w:p>
    <w:p w14:paraId="55847588" w14:textId="275399D6" w:rsidR="001C0C44" w:rsidRDefault="00906892">
      <w:r>
        <w:t>The Community SEO has recently met with the Planning team to discuss the Adamstown SDZ and the demand for community garden space has been outlined. Currently, community gardens on public land are generally granted and supported by the Public Realm department. If Community Groups require support in accessing existing community gardens they can seek advice via the community team. Should individuals wish to apply for an allotment they should apply via the public realm department in SDCC. </w:t>
      </w:r>
    </w:p>
    <w:p w14:paraId="4D416F1F" w14:textId="09EF0267" w:rsidR="00BF763F" w:rsidRDefault="00BF763F">
      <w:r>
        <w:t>Following contributions from Councillors</w:t>
      </w:r>
      <w:r w:rsidR="00696F55">
        <w:t xml:space="preserve"> </w:t>
      </w:r>
      <w:r w:rsidR="00324AC2">
        <w:t xml:space="preserve">D. </w:t>
      </w:r>
      <w:r w:rsidR="00696F55">
        <w:t>Ó</w:t>
      </w:r>
      <w:r w:rsidR="00044863">
        <w:t>’</w:t>
      </w:r>
      <w:r w:rsidR="00696F55">
        <w:t xml:space="preserve">Brádaigh, </w:t>
      </w:r>
      <w:r w:rsidR="00324AC2">
        <w:t xml:space="preserve">L. </w:t>
      </w:r>
      <w:r w:rsidR="00696F55">
        <w:t>O’Toole</w:t>
      </w:r>
      <w:r w:rsidR="00324AC2">
        <w:t xml:space="preserve"> and G. O’Connell, J</w:t>
      </w:r>
      <w:r w:rsidR="00417FEF">
        <w:t>ennifer</w:t>
      </w:r>
      <w:r w:rsidR="00324AC2">
        <w:t xml:space="preserve"> Moroney</w:t>
      </w:r>
      <w:r w:rsidR="00417FEF">
        <w:t xml:space="preserve"> </w:t>
      </w:r>
      <w:r w:rsidR="00324AC2">
        <w:t xml:space="preserve">Ward, Senior Executive Officer </w:t>
      </w:r>
      <w:r>
        <w:t>responded to queries raised and the report was</w:t>
      </w:r>
      <w:r w:rsidRPr="00BF763F">
        <w:rPr>
          <w:b/>
          <w:bCs/>
        </w:rPr>
        <w:t xml:space="preserve"> Noted</w:t>
      </w:r>
    </w:p>
    <w:p w14:paraId="559DB92C" w14:textId="0D2D1C4A" w:rsidR="001C0C44" w:rsidRDefault="00BF763F">
      <w:pPr>
        <w:pStyle w:val="Heading3"/>
      </w:pPr>
      <w:r>
        <w:rPr>
          <w:b/>
          <w:u w:val="single"/>
        </w:rPr>
        <w:t>LPNC/661/</w:t>
      </w:r>
      <w:r w:rsidR="00906892">
        <w:rPr>
          <w:b/>
          <w:u w:val="single"/>
        </w:rPr>
        <w:t>M2/22 Item ID:77423</w:t>
      </w:r>
      <w:r>
        <w:rPr>
          <w:b/>
          <w:u w:val="single"/>
        </w:rPr>
        <w:t xml:space="preserve"> – Adamstown Committee</w:t>
      </w:r>
    </w:p>
    <w:p w14:paraId="1ED5B3DD" w14:textId="329FB86A" w:rsidR="001C0C44" w:rsidRDefault="00906892">
      <w:r>
        <w:t>Proposed by Councillor L. O'Toole</w:t>
      </w:r>
      <w:r w:rsidR="00BF763F">
        <w:t xml:space="preserve">, Seconded by Councillor </w:t>
      </w:r>
      <w:r w:rsidR="00681958">
        <w:t>A</w:t>
      </w:r>
      <w:r w:rsidR="00AF43E4">
        <w:t>.</w:t>
      </w:r>
      <w:r w:rsidR="00681958">
        <w:t xml:space="preserve"> Hayes</w:t>
      </w:r>
    </w:p>
    <w:p w14:paraId="0761E7D3" w14:textId="77777777" w:rsidR="001C0C44" w:rsidRDefault="00906892">
      <w:r>
        <w:t>This committee requests that Chief Executive agrees to support and assist a newly formed committee in the Adamstown area. It is hope that a community developer officer will join others in helping the residents with the setting up PPN, community grants etc.</w:t>
      </w:r>
    </w:p>
    <w:p w14:paraId="52074884" w14:textId="149BD061" w:rsidR="001C0C44" w:rsidRDefault="00BF763F">
      <w:r>
        <w:rPr>
          <w:b/>
        </w:rPr>
        <w:lastRenderedPageBreak/>
        <w:t xml:space="preserve">The following Report from the Chief Executive was Read </w:t>
      </w:r>
      <w:r w:rsidR="00906892">
        <w:rPr>
          <w:b/>
        </w:rPr>
        <w:t>:</w:t>
      </w:r>
    </w:p>
    <w:p w14:paraId="7C75D900" w14:textId="3895C9A5" w:rsidR="001C0C44" w:rsidRDefault="00906892">
      <w:r>
        <w:t xml:space="preserve">The Area Community Officer for the Lucan area is Bernadette Kaluzny and the team can be contacted directly via the </w:t>
      </w:r>
      <w:hyperlink r:id="rId6" w:history="1">
        <w:r>
          <w:rPr>
            <w:rStyle w:val="Hyperlink"/>
          </w:rPr>
          <w:t>comdevof@sdublincoco.ie</w:t>
        </w:r>
      </w:hyperlink>
      <w:r>
        <w:t> email. Community Officers will be happy to meet with representatives of any community group to support their development in early 2023. </w:t>
      </w:r>
    </w:p>
    <w:p w14:paraId="65657F74" w14:textId="5786D2E9" w:rsidR="00BF763F" w:rsidRDefault="00BF763F">
      <w:r>
        <w:t xml:space="preserve">Following contributions from Councillors </w:t>
      </w:r>
      <w:r w:rsidR="00AF43E4">
        <w:t>L, O’Toole and D. Ó</w:t>
      </w:r>
      <w:r w:rsidR="00044863">
        <w:t>’</w:t>
      </w:r>
      <w:r w:rsidR="00AF43E4">
        <w:t>Brádaigh, J</w:t>
      </w:r>
      <w:r w:rsidR="00417FEF">
        <w:t>ennifer</w:t>
      </w:r>
      <w:r w:rsidR="00AF43E4">
        <w:t xml:space="preserve"> Moroney</w:t>
      </w:r>
      <w:r w:rsidR="00417FEF">
        <w:t xml:space="preserve"> </w:t>
      </w:r>
      <w:r w:rsidR="00AF43E4">
        <w:t xml:space="preserve">Ward </w:t>
      </w:r>
      <w:r>
        <w:t xml:space="preserve">responded to queries raised and the report was </w:t>
      </w:r>
      <w:r w:rsidRPr="00BF763F">
        <w:rPr>
          <w:b/>
          <w:bCs/>
        </w:rPr>
        <w:t>Noted</w:t>
      </w:r>
    </w:p>
    <w:p w14:paraId="5012C82A" w14:textId="77777777" w:rsidR="001C0C44" w:rsidRPr="00BF763F" w:rsidRDefault="00906892" w:rsidP="00BF763F">
      <w:pPr>
        <w:pStyle w:val="Heading2"/>
        <w:jc w:val="center"/>
        <w:rPr>
          <w:b/>
          <w:bCs/>
          <w:sz w:val="32"/>
          <w:szCs w:val="32"/>
        </w:rPr>
      </w:pPr>
      <w:r w:rsidRPr="00BF763F">
        <w:rPr>
          <w:b/>
          <w:bCs/>
          <w:sz w:val="32"/>
          <w:szCs w:val="32"/>
        </w:rPr>
        <w:t>Housing</w:t>
      </w:r>
    </w:p>
    <w:p w14:paraId="7B95D423" w14:textId="40232103" w:rsidR="001C0C44" w:rsidRDefault="00BF763F">
      <w:pPr>
        <w:pStyle w:val="Heading3"/>
      </w:pPr>
      <w:r>
        <w:rPr>
          <w:b/>
          <w:u w:val="single"/>
        </w:rPr>
        <w:t>LPNC/662/</w:t>
      </w:r>
      <w:r w:rsidR="00906892">
        <w:rPr>
          <w:b/>
          <w:u w:val="single"/>
        </w:rPr>
        <w:t>Q1/22 Item ID:77421</w:t>
      </w:r>
      <w:r>
        <w:rPr>
          <w:b/>
          <w:u w:val="single"/>
        </w:rPr>
        <w:t xml:space="preserve"> – Vacant &amp; Derelict Units Balgaddy</w:t>
      </w:r>
    </w:p>
    <w:p w14:paraId="3DF83D99" w14:textId="77777777" w:rsidR="001C0C44" w:rsidRDefault="00906892">
      <w:r>
        <w:t>Proposed by Councillor Shane Moynihan</w:t>
      </w:r>
    </w:p>
    <w:p w14:paraId="775FEC39" w14:textId="77777777" w:rsidR="001C0C44" w:rsidRDefault="00906892">
      <w:r>
        <w:t>To ask the Chief Executive for an update on the efforts to relet vacant and derelict units in the Balgaddy area.</w:t>
      </w:r>
    </w:p>
    <w:p w14:paraId="35F63826" w14:textId="77777777" w:rsidR="001C0C44" w:rsidRDefault="00906892">
      <w:r>
        <w:rPr>
          <w:b/>
        </w:rPr>
        <w:t>REPLY:</w:t>
      </w:r>
    </w:p>
    <w:p w14:paraId="41D4E3F2" w14:textId="77777777" w:rsidR="001C0C44" w:rsidRDefault="00906892">
      <w:r>
        <w:t>Challenges in relation to allocating properties in specific estates with socio-demographic and estate management challenges continues to impact on re-let turnaround times. Properties are classified as “hard-to-let” where no expressions of interest are received following advertisement on CBL or where three formal tenancy offers made following expressions of interest through CBL are refused. In addition to analysis of the reasons and contributory factors for refusals in specific cases, we are exploring potential additional measures including allocations on estate management grounds, works above the minimum standards including security and environmental works, and potential tenancy supports to assist with allocation of such properties. To date in 2022 we have allocated 22 new tenancies in the area. Please note there are no units classified as derelict in the area, there are 22 units currently at various stages of the relet process with a number of units undergoing refurbishment following completion of roof repairs.</w:t>
      </w:r>
    </w:p>
    <w:p w14:paraId="1F398219" w14:textId="77777777" w:rsidR="001C0C44" w:rsidRDefault="00906892">
      <w:r>
        <w:t>A full report on the </w:t>
      </w:r>
      <w:hyperlink r:id="rId7" w:history="1">
        <w:r>
          <w:rPr>
            <w:rStyle w:val="Hyperlink"/>
            <w:b/>
          </w:rPr>
          <w:t>Relets Process Review</w:t>
        </w:r>
      </w:hyperlink>
      <w:r>
        <w:t> was presented to the Housing Strategic Policy Committee on the 23rd November.</w:t>
      </w:r>
    </w:p>
    <w:p w14:paraId="7C40C1FC" w14:textId="44B78481" w:rsidR="001C0C44" w:rsidRDefault="00BF763F">
      <w:pPr>
        <w:pStyle w:val="Heading3"/>
      </w:pPr>
      <w:r>
        <w:rPr>
          <w:b/>
          <w:u w:val="single"/>
        </w:rPr>
        <w:t>LPNC/663/</w:t>
      </w:r>
      <w:r w:rsidR="00906892">
        <w:rPr>
          <w:b/>
          <w:u w:val="single"/>
        </w:rPr>
        <w:t>Q2/22 Item ID:77422</w:t>
      </w:r>
      <w:r>
        <w:rPr>
          <w:b/>
          <w:u w:val="single"/>
        </w:rPr>
        <w:t xml:space="preserve"> – Balgaddy Part 8 Timeline</w:t>
      </w:r>
    </w:p>
    <w:p w14:paraId="5B5ED6A2" w14:textId="77777777" w:rsidR="001C0C44" w:rsidRDefault="00906892">
      <w:r>
        <w:t>Proposed by Councillor Shane Moynihan</w:t>
      </w:r>
    </w:p>
    <w:p w14:paraId="605CE8E1" w14:textId="77777777" w:rsidR="001C0C44" w:rsidRDefault="00906892">
      <w:r>
        <w:t>To ask the Chief Executive to set out the timeline for construction of the Balgaddy Part 8, the parameters for the proposed community centre and the plans for the segment of Lynch's Lane beside the site.</w:t>
      </w:r>
    </w:p>
    <w:p w14:paraId="675EEC62" w14:textId="77777777" w:rsidR="001C0C44" w:rsidRDefault="00906892">
      <w:r>
        <w:rPr>
          <w:b/>
        </w:rPr>
        <w:t>REPLY:</w:t>
      </w:r>
    </w:p>
    <w:p w14:paraId="3F9F53FA" w14:textId="77777777" w:rsidR="001C0C44" w:rsidRDefault="00906892">
      <w:r>
        <w:t>The construction period for the project is approximately 20 months. The contractor is due to start on site in January 2023 with the development due to be delivered by the end of August 2024. With the development of any new community facility the Community team will engage with local residents and community groups to undertake local consultation and to provide a full analysis of community needs in advance of facility usage planning.  The consultation will take place in advance of, and during, the early construction phase of the community facility.</w:t>
      </w:r>
    </w:p>
    <w:p w14:paraId="3A1558C3" w14:textId="77777777" w:rsidR="00BF763F" w:rsidRDefault="00BF763F">
      <w:pPr>
        <w:pStyle w:val="Heading3"/>
        <w:rPr>
          <w:b/>
          <w:u w:val="single"/>
        </w:rPr>
      </w:pPr>
    </w:p>
    <w:p w14:paraId="5E6578A2" w14:textId="3DB8672C" w:rsidR="001C0C44" w:rsidRDefault="00BF763F">
      <w:pPr>
        <w:pStyle w:val="Heading3"/>
      </w:pPr>
      <w:r>
        <w:rPr>
          <w:b/>
          <w:u w:val="single"/>
        </w:rPr>
        <w:t>LPNC/664/</w:t>
      </w:r>
      <w:r w:rsidR="00906892">
        <w:rPr>
          <w:b/>
          <w:u w:val="single"/>
        </w:rPr>
        <w:t>Q3/22 Item ID:77076</w:t>
      </w:r>
      <w:r>
        <w:rPr>
          <w:b/>
          <w:u w:val="single"/>
        </w:rPr>
        <w:t xml:space="preserve"> – Fassnidge Site </w:t>
      </w:r>
    </w:p>
    <w:p w14:paraId="75D1BE62" w14:textId="3AF550A2" w:rsidR="001C0C44" w:rsidRDefault="00906892">
      <w:r>
        <w:t>Proposed by Councillor Derren Ó</w:t>
      </w:r>
      <w:r w:rsidR="00044863">
        <w:t>’</w:t>
      </w:r>
      <w:r>
        <w:t>Brádaigh</w:t>
      </w:r>
    </w:p>
    <w:p w14:paraId="0A81A626" w14:textId="77777777" w:rsidR="001C0C44" w:rsidRDefault="00906892">
      <w:r>
        <w:t>To ask the manager for an update report on the Fassnidge site in Palmerstown, detailing the general upkeep / maintenance of the site at present.</w:t>
      </w:r>
    </w:p>
    <w:p w14:paraId="2ACFACB0" w14:textId="77777777" w:rsidR="001C0C44" w:rsidRDefault="00906892">
      <w:r>
        <w:rPr>
          <w:b/>
        </w:rPr>
        <w:t>REPLY:</w:t>
      </w:r>
    </w:p>
    <w:p w14:paraId="7C20AE35" w14:textId="77777777" w:rsidR="001C0C44" w:rsidRDefault="00906892">
      <w:r>
        <w:t> Council inspection of the site has taken place and subject to contractor availability the site will be cleaned up in January 2023.</w:t>
      </w:r>
    </w:p>
    <w:p w14:paraId="0CC81208" w14:textId="751E211F" w:rsidR="001C0C44" w:rsidRDefault="00BF763F">
      <w:pPr>
        <w:pStyle w:val="Heading3"/>
      </w:pPr>
      <w:r>
        <w:rPr>
          <w:b/>
          <w:u w:val="single"/>
        </w:rPr>
        <w:t>LPNC/665/</w:t>
      </w:r>
      <w:r w:rsidR="00906892">
        <w:rPr>
          <w:b/>
          <w:u w:val="single"/>
        </w:rPr>
        <w:t>Q4/22 Item ID:77410</w:t>
      </w:r>
      <w:r>
        <w:rPr>
          <w:b/>
          <w:u w:val="single"/>
        </w:rPr>
        <w:t xml:space="preserve"> – Timelines in Applying for Social Housing</w:t>
      </w:r>
    </w:p>
    <w:p w14:paraId="72686A3C" w14:textId="3CF5FC67" w:rsidR="001C0C44" w:rsidRDefault="00906892">
      <w:r>
        <w:t>Proposed by Councillor Derren Ó</w:t>
      </w:r>
      <w:r w:rsidR="00044863">
        <w:t>’</w:t>
      </w:r>
      <w:r>
        <w:t>Brádaigh</w:t>
      </w:r>
    </w:p>
    <w:p w14:paraId="2AC07BE1" w14:textId="77777777" w:rsidR="001C0C44" w:rsidRDefault="00906892">
      <w:r>
        <w:t>To ask the manager to explain the seemingly lengthy period with regards to the existing timelines in applying for social housing support and also any plans to expedite the process.</w:t>
      </w:r>
    </w:p>
    <w:p w14:paraId="355D38C9" w14:textId="77777777" w:rsidR="001C0C44" w:rsidRDefault="00906892">
      <w:r>
        <w:rPr>
          <w:b/>
        </w:rPr>
        <w:t>REPLY: </w:t>
      </w:r>
    </w:p>
    <w:p w14:paraId="54584CE3" w14:textId="77777777" w:rsidR="001C0C44" w:rsidRDefault="00906892">
      <w:r>
        <w:t>The current waiting time for social housing support applications to be processed, whereby the application form and all accompanying documentation is correctly submitted, is 10 weeks.  Delays can occur when supporting documentation is not included with an application.</w:t>
      </w:r>
    </w:p>
    <w:p w14:paraId="5A8A8072" w14:textId="77777777" w:rsidR="001C0C44" w:rsidRDefault="00906892">
      <w:r>
        <w:t>The introduction of online applications for Social Housing supports, through the integrated housing customer portal, will allow customers to immediately upload all supporting documentation when submitting an application and will remove the need entirely for applications and documents to be sent through the post or hand delivered.  Details of the new online applications system will be communicated through the Council's website and social media channels.</w:t>
      </w:r>
    </w:p>
    <w:p w14:paraId="0E6E8968" w14:textId="13ABCDFF" w:rsidR="001C0C44" w:rsidRDefault="00BF763F">
      <w:pPr>
        <w:pStyle w:val="Heading3"/>
      </w:pPr>
      <w:r>
        <w:rPr>
          <w:b/>
          <w:u w:val="single"/>
        </w:rPr>
        <w:t>LPNC/666/</w:t>
      </w:r>
      <w:r w:rsidR="00906892">
        <w:rPr>
          <w:b/>
          <w:u w:val="single"/>
        </w:rPr>
        <w:t>Q5/22 Item ID:77427</w:t>
      </w:r>
      <w:r>
        <w:rPr>
          <w:b/>
          <w:u w:val="single"/>
        </w:rPr>
        <w:t xml:space="preserve"> – AHB’s/Housing Agencies</w:t>
      </w:r>
    </w:p>
    <w:p w14:paraId="419A1527" w14:textId="77777777" w:rsidR="001C0C44" w:rsidRDefault="00906892">
      <w:r>
        <w:t>Proposed by Councillor L. O'Toole</w:t>
      </w:r>
    </w:p>
    <w:p w14:paraId="4F2A3FC0" w14:textId="77777777" w:rsidR="001C0C44" w:rsidRDefault="00906892">
      <w:r>
        <w:t>To ask Chief Executive if a list of all AHB's/Housing Agencies in the area can be provided and placed on council's website linked into relevant organisations.</w:t>
      </w:r>
    </w:p>
    <w:p w14:paraId="22DC86A3" w14:textId="77777777" w:rsidR="001C0C44" w:rsidRDefault="00906892">
      <w:r>
        <w:rPr>
          <w:b/>
        </w:rPr>
        <w:t>REPLY:</w:t>
      </w:r>
    </w:p>
    <w:p w14:paraId="0125E58C" w14:textId="77777777" w:rsidR="001C0C44" w:rsidRDefault="00906892">
      <w:r>
        <w:t>The list of all contact personnel for AHB schemes in South Dublin County Council's administrative area was circulated to all Councillors in November 2021.</w:t>
      </w:r>
    </w:p>
    <w:p w14:paraId="25E3E688" w14:textId="77777777" w:rsidR="001C0C44" w:rsidRDefault="00906892">
      <w:r>
        <w:t>This will be updated and recirculated.</w:t>
      </w:r>
    </w:p>
    <w:p w14:paraId="330FAB80" w14:textId="77777777" w:rsidR="001C0C44" w:rsidRDefault="00906892">
      <w:r>
        <w:t>Tenants living in AHB Schemes have contact details for relevant personnel. </w:t>
      </w:r>
    </w:p>
    <w:p w14:paraId="7B332666" w14:textId="084A46E9" w:rsidR="001C0C44" w:rsidRDefault="00BF763F">
      <w:pPr>
        <w:pStyle w:val="Heading3"/>
      </w:pPr>
      <w:r>
        <w:rPr>
          <w:b/>
          <w:u w:val="single"/>
        </w:rPr>
        <w:t>LPNC/667/</w:t>
      </w:r>
      <w:r w:rsidR="00906892">
        <w:rPr>
          <w:b/>
          <w:u w:val="single"/>
        </w:rPr>
        <w:t>C2/22 Item ID:77376</w:t>
      </w:r>
      <w:r>
        <w:rPr>
          <w:b/>
          <w:u w:val="single"/>
        </w:rPr>
        <w:t xml:space="preserve"> - Correspondence</w:t>
      </w:r>
    </w:p>
    <w:p w14:paraId="7F827F95" w14:textId="77777777" w:rsidR="001C0C44" w:rsidRDefault="00906892">
      <w:r>
        <w:t>Correspondence (No Business)</w:t>
      </w:r>
    </w:p>
    <w:p w14:paraId="4C657DC6" w14:textId="6A577BBB" w:rsidR="001C0C44" w:rsidRDefault="00674045">
      <w:pPr>
        <w:pStyle w:val="Heading3"/>
      </w:pPr>
      <w:r>
        <w:rPr>
          <w:b/>
          <w:u w:val="single"/>
        </w:rPr>
        <w:t>LPNC/668/</w:t>
      </w:r>
      <w:r w:rsidR="00906892">
        <w:rPr>
          <w:b/>
          <w:u w:val="single"/>
        </w:rPr>
        <w:t>H4/22 Item ID:77387</w:t>
      </w:r>
      <w:r>
        <w:rPr>
          <w:b/>
          <w:u w:val="single"/>
        </w:rPr>
        <w:t xml:space="preserve"> – New Works</w:t>
      </w:r>
    </w:p>
    <w:p w14:paraId="77AE7214" w14:textId="77777777" w:rsidR="001C0C44" w:rsidRDefault="00906892">
      <w:r>
        <w:t>New Works (No Business)</w:t>
      </w:r>
    </w:p>
    <w:p w14:paraId="7A5B5396" w14:textId="46FE7142" w:rsidR="001C0C44" w:rsidRDefault="00674045">
      <w:pPr>
        <w:pStyle w:val="Heading3"/>
      </w:pPr>
      <w:r>
        <w:rPr>
          <w:b/>
          <w:u w:val="single"/>
        </w:rPr>
        <w:t>LPNC/669/</w:t>
      </w:r>
      <w:r w:rsidR="00906892">
        <w:rPr>
          <w:b/>
          <w:u w:val="single"/>
        </w:rPr>
        <w:t>H5/22 Item ID:77432</w:t>
      </w:r>
      <w:r>
        <w:rPr>
          <w:b/>
          <w:u w:val="single"/>
        </w:rPr>
        <w:t xml:space="preserve"> – Housing Supply Quarterly Report</w:t>
      </w:r>
    </w:p>
    <w:p w14:paraId="1CA2981B" w14:textId="1313EB29" w:rsidR="001C0C44" w:rsidRDefault="00674045">
      <w:r>
        <w:t>The following Report was presented by Brenda Pierce, Senior Executive Officer</w:t>
      </w:r>
    </w:p>
    <w:p w14:paraId="5D81D97F" w14:textId="77777777" w:rsidR="001C0C44" w:rsidRDefault="00D7567E">
      <w:hyperlink r:id="rId8" w:history="1">
        <w:r w:rsidR="00906892">
          <w:rPr>
            <w:rStyle w:val="Hyperlink"/>
          </w:rPr>
          <w:t>H5 Housing delivery report 2022</w:t>
        </w:r>
      </w:hyperlink>
    </w:p>
    <w:p w14:paraId="1681B7C1" w14:textId="02240963" w:rsidR="00674045" w:rsidRPr="00674045" w:rsidRDefault="00674045">
      <w:pPr>
        <w:pStyle w:val="Heading3"/>
        <w:rPr>
          <w:bCs/>
        </w:rPr>
      </w:pPr>
      <w:r>
        <w:rPr>
          <w:bCs/>
        </w:rPr>
        <w:t xml:space="preserve">Following contributions from Councillors </w:t>
      </w:r>
      <w:r w:rsidR="00790398">
        <w:rPr>
          <w:bCs/>
        </w:rPr>
        <w:t xml:space="preserve">G. O’Connell, L. O’Toole, A. Hayes, M. Johansson and S. Moynihan </w:t>
      </w:r>
      <w:r>
        <w:rPr>
          <w:bCs/>
        </w:rPr>
        <w:t xml:space="preserve">Brenda Pierce Senior Executive Officer responded to queries raised and the report was </w:t>
      </w:r>
      <w:r w:rsidRPr="00674045">
        <w:rPr>
          <w:b/>
        </w:rPr>
        <w:t>Noted</w:t>
      </w:r>
      <w:r>
        <w:rPr>
          <w:bCs/>
        </w:rPr>
        <w:t xml:space="preserve"> </w:t>
      </w:r>
    </w:p>
    <w:p w14:paraId="5981C403" w14:textId="278438BF" w:rsidR="001C0C44" w:rsidRDefault="00674045">
      <w:pPr>
        <w:pStyle w:val="Heading3"/>
      </w:pPr>
      <w:r>
        <w:rPr>
          <w:b/>
          <w:u w:val="single"/>
        </w:rPr>
        <w:t>LPNC/670/</w:t>
      </w:r>
      <w:r w:rsidR="00906892">
        <w:rPr>
          <w:b/>
          <w:u w:val="single"/>
        </w:rPr>
        <w:t>H6/22 Item ID:77431</w:t>
      </w:r>
      <w:r>
        <w:rPr>
          <w:b/>
          <w:u w:val="single"/>
        </w:rPr>
        <w:t xml:space="preserve"> – Antisocial Behaviour Quarterly Report</w:t>
      </w:r>
    </w:p>
    <w:p w14:paraId="62498FFD" w14:textId="623BB464" w:rsidR="001C0C44" w:rsidRDefault="00674045">
      <w:r>
        <w:t>The Following Report was presented by Elaine Leech, Senior Executive Officer</w:t>
      </w:r>
    </w:p>
    <w:p w14:paraId="3B25C224" w14:textId="77777777" w:rsidR="001C0C44" w:rsidRDefault="00906892">
      <w:r>
        <w:rPr>
          <w:b/>
        </w:rPr>
        <w:t>Anti-Social Behaviour Quarterly Report</w:t>
      </w:r>
    </w:p>
    <w:tbl>
      <w:tblPr>
        <w:tblW w:w="0" w:type="auto"/>
        <w:tblCellSpacing w:w="14" w:type="dxa"/>
        <w:tblInd w:w="5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9" w:type="dxa"/>
          <w:left w:w="29" w:type="dxa"/>
          <w:bottom w:w="29" w:type="dxa"/>
          <w:right w:w="29" w:type="dxa"/>
        </w:tblCellMar>
        <w:tblLook w:val="04A0" w:firstRow="1" w:lastRow="0" w:firstColumn="1" w:lastColumn="0" w:noHBand="0" w:noVBand="1"/>
      </w:tblPr>
      <w:tblGrid>
        <w:gridCol w:w="4333"/>
        <w:gridCol w:w="851"/>
        <w:gridCol w:w="568"/>
        <w:gridCol w:w="792"/>
        <w:gridCol w:w="778"/>
        <w:gridCol w:w="778"/>
        <w:gridCol w:w="865"/>
      </w:tblGrid>
      <w:tr w:rsidR="001C0C44" w14:paraId="68CBF8B0" w14:textId="77777777" w:rsidTr="00674045">
        <w:trPr>
          <w:tblCellSpacing w:w="14" w:type="dxa"/>
        </w:trPr>
        <w:tc>
          <w:tcPr>
            <w:tcW w:w="0" w:type="auto"/>
            <w:gridSpan w:val="6"/>
            <w:vAlign w:val="center"/>
          </w:tcPr>
          <w:p w14:paraId="08BC1779" w14:textId="77777777" w:rsidR="001C0C44" w:rsidRDefault="00906892">
            <w:r>
              <w:rPr>
                <w:b/>
              </w:rPr>
              <w:t xml:space="preserve">ANTI-SOCIAL BEHAVIOUR REPORTING &amp; STATISTICS FOR LUCAN, PALMERSTOWN, NORTH CLONDALKIN </w:t>
            </w:r>
          </w:p>
        </w:tc>
        <w:tc>
          <w:tcPr>
            <w:tcW w:w="0" w:type="auto"/>
            <w:vAlign w:val="center"/>
          </w:tcPr>
          <w:p w14:paraId="32DD2472" w14:textId="77777777" w:rsidR="001C0C44" w:rsidRDefault="00906892">
            <w:r>
              <w:t> </w:t>
            </w:r>
          </w:p>
        </w:tc>
      </w:tr>
      <w:tr w:rsidR="001C0C44" w14:paraId="0E8616D0" w14:textId="77777777" w:rsidTr="00674045">
        <w:trPr>
          <w:tblCellSpacing w:w="14" w:type="dxa"/>
        </w:trPr>
        <w:tc>
          <w:tcPr>
            <w:tcW w:w="0" w:type="auto"/>
            <w:vAlign w:val="center"/>
          </w:tcPr>
          <w:p w14:paraId="74105884" w14:textId="77777777" w:rsidR="001C0C44" w:rsidRDefault="00906892">
            <w:r>
              <w:rPr>
                <w:b/>
              </w:rPr>
              <w:t>Incidents</w:t>
            </w:r>
          </w:p>
        </w:tc>
        <w:tc>
          <w:tcPr>
            <w:tcW w:w="0" w:type="auto"/>
            <w:vAlign w:val="center"/>
          </w:tcPr>
          <w:p w14:paraId="3220C554" w14:textId="77777777" w:rsidR="001C0C44" w:rsidRDefault="00906892">
            <w:r>
              <w:rPr>
                <w:b/>
              </w:rPr>
              <w:t xml:space="preserve">2021 TOTAL </w:t>
            </w:r>
          </w:p>
        </w:tc>
        <w:tc>
          <w:tcPr>
            <w:tcW w:w="0" w:type="auto"/>
            <w:vAlign w:val="center"/>
          </w:tcPr>
          <w:p w14:paraId="2E3EE748" w14:textId="77777777" w:rsidR="001C0C44" w:rsidRDefault="00906892">
            <w:r>
              <w:rPr>
                <w:b/>
              </w:rPr>
              <w:t>1</w:t>
            </w:r>
            <w:r>
              <w:rPr>
                <w:b/>
                <w:vertAlign w:val="superscript"/>
              </w:rPr>
              <w:t>st Qtr 2022</w:t>
            </w:r>
          </w:p>
        </w:tc>
        <w:tc>
          <w:tcPr>
            <w:tcW w:w="0" w:type="auto"/>
            <w:vAlign w:val="center"/>
          </w:tcPr>
          <w:p w14:paraId="3E3B7EBC" w14:textId="77777777" w:rsidR="001C0C44" w:rsidRDefault="00906892">
            <w:r>
              <w:rPr>
                <w:b/>
              </w:rPr>
              <w:t>2nd Qtr 2022</w:t>
            </w:r>
          </w:p>
        </w:tc>
        <w:tc>
          <w:tcPr>
            <w:tcW w:w="0" w:type="auto"/>
            <w:vAlign w:val="center"/>
          </w:tcPr>
          <w:p w14:paraId="0B79DA60" w14:textId="77777777" w:rsidR="001C0C44" w:rsidRDefault="00906892">
            <w:r>
              <w:rPr>
                <w:b/>
              </w:rPr>
              <w:t>3rd Qtr 2022</w:t>
            </w:r>
          </w:p>
        </w:tc>
        <w:tc>
          <w:tcPr>
            <w:tcW w:w="0" w:type="auto"/>
            <w:vAlign w:val="center"/>
          </w:tcPr>
          <w:p w14:paraId="5CBB53D0" w14:textId="77777777" w:rsidR="001C0C44" w:rsidRDefault="00906892">
            <w:r>
              <w:rPr>
                <w:b/>
              </w:rPr>
              <w:t>4th Qtr 2022</w:t>
            </w:r>
          </w:p>
        </w:tc>
        <w:tc>
          <w:tcPr>
            <w:tcW w:w="0" w:type="auto"/>
            <w:vAlign w:val="center"/>
          </w:tcPr>
          <w:p w14:paraId="198B4295" w14:textId="77777777" w:rsidR="001C0C44" w:rsidRDefault="00906892">
            <w:r>
              <w:rPr>
                <w:b/>
              </w:rPr>
              <w:t xml:space="preserve">2022 TOTAL </w:t>
            </w:r>
          </w:p>
        </w:tc>
      </w:tr>
      <w:tr w:rsidR="001C0C44" w14:paraId="644197B0" w14:textId="77777777" w:rsidTr="00674045">
        <w:trPr>
          <w:tblCellSpacing w:w="14" w:type="dxa"/>
        </w:trPr>
        <w:tc>
          <w:tcPr>
            <w:tcW w:w="0" w:type="auto"/>
            <w:vAlign w:val="center"/>
          </w:tcPr>
          <w:p w14:paraId="4925E462" w14:textId="77777777" w:rsidR="001C0C44" w:rsidRDefault="00906892">
            <w:r>
              <w:rPr>
                <w:b/>
              </w:rPr>
              <w:t>CATEGORY A</w:t>
            </w:r>
          </w:p>
        </w:tc>
        <w:tc>
          <w:tcPr>
            <w:tcW w:w="0" w:type="auto"/>
            <w:vAlign w:val="center"/>
          </w:tcPr>
          <w:p w14:paraId="4DB74DA1" w14:textId="77777777" w:rsidR="001C0C44" w:rsidRDefault="00906892">
            <w:r>
              <w:t> </w:t>
            </w:r>
          </w:p>
        </w:tc>
        <w:tc>
          <w:tcPr>
            <w:tcW w:w="0" w:type="auto"/>
            <w:vAlign w:val="center"/>
          </w:tcPr>
          <w:p w14:paraId="0C2A0504" w14:textId="77777777" w:rsidR="001C0C44" w:rsidRDefault="00906892">
            <w:r>
              <w:t> </w:t>
            </w:r>
          </w:p>
        </w:tc>
        <w:tc>
          <w:tcPr>
            <w:tcW w:w="0" w:type="auto"/>
            <w:vAlign w:val="center"/>
          </w:tcPr>
          <w:p w14:paraId="430F10AB" w14:textId="77777777" w:rsidR="001C0C44" w:rsidRDefault="00906892">
            <w:r>
              <w:t> </w:t>
            </w:r>
          </w:p>
        </w:tc>
        <w:tc>
          <w:tcPr>
            <w:tcW w:w="0" w:type="auto"/>
            <w:vAlign w:val="center"/>
          </w:tcPr>
          <w:p w14:paraId="33FF3C06" w14:textId="77777777" w:rsidR="001C0C44" w:rsidRDefault="00906892">
            <w:r>
              <w:t> </w:t>
            </w:r>
          </w:p>
        </w:tc>
        <w:tc>
          <w:tcPr>
            <w:tcW w:w="0" w:type="auto"/>
            <w:vAlign w:val="center"/>
          </w:tcPr>
          <w:p w14:paraId="61AE8C18" w14:textId="77777777" w:rsidR="001C0C44" w:rsidRDefault="00906892">
            <w:r>
              <w:t> </w:t>
            </w:r>
          </w:p>
        </w:tc>
        <w:tc>
          <w:tcPr>
            <w:tcW w:w="0" w:type="auto"/>
            <w:vAlign w:val="center"/>
          </w:tcPr>
          <w:p w14:paraId="00414D5D" w14:textId="77777777" w:rsidR="001C0C44" w:rsidRDefault="00906892">
            <w:r>
              <w:t> </w:t>
            </w:r>
          </w:p>
        </w:tc>
      </w:tr>
      <w:tr w:rsidR="001C0C44" w14:paraId="37255871" w14:textId="77777777" w:rsidTr="00674045">
        <w:trPr>
          <w:tblCellSpacing w:w="14" w:type="dxa"/>
        </w:trPr>
        <w:tc>
          <w:tcPr>
            <w:tcW w:w="0" w:type="auto"/>
            <w:vAlign w:val="center"/>
          </w:tcPr>
          <w:p w14:paraId="43652FE7" w14:textId="77777777" w:rsidR="001C0C44" w:rsidRDefault="00906892">
            <w:r>
              <w:t>Drugs Activity reported to SDCC</w:t>
            </w:r>
          </w:p>
        </w:tc>
        <w:tc>
          <w:tcPr>
            <w:tcW w:w="0" w:type="auto"/>
            <w:vAlign w:val="center"/>
          </w:tcPr>
          <w:p w14:paraId="1BEB878A" w14:textId="77777777" w:rsidR="001C0C44" w:rsidRDefault="00906892">
            <w:r>
              <w:rPr>
                <w:b/>
              </w:rPr>
              <w:t>30</w:t>
            </w:r>
          </w:p>
        </w:tc>
        <w:tc>
          <w:tcPr>
            <w:tcW w:w="0" w:type="auto"/>
            <w:vAlign w:val="center"/>
          </w:tcPr>
          <w:p w14:paraId="35BB6BB6" w14:textId="77777777" w:rsidR="001C0C44" w:rsidRDefault="00906892">
            <w:r>
              <w:t>1</w:t>
            </w:r>
          </w:p>
        </w:tc>
        <w:tc>
          <w:tcPr>
            <w:tcW w:w="0" w:type="auto"/>
            <w:vAlign w:val="center"/>
          </w:tcPr>
          <w:p w14:paraId="721FEFE5" w14:textId="77777777" w:rsidR="001C0C44" w:rsidRDefault="00906892">
            <w:r>
              <w:t>8</w:t>
            </w:r>
          </w:p>
        </w:tc>
        <w:tc>
          <w:tcPr>
            <w:tcW w:w="0" w:type="auto"/>
            <w:vAlign w:val="center"/>
          </w:tcPr>
          <w:p w14:paraId="4E4308AB" w14:textId="77777777" w:rsidR="001C0C44" w:rsidRDefault="00906892">
            <w:r>
              <w:t>2</w:t>
            </w:r>
          </w:p>
        </w:tc>
        <w:tc>
          <w:tcPr>
            <w:tcW w:w="0" w:type="auto"/>
            <w:vAlign w:val="center"/>
          </w:tcPr>
          <w:p w14:paraId="7CB07849" w14:textId="77777777" w:rsidR="001C0C44" w:rsidRDefault="00906892">
            <w:r>
              <w:t> </w:t>
            </w:r>
          </w:p>
        </w:tc>
        <w:tc>
          <w:tcPr>
            <w:tcW w:w="0" w:type="auto"/>
            <w:vAlign w:val="center"/>
          </w:tcPr>
          <w:p w14:paraId="19038581" w14:textId="77777777" w:rsidR="001C0C44" w:rsidRDefault="00906892">
            <w:r>
              <w:rPr>
                <w:b/>
              </w:rPr>
              <w:t>11</w:t>
            </w:r>
          </w:p>
        </w:tc>
      </w:tr>
      <w:tr w:rsidR="001C0C44" w14:paraId="13CD9691" w14:textId="77777777" w:rsidTr="00674045">
        <w:trPr>
          <w:tblCellSpacing w:w="14" w:type="dxa"/>
        </w:trPr>
        <w:tc>
          <w:tcPr>
            <w:tcW w:w="0" w:type="auto"/>
            <w:vAlign w:val="center"/>
          </w:tcPr>
          <w:p w14:paraId="2EBEB1D5" w14:textId="77777777" w:rsidR="001C0C44" w:rsidRDefault="00906892">
            <w:r>
              <w:t>Criminal Activity reported to SDCC</w:t>
            </w:r>
          </w:p>
        </w:tc>
        <w:tc>
          <w:tcPr>
            <w:tcW w:w="0" w:type="auto"/>
            <w:vAlign w:val="center"/>
          </w:tcPr>
          <w:p w14:paraId="64B8F67E" w14:textId="77777777" w:rsidR="001C0C44" w:rsidRDefault="00906892">
            <w:r>
              <w:rPr>
                <w:b/>
              </w:rPr>
              <w:t>5</w:t>
            </w:r>
          </w:p>
        </w:tc>
        <w:tc>
          <w:tcPr>
            <w:tcW w:w="0" w:type="auto"/>
            <w:vAlign w:val="center"/>
          </w:tcPr>
          <w:p w14:paraId="26D52FDE" w14:textId="77777777" w:rsidR="001C0C44" w:rsidRDefault="00906892">
            <w:r>
              <w:t>9</w:t>
            </w:r>
          </w:p>
        </w:tc>
        <w:tc>
          <w:tcPr>
            <w:tcW w:w="0" w:type="auto"/>
            <w:vAlign w:val="center"/>
          </w:tcPr>
          <w:p w14:paraId="5B9A274C" w14:textId="77777777" w:rsidR="001C0C44" w:rsidRDefault="00906892">
            <w:r>
              <w:t>3</w:t>
            </w:r>
          </w:p>
        </w:tc>
        <w:tc>
          <w:tcPr>
            <w:tcW w:w="0" w:type="auto"/>
            <w:vAlign w:val="center"/>
          </w:tcPr>
          <w:p w14:paraId="43E26BAC" w14:textId="77777777" w:rsidR="001C0C44" w:rsidRDefault="00906892">
            <w:r>
              <w:t>0</w:t>
            </w:r>
          </w:p>
        </w:tc>
        <w:tc>
          <w:tcPr>
            <w:tcW w:w="0" w:type="auto"/>
            <w:vAlign w:val="center"/>
          </w:tcPr>
          <w:p w14:paraId="60496FE3" w14:textId="77777777" w:rsidR="001C0C44" w:rsidRDefault="00906892">
            <w:r>
              <w:t> </w:t>
            </w:r>
          </w:p>
        </w:tc>
        <w:tc>
          <w:tcPr>
            <w:tcW w:w="0" w:type="auto"/>
            <w:vAlign w:val="center"/>
          </w:tcPr>
          <w:p w14:paraId="7C563F76" w14:textId="77777777" w:rsidR="001C0C44" w:rsidRDefault="00906892">
            <w:r>
              <w:rPr>
                <w:b/>
              </w:rPr>
              <w:t>12</w:t>
            </w:r>
          </w:p>
        </w:tc>
      </w:tr>
      <w:tr w:rsidR="001C0C44" w14:paraId="4CAA718A" w14:textId="77777777" w:rsidTr="00674045">
        <w:trPr>
          <w:tblCellSpacing w:w="14" w:type="dxa"/>
        </w:trPr>
        <w:tc>
          <w:tcPr>
            <w:tcW w:w="0" w:type="auto"/>
            <w:vAlign w:val="center"/>
          </w:tcPr>
          <w:p w14:paraId="51160687" w14:textId="77777777" w:rsidR="001C0C44" w:rsidRDefault="00906892">
            <w:r>
              <w:t>Joyriding reported to SDCC</w:t>
            </w:r>
          </w:p>
        </w:tc>
        <w:tc>
          <w:tcPr>
            <w:tcW w:w="0" w:type="auto"/>
            <w:vAlign w:val="center"/>
          </w:tcPr>
          <w:p w14:paraId="55053851" w14:textId="77777777" w:rsidR="001C0C44" w:rsidRDefault="00906892">
            <w:r>
              <w:rPr>
                <w:b/>
              </w:rPr>
              <w:t>5</w:t>
            </w:r>
          </w:p>
        </w:tc>
        <w:tc>
          <w:tcPr>
            <w:tcW w:w="0" w:type="auto"/>
            <w:vAlign w:val="center"/>
          </w:tcPr>
          <w:p w14:paraId="444E5C02" w14:textId="77777777" w:rsidR="001C0C44" w:rsidRDefault="00906892">
            <w:r>
              <w:t>0</w:t>
            </w:r>
          </w:p>
        </w:tc>
        <w:tc>
          <w:tcPr>
            <w:tcW w:w="0" w:type="auto"/>
            <w:vAlign w:val="center"/>
          </w:tcPr>
          <w:p w14:paraId="0D2C97BD" w14:textId="77777777" w:rsidR="001C0C44" w:rsidRDefault="00906892">
            <w:r>
              <w:t>0</w:t>
            </w:r>
          </w:p>
        </w:tc>
        <w:tc>
          <w:tcPr>
            <w:tcW w:w="0" w:type="auto"/>
            <w:vAlign w:val="center"/>
          </w:tcPr>
          <w:p w14:paraId="02C5ED6E" w14:textId="77777777" w:rsidR="001C0C44" w:rsidRDefault="00906892">
            <w:r>
              <w:t>0</w:t>
            </w:r>
          </w:p>
        </w:tc>
        <w:tc>
          <w:tcPr>
            <w:tcW w:w="0" w:type="auto"/>
            <w:vAlign w:val="center"/>
          </w:tcPr>
          <w:p w14:paraId="7E32382C" w14:textId="77777777" w:rsidR="001C0C44" w:rsidRDefault="00906892">
            <w:r>
              <w:t> </w:t>
            </w:r>
          </w:p>
        </w:tc>
        <w:tc>
          <w:tcPr>
            <w:tcW w:w="0" w:type="auto"/>
            <w:vAlign w:val="center"/>
          </w:tcPr>
          <w:p w14:paraId="67A1FE6C" w14:textId="77777777" w:rsidR="001C0C44" w:rsidRDefault="00906892">
            <w:r>
              <w:rPr>
                <w:b/>
              </w:rPr>
              <w:t>0</w:t>
            </w:r>
          </w:p>
        </w:tc>
      </w:tr>
      <w:tr w:rsidR="001C0C44" w14:paraId="6966725F" w14:textId="77777777" w:rsidTr="00674045">
        <w:trPr>
          <w:tblCellSpacing w:w="14" w:type="dxa"/>
        </w:trPr>
        <w:tc>
          <w:tcPr>
            <w:tcW w:w="0" w:type="auto"/>
            <w:vAlign w:val="center"/>
          </w:tcPr>
          <w:p w14:paraId="41D2A216" w14:textId="77777777" w:rsidR="001C0C44" w:rsidRDefault="00906892">
            <w:r>
              <w:t>Violence/intimidation/ harassment reported to SDCC</w:t>
            </w:r>
          </w:p>
        </w:tc>
        <w:tc>
          <w:tcPr>
            <w:tcW w:w="0" w:type="auto"/>
            <w:vAlign w:val="center"/>
          </w:tcPr>
          <w:p w14:paraId="48A0EF7F" w14:textId="77777777" w:rsidR="001C0C44" w:rsidRDefault="00906892">
            <w:r>
              <w:rPr>
                <w:b/>
              </w:rPr>
              <w:t>12</w:t>
            </w:r>
          </w:p>
        </w:tc>
        <w:tc>
          <w:tcPr>
            <w:tcW w:w="0" w:type="auto"/>
            <w:vAlign w:val="center"/>
          </w:tcPr>
          <w:p w14:paraId="6110BC3E" w14:textId="77777777" w:rsidR="001C0C44" w:rsidRDefault="00906892">
            <w:r>
              <w:t>5</w:t>
            </w:r>
          </w:p>
        </w:tc>
        <w:tc>
          <w:tcPr>
            <w:tcW w:w="0" w:type="auto"/>
            <w:vAlign w:val="center"/>
          </w:tcPr>
          <w:p w14:paraId="5A127FF2" w14:textId="77777777" w:rsidR="001C0C44" w:rsidRDefault="00906892">
            <w:r>
              <w:t>7</w:t>
            </w:r>
          </w:p>
        </w:tc>
        <w:tc>
          <w:tcPr>
            <w:tcW w:w="0" w:type="auto"/>
            <w:vAlign w:val="center"/>
          </w:tcPr>
          <w:p w14:paraId="12C3568F" w14:textId="77777777" w:rsidR="001C0C44" w:rsidRDefault="00906892">
            <w:r>
              <w:t>6</w:t>
            </w:r>
          </w:p>
        </w:tc>
        <w:tc>
          <w:tcPr>
            <w:tcW w:w="0" w:type="auto"/>
            <w:vAlign w:val="center"/>
          </w:tcPr>
          <w:p w14:paraId="6ADC7826" w14:textId="77777777" w:rsidR="001C0C44" w:rsidRDefault="00906892">
            <w:r>
              <w:t> </w:t>
            </w:r>
          </w:p>
        </w:tc>
        <w:tc>
          <w:tcPr>
            <w:tcW w:w="0" w:type="auto"/>
            <w:vAlign w:val="center"/>
          </w:tcPr>
          <w:p w14:paraId="26FA3F98" w14:textId="77777777" w:rsidR="001C0C44" w:rsidRDefault="00906892">
            <w:r>
              <w:rPr>
                <w:b/>
              </w:rPr>
              <w:t>18</w:t>
            </w:r>
          </w:p>
        </w:tc>
      </w:tr>
      <w:tr w:rsidR="001C0C44" w14:paraId="7ECFF1C5" w14:textId="77777777" w:rsidTr="00674045">
        <w:trPr>
          <w:tblCellSpacing w:w="14" w:type="dxa"/>
        </w:trPr>
        <w:tc>
          <w:tcPr>
            <w:tcW w:w="0" w:type="auto"/>
            <w:vAlign w:val="center"/>
          </w:tcPr>
          <w:p w14:paraId="1A3EA3A5" w14:textId="77777777" w:rsidR="001C0C44" w:rsidRDefault="00906892">
            <w:r>
              <w:rPr>
                <w:b/>
              </w:rPr>
              <w:t>CATEGORY B</w:t>
            </w:r>
          </w:p>
        </w:tc>
        <w:tc>
          <w:tcPr>
            <w:tcW w:w="0" w:type="auto"/>
            <w:vAlign w:val="center"/>
          </w:tcPr>
          <w:p w14:paraId="7018B174" w14:textId="77777777" w:rsidR="001C0C44" w:rsidRDefault="00906892">
            <w:r>
              <w:t> </w:t>
            </w:r>
          </w:p>
        </w:tc>
        <w:tc>
          <w:tcPr>
            <w:tcW w:w="0" w:type="auto"/>
            <w:vAlign w:val="center"/>
          </w:tcPr>
          <w:p w14:paraId="7E5C9809" w14:textId="77777777" w:rsidR="001C0C44" w:rsidRDefault="00906892">
            <w:r>
              <w:t> </w:t>
            </w:r>
          </w:p>
        </w:tc>
        <w:tc>
          <w:tcPr>
            <w:tcW w:w="0" w:type="auto"/>
            <w:vAlign w:val="center"/>
          </w:tcPr>
          <w:p w14:paraId="41419CDC" w14:textId="77777777" w:rsidR="001C0C44" w:rsidRDefault="00906892">
            <w:r>
              <w:t> </w:t>
            </w:r>
          </w:p>
        </w:tc>
        <w:tc>
          <w:tcPr>
            <w:tcW w:w="0" w:type="auto"/>
            <w:vAlign w:val="center"/>
          </w:tcPr>
          <w:p w14:paraId="0D2B8D0D" w14:textId="77777777" w:rsidR="001C0C44" w:rsidRDefault="00906892">
            <w:r>
              <w:t> </w:t>
            </w:r>
          </w:p>
        </w:tc>
        <w:tc>
          <w:tcPr>
            <w:tcW w:w="0" w:type="auto"/>
            <w:vAlign w:val="center"/>
          </w:tcPr>
          <w:p w14:paraId="5ACED921" w14:textId="77777777" w:rsidR="001C0C44" w:rsidRDefault="00906892">
            <w:r>
              <w:t> </w:t>
            </w:r>
          </w:p>
        </w:tc>
        <w:tc>
          <w:tcPr>
            <w:tcW w:w="0" w:type="auto"/>
            <w:vAlign w:val="center"/>
          </w:tcPr>
          <w:p w14:paraId="4C6CA3AD" w14:textId="77777777" w:rsidR="001C0C44" w:rsidRDefault="00906892">
            <w:r>
              <w:t> </w:t>
            </w:r>
          </w:p>
        </w:tc>
      </w:tr>
      <w:tr w:rsidR="001C0C44" w14:paraId="0877D66A" w14:textId="77777777" w:rsidTr="00674045">
        <w:trPr>
          <w:tblCellSpacing w:w="14" w:type="dxa"/>
        </w:trPr>
        <w:tc>
          <w:tcPr>
            <w:tcW w:w="0" w:type="auto"/>
            <w:vAlign w:val="center"/>
          </w:tcPr>
          <w:p w14:paraId="0A7B0F2D" w14:textId="77777777" w:rsidR="001C0C44" w:rsidRDefault="00906892">
            <w:r>
              <w:t>Squatters/illegal occupiers reported to SDCC</w:t>
            </w:r>
          </w:p>
        </w:tc>
        <w:tc>
          <w:tcPr>
            <w:tcW w:w="0" w:type="auto"/>
            <w:vAlign w:val="center"/>
          </w:tcPr>
          <w:p w14:paraId="2E01E786" w14:textId="77777777" w:rsidR="001C0C44" w:rsidRDefault="00906892">
            <w:r>
              <w:rPr>
                <w:b/>
              </w:rPr>
              <w:t>17</w:t>
            </w:r>
          </w:p>
        </w:tc>
        <w:tc>
          <w:tcPr>
            <w:tcW w:w="0" w:type="auto"/>
            <w:vAlign w:val="center"/>
          </w:tcPr>
          <w:p w14:paraId="1A1BBFAC" w14:textId="77777777" w:rsidR="001C0C44" w:rsidRDefault="00906892">
            <w:r>
              <w:t>3</w:t>
            </w:r>
          </w:p>
        </w:tc>
        <w:tc>
          <w:tcPr>
            <w:tcW w:w="0" w:type="auto"/>
            <w:vAlign w:val="center"/>
          </w:tcPr>
          <w:p w14:paraId="3594E19B" w14:textId="77777777" w:rsidR="001C0C44" w:rsidRDefault="00906892">
            <w:r>
              <w:t>3</w:t>
            </w:r>
          </w:p>
        </w:tc>
        <w:tc>
          <w:tcPr>
            <w:tcW w:w="0" w:type="auto"/>
            <w:vAlign w:val="center"/>
          </w:tcPr>
          <w:p w14:paraId="2B9FD306" w14:textId="77777777" w:rsidR="001C0C44" w:rsidRDefault="00906892">
            <w:r>
              <w:t>1</w:t>
            </w:r>
          </w:p>
        </w:tc>
        <w:tc>
          <w:tcPr>
            <w:tcW w:w="0" w:type="auto"/>
            <w:vAlign w:val="center"/>
          </w:tcPr>
          <w:p w14:paraId="2D6F4D3F" w14:textId="77777777" w:rsidR="001C0C44" w:rsidRDefault="00906892">
            <w:r>
              <w:t> </w:t>
            </w:r>
          </w:p>
        </w:tc>
        <w:tc>
          <w:tcPr>
            <w:tcW w:w="0" w:type="auto"/>
            <w:vAlign w:val="center"/>
          </w:tcPr>
          <w:p w14:paraId="21F328FA" w14:textId="77777777" w:rsidR="001C0C44" w:rsidRDefault="00906892">
            <w:r>
              <w:rPr>
                <w:b/>
              </w:rPr>
              <w:t>7</w:t>
            </w:r>
          </w:p>
        </w:tc>
      </w:tr>
      <w:tr w:rsidR="001C0C44" w14:paraId="1E1DCB0D" w14:textId="77777777" w:rsidTr="00674045">
        <w:trPr>
          <w:tblCellSpacing w:w="14" w:type="dxa"/>
        </w:trPr>
        <w:tc>
          <w:tcPr>
            <w:tcW w:w="0" w:type="auto"/>
            <w:vAlign w:val="center"/>
          </w:tcPr>
          <w:p w14:paraId="786960F1" w14:textId="77777777" w:rsidR="001C0C44" w:rsidRDefault="00906892">
            <w:r>
              <w:t>Vandalism reported to SDCC</w:t>
            </w:r>
          </w:p>
        </w:tc>
        <w:tc>
          <w:tcPr>
            <w:tcW w:w="0" w:type="auto"/>
            <w:vAlign w:val="center"/>
          </w:tcPr>
          <w:p w14:paraId="7DB905D8" w14:textId="77777777" w:rsidR="001C0C44" w:rsidRDefault="00906892">
            <w:r>
              <w:rPr>
                <w:b/>
              </w:rPr>
              <w:t>19</w:t>
            </w:r>
          </w:p>
        </w:tc>
        <w:tc>
          <w:tcPr>
            <w:tcW w:w="0" w:type="auto"/>
            <w:vAlign w:val="center"/>
          </w:tcPr>
          <w:p w14:paraId="3E2218E5" w14:textId="77777777" w:rsidR="001C0C44" w:rsidRDefault="00906892">
            <w:r>
              <w:t>2</w:t>
            </w:r>
          </w:p>
        </w:tc>
        <w:tc>
          <w:tcPr>
            <w:tcW w:w="0" w:type="auto"/>
            <w:vAlign w:val="center"/>
          </w:tcPr>
          <w:p w14:paraId="3D21D28C" w14:textId="77777777" w:rsidR="001C0C44" w:rsidRDefault="00906892">
            <w:r>
              <w:t>7</w:t>
            </w:r>
          </w:p>
        </w:tc>
        <w:tc>
          <w:tcPr>
            <w:tcW w:w="0" w:type="auto"/>
            <w:vAlign w:val="center"/>
          </w:tcPr>
          <w:p w14:paraId="55971807" w14:textId="77777777" w:rsidR="001C0C44" w:rsidRDefault="00906892">
            <w:r>
              <w:t>9</w:t>
            </w:r>
          </w:p>
        </w:tc>
        <w:tc>
          <w:tcPr>
            <w:tcW w:w="0" w:type="auto"/>
            <w:vAlign w:val="center"/>
          </w:tcPr>
          <w:p w14:paraId="2081B636" w14:textId="77777777" w:rsidR="001C0C44" w:rsidRDefault="00906892">
            <w:r>
              <w:t> </w:t>
            </w:r>
          </w:p>
        </w:tc>
        <w:tc>
          <w:tcPr>
            <w:tcW w:w="0" w:type="auto"/>
            <w:vAlign w:val="center"/>
          </w:tcPr>
          <w:p w14:paraId="2B37FE26" w14:textId="77777777" w:rsidR="001C0C44" w:rsidRDefault="00906892">
            <w:r>
              <w:rPr>
                <w:b/>
              </w:rPr>
              <w:t>18</w:t>
            </w:r>
          </w:p>
        </w:tc>
      </w:tr>
      <w:tr w:rsidR="001C0C44" w14:paraId="3BC983EF" w14:textId="77777777" w:rsidTr="00674045">
        <w:trPr>
          <w:tblCellSpacing w:w="14" w:type="dxa"/>
        </w:trPr>
        <w:tc>
          <w:tcPr>
            <w:tcW w:w="0" w:type="auto"/>
            <w:vAlign w:val="center"/>
          </w:tcPr>
          <w:p w14:paraId="780383FE" w14:textId="77777777" w:rsidR="001C0C44" w:rsidRDefault="00906892">
            <w:r>
              <w:t>Physical condition of property reported to SDCC</w:t>
            </w:r>
          </w:p>
        </w:tc>
        <w:tc>
          <w:tcPr>
            <w:tcW w:w="0" w:type="auto"/>
            <w:vAlign w:val="center"/>
          </w:tcPr>
          <w:p w14:paraId="39EB920C" w14:textId="77777777" w:rsidR="001C0C44" w:rsidRDefault="00906892">
            <w:r>
              <w:rPr>
                <w:b/>
              </w:rPr>
              <w:t>20</w:t>
            </w:r>
          </w:p>
        </w:tc>
        <w:tc>
          <w:tcPr>
            <w:tcW w:w="0" w:type="auto"/>
            <w:vAlign w:val="center"/>
          </w:tcPr>
          <w:p w14:paraId="1D4EAA0F" w14:textId="77777777" w:rsidR="001C0C44" w:rsidRDefault="00906892">
            <w:r>
              <w:t>6</w:t>
            </w:r>
          </w:p>
        </w:tc>
        <w:tc>
          <w:tcPr>
            <w:tcW w:w="0" w:type="auto"/>
            <w:vAlign w:val="center"/>
          </w:tcPr>
          <w:p w14:paraId="6DDEB0CD" w14:textId="77777777" w:rsidR="001C0C44" w:rsidRDefault="00906892">
            <w:r>
              <w:t>3</w:t>
            </w:r>
          </w:p>
        </w:tc>
        <w:tc>
          <w:tcPr>
            <w:tcW w:w="0" w:type="auto"/>
            <w:vAlign w:val="center"/>
          </w:tcPr>
          <w:p w14:paraId="1331A0E3" w14:textId="77777777" w:rsidR="001C0C44" w:rsidRDefault="00906892">
            <w:r>
              <w:t>0</w:t>
            </w:r>
          </w:p>
        </w:tc>
        <w:tc>
          <w:tcPr>
            <w:tcW w:w="0" w:type="auto"/>
            <w:vAlign w:val="center"/>
          </w:tcPr>
          <w:p w14:paraId="71F5D40B" w14:textId="77777777" w:rsidR="001C0C44" w:rsidRDefault="00906892">
            <w:r>
              <w:t> </w:t>
            </w:r>
          </w:p>
        </w:tc>
        <w:tc>
          <w:tcPr>
            <w:tcW w:w="0" w:type="auto"/>
            <w:vAlign w:val="center"/>
          </w:tcPr>
          <w:p w14:paraId="7ED490F2" w14:textId="77777777" w:rsidR="001C0C44" w:rsidRDefault="00906892">
            <w:r>
              <w:rPr>
                <w:b/>
              </w:rPr>
              <w:t>9</w:t>
            </w:r>
          </w:p>
        </w:tc>
      </w:tr>
      <w:tr w:rsidR="001C0C44" w14:paraId="79EBC39F" w14:textId="77777777" w:rsidTr="00674045">
        <w:trPr>
          <w:tblCellSpacing w:w="14" w:type="dxa"/>
        </w:trPr>
        <w:tc>
          <w:tcPr>
            <w:tcW w:w="0" w:type="auto"/>
            <w:vAlign w:val="center"/>
          </w:tcPr>
          <w:p w14:paraId="3CD73095" w14:textId="77777777" w:rsidR="001C0C44" w:rsidRDefault="00906892">
            <w:r>
              <w:t>Physical condition of Garden reported to SDCC</w:t>
            </w:r>
          </w:p>
        </w:tc>
        <w:tc>
          <w:tcPr>
            <w:tcW w:w="0" w:type="auto"/>
            <w:vAlign w:val="center"/>
          </w:tcPr>
          <w:p w14:paraId="266F85EB" w14:textId="77777777" w:rsidR="001C0C44" w:rsidRDefault="00906892">
            <w:r>
              <w:rPr>
                <w:b/>
              </w:rPr>
              <w:t>65</w:t>
            </w:r>
          </w:p>
        </w:tc>
        <w:tc>
          <w:tcPr>
            <w:tcW w:w="0" w:type="auto"/>
            <w:vAlign w:val="center"/>
          </w:tcPr>
          <w:p w14:paraId="1F714E48" w14:textId="77777777" w:rsidR="001C0C44" w:rsidRDefault="00906892">
            <w:r>
              <w:t>6</w:t>
            </w:r>
          </w:p>
        </w:tc>
        <w:tc>
          <w:tcPr>
            <w:tcW w:w="0" w:type="auto"/>
            <w:vAlign w:val="center"/>
          </w:tcPr>
          <w:p w14:paraId="58D4E5B0" w14:textId="77777777" w:rsidR="001C0C44" w:rsidRDefault="00906892">
            <w:r>
              <w:t>3</w:t>
            </w:r>
          </w:p>
        </w:tc>
        <w:tc>
          <w:tcPr>
            <w:tcW w:w="0" w:type="auto"/>
            <w:vAlign w:val="center"/>
          </w:tcPr>
          <w:p w14:paraId="7A7C805A" w14:textId="77777777" w:rsidR="001C0C44" w:rsidRDefault="00906892">
            <w:r>
              <w:t>4</w:t>
            </w:r>
          </w:p>
        </w:tc>
        <w:tc>
          <w:tcPr>
            <w:tcW w:w="0" w:type="auto"/>
            <w:vAlign w:val="center"/>
          </w:tcPr>
          <w:p w14:paraId="155500B9" w14:textId="77777777" w:rsidR="001C0C44" w:rsidRDefault="00906892">
            <w:r>
              <w:t> </w:t>
            </w:r>
          </w:p>
        </w:tc>
        <w:tc>
          <w:tcPr>
            <w:tcW w:w="0" w:type="auto"/>
            <w:vAlign w:val="center"/>
          </w:tcPr>
          <w:p w14:paraId="79096EC7" w14:textId="77777777" w:rsidR="001C0C44" w:rsidRDefault="00906892">
            <w:r>
              <w:rPr>
                <w:b/>
              </w:rPr>
              <w:t>13</w:t>
            </w:r>
          </w:p>
        </w:tc>
      </w:tr>
      <w:tr w:rsidR="001C0C44" w14:paraId="0343C571" w14:textId="77777777" w:rsidTr="00674045">
        <w:trPr>
          <w:tblCellSpacing w:w="14" w:type="dxa"/>
        </w:trPr>
        <w:tc>
          <w:tcPr>
            <w:tcW w:w="0" w:type="auto"/>
            <w:vAlign w:val="center"/>
          </w:tcPr>
          <w:p w14:paraId="64BCAA5D" w14:textId="77777777" w:rsidR="001C0C44" w:rsidRDefault="00906892">
            <w:r>
              <w:t>Racism reported to SDCC</w:t>
            </w:r>
          </w:p>
        </w:tc>
        <w:tc>
          <w:tcPr>
            <w:tcW w:w="0" w:type="auto"/>
            <w:vAlign w:val="center"/>
          </w:tcPr>
          <w:p w14:paraId="34E09883" w14:textId="77777777" w:rsidR="001C0C44" w:rsidRDefault="00906892">
            <w:r>
              <w:rPr>
                <w:b/>
              </w:rPr>
              <w:t>0</w:t>
            </w:r>
          </w:p>
        </w:tc>
        <w:tc>
          <w:tcPr>
            <w:tcW w:w="0" w:type="auto"/>
            <w:vAlign w:val="center"/>
          </w:tcPr>
          <w:p w14:paraId="2747B48E" w14:textId="77777777" w:rsidR="001C0C44" w:rsidRDefault="00906892">
            <w:r>
              <w:t>0</w:t>
            </w:r>
          </w:p>
        </w:tc>
        <w:tc>
          <w:tcPr>
            <w:tcW w:w="0" w:type="auto"/>
            <w:vAlign w:val="center"/>
          </w:tcPr>
          <w:p w14:paraId="04E672B2" w14:textId="77777777" w:rsidR="001C0C44" w:rsidRDefault="00906892">
            <w:r>
              <w:t>0</w:t>
            </w:r>
          </w:p>
        </w:tc>
        <w:tc>
          <w:tcPr>
            <w:tcW w:w="0" w:type="auto"/>
            <w:vAlign w:val="center"/>
          </w:tcPr>
          <w:p w14:paraId="17CAD89B" w14:textId="77777777" w:rsidR="001C0C44" w:rsidRDefault="00906892">
            <w:r>
              <w:t>0</w:t>
            </w:r>
          </w:p>
        </w:tc>
        <w:tc>
          <w:tcPr>
            <w:tcW w:w="0" w:type="auto"/>
            <w:vAlign w:val="center"/>
          </w:tcPr>
          <w:p w14:paraId="5BE45FCA" w14:textId="77777777" w:rsidR="001C0C44" w:rsidRDefault="00906892">
            <w:r>
              <w:t> </w:t>
            </w:r>
          </w:p>
        </w:tc>
        <w:tc>
          <w:tcPr>
            <w:tcW w:w="0" w:type="auto"/>
            <w:vAlign w:val="center"/>
          </w:tcPr>
          <w:p w14:paraId="633BAC09" w14:textId="77777777" w:rsidR="001C0C44" w:rsidRDefault="00906892">
            <w:r>
              <w:rPr>
                <w:b/>
              </w:rPr>
              <w:t>0</w:t>
            </w:r>
          </w:p>
        </w:tc>
      </w:tr>
      <w:tr w:rsidR="001C0C44" w14:paraId="117E1896" w14:textId="77777777" w:rsidTr="00674045">
        <w:trPr>
          <w:tblCellSpacing w:w="14" w:type="dxa"/>
        </w:trPr>
        <w:tc>
          <w:tcPr>
            <w:tcW w:w="0" w:type="auto"/>
            <w:vAlign w:val="center"/>
          </w:tcPr>
          <w:p w14:paraId="59FA304E" w14:textId="77777777" w:rsidR="001C0C44" w:rsidRDefault="00906892">
            <w:r>
              <w:t>Vacant House reported to SDCC</w:t>
            </w:r>
          </w:p>
        </w:tc>
        <w:tc>
          <w:tcPr>
            <w:tcW w:w="0" w:type="auto"/>
            <w:vAlign w:val="center"/>
          </w:tcPr>
          <w:p w14:paraId="6E1BF947" w14:textId="77777777" w:rsidR="001C0C44" w:rsidRDefault="00906892">
            <w:r>
              <w:rPr>
                <w:b/>
              </w:rPr>
              <w:t>27</w:t>
            </w:r>
          </w:p>
        </w:tc>
        <w:tc>
          <w:tcPr>
            <w:tcW w:w="0" w:type="auto"/>
            <w:vAlign w:val="center"/>
          </w:tcPr>
          <w:p w14:paraId="4236FA93" w14:textId="77777777" w:rsidR="001C0C44" w:rsidRDefault="00906892">
            <w:r>
              <w:t>7</w:t>
            </w:r>
          </w:p>
        </w:tc>
        <w:tc>
          <w:tcPr>
            <w:tcW w:w="0" w:type="auto"/>
            <w:vAlign w:val="center"/>
          </w:tcPr>
          <w:p w14:paraId="5237B4E4" w14:textId="77777777" w:rsidR="001C0C44" w:rsidRDefault="00906892">
            <w:r>
              <w:t>8</w:t>
            </w:r>
          </w:p>
        </w:tc>
        <w:tc>
          <w:tcPr>
            <w:tcW w:w="0" w:type="auto"/>
            <w:vAlign w:val="center"/>
          </w:tcPr>
          <w:p w14:paraId="3E23605A" w14:textId="77777777" w:rsidR="001C0C44" w:rsidRDefault="00906892">
            <w:r>
              <w:t>2</w:t>
            </w:r>
          </w:p>
        </w:tc>
        <w:tc>
          <w:tcPr>
            <w:tcW w:w="0" w:type="auto"/>
            <w:vAlign w:val="center"/>
          </w:tcPr>
          <w:p w14:paraId="6E342825" w14:textId="77777777" w:rsidR="001C0C44" w:rsidRDefault="00906892">
            <w:r>
              <w:t> </w:t>
            </w:r>
          </w:p>
        </w:tc>
        <w:tc>
          <w:tcPr>
            <w:tcW w:w="0" w:type="auto"/>
            <w:vAlign w:val="center"/>
          </w:tcPr>
          <w:p w14:paraId="61F51045" w14:textId="77777777" w:rsidR="001C0C44" w:rsidRDefault="00906892">
            <w:r>
              <w:rPr>
                <w:b/>
              </w:rPr>
              <w:t>17</w:t>
            </w:r>
          </w:p>
        </w:tc>
      </w:tr>
      <w:tr w:rsidR="001C0C44" w14:paraId="3A639E51" w14:textId="77777777" w:rsidTr="00674045">
        <w:trPr>
          <w:tblCellSpacing w:w="14" w:type="dxa"/>
        </w:trPr>
        <w:tc>
          <w:tcPr>
            <w:tcW w:w="0" w:type="auto"/>
            <w:vAlign w:val="center"/>
          </w:tcPr>
          <w:p w14:paraId="2D81ED16" w14:textId="77777777" w:rsidR="001C0C44" w:rsidRDefault="00906892">
            <w:r>
              <w:t>Neighbour Dispute (including parking)reported to SDCC</w:t>
            </w:r>
          </w:p>
        </w:tc>
        <w:tc>
          <w:tcPr>
            <w:tcW w:w="0" w:type="auto"/>
            <w:vAlign w:val="center"/>
          </w:tcPr>
          <w:p w14:paraId="6C71407A" w14:textId="77777777" w:rsidR="001C0C44" w:rsidRDefault="00906892">
            <w:r>
              <w:rPr>
                <w:b/>
              </w:rPr>
              <w:t>10</w:t>
            </w:r>
          </w:p>
        </w:tc>
        <w:tc>
          <w:tcPr>
            <w:tcW w:w="0" w:type="auto"/>
            <w:vAlign w:val="center"/>
          </w:tcPr>
          <w:p w14:paraId="4FC38034" w14:textId="77777777" w:rsidR="001C0C44" w:rsidRDefault="00906892">
            <w:r>
              <w:t>1</w:t>
            </w:r>
          </w:p>
        </w:tc>
        <w:tc>
          <w:tcPr>
            <w:tcW w:w="0" w:type="auto"/>
            <w:vAlign w:val="center"/>
          </w:tcPr>
          <w:p w14:paraId="1A1A3CB6" w14:textId="77777777" w:rsidR="001C0C44" w:rsidRDefault="00906892">
            <w:r>
              <w:t>4</w:t>
            </w:r>
          </w:p>
        </w:tc>
        <w:tc>
          <w:tcPr>
            <w:tcW w:w="0" w:type="auto"/>
            <w:vAlign w:val="center"/>
          </w:tcPr>
          <w:p w14:paraId="7B97C238" w14:textId="77777777" w:rsidR="001C0C44" w:rsidRDefault="00906892">
            <w:r>
              <w:t>2</w:t>
            </w:r>
          </w:p>
        </w:tc>
        <w:tc>
          <w:tcPr>
            <w:tcW w:w="0" w:type="auto"/>
            <w:vAlign w:val="center"/>
          </w:tcPr>
          <w:p w14:paraId="0802CFB7" w14:textId="77777777" w:rsidR="001C0C44" w:rsidRDefault="00906892">
            <w:r>
              <w:t> </w:t>
            </w:r>
          </w:p>
        </w:tc>
        <w:tc>
          <w:tcPr>
            <w:tcW w:w="0" w:type="auto"/>
            <w:vAlign w:val="center"/>
          </w:tcPr>
          <w:p w14:paraId="6EE74C36" w14:textId="77777777" w:rsidR="001C0C44" w:rsidRDefault="00906892">
            <w:r>
              <w:rPr>
                <w:b/>
              </w:rPr>
              <w:t>7</w:t>
            </w:r>
          </w:p>
        </w:tc>
      </w:tr>
      <w:tr w:rsidR="001C0C44" w14:paraId="6EF542E2" w14:textId="77777777" w:rsidTr="00674045">
        <w:trPr>
          <w:tblCellSpacing w:w="14" w:type="dxa"/>
        </w:trPr>
        <w:tc>
          <w:tcPr>
            <w:tcW w:w="0" w:type="auto"/>
            <w:vAlign w:val="center"/>
          </w:tcPr>
          <w:p w14:paraId="1ABD5614" w14:textId="77777777" w:rsidR="001C0C44" w:rsidRDefault="00906892">
            <w:r>
              <w:rPr>
                <w:b/>
              </w:rPr>
              <w:t>CATEGORY C</w:t>
            </w:r>
          </w:p>
        </w:tc>
        <w:tc>
          <w:tcPr>
            <w:tcW w:w="0" w:type="auto"/>
            <w:vAlign w:val="center"/>
          </w:tcPr>
          <w:p w14:paraId="6C9C1022" w14:textId="77777777" w:rsidR="001C0C44" w:rsidRDefault="00906892">
            <w:r>
              <w:t> </w:t>
            </w:r>
          </w:p>
        </w:tc>
        <w:tc>
          <w:tcPr>
            <w:tcW w:w="0" w:type="auto"/>
            <w:vAlign w:val="center"/>
          </w:tcPr>
          <w:p w14:paraId="3A23E482" w14:textId="77777777" w:rsidR="001C0C44" w:rsidRDefault="00906892">
            <w:r>
              <w:t> </w:t>
            </w:r>
          </w:p>
        </w:tc>
        <w:tc>
          <w:tcPr>
            <w:tcW w:w="0" w:type="auto"/>
            <w:vAlign w:val="center"/>
          </w:tcPr>
          <w:p w14:paraId="0E022852" w14:textId="77777777" w:rsidR="001C0C44" w:rsidRDefault="00906892">
            <w:r>
              <w:t> </w:t>
            </w:r>
          </w:p>
        </w:tc>
        <w:tc>
          <w:tcPr>
            <w:tcW w:w="0" w:type="auto"/>
            <w:vAlign w:val="center"/>
          </w:tcPr>
          <w:p w14:paraId="03D18425" w14:textId="77777777" w:rsidR="001C0C44" w:rsidRDefault="00906892">
            <w:r>
              <w:t> </w:t>
            </w:r>
          </w:p>
        </w:tc>
        <w:tc>
          <w:tcPr>
            <w:tcW w:w="0" w:type="auto"/>
            <w:vAlign w:val="center"/>
          </w:tcPr>
          <w:p w14:paraId="17C73551" w14:textId="77777777" w:rsidR="001C0C44" w:rsidRDefault="00906892">
            <w:r>
              <w:t> </w:t>
            </w:r>
          </w:p>
        </w:tc>
        <w:tc>
          <w:tcPr>
            <w:tcW w:w="0" w:type="auto"/>
            <w:vAlign w:val="center"/>
          </w:tcPr>
          <w:p w14:paraId="50552EE7" w14:textId="77777777" w:rsidR="001C0C44" w:rsidRDefault="00906892">
            <w:r>
              <w:t> </w:t>
            </w:r>
          </w:p>
        </w:tc>
      </w:tr>
      <w:tr w:rsidR="001C0C44" w14:paraId="43321883" w14:textId="77777777" w:rsidTr="00674045">
        <w:trPr>
          <w:tblCellSpacing w:w="14" w:type="dxa"/>
        </w:trPr>
        <w:tc>
          <w:tcPr>
            <w:tcW w:w="0" w:type="auto"/>
            <w:vAlign w:val="center"/>
          </w:tcPr>
          <w:p w14:paraId="5213D8AD" w14:textId="77777777" w:rsidR="001C0C44" w:rsidRDefault="00906892">
            <w:r>
              <w:t>Noise/disturbance reported to SDCC</w:t>
            </w:r>
          </w:p>
        </w:tc>
        <w:tc>
          <w:tcPr>
            <w:tcW w:w="0" w:type="auto"/>
            <w:vAlign w:val="center"/>
          </w:tcPr>
          <w:p w14:paraId="5E6C595C" w14:textId="77777777" w:rsidR="001C0C44" w:rsidRDefault="00906892">
            <w:r>
              <w:rPr>
                <w:b/>
              </w:rPr>
              <w:t>32</w:t>
            </w:r>
          </w:p>
        </w:tc>
        <w:tc>
          <w:tcPr>
            <w:tcW w:w="0" w:type="auto"/>
            <w:vAlign w:val="center"/>
          </w:tcPr>
          <w:p w14:paraId="7DAD0991" w14:textId="77777777" w:rsidR="001C0C44" w:rsidRDefault="00906892">
            <w:r>
              <w:t>6</w:t>
            </w:r>
          </w:p>
        </w:tc>
        <w:tc>
          <w:tcPr>
            <w:tcW w:w="0" w:type="auto"/>
            <w:vAlign w:val="center"/>
          </w:tcPr>
          <w:p w14:paraId="7254F622" w14:textId="77777777" w:rsidR="001C0C44" w:rsidRDefault="00906892">
            <w:r>
              <w:t>4</w:t>
            </w:r>
          </w:p>
        </w:tc>
        <w:tc>
          <w:tcPr>
            <w:tcW w:w="0" w:type="auto"/>
            <w:vAlign w:val="center"/>
          </w:tcPr>
          <w:p w14:paraId="40737D4C" w14:textId="77777777" w:rsidR="001C0C44" w:rsidRDefault="00906892">
            <w:r>
              <w:t>5</w:t>
            </w:r>
          </w:p>
        </w:tc>
        <w:tc>
          <w:tcPr>
            <w:tcW w:w="0" w:type="auto"/>
            <w:vAlign w:val="center"/>
          </w:tcPr>
          <w:p w14:paraId="299AABB2" w14:textId="77777777" w:rsidR="001C0C44" w:rsidRDefault="00906892">
            <w:r>
              <w:t> </w:t>
            </w:r>
          </w:p>
        </w:tc>
        <w:tc>
          <w:tcPr>
            <w:tcW w:w="0" w:type="auto"/>
            <w:vAlign w:val="center"/>
          </w:tcPr>
          <w:p w14:paraId="2DB99266" w14:textId="77777777" w:rsidR="001C0C44" w:rsidRDefault="00906892">
            <w:r>
              <w:rPr>
                <w:b/>
              </w:rPr>
              <w:t>15</w:t>
            </w:r>
          </w:p>
        </w:tc>
      </w:tr>
      <w:tr w:rsidR="001C0C44" w14:paraId="496A29DC" w14:textId="77777777" w:rsidTr="00674045">
        <w:trPr>
          <w:tblCellSpacing w:w="14" w:type="dxa"/>
        </w:trPr>
        <w:tc>
          <w:tcPr>
            <w:tcW w:w="0" w:type="auto"/>
            <w:vAlign w:val="center"/>
          </w:tcPr>
          <w:p w14:paraId="73E34209" w14:textId="77777777" w:rsidR="001C0C44" w:rsidRDefault="00906892">
            <w:r>
              <w:lastRenderedPageBreak/>
              <w:t>Pets/animal nuisance reported to SDCC</w:t>
            </w:r>
          </w:p>
        </w:tc>
        <w:tc>
          <w:tcPr>
            <w:tcW w:w="0" w:type="auto"/>
            <w:vAlign w:val="center"/>
          </w:tcPr>
          <w:p w14:paraId="70695B69" w14:textId="77777777" w:rsidR="001C0C44" w:rsidRDefault="00906892">
            <w:r>
              <w:rPr>
                <w:b/>
              </w:rPr>
              <w:t>10</w:t>
            </w:r>
          </w:p>
        </w:tc>
        <w:tc>
          <w:tcPr>
            <w:tcW w:w="0" w:type="auto"/>
            <w:vAlign w:val="center"/>
          </w:tcPr>
          <w:p w14:paraId="14E4CD00" w14:textId="77777777" w:rsidR="001C0C44" w:rsidRDefault="00906892">
            <w:r>
              <w:t>2</w:t>
            </w:r>
          </w:p>
        </w:tc>
        <w:tc>
          <w:tcPr>
            <w:tcW w:w="0" w:type="auto"/>
            <w:vAlign w:val="center"/>
          </w:tcPr>
          <w:p w14:paraId="2899243C" w14:textId="77777777" w:rsidR="001C0C44" w:rsidRDefault="00906892">
            <w:r>
              <w:t>4</w:t>
            </w:r>
          </w:p>
        </w:tc>
        <w:tc>
          <w:tcPr>
            <w:tcW w:w="0" w:type="auto"/>
            <w:vAlign w:val="center"/>
          </w:tcPr>
          <w:p w14:paraId="160FE439" w14:textId="77777777" w:rsidR="001C0C44" w:rsidRDefault="00906892">
            <w:r>
              <w:t>1</w:t>
            </w:r>
          </w:p>
        </w:tc>
        <w:tc>
          <w:tcPr>
            <w:tcW w:w="0" w:type="auto"/>
            <w:vAlign w:val="center"/>
          </w:tcPr>
          <w:p w14:paraId="7AB30AB0" w14:textId="77777777" w:rsidR="001C0C44" w:rsidRDefault="00906892">
            <w:r>
              <w:t> </w:t>
            </w:r>
          </w:p>
        </w:tc>
        <w:tc>
          <w:tcPr>
            <w:tcW w:w="0" w:type="auto"/>
            <w:vAlign w:val="center"/>
          </w:tcPr>
          <w:p w14:paraId="41ADF3AE" w14:textId="77777777" w:rsidR="001C0C44" w:rsidRDefault="00906892">
            <w:r>
              <w:rPr>
                <w:b/>
              </w:rPr>
              <w:t>7</w:t>
            </w:r>
          </w:p>
        </w:tc>
      </w:tr>
      <w:tr w:rsidR="001C0C44" w14:paraId="718C46A6" w14:textId="77777777" w:rsidTr="00674045">
        <w:trPr>
          <w:tblCellSpacing w:w="14" w:type="dxa"/>
        </w:trPr>
        <w:tc>
          <w:tcPr>
            <w:tcW w:w="0" w:type="auto"/>
            <w:vAlign w:val="center"/>
          </w:tcPr>
          <w:p w14:paraId="08D4B9FD" w14:textId="77777777" w:rsidR="001C0C44" w:rsidRDefault="00906892">
            <w:r>
              <w:t>Children Nuisance reported to SDCC</w:t>
            </w:r>
          </w:p>
        </w:tc>
        <w:tc>
          <w:tcPr>
            <w:tcW w:w="0" w:type="auto"/>
            <w:vAlign w:val="center"/>
          </w:tcPr>
          <w:p w14:paraId="63EFC2F3" w14:textId="77777777" w:rsidR="001C0C44" w:rsidRDefault="00906892">
            <w:r>
              <w:rPr>
                <w:b/>
              </w:rPr>
              <w:t>6</w:t>
            </w:r>
          </w:p>
        </w:tc>
        <w:tc>
          <w:tcPr>
            <w:tcW w:w="0" w:type="auto"/>
            <w:vAlign w:val="center"/>
          </w:tcPr>
          <w:p w14:paraId="0016CC48" w14:textId="77777777" w:rsidR="001C0C44" w:rsidRDefault="00906892">
            <w:r>
              <w:t>2</w:t>
            </w:r>
          </w:p>
        </w:tc>
        <w:tc>
          <w:tcPr>
            <w:tcW w:w="0" w:type="auto"/>
            <w:vAlign w:val="center"/>
          </w:tcPr>
          <w:p w14:paraId="05A79E22" w14:textId="77777777" w:rsidR="001C0C44" w:rsidRDefault="00906892">
            <w:r>
              <w:t>1</w:t>
            </w:r>
          </w:p>
        </w:tc>
        <w:tc>
          <w:tcPr>
            <w:tcW w:w="0" w:type="auto"/>
            <w:vAlign w:val="center"/>
          </w:tcPr>
          <w:p w14:paraId="0A6A25C5" w14:textId="77777777" w:rsidR="001C0C44" w:rsidRDefault="00906892">
            <w:r>
              <w:t>0</w:t>
            </w:r>
          </w:p>
        </w:tc>
        <w:tc>
          <w:tcPr>
            <w:tcW w:w="0" w:type="auto"/>
            <w:vAlign w:val="center"/>
          </w:tcPr>
          <w:p w14:paraId="2537A62B" w14:textId="77777777" w:rsidR="001C0C44" w:rsidRDefault="00906892">
            <w:r>
              <w:t> </w:t>
            </w:r>
          </w:p>
        </w:tc>
        <w:tc>
          <w:tcPr>
            <w:tcW w:w="0" w:type="auto"/>
            <w:vAlign w:val="center"/>
          </w:tcPr>
          <w:p w14:paraId="62EE785C" w14:textId="77777777" w:rsidR="001C0C44" w:rsidRDefault="00906892">
            <w:r>
              <w:rPr>
                <w:b/>
              </w:rPr>
              <w:t>3</w:t>
            </w:r>
          </w:p>
        </w:tc>
      </w:tr>
      <w:tr w:rsidR="001C0C44" w14:paraId="4DD98324" w14:textId="77777777" w:rsidTr="00674045">
        <w:trPr>
          <w:tblCellSpacing w:w="14" w:type="dxa"/>
        </w:trPr>
        <w:tc>
          <w:tcPr>
            <w:tcW w:w="0" w:type="auto"/>
            <w:vAlign w:val="center"/>
          </w:tcPr>
          <w:p w14:paraId="2D7F375B" w14:textId="77777777" w:rsidR="001C0C44" w:rsidRDefault="00906892">
            <w:r>
              <w:t>Selling alcohol</w:t>
            </w:r>
          </w:p>
        </w:tc>
        <w:tc>
          <w:tcPr>
            <w:tcW w:w="0" w:type="auto"/>
            <w:vAlign w:val="center"/>
          </w:tcPr>
          <w:p w14:paraId="047B6B04" w14:textId="77777777" w:rsidR="001C0C44" w:rsidRDefault="00906892">
            <w:r>
              <w:rPr>
                <w:b/>
              </w:rPr>
              <w:t>0</w:t>
            </w:r>
          </w:p>
        </w:tc>
        <w:tc>
          <w:tcPr>
            <w:tcW w:w="0" w:type="auto"/>
            <w:vAlign w:val="center"/>
          </w:tcPr>
          <w:p w14:paraId="0DC51A79" w14:textId="77777777" w:rsidR="001C0C44" w:rsidRDefault="00906892">
            <w:r>
              <w:t>0</w:t>
            </w:r>
          </w:p>
        </w:tc>
        <w:tc>
          <w:tcPr>
            <w:tcW w:w="0" w:type="auto"/>
            <w:vAlign w:val="center"/>
          </w:tcPr>
          <w:p w14:paraId="5D955944" w14:textId="77777777" w:rsidR="001C0C44" w:rsidRDefault="00906892">
            <w:r>
              <w:t> 0</w:t>
            </w:r>
          </w:p>
        </w:tc>
        <w:tc>
          <w:tcPr>
            <w:tcW w:w="0" w:type="auto"/>
            <w:vAlign w:val="center"/>
          </w:tcPr>
          <w:p w14:paraId="458E6037" w14:textId="77777777" w:rsidR="001C0C44" w:rsidRDefault="00906892">
            <w:r>
              <w:t>0</w:t>
            </w:r>
          </w:p>
        </w:tc>
        <w:tc>
          <w:tcPr>
            <w:tcW w:w="0" w:type="auto"/>
            <w:vAlign w:val="center"/>
          </w:tcPr>
          <w:p w14:paraId="020E0802" w14:textId="77777777" w:rsidR="001C0C44" w:rsidRDefault="00906892">
            <w:r>
              <w:t> </w:t>
            </w:r>
          </w:p>
        </w:tc>
        <w:tc>
          <w:tcPr>
            <w:tcW w:w="0" w:type="auto"/>
            <w:vAlign w:val="center"/>
          </w:tcPr>
          <w:p w14:paraId="6F55E906" w14:textId="77777777" w:rsidR="001C0C44" w:rsidRDefault="00906892">
            <w:r>
              <w:rPr>
                <w:b/>
              </w:rPr>
              <w:t>0</w:t>
            </w:r>
          </w:p>
        </w:tc>
      </w:tr>
      <w:tr w:rsidR="001C0C44" w14:paraId="5069BEC3" w14:textId="77777777" w:rsidTr="00674045">
        <w:trPr>
          <w:tblCellSpacing w:w="14" w:type="dxa"/>
        </w:trPr>
        <w:tc>
          <w:tcPr>
            <w:tcW w:w="0" w:type="auto"/>
            <w:vAlign w:val="center"/>
          </w:tcPr>
          <w:p w14:paraId="2C88E581" w14:textId="77777777" w:rsidR="001C0C44" w:rsidRDefault="00906892">
            <w:r>
              <w:rPr>
                <w:b/>
              </w:rPr>
              <w:t> Total Incidents reported to SDCC</w:t>
            </w:r>
          </w:p>
        </w:tc>
        <w:tc>
          <w:tcPr>
            <w:tcW w:w="0" w:type="auto"/>
            <w:vAlign w:val="center"/>
          </w:tcPr>
          <w:p w14:paraId="1AD94F25" w14:textId="77777777" w:rsidR="001C0C44" w:rsidRDefault="00906892">
            <w:r>
              <w:t>258</w:t>
            </w:r>
          </w:p>
        </w:tc>
        <w:tc>
          <w:tcPr>
            <w:tcW w:w="0" w:type="auto"/>
            <w:vAlign w:val="center"/>
          </w:tcPr>
          <w:p w14:paraId="1DBE0AA5" w14:textId="77777777" w:rsidR="001C0C44" w:rsidRDefault="00906892">
            <w:r>
              <w:t>62</w:t>
            </w:r>
          </w:p>
        </w:tc>
        <w:tc>
          <w:tcPr>
            <w:tcW w:w="0" w:type="auto"/>
            <w:vAlign w:val="center"/>
          </w:tcPr>
          <w:p w14:paraId="1EAB2B5E" w14:textId="77777777" w:rsidR="001C0C44" w:rsidRDefault="00906892">
            <w:r>
              <w:t>58</w:t>
            </w:r>
          </w:p>
        </w:tc>
        <w:tc>
          <w:tcPr>
            <w:tcW w:w="0" w:type="auto"/>
            <w:vAlign w:val="center"/>
          </w:tcPr>
          <w:p w14:paraId="27AB7D4E" w14:textId="77777777" w:rsidR="001C0C44" w:rsidRDefault="00906892">
            <w:r>
              <w:t>32</w:t>
            </w:r>
          </w:p>
        </w:tc>
        <w:tc>
          <w:tcPr>
            <w:tcW w:w="0" w:type="auto"/>
            <w:vAlign w:val="center"/>
          </w:tcPr>
          <w:p w14:paraId="78F2F01A" w14:textId="77777777" w:rsidR="001C0C44" w:rsidRDefault="00906892">
            <w:r>
              <w:t> </w:t>
            </w:r>
          </w:p>
        </w:tc>
        <w:tc>
          <w:tcPr>
            <w:tcW w:w="0" w:type="auto"/>
            <w:vAlign w:val="center"/>
          </w:tcPr>
          <w:p w14:paraId="1AF1FC53" w14:textId="77777777" w:rsidR="001C0C44" w:rsidRDefault="00906892">
            <w:r>
              <w:t>152</w:t>
            </w:r>
          </w:p>
        </w:tc>
      </w:tr>
      <w:tr w:rsidR="001C0C44" w14:paraId="73F863D6" w14:textId="77777777" w:rsidTr="00674045">
        <w:trPr>
          <w:tblCellSpacing w:w="14" w:type="dxa"/>
        </w:trPr>
        <w:tc>
          <w:tcPr>
            <w:tcW w:w="0" w:type="auto"/>
            <w:vAlign w:val="center"/>
          </w:tcPr>
          <w:p w14:paraId="03C82B0A" w14:textId="77777777" w:rsidR="001C0C44" w:rsidRDefault="00906892">
            <w:r>
              <w:rPr>
                <w:b/>
              </w:rPr>
              <w:t> Total Complaints reported to SDCC</w:t>
            </w:r>
          </w:p>
        </w:tc>
        <w:tc>
          <w:tcPr>
            <w:tcW w:w="0" w:type="auto"/>
            <w:vAlign w:val="center"/>
          </w:tcPr>
          <w:p w14:paraId="3127DD33" w14:textId="77777777" w:rsidR="001C0C44" w:rsidRDefault="00906892">
            <w:r>
              <w:rPr>
                <w:b/>
              </w:rPr>
              <w:t>162</w:t>
            </w:r>
          </w:p>
        </w:tc>
        <w:tc>
          <w:tcPr>
            <w:tcW w:w="0" w:type="auto"/>
            <w:vAlign w:val="center"/>
          </w:tcPr>
          <w:p w14:paraId="615DBAB4" w14:textId="77777777" w:rsidR="001C0C44" w:rsidRDefault="00906892">
            <w:r>
              <w:t>64</w:t>
            </w:r>
          </w:p>
        </w:tc>
        <w:tc>
          <w:tcPr>
            <w:tcW w:w="0" w:type="auto"/>
            <w:vAlign w:val="center"/>
          </w:tcPr>
          <w:p w14:paraId="63D068AD" w14:textId="77777777" w:rsidR="001C0C44" w:rsidRDefault="00906892">
            <w:r>
              <w:t>56</w:t>
            </w:r>
          </w:p>
        </w:tc>
        <w:tc>
          <w:tcPr>
            <w:tcW w:w="0" w:type="auto"/>
            <w:vAlign w:val="center"/>
          </w:tcPr>
          <w:p w14:paraId="4D4C9428" w14:textId="77777777" w:rsidR="001C0C44" w:rsidRDefault="00906892">
            <w:r>
              <w:t>40</w:t>
            </w:r>
          </w:p>
        </w:tc>
        <w:tc>
          <w:tcPr>
            <w:tcW w:w="0" w:type="auto"/>
            <w:vAlign w:val="center"/>
          </w:tcPr>
          <w:p w14:paraId="0DDC9E2C" w14:textId="77777777" w:rsidR="001C0C44" w:rsidRDefault="00906892">
            <w:r>
              <w:t> </w:t>
            </w:r>
          </w:p>
        </w:tc>
        <w:tc>
          <w:tcPr>
            <w:tcW w:w="0" w:type="auto"/>
            <w:vAlign w:val="center"/>
          </w:tcPr>
          <w:p w14:paraId="63ACB714" w14:textId="77777777" w:rsidR="001C0C44" w:rsidRDefault="00906892">
            <w:r>
              <w:rPr>
                <w:b/>
              </w:rPr>
              <w:t>160</w:t>
            </w:r>
          </w:p>
        </w:tc>
      </w:tr>
      <w:tr w:rsidR="001C0C44" w14:paraId="7007AD26" w14:textId="77777777" w:rsidTr="00674045">
        <w:trPr>
          <w:tblCellSpacing w:w="14" w:type="dxa"/>
        </w:trPr>
        <w:tc>
          <w:tcPr>
            <w:tcW w:w="0" w:type="auto"/>
            <w:vAlign w:val="center"/>
          </w:tcPr>
          <w:p w14:paraId="1B1B0653" w14:textId="77777777" w:rsidR="001C0C44" w:rsidRDefault="00906892">
            <w:r>
              <w:rPr>
                <w:b/>
              </w:rPr>
              <w:t> Total Actions taken by Allocations Support Unit Staff - Main actions listed below</w:t>
            </w:r>
          </w:p>
        </w:tc>
        <w:tc>
          <w:tcPr>
            <w:tcW w:w="0" w:type="auto"/>
            <w:vAlign w:val="center"/>
          </w:tcPr>
          <w:p w14:paraId="76CE621C" w14:textId="77777777" w:rsidR="001C0C44" w:rsidRDefault="00906892">
            <w:r>
              <w:rPr>
                <w:b/>
              </w:rPr>
              <w:t>1952</w:t>
            </w:r>
          </w:p>
        </w:tc>
        <w:tc>
          <w:tcPr>
            <w:tcW w:w="0" w:type="auto"/>
            <w:vAlign w:val="center"/>
          </w:tcPr>
          <w:p w14:paraId="6696C2B5" w14:textId="77777777" w:rsidR="001C0C44" w:rsidRDefault="00906892">
            <w:r>
              <w:t>543</w:t>
            </w:r>
          </w:p>
        </w:tc>
        <w:tc>
          <w:tcPr>
            <w:tcW w:w="0" w:type="auto"/>
            <w:vAlign w:val="center"/>
          </w:tcPr>
          <w:p w14:paraId="40B88161" w14:textId="77777777" w:rsidR="001C0C44" w:rsidRDefault="00906892">
            <w:r>
              <w:t>393</w:t>
            </w:r>
          </w:p>
        </w:tc>
        <w:tc>
          <w:tcPr>
            <w:tcW w:w="0" w:type="auto"/>
            <w:vAlign w:val="center"/>
          </w:tcPr>
          <w:p w14:paraId="01484819" w14:textId="77777777" w:rsidR="001C0C44" w:rsidRDefault="00906892">
            <w:r>
              <w:t>268</w:t>
            </w:r>
          </w:p>
        </w:tc>
        <w:tc>
          <w:tcPr>
            <w:tcW w:w="0" w:type="auto"/>
            <w:vAlign w:val="center"/>
          </w:tcPr>
          <w:p w14:paraId="4D02A319" w14:textId="77777777" w:rsidR="001C0C44" w:rsidRDefault="00906892">
            <w:r>
              <w:t> </w:t>
            </w:r>
          </w:p>
        </w:tc>
        <w:tc>
          <w:tcPr>
            <w:tcW w:w="0" w:type="auto"/>
            <w:vAlign w:val="center"/>
          </w:tcPr>
          <w:p w14:paraId="7937E2E0" w14:textId="77777777" w:rsidR="001C0C44" w:rsidRDefault="00906892">
            <w:r>
              <w:rPr>
                <w:b/>
              </w:rPr>
              <w:t>1204</w:t>
            </w:r>
          </w:p>
        </w:tc>
      </w:tr>
      <w:tr w:rsidR="001C0C44" w14:paraId="31306952" w14:textId="77777777" w:rsidTr="00674045">
        <w:trPr>
          <w:tblCellSpacing w:w="14" w:type="dxa"/>
        </w:trPr>
        <w:tc>
          <w:tcPr>
            <w:tcW w:w="0" w:type="auto"/>
            <w:vAlign w:val="center"/>
          </w:tcPr>
          <w:p w14:paraId="718A7BB8" w14:textId="77777777" w:rsidR="001C0C44" w:rsidRDefault="00906892">
            <w:r>
              <w:t> </w:t>
            </w:r>
          </w:p>
        </w:tc>
        <w:tc>
          <w:tcPr>
            <w:tcW w:w="0" w:type="auto"/>
            <w:vAlign w:val="center"/>
          </w:tcPr>
          <w:p w14:paraId="68B937DB" w14:textId="77777777" w:rsidR="001C0C44" w:rsidRDefault="00906892">
            <w:r>
              <w:t> </w:t>
            </w:r>
          </w:p>
        </w:tc>
        <w:tc>
          <w:tcPr>
            <w:tcW w:w="0" w:type="auto"/>
            <w:vAlign w:val="center"/>
          </w:tcPr>
          <w:p w14:paraId="24A0A9B2" w14:textId="77777777" w:rsidR="001C0C44" w:rsidRDefault="00906892">
            <w:r>
              <w:t> </w:t>
            </w:r>
          </w:p>
        </w:tc>
        <w:tc>
          <w:tcPr>
            <w:tcW w:w="0" w:type="auto"/>
            <w:vAlign w:val="center"/>
          </w:tcPr>
          <w:p w14:paraId="429AE309" w14:textId="77777777" w:rsidR="001C0C44" w:rsidRDefault="00906892">
            <w:r>
              <w:t> </w:t>
            </w:r>
          </w:p>
        </w:tc>
        <w:tc>
          <w:tcPr>
            <w:tcW w:w="0" w:type="auto"/>
            <w:vAlign w:val="center"/>
          </w:tcPr>
          <w:p w14:paraId="4B04B426" w14:textId="77777777" w:rsidR="001C0C44" w:rsidRDefault="00906892">
            <w:r>
              <w:t> </w:t>
            </w:r>
          </w:p>
        </w:tc>
        <w:tc>
          <w:tcPr>
            <w:tcW w:w="0" w:type="auto"/>
            <w:vAlign w:val="center"/>
          </w:tcPr>
          <w:p w14:paraId="0E7FF484" w14:textId="77777777" w:rsidR="001C0C44" w:rsidRDefault="00906892">
            <w:r>
              <w:t> </w:t>
            </w:r>
          </w:p>
        </w:tc>
        <w:tc>
          <w:tcPr>
            <w:tcW w:w="0" w:type="auto"/>
            <w:vAlign w:val="center"/>
          </w:tcPr>
          <w:p w14:paraId="5DD43635" w14:textId="77777777" w:rsidR="001C0C44" w:rsidRDefault="00906892">
            <w:r>
              <w:t> </w:t>
            </w:r>
          </w:p>
        </w:tc>
      </w:tr>
      <w:tr w:rsidR="001C0C44" w14:paraId="7097CDFC" w14:textId="77777777" w:rsidTr="00674045">
        <w:trPr>
          <w:tblCellSpacing w:w="14" w:type="dxa"/>
        </w:trPr>
        <w:tc>
          <w:tcPr>
            <w:tcW w:w="0" w:type="auto"/>
            <w:vAlign w:val="center"/>
          </w:tcPr>
          <w:p w14:paraId="29452F01" w14:textId="77777777" w:rsidR="001C0C44" w:rsidRDefault="00906892">
            <w:r>
              <w:t>Housecall / Inspection</w:t>
            </w:r>
          </w:p>
        </w:tc>
        <w:tc>
          <w:tcPr>
            <w:tcW w:w="0" w:type="auto"/>
            <w:vAlign w:val="center"/>
          </w:tcPr>
          <w:p w14:paraId="5E290663" w14:textId="77777777" w:rsidR="001C0C44" w:rsidRDefault="00906892">
            <w:r>
              <w:rPr>
                <w:b/>
              </w:rPr>
              <w:t>203</w:t>
            </w:r>
          </w:p>
        </w:tc>
        <w:tc>
          <w:tcPr>
            <w:tcW w:w="0" w:type="auto"/>
            <w:vAlign w:val="center"/>
          </w:tcPr>
          <w:p w14:paraId="66E6F9AD" w14:textId="77777777" w:rsidR="001C0C44" w:rsidRDefault="00906892">
            <w:r>
              <w:t>69</w:t>
            </w:r>
          </w:p>
        </w:tc>
        <w:tc>
          <w:tcPr>
            <w:tcW w:w="0" w:type="auto"/>
            <w:vAlign w:val="center"/>
          </w:tcPr>
          <w:p w14:paraId="46054966" w14:textId="77777777" w:rsidR="001C0C44" w:rsidRDefault="00906892">
            <w:r>
              <w:t>73</w:t>
            </w:r>
          </w:p>
        </w:tc>
        <w:tc>
          <w:tcPr>
            <w:tcW w:w="0" w:type="auto"/>
            <w:vAlign w:val="center"/>
          </w:tcPr>
          <w:p w14:paraId="53DDA8F1" w14:textId="77777777" w:rsidR="001C0C44" w:rsidRDefault="00906892">
            <w:r>
              <w:t>42</w:t>
            </w:r>
          </w:p>
        </w:tc>
        <w:tc>
          <w:tcPr>
            <w:tcW w:w="0" w:type="auto"/>
            <w:vAlign w:val="center"/>
          </w:tcPr>
          <w:p w14:paraId="79A70C0D" w14:textId="77777777" w:rsidR="001C0C44" w:rsidRDefault="00906892">
            <w:r>
              <w:t> </w:t>
            </w:r>
          </w:p>
        </w:tc>
        <w:tc>
          <w:tcPr>
            <w:tcW w:w="0" w:type="auto"/>
            <w:vAlign w:val="center"/>
          </w:tcPr>
          <w:p w14:paraId="18863B26" w14:textId="77777777" w:rsidR="001C0C44" w:rsidRDefault="00906892">
            <w:r>
              <w:rPr>
                <w:b/>
              </w:rPr>
              <w:t>184</w:t>
            </w:r>
          </w:p>
        </w:tc>
      </w:tr>
      <w:tr w:rsidR="001C0C44" w14:paraId="7C76ED72" w14:textId="77777777" w:rsidTr="00674045">
        <w:trPr>
          <w:tblCellSpacing w:w="14" w:type="dxa"/>
        </w:trPr>
        <w:tc>
          <w:tcPr>
            <w:tcW w:w="0" w:type="auto"/>
            <w:vAlign w:val="center"/>
          </w:tcPr>
          <w:p w14:paraId="0AC62AB2" w14:textId="77777777" w:rsidR="001C0C44" w:rsidRDefault="00906892">
            <w:r>
              <w:t>Demand for Possesion Section 15 &amp; 17</w:t>
            </w:r>
          </w:p>
        </w:tc>
        <w:tc>
          <w:tcPr>
            <w:tcW w:w="0" w:type="auto"/>
            <w:vAlign w:val="center"/>
          </w:tcPr>
          <w:p w14:paraId="6F60A2BD" w14:textId="77777777" w:rsidR="001C0C44" w:rsidRDefault="00906892">
            <w:r>
              <w:rPr>
                <w:b/>
              </w:rPr>
              <w:t>1</w:t>
            </w:r>
          </w:p>
        </w:tc>
        <w:tc>
          <w:tcPr>
            <w:tcW w:w="0" w:type="auto"/>
            <w:vAlign w:val="center"/>
          </w:tcPr>
          <w:p w14:paraId="69500FB7" w14:textId="77777777" w:rsidR="001C0C44" w:rsidRDefault="00906892">
            <w:r>
              <w:t>0</w:t>
            </w:r>
          </w:p>
        </w:tc>
        <w:tc>
          <w:tcPr>
            <w:tcW w:w="0" w:type="auto"/>
            <w:vAlign w:val="center"/>
          </w:tcPr>
          <w:p w14:paraId="3F77BE6A" w14:textId="77777777" w:rsidR="001C0C44" w:rsidRDefault="00906892">
            <w:r>
              <w:t>0</w:t>
            </w:r>
          </w:p>
        </w:tc>
        <w:tc>
          <w:tcPr>
            <w:tcW w:w="0" w:type="auto"/>
            <w:vAlign w:val="center"/>
          </w:tcPr>
          <w:p w14:paraId="6FD0C7AA" w14:textId="77777777" w:rsidR="001C0C44" w:rsidRDefault="00906892">
            <w:r>
              <w:t>0</w:t>
            </w:r>
          </w:p>
        </w:tc>
        <w:tc>
          <w:tcPr>
            <w:tcW w:w="0" w:type="auto"/>
            <w:vAlign w:val="center"/>
          </w:tcPr>
          <w:p w14:paraId="3788B8D3" w14:textId="77777777" w:rsidR="001C0C44" w:rsidRDefault="00906892">
            <w:r>
              <w:t> </w:t>
            </w:r>
          </w:p>
        </w:tc>
        <w:tc>
          <w:tcPr>
            <w:tcW w:w="0" w:type="auto"/>
            <w:vAlign w:val="center"/>
          </w:tcPr>
          <w:p w14:paraId="13273811" w14:textId="77777777" w:rsidR="001C0C44" w:rsidRDefault="00906892">
            <w:r>
              <w:t>0 </w:t>
            </w:r>
          </w:p>
          <w:p w14:paraId="629EAD9B" w14:textId="77777777" w:rsidR="001C0C44" w:rsidRDefault="00906892">
            <w:r>
              <w:t> </w:t>
            </w:r>
          </w:p>
        </w:tc>
      </w:tr>
      <w:tr w:rsidR="001C0C44" w14:paraId="3FBFF436" w14:textId="77777777" w:rsidTr="00674045">
        <w:trPr>
          <w:tblCellSpacing w:w="14" w:type="dxa"/>
        </w:trPr>
        <w:tc>
          <w:tcPr>
            <w:tcW w:w="0" w:type="auto"/>
            <w:vAlign w:val="center"/>
          </w:tcPr>
          <w:p w14:paraId="79801BF5" w14:textId="77777777" w:rsidR="001C0C44" w:rsidRDefault="00906892">
            <w:r>
              <w:t>Abandonment notice served</w:t>
            </w:r>
          </w:p>
        </w:tc>
        <w:tc>
          <w:tcPr>
            <w:tcW w:w="0" w:type="auto"/>
            <w:vAlign w:val="center"/>
          </w:tcPr>
          <w:p w14:paraId="42BD756C" w14:textId="77777777" w:rsidR="001C0C44" w:rsidRDefault="00906892">
            <w:r>
              <w:rPr>
                <w:b/>
              </w:rPr>
              <w:t>6</w:t>
            </w:r>
          </w:p>
        </w:tc>
        <w:tc>
          <w:tcPr>
            <w:tcW w:w="0" w:type="auto"/>
            <w:vAlign w:val="center"/>
          </w:tcPr>
          <w:p w14:paraId="794E8DF7" w14:textId="77777777" w:rsidR="001C0C44" w:rsidRDefault="00906892">
            <w:r>
              <w:t>2</w:t>
            </w:r>
          </w:p>
        </w:tc>
        <w:tc>
          <w:tcPr>
            <w:tcW w:w="0" w:type="auto"/>
            <w:vAlign w:val="center"/>
          </w:tcPr>
          <w:p w14:paraId="55A945D9" w14:textId="77777777" w:rsidR="001C0C44" w:rsidRDefault="00906892">
            <w:r>
              <w:t>0</w:t>
            </w:r>
          </w:p>
        </w:tc>
        <w:tc>
          <w:tcPr>
            <w:tcW w:w="0" w:type="auto"/>
            <w:vAlign w:val="center"/>
          </w:tcPr>
          <w:p w14:paraId="59E97F41" w14:textId="77777777" w:rsidR="001C0C44" w:rsidRDefault="00906892">
            <w:r>
              <w:t>0</w:t>
            </w:r>
          </w:p>
        </w:tc>
        <w:tc>
          <w:tcPr>
            <w:tcW w:w="0" w:type="auto"/>
            <w:vAlign w:val="center"/>
          </w:tcPr>
          <w:p w14:paraId="6DC3D041" w14:textId="77777777" w:rsidR="001C0C44" w:rsidRDefault="00906892">
            <w:r>
              <w:t> </w:t>
            </w:r>
          </w:p>
        </w:tc>
        <w:tc>
          <w:tcPr>
            <w:tcW w:w="0" w:type="auto"/>
            <w:vAlign w:val="center"/>
          </w:tcPr>
          <w:p w14:paraId="0C19402F" w14:textId="77777777" w:rsidR="001C0C44" w:rsidRDefault="00906892">
            <w:r>
              <w:rPr>
                <w:b/>
              </w:rPr>
              <w:t>2</w:t>
            </w:r>
          </w:p>
        </w:tc>
      </w:tr>
      <w:tr w:rsidR="001C0C44" w14:paraId="7481F2FF" w14:textId="77777777" w:rsidTr="00674045">
        <w:trPr>
          <w:tblCellSpacing w:w="14" w:type="dxa"/>
        </w:trPr>
        <w:tc>
          <w:tcPr>
            <w:tcW w:w="0" w:type="auto"/>
            <w:vAlign w:val="center"/>
          </w:tcPr>
          <w:p w14:paraId="42088ABE" w14:textId="77777777" w:rsidR="001C0C44" w:rsidRDefault="00906892">
            <w:r>
              <w:t>Surrenders Obtained (including Termination of Tenancy under Section 15)</w:t>
            </w:r>
          </w:p>
        </w:tc>
        <w:tc>
          <w:tcPr>
            <w:tcW w:w="0" w:type="auto"/>
            <w:vAlign w:val="center"/>
          </w:tcPr>
          <w:p w14:paraId="5CBF6DAB" w14:textId="77777777" w:rsidR="001C0C44" w:rsidRDefault="00906892">
            <w:r>
              <w:rPr>
                <w:b/>
              </w:rPr>
              <w:t>24</w:t>
            </w:r>
          </w:p>
        </w:tc>
        <w:tc>
          <w:tcPr>
            <w:tcW w:w="0" w:type="auto"/>
            <w:vAlign w:val="center"/>
          </w:tcPr>
          <w:p w14:paraId="36DF2060" w14:textId="77777777" w:rsidR="001C0C44" w:rsidRDefault="00906892">
            <w:r>
              <w:t>10</w:t>
            </w:r>
          </w:p>
        </w:tc>
        <w:tc>
          <w:tcPr>
            <w:tcW w:w="0" w:type="auto"/>
            <w:vAlign w:val="center"/>
          </w:tcPr>
          <w:p w14:paraId="28E9C1E4" w14:textId="77777777" w:rsidR="001C0C44" w:rsidRDefault="00906892">
            <w:r>
              <w:t>4</w:t>
            </w:r>
          </w:p>
        </w:tc>
        <w:tc>
          <w:tcPr>
            <w:tcW w:w="0" w:type="auto"/>
            <w:vAlign w:val="center"/>
          </w:tcPr>
          <w:p w14:paraId="2AC01874" w14:textId="77777777" w:rsidR="001C0C44" w:rsidRDefault="00906892">
            <w:r>
              <w:t>7</w:t>
            </w:r>
          </w:p>
        </w:tc>
        <w:tc>
          <w:tcPr>
            <w:tcW w:w="0" w:type="auto"/>
            <w:vAlign w:val="center"/>
          </w:tcPr>
          <w:p w14:paraId="2676DEB4" w14:textId="77777777" w:rsidR="001C0C44" w:rsidRDefault="00906892">
            <w:r>
              <w:t> </w:t>
            </w:r>
          </w:p>
        </w:tc>
        <w:tc>
          <w:tcPr>
            <w:tcW w:w="0" w:type="auto"/>
            <w:vAlign w:val="center"/>
          </w:tcPr>
          <w:p w14:paraId="394A5A96" w14:textId="77777777" w:rsidR="001C0C44" w:rsidRDefault="00906892">
            <w:r>
              <w:rPr>
                <w:b/>
              </w:rPr>
              <w:t>21</w:t>
            </w:r>
          </w:p>
        </w:tc>
      </w:tr>
      <w:tr w:rsidR="001C0C44" w14:paraId="5A15E00A" w14:textId="77777777" w:rsidTr="00674045">
        <w:trPr>
          <w:tblCellSpacing w:w="14" w:type="dxa"/>
        </w:trPr>
        <w:tc>
          <w:tcPr>
            <w:tcW w:w="0" w:type="auto"/>
            <w:vAlign w:val="center"/>
          </w:tcPr>
          <w:p w14:paraId="38541DEB" w14:textId="77777777" w:rsidR="001C0C44" w:rsidRDefault="00906892">
            <w:r>
              <w:t>Warnings issued</w:t>
            </w:r>
          </w:p>
        </w:tc>
        <w:tc>
          <w:tcPr>
            <w:tcW w:w="0" w:type="auto"/>
            <w:vAlign w:val="center"/>
          </w:tcPr>
          <w:p w14:paraId="0E0C8ED3" w14:textId="77777777" w:rsidR="001C0C44" w:rsidRDefault="00906892">
            <w:r>
              <w:rPr>
                <w:b/>
              </w:rPr>
              <w:t>103</w:t>
            </w:r>
          </w:p>
        </w:tc>
        <w:tc>
          <w:tcPr>
            <w:tcW w:w="0" w:type="auto"/>
            <w:vAlign w:val="center"/>
          </w:tcPr>
          <w:p w14:paraId="12CFEEF3" w14:textId="77777777" w:rsidR="001C0C44" w:rsidRDefault="00906892">
            <w:r>
              <w:t>18</w:t>
            </w:r>
          </w:p>
        </w:tc>
        <w:tc>
          <w:tcPr>
            <w:tcW w:w="0" w:type="auto"/>
            <w:vAlign w:val="center"/>
          </w:tcPr>
          <w:p w14:paraId="4E0E9FE4" w14:textId="77777777" w:rsidR="001C0C44" w:rsidRDefault="00906892">
            <w:r>
              <w:t>6</w:t>
            </w:r>
          </w:p>
        </w:tc>
        <w:tc>
          <w:tcPr>
            <w:tcW w:w="0" w:type="auto"/>
            <w:vAlign w:val="center"/>
          </w:tcPr>
          <w:p w14:paraId="2218CFD6" w14:textId="77777777" w:rsidR="001C0C44" w:rsidRDefault="00906892">
            <w:r>
              <w:t>8</w:t>
            </w:r>
          </w:p>
        </w:tc>
        <w:tc>
          <w:tcPr>
            <w:tcW w:w="0" w:type="auto"/>
            <w:vAlign w:val="center"/>
          </w:tcPr>
          <w:p w14:paraId="2CEA0EB3" w14:textId="77777777" w:rsidR="001C0C44" w:rsidRDefault="00906892">
            <w:r>
              <w:t> </w:t>
            </w:r>
          </w:p>
        </w:tc>
        <w:tc>
          <w:tcPr>
            <w:tcW w:w="0" w:type="auto"/>
            <w:vAlign w:val="center"/>
          </w:tcPr>
          <w:p w14:paraId="2A42A738" w14:textId="77777777" w:rsidR="001C0C44" w:rsidRDefault="00906892">
            <w:r>
              <w:rPr>
                <w:b/>
              </w:rPr>
              <w:t>32</w:t>
            </w:r>
          </w:p>
        </w:tc>
      </w:tr>
      <w:tr w:rsidR="001C0C44" w14:paraId="75CAA69F" w14:textId="77777777" w:rsidTr="00674045">
        <w:trPr>
          <w:tblCellSpacing w:w="14" w:type="dxa"/>
        </w:trPr>
        <w:tc>
          <w:tcPr>
            <w:tcW w:w="0" w:type="auto"/>
            <w:vAlign w:val="center"/>
          </w:tcPr>
          <w:p w14:paraId="1440D187" w14:textId="77777777" w:rsidR="001C0C44" w:rsidRDefault="00906892">
            <w:r>
              <w:t>Interviews held (formal office and by phone)</w:t>
            </w:r>
          </w:p>
        </w:tc>
        <w:tc>
          <w:tcPr>
            <w:tcW w:w="0" w:type="auto"/>
            <w:vAlign w:val="center"/>
          </w:tcPr>
          <w:p w14:paraId="15B2DF1E" w14:textId="77777777" w:rsidR="001C0C44" w:rsidRDefault="00906892">
            <w:r>
              <w:t>476</w:t>
            </w:r>
          </w:p>
        </w:tc>
        <w:tc>
          <w:tcPr>
            <w:tcW w:w="0" w:type="auto"/>
            <w:vAlign w:val="center"/>
          </w:tcPr>
          <w:p w14:paraId="0A2648C9" w14:textId="77777777" w:rsidR="001C0C44" w:rsidRDefault="00906892">
            <w:r>
              <w:t>72</w:t>
            </w:r>
          </w:p>
        </w:tc>
        <w:tc>
          <w:tcPr>
            <w:tcW w:w="0" w:type="auto"/>
            <w:vAlign w:val="center"/>
          </w:tcPr>
          <w:p w14:paraId="79C2F40C" w14:textId="77777777" w:rsidR="001C0C44" w:rsidRDefault="00906892">
            <w:r>
              <w:t>47</w:t>
            </w:r>
          </w:p>
        </w:tc>
        <w:tc>
          <w:tcPr>
            <w:tcW w:w="0" w:type="auto"/>
            <w:vAlign w:val="center"/>
          </w:tcPr>
          <w:p w14:paraId="471976EE" w14:textId="77777777" w:rsidR="001C0C44" w:rsidRDefault="00906892">
            <w:r>
              <w:t>33</w:t>
            </w:r>
          </w:p>
          <w:p w14:paraId="36F46AFE" w14:textId="77777777" w:rsidR="001C0C44" w:rsidRDefault="00906892">
            <w:r>
              <w:t> </w:t>
            </w:r>
          </w:p>
        </w:tc>
        <w:tc>
          <w:tcPr>
            <w:tcW w:w="0" w:type="auto"/>
            <w:vAlign w:val="center"/>
          </w:tcPr>
          <w:p w14:paraId="59B966A4" w14:textId="77777777" w:rsidR="001C0C44" w:rsidRDefault="00906892">
            <w:r>
              <w:t> </w:t>
            </w:r>
          </w:p>
        </w:tc>
        <w:tc>
          <w:tcPr>
            <w:tcW w:w="0" w:type="auto"/>
            <w:vAlign w:val="center"/>
          </w:tcPr>
          <w:p w14:paraId="38A38FA6" w14:textId="77777777" w:rsidR="001C0C44" w:rsidRDefault="00906892">
            <w:r>
              <w:rPr>
                <w:b/>
              </w:rPr>
              <w:t>152</w:t>
            </w:r>
          </w:p>
        </w:tc>
      </w:tr>
      <w:tr w:rsidR="001C0C44" w14:paraId="2D5ECB6C" w14:textId="77777777" w:rsidTr="00674045">
        <w:trPr>
          <w:tblCellSpacing w:w="14" w:type="dxa"/>
        </w:trPr>
        <w:tc>
          <w:tcPr>
            <w:tcW w:w="0" w:type="auto"/>
            <w:vAlign w:val="center"/>
          </w:tcPr>
          <w:p w14:paraId="7A67215D" w14:textId="77777777" w:rsidR="001C0C44" w:rsidRDefault="00906892">
            <w:r>
              <w:t>Pre-Tenancies (includes Group meetings for new developments &amp;following up Tenancy Checks)</w:t>
            </w:r>
          </w:p>
        </w:tc>
        <w:tc>
          <w:tcPr>
            <w:tcW w:w="0" w:type="auto"/>
            <w:vAlign w:val="center"/>
          </w:tcPr>
          <w:p w14:paraId="6177D383" w14:textId="77777777" w:rsidR="001C0C44" w:rsidRDefault="00906892">
            <w:r>
              <w:t>105</w:t>
            </w:r>
          </w:p>
        </w:tc>
        <w:tc>
          <w:tcPr>
            <w:tcW w:w="0" w:type="auto"/>
            <w:vAlign w:val="center"/>
          </w:tcPr>
          <w:p w14:paraId="4CFA23A1" w14:textId="77777777" w:rsidR="001C0C44" w:rsidRDefault="00906892">
            <w:r>
              <w:t>35</w:t>
            </w:r>
          </w:p>
        </w:tc>
        <w:tc>
          <w:tcPr>
            <w:tcW w:w="0" w:type="auto"/>
            <w:vAlign w:val="center"/>
          </w:tcPr>
          <w:p w14:paraId="3335A591" w14:textId="77777777" w:rsidR="001C0C44" w:rsidRDefault="00906892">
            <w:r>
              <w:t>51</w:t>
            </w:r>
          </w:p>
        </w:tc>
        <w:tc>
          <w:tcPr>
            <w:tcW w:w="0" w:type="auto"/>
            <w:vAlign w:val="center"/>
          </w:tcPr>
          <w:p w14:paraId="2C1D697E" w14:textId="77777777" w:rsidR="001C0C44" w:rsidRDefault="00906892">
            <w:r>
              <w:t>27</w:t>
            </w:r>
          </w:p>
        </w:tc>
        <w:tc>
          <w:tcPr>
            <w:tcW w:w="0" w:type="auto"/>
            <w:vAlign w:val="center"/>
          </w:tcPr>
          <w:p w14:paraId="7F64DAFD" w14:textId="77777777" w:rsidR="001C0C44" w:rsidRDefault="00906892">
            <w:r>
              <w:t> </w:t>
            </w:r>
          </w:p>
        </w:tc>
        <w:tc>
          <w:tcPr>
            <w:tcW w:w="0" w:type="auto"/>
            <w:vAlign w:val="center"/>
          </w:tcPr>
          <w:p w14:paraId="5B322268" w14:textId="77777777" w:rsidR="001C0C44" w:rsidRDefault="00906892">
            <w:r>
              <w:rPr>
                <w:b/>
              </w:rPr>
              <w:t>113</w:t>
            </w:r>
          </w:p>
        </w:tc>
      </w:tr>
      <w:tr w:rsidR="001C0C44" w14:paraId="12C24492" w14:textId="77777777" w:rsidTr="00674045">
        <w:trPr>
          <w:tblCellSpacing w:w="14" w:type="dxa"/>
        </w:trPr>
        <w:tc>
          <w:tcPr>
            <w:tcW w:w="0" w:type="auto"/>
            <w:vAlign w:val="center"/>
          </w:tcPr>
          <w:p w14:paraId="28AEA755" w14:textId="77777777" w:rsidR="001C0C44" w:rsidRDefault="00906892">
            <w:r>
              <w:t>Complaints received by Whatsapp</w:t>
            </w:r>
          </w:p>
        </w:tc>
        <w:tc>
          <w:tcPr>
            <w:tcW w:w="0" w:type="auto"/>
            <w:vAlign w:val="center"/>
          </w:tcPr>
          <w:p w14:paraId="4F562B17" w14:textId="77777777" w:rsidR="001C0C44" w:rsidRDefault="00906892">
            <w:r>
              <w:t>46</w:t>
            </w:r>
          </w:p>
        </w:tc>
        <w:tc>
          <w:tcPr>
            <w:tcW w:w="0" w:type="auto"/>
            <w:vAlign w:val="center"/>
          </w:tcPr>
          <w:p w14:paraId="37BFE893" w14:textId="77777777" w:rsidR="001C0C44" w:rsidRDefault="00906892">
            <w:r>
              <w:t>0</w:t>
            </w:r>
          </w:p>
        </w:tc>
        <w:tc>
          <w:tcPr>
            <w:tcW w:w="0" w:type="auto"/>
            <w:vAlign w:val="center"/>
          </w:tcPr>
          <w:p w14:paraId="584A135C" w14:textId="77777777" w:rsidR="001C0C44" w:rsidRDefault="00906892">
            <w:r>
              <w:t>3</w:t>
            </w:r>
          </w:p>
        </w:tc>
        <w:tc>
          <w:tcPr>
            <w:tcW w:w="0" w:type="auto"/>
            <w:vAlign w:val="center"/>
          </w:tcPr>
          <w:p w14:paraId="2CD5A6F6" w14:textId="77777777" w:rsidR="001C0C44" w:rsidRDefault="00906892">
            <w:r>
              <w:t>10</w:t>
            </w:r>
          </w:p>
        </w:tc>
        <w:tc>
          <w:tcPr>
            <w:tcW w:w="0" w:type="auto"/>
            <w:vAlign w:val="center"/>
          </w:tcPr>
          <w:p w14:paraId="1B72EC7C" w14:textId="77777777" w:rsidR="001C0C44" w:rsidRDefault="00906892">
            <w:r>
              <w:t> </w:t>
            </w:r>
          </w:p>
        </w:tc>
        <w:tc>
          <w:tcPr>
            <w:tcW w:w="0" w:type="auto"/>
            <w:vAlign w:val="center"/>
          </w:tcPr>
          <w:p w14:paraId="22E6FE9B" w14:textId="77777777" w:rsidR="001C0C44" w:rsidRDefault="00906892">
            <w:r>
              <w:rPr>
                <w:b/>
              </w:rPr>
              <w:t>13</w:t>
            </w:r>
          </w:p>
        </w:tc>
      </w:tr>
    </w:tbl>
    <w:p w14:paraId="6146332D" w14:textId="5A83EEB5" w:rsidR="00210A99" w:rsidRPr="00210A99" w:rsidRDefault="00210A99">
      <w:pPr>
        <w:pStyle w:val="Heading3"/>
        <w:rPr>
          <w:bCs/>
        </w:rPr>
      </w:pPr>
      <w:r>
        <w:rPr>
          <w:bCs/>
        </w:rPr>
        <w:t xml:space="preserve">Following contributions from Councillors </w:t>
      </w:r>
      <w:r w:rsidR="00C63219">
        <w:rPr>
          <w:bCs/>
        </w:rPr>
        <w:t xml:space="preserve">S. Moynihan and L. O’Toole </w:t>
      </w:r>
      <w:r>
        <w:rPr>
          <w:bCs/>
        </w:rPr>
        <w:t xml:space="preserve">Elaine Leech Senior Executive Officer responded to queries raised and the report was </w:t>
      </w:r>
      <w:r w:rsidRPr="00210A99">
        <w:rPr>
          <w:b/>
        </w:rPr>
        <w:t>Noted</w:t>
      </w:r>
      <w:r>
        <w:rPr>
          <w:bCs/>
        </w:rPr>
        <w:t xml:space="preserve"> </w:t>
      </w:r>
    </w:p>
    <w:p w14:paraId="41CD5AB9" w14:textId="74F8ABDC" w:rsidR="001C0C44" w:rsidRDefault="00210A99">
      <w:pPr>
        <w:pStyle w:val="Heading3"/>
      </w:pPr>
      <w:r>
        <w:rPr>
          <w:b/>
          <w:u w:val="single"/>
        </w:rPr>
        <w:t>LPNC/671/</w:t>
      </w:r>
      <w:r w:rsidR="00906892">
        <w:rPr>
          <w:b/>
          <w:u w:val="single"/>
        </w:rPr>
        <w:t>H7/22 Item ID:77430</w:t>
      </w:r>
      <w:r>
        <w:rPr>
          <w:b/>
          <w:u w:val="single"/>
        </w:rPr>
        <w:t xml:space="preserve"> – Balgaddy Quarterly Update</w:t>
      </w:r>
    </w:p>
    <w:p w14:paraId="7E1E4232" w14:textId="54A6358D" w:rsidR="001C0C44" w:rsidRDefault="00210A99">
      <w:r>
        <w:t>The Following Report was presented by Elaine Leech, Senior Executive Officer</w:t>
      </w:r>
    </w:p>
    <w:p w14:paraId="69DE73F2" w14:textId="77777777" w:rsidR="001C0C44" w:rsidRDefault="00906892">
      <w:r>
        <w:rPr>
          <w:b/>
        </w:rPr>
        <w:t>Balgaddy Quaterly Update</w:t>
      </w:r>
    </w:p>
    <w:p w14:paraId="1612E774" w14:textId="77777777" w:rsidR="001C0C44" w:rsidRDefault="00D7567E">
      <w:hyperlink r:id="rId9" w:history="1">
        <w:r w:rsidR="00906892">
          <w:rPr>
            <w:rStyle w:val="Hyperlink"/>
          </w:rPr>
          <w:t>H7 Balgaddy Quarter 4 - Update</w:t>
        </w:r>
      </w:hyperlink>
    </w:p>
    <w:p w14:paraId="39584E55" w14:textId="4DA90D82" w:rsidR="00210A99" w:rsidRDefault="00210A99">
      <w:pPr>
        <w:pStyle w:val="Heading2"/>
      </w:pPr>
      <w:r>
        <w:lastRenderedPageBreak/>
        <w:t xml:space="preserve">Following contributions from Councillors </w:t>
      </w:r>
      <w:r w:rsidR="007B2A55">
        <w:t>S. Moynihan</w:t>
      </w:r>
      <w:r w:rsidR="00C63219">
        <w:t>, M. Johansson and D. Ó</w:t>
      </w:r>
      <w:r w:rsidR="00B03983">
        <w:t>’</w:t>
      </w:r>
      <w:r w:rsidR="00C63219">
        <w:t xml:space="preserve">Brádaigh </w:t>
      </w:r>
      <w:r>
        <w:t xml:space="preserve">Elaine Leech Senior Executive Officer responded to queries raised and the report was </w:t>
      </w:r>
      <w:r w:rsidRPr="00210A99">
        <w:rPr>
          <w:b/>
          <w:bCs/>
        </w:rPr>
        <w:t>Noted</w:t>
      </w:r>
      <w:r>
        <w:t xml:space="preserve"> </w:t>
      </w:r>
    </w:p>
    <w:p w14:paraId="6E460D20" w14:textId="0761431C" w:rsidR="001C0C44" w:rsidRPr="00210A99" w:rsidRDefault="00906892" w:rsidP="00210A99">
      <w:pPr>
        <w:pStyle w:val="Heading2"/>
        <w:jc w:val="center"/>
        <w:rPr>
          <w:b/>
          <w:bCs/>
          <w:sz w:val="32"/>
          <w:szCs w:val="32"/>
        </w:rPr>
      </w:pPr>
      <w:r w:rsidRPr="00210A99">
        <w:rPr>
          <w:b/>
          <w:bCs/>
          <w:sz w:val="32"/>
          <w:szCs w:val="32"/>
        </w:rPr>
        <w:t>Planning</w:t>
      </w:r>
    </w:p>
    <w:p w14:paraId="1072897A" w14:textId="6568D481" w:rsidR="001C0C44" w:rsidRDefault="00210A99">
      <w:pPr>
        <w:pStyle w:val="Heading3"/>
      </w:pPr>
      <w:r>
        <w:rPr>
          <w:b/>
          <w:u w:val="single"/>
        </w:rPr>
        <w:t>LPNC/672/</w:t>
      </w:r>
      <w:r w:rsidR="00906892">
        <w:rPr>
          <w:b/>
          <w:u w:val="single"/>
        </w:rPr>
        <w:t>Q6/22 Item ID:77420</w:t>
      </w:r>
      <w:r>
        <w:rPr>
          <w:b/>
          <w:u w:val="single"/>
        </w:rPr>
        <w:t xml:space="preserve"> – Names of Housing Estates</w:t>
      </w:r>
    </w:p>
    <w:p w14:paraId="1510C2BF" w14:textId="77777777" w:rsidR="001C0C44" w:rsidRDefault="00906892">
      <w:r>
        <w:t>Proposed by Councillor Shane Moynihan</w:t>
      </w:r>
    </w:p>
    <w:p w14:paraId="3F0BE06B" w14:textId="102B53CA" w:rsidR="001C0C44" w:rsidRDefault="00906892">
      <w:r>
        <w:t>To ask the Chief Executive to describe the process by which the names of housing estates in Lucan, Palmerstown and North Clondalkin have been decided and if the history of those names could be compiled and shared as a local history resource.</w:t>
      </w:r>
    </w:p>
    <w:p w14:paraId="45AD4A34" w14:textId="77777777" w:rsidR="001C0C44" w:rsidRDefault="00906892">
      <w:r>
        <w:rPr>
          <w:b/>
        </w:rPr>
        <w:t>REPLY:</w:t>
      </w:r>
    </w:p>
    <w:p w14:paraId="240484DC" w14:textId="77777777" w:rsidR="001C0C44" w:rsidRDefault="00906892">
      <w:r>
        <w:t> Property developers with planning permissions for more than 2 properties are required by condition in their planning permission to agree a naming and numbering scheme for the houses/apartments permitted by their planning permissions.</w:t>
      </w:r>
    </w:p>
    <w:p w14:paraId="5C69A8D6" w14:textId="77777777" w:rsidR="001C0C44" w:rsidRDefault="00906892">
      <w:r>
        <w:t>The property developer is made aware of the Council’s policy document/web page which outlines the policy on Naming and Numbering. This link can be sent to developers who are enquiring about Naming &amp; Numbering</w:t>
      </w:r>
    </w:p>
    <w:p w14:paraId="5C7F0D6E" w14:textId="77777777" w:rsidR="001C0C44" w:rsidRDefault="00D7567E">
      <w:hyperlink r:id="rId10" w:history="1">
        <w:r w:rsidR="00906892">
          <w:rPr>
            <w:rStyle w:val="Hyperlink"/>
          </w:rPr>
          <w:t>Naming and Numbering - SDCC</w:t>
        </w:r>
      </w:hyperlink>
    </w:p>
    <w:p w14:paraId="11332030" w14:textId="77777777" w:rsidR="001C0C44" w:rsidRDefault="00906892">
      <w:r>
        <w:t>Once a naming and numbering submission is received from a developer, the Council now has 8 weeks to respond / decide the naming and numbering scheme (statutory compliance process effective from 17</w:t>
      </w:r>
      <w:r>
        <w:rPr>
          <w:vertAlign w:val="superscript"/>
        </w:rPr>
        <w:t>th</w:t>
      </w:r>
      <w:r>
        <w:t xml:space="preserve"> December 2021).  However, informal pre discussions often take place between developers and the Council in advance of submission of the Naming &amp; Numbering scheme application.   These naming and numbering scheme agreements (Compliances) are now published on APAS</w:t>
      </w:r>
    </w:p>
    <w:p w14:paraId="71668223" w14:textId="77777777" w:rsidR="001C0C44" w:rsidRDefault="00906892">
      <w:r>
        <w:t>The proposed name submitted by the developer must be checked for the following:</w:t>
      </w:r>
    </w:p>
    <w:p w14:paraId="049B7B78" w14:textId="77777777" w:rsidR="001C0C44" w:rsidRDefault="00906892">
      <w:r>
        <w:t>The County Development Plan - Chapter 3 - Natural Cultural and Built Heritage - NCBH17 Obj 3 - To continue to promote the use of Irish Language in the naming of new residentisal developments.  See </w:t>
      </w:r>
      <w:hyperlink r:id="rId11" w:history="1">
        <w:r>
          <w:rPr>
            <w:rStyle w:val="Hyperlink"/>
          </w:rPr>
          <w:t>chapter-3-natural-cultural-and-built-heritage.pdf (sdcc.ie)</w:t>
        </w:r>
      </w:hyperlink>
    </w:p>
    <w:p w14:paraId="5BDC5CB8" w14:textId="77777777" w:rsidR="001C0C44" w:rsidRDefault="00906892">
      <w:r>
        <w:t>The name or close versions of it should not be a duplication of street names already in existence. Check “</w:t>
      </w:r>
      <w:r>
        <w:rPr>
          <w:b/>
        </w:rPr>
        <w:t>The Dublin City and District Street Guide</w:t>
      </w:r>
      <w:r>
        <w:t>” (latest version) to see if the name is already being used. If it is, then he developer is asked for an alternative name – this will stop any further spreading of the name and potential confusion for emergency services etc.</w:t>
      </w:r>
    </w:p>
    <w:p w14:paraId="2FDDEC8A" w14:textId="77777777" w:rsidR="001C0C44" w:rsidRDefault="00906892">
      <w:r>
        <w:t>Relevance to the location of the development ie historical connection or appropriate to the location such a geographical reference is considered – this must be backed up by historical documents or historical maps etc. and the developer must submit the Gaelic version of the proposed property / road / development name and this must be backed up by a confirmation letter from a recognised Irish translation service such as Trinity College or UCD etc.</w:t>
      </w:r>
    </w:p>
    <w:p w14:paraId="6FC840F9" w14:textId="77777777" w:rsidR="001C0C44" w:rsidRDefault="00906892">
      <w:r>
        <w:t>The numbering should be clear and not cause confusion – for example "odds" on the left and "evens" on the right.</w:t>
      </w:r>
    </w:p>
    <w:p w14:paraId="70717E4D" w14:textId="77777777" w:rsidR="001C0C44" w:rsidRDefault="00906892">
      <w:r>
        <w:lastRenderedPageBreak/>
        <w:t>Numbering in apartment developments should be clear and not cause confusion. Developers must submit separate sheets per floor of apartment developments showing clearly which way the numbering is going</w:t>
      </w:r>
    </w:p>
    <w:p w14:paraId="4D0734E7" w14:textId="77777777" w:rsidR="001C0C44" w:rsidRDefault="00906892">
      <w:r>
        <w:t>Developers must also submit clear overall location maps showing where the housing / apartment development is and these maps must include the location of the local road or roads (Such location maps are issued to all the service providers such as Gardai, Ambulance, Fire Brigade etc</w:t>
      </w:r>
    </w:p>
    <w:p w14:paraId="28854F2C" w14:textId="77777777" w:rsidR="001C0C44" w:rsidRDefault="00906892">
      <w:r>
        <w:t>The County Development Plan supports the use of names for residential developments that reflect and promote local heritage and history:</w:t>
      </w:r>
    </w:p>
    <w:p w14:paraId="1D3B08E1" w14:textId="77777777" w:rsidR="001C0C44" w:rsidRDefault="00906892">
      <w:r>
        <w:rPr>
          <w:b/>
        </w:rPr>
        <w:t>Objective NCBH17 Objective 4:</w:t>
      </w:r>
      <w:r>
        <w:t xml:space="preserve"> To promote local heritage by supporting names for new residential developments that reflect the local and historical context of their siting and include the Irish Language.</w:t>
      </w:r>
    </w:p>
    <w:p w14:paraId="7CD0548F" w14:textId="77777777" w:rsidR="001C0C44" w:rsidRDefault="00906892">
      <w:r>
        <w:t>As such, as part of the compliance / agreement process  for the naming and numbering of new residential developments, development applicants provide a written rationale and background information for the use of historical and heritage related naming schemes.  This background information will be published on APAS (along with the scheme agreement) from 2023 and consideration will be given to developing a possible mechanism for compilation of background data which informed historical naming and numbering schemes.</w:t>
      </w:r>
    </w:p>
    <w:p w14:paraId="5F48F453" w14:textId="039FDF83" w:rsidR="001C0C44" w:rsidRDefault="00210A99">
      <w:pPr>
        <w:pStyle w:val="Heading3"/>
      </w:pPr>
      <w:r>
        <w:rPr>
          <w:b/>
          <w:u w:val="single"/>
        </w:rPr>
        <w:t>LPNC/673/</w:t>
      </w:r>
      <w:r w:rsidR="00906892">
        <w:rPr>
          <w:b/>
          <w:u w:val="single"/>
        </w:rPr>
        <w:t>C3/22 Item ID:77379</w:t>
      </w:r>
      <w:r>
        <w:rPr>
          <w:b/>
          <w:u w:val="single"/>
        </w:rPr>
        <w:t xml:space="preserve"> - Correspondence</w:t>
      </w:r>
    </w:p>
    <w:p w14:paraId="6CF47752" w14:textId="77777777" w:rsidR="001C0C44" w:rsidRDefault="00906892">
      <w:r>
        <w:t>Correspondence (No Business)</w:t>
      </w:r>
    </w:p>
    <w:p w14:paraId="7992843D" w14:textId="30FA4DD5" w:rsidR="001C0C44" w:rsidRDefault="00210A99">
      <w:pPr>
        <w:pStyle w:val="Heading3"/>
      </w:pPr>
      <w:r>
        <w:rPr>
          <w:b/>
          <w:u w:val="single"/>
        </w:rPr>
        <w:t>LPNC/674/</w:t>
      </w:r>
      <w:r w:rsidR="00906892">
        <w:rPr>
          <w:b/>
          <w:u w:val="single"/>
        </w:rPr>
        <w:t>H8/22 Item ID:77390</w:t>
      </w:r>
      <w:r>
        <w:rPr>
          <w:b/>
          <w:u w:val="single"/>
        </w:rPr>
        <w:t xml:space="preserve"> – New Works</w:t>
      </w:r>
    </w:p>
    <w:p w14:paraId="56D33B57" w14:textId="77777777" w:rsidR="001C0C44" w:rsidRDefault="00906892">
      <w:r>
        <w:t>New Works (No Business)</w:t>
      </w:r>
    </w:p>
    <w:p w14:paraId="00986C4D" w14:textId="40D362E5" w:rsidR="001C0C44" w:rsidRDefault="00210A99">
      <w:pPr>
        <w:pStyle w:val="Heading3"/>
      </w:pPr>
      <w:r>
        <w:rPr>
          <w:b/>
          <w:u w:val="single"/>
        </w:rPr>
        <w:t>LPNC/675/</w:t>
      </w:r>
      <w:r w:rsidR="00906892">
        <w:rPr>
          <w:b/>
          <w:u w:val="single"/>
        </w:rPr>
        <w:t>M3/22 Item ID:77334</w:t>
      </w:r>
      <w:r>
        <w:rPr>
          <w:b/>
          <w:u w:val="single"/>
        </w:rPr>
        <w:t xml:space="preserve"> – Griffeen Community College</w:t>
      </w:r>
    </w:p>
    <w:p w14:paraId="727F6477" w14:textId="0F1D8594" w:rsidR="001C0C44" w:rsidRDefault="00906892">
      <w:r>
        <w:t>Proposed by Councillor L. O'Toole</w:t>
      </w:r>
      <w:r w:rsidR="00210A99">
        <w:t>, Seconded by Councillor E O’Brien</w:t>
      </w:r>
    </w:p>
    <w:p w14:paraId="1C3E26AA" w14:textId="762CF73C" w:rsidR="001C0C44" w:rsidRDefault="00906892">
      <w:r>
        <w:t>This committee seeks an updated detailed report in regard to the provision of a permanent school building for Griffeen Community College. To confirm that timelines are still in place</w:t>
      </w:r>
      <w:r w:rsidR="001F3AD8">
        <w:t xml:space="preserve"> </w:t>
      </w:r>
      <w:r w:rsidR="001F3AD8">
        <w:rPr>
          <w:rFonts w:ascii="Segoe UI" w:hAnsi="Segoe UI" w:cs="Segoe UI"/>
          <w:color w:val="242424"/>
          <w:sz w:val="21"/>
          <w:szCs w:val="21"/>
          <w:shd w:val="clear" w:color="auto" w:fill="FFFFFF"/>
        </w:rPr>
        <w:t>and that the Dept of Education keeps local Councillors updated on a regular basis”</w:t>
      </w:r>
      <w:r>
        <w:t>.</w:t>
      </w:r>
    </w:p>
    <w:p w14:paraId="175E0953" w14:textId="4919E59D" w:rsidR="001C0C44" w:rsidRDefault="00210A99">
      <w:r>
        <w:rPr>
          <w:b/>
        </w:rPr>
        <w:t>The following Report from the Chief Executive was Read</w:t>
      </w:r>
      <w:r w:rsidR="00906892">
        <w:rPr>
          <w:b/>
        </w:rPr>
        <w:t>:</w:t>
      </w:r>
    </w:p>
    <w:p w14:paraId="0D986629" w14:textId="018AA5E2" w:rsidR="001C0C44" w:rsidRDefault="00906892">
      <w:r>
        <w:t>SDCC are in the process of transferring the lands for the permanent school site to the north of Clonburris to the Department of Education It is understood that the Department are keen to progress as soon as the transfer is completed. </w:t>
      </w:r>
    </w:p>
    <w:p w14:paraId="3AAA3C05" w14:textId="43BF4C3B" w:rsidR="00210A99" w:rsidRDefault="00210A99" w:rsidP="00210A99">
      <w:pPr>
        <w:spacing w:after="0" w:line="240" w:lineRule="auto"/>
        <w:ind w:left="720"/>
        <w:jc w:val="both"/>
        <w:rPr>
          <w:rFonts w:eastAsia="Times New Roman" w:cstheme="minorHAnsi"/>
          <w:lang w:eastAsia="en-US"/>
        </w:rPr>
      </w:pPr>
      <w:r w:rsidRPr="00B87C8F">
        <w:rPr>
          <w:rFonts w:eastAsia="Times New Roman" w:cstheme="minorHAnsi"/>
          <w:lang w:eastAsia="en-US"/>
        </w:rPr>
        <w:t xml:space="preserve">An </w:t>
      </w:r>
      <w:r w:rsidRPr="00057FF2">
        <w:rPr>
          <w:rFonts w:eastAsia="Times New Roman" w:cstheme="minorHAnsi"/>
          <w:lang w:eastAsia="en-US"/>
        </w:rPr>
        <w:t>amendment was proposed by Councillor</w:t>
      </w:r>
      <w:r>
        <w:rPr>
          <w:rFonts w:eastAsia="Times New Roman" w:cstheme="minorHAnsi"/>
          <w:lang w:eastAsia="en-US"/>
        </w:rPr>
        <w:t xml:space="preserve"> </w:t>
      </w:r>
      <w:r w:rsidR="001F3AD8">
        <w:rPr>
          <w:rFonts w:eastAsia="Times New Roman" w:cstheme="minorHAnsi"/>
          <w:lang w:eastAsia="en-US"/>
        </w:rPr>
        <w:t>P Gogarty</w:t>
      </w:r>
      <w:r>
        <w:rPr>
          <w:rFonts w:eastAsia="Times New Roman" w:cstheme="minorHAnsi"/>
          <w:lang w:eastAsia="en-US"/>
        </w:rPr>
        <w:t xml:space="preserve"> and </w:t>
      </w:r>
      <w:r w:rsidRPr="00057FF2">
        <w:rPr>
          <w:rFonts w:eastAsia="Times New Roman" w:cstheme="minorHAnsi"/>
          <w:lang w:eastAsia="en-US"/>
        </w:rPr>
        <w:t xml:space="preserve">seconded by </w:t>
      </w:r>
    </w:p>
    <w:p w14:paraId="2ECDA55D" w14:textId="06477F55" w:rsidR="00210A99" w:rsidRDefault="00210A99" w:rsidP="001F3AD8">
      <w:pPr>
        <w:ind w:firstLine="720"/>
      </w:pPr>
      <w:r w:rsidRPr="00057FF2">
        <w:rPr>
          <w:rFonts w:eastAsia="Times New Roman" w:cstheme="minorHAnsi"/>
          <w:lang w:eastAsia="en-US"/>
        </w:rPr>
        <w:t xml:space="preserve">Councillor </w:t>
      </w:r>
      <w:r w:rsidR="001F3AD8">
        <w:rPr>
          <w:rFonts w:eastAsia="Times New Roman" w:cstheme="minorHAnsi"/>
          <w:lang w:eastAsia="en-US"/>
        </w:rPr>
        <w:t xml:space="preserve">E O’Brien </w:t>
      </w:r>
      <w:r>
        <w:rPr>
          <w:rFonts w:eastAsia="Times New Roman" w:cstheme="minorHAnsi"/>
          <w:lang w:eastAsia="en-US"/>
        </w:rPr>
        <w:t xml:space="preserve">which was unanimously </w:t>
      </w:r>
      <w:r>
        <w:rPr>
          <w:rFonts w:eastAsia="Times New Roman" w:cstheme="minorHAnsi"/>
          <w:b/>
          <w:bCs/>
          <w:lang w:eastAsia="en-US"/>
        </w:rPr>
        <w:t>Agreed</w:t>
      </w:r>
    </w:p>
    <w:p w14:paraId="19CF8B61" w14:textId="789D7C86" w:rsidR="00210A99" w:rsidRDefault="00210A99"/>
    <w:p w14:paraId="3F0A8D84" w14:textId="486454F8" w:rsidR="00210A99" w:rsidRDefault="00210A99">
      <w:r>
        <w:t>Following contributions from Councillors</w:t>
      </w:r>
      <w:r w:rsidR="007D7ECB">
        <w:t xml:space="preserve"> L. O’Toole and P. Gogarty </w:t>
      </w:r>
      <w:r w:rsidR="001F3AD8">
        <w:t xml:space="preserve">Hazel Craigie Senior Planner </w:t>
      </w:r>
      <w:r w:rsidR="007D7ECB">
        <w:t xml:space="preserve">and Laura Leonard, Senior Executive Officer </w:t>
      </w:r>
      <w:r w:rsidR="001F3AD8">
        <w:t xml:space="preserve">responded to queries raised and the </w:t>
      </w:r>
      <w:r w:rsidR="001F3AD8" w:rsidRPr="001F3AD8">
        <w:rPr>
          <w:b/>
          <w:bCs/>
        </w:rPr>
        <w:t>amended Motion was Agreed</w:t>
      </w:r>
      <w:r w:rsidR="001F3AD8">
        <w:t xml:space="preserve">. </w:t>
      </w:r>
    </w:p>
    <w:p w14:paraId="2A93DE6E" w14:textId="77777777" w:rsidR="001C0C44" w:rsidRPr="001F3AD8" w:rsidRDefault="00906892" w:rsidP="001F3AD8">
      <w:pPr>
        <w:pStyle w:val="Heading2"/>
        <w:jc w:val="center"/>
        <w:rPr>
          <w:b/>
          <w:bCs/>
          <w:sz w:val="32"/>
          <w:szCs w:val="32"/>
        </w:rPr>
      </w:pPr>
      <w:r w:rsidRPr="001F3AD8">
        <w:rPr>
          <w:b/>
          <w:bCs/>
          <w:sz w:val="32"/>
          <w:szCs w:val="32"/>
        </w:rPr>
        <w:lastRenderedPageBreak/>
        <w:t>Transportation</w:t>
      </w:r>
    </w:p>
    <w:p w14:paraId="05C8E9E5" w14:textId="21F04EEB" w:rsidR="001C0C44" w:rsidRDefault="001F3AD8">
      <w:pPr>
        <w:pStyle w:val="Heading3"/>
      </w:pPr>
      <w:r>
        <w:rPr>
          <w:b/>
          <w:u w:val="single"/>
        </w:rPr>
        <w:t>LPNC/676/</w:t>
      </w:r>
      <w:r w:rsidR="00906892">
        <w:rPr>
          <w:b/>
          <w:u w:val="single"/>
        </w:rPr>
        <w:t>Q7/22 Item ID:77413</w:t>
      </w:r>
      <w:r>
        <w:rPr>
          <w:b/>
          <w:u w:val="single"/>
        </w:rPr>
        <w:t xml:space="preserve"> – Wall Breach Italian Embassy</w:t>
      </w:r>
    </w:p>
    <w:p w14:paraId="07C1B80F" w14:textId="77777777" w:rsidR="001C0C44" w:rsidRDefault="00906892">
      <w:r>
        <w:t>Proposed by Councillor P. Gogarty</w:t>
      </w:r>
    </w:p>
    <w:p w14:paraId="2DBEBDF7" w14:textId="77777777" w:rsidR="001C0C44" w:rsidRDefault="00906892">
      <w:r>
        <w:t>To ask the Chief Executive if the detailed design for the repair of the wall breach with the Italian embassy grounds (due around November), has now been published and if it can be made available to members; to outline the scope of these repairs in terms of the overall wall boundary along the adjacent road and footpath; and if a statement can be made on the matter.</w:t>
      </w:r>
    </w:p>
    <w:p w14:paraId="098A6E26" w14:textId="77777777" w:rsidR="001C0C44" w:rsidRDefault="00906892">
      <w:r>
        <w:rPr>
          <w:b/>
        </w:rPr>
        <w:t>REPLY:</w:t>
      </w:r>
    </w:p>
    <w:p w14:paraId="1EB04AE0" w14:textId="77777777" w:rsidR="001C0C44" w:rsidRDefault="00906892">
      <w:r>
        <w:t>We are currently waiting on diversion requirements from utilities to enable the detailed design to be completed. At that point we will be passing this design and associated tender documents to the Italian Embassy staff to progress the repair.</w:t>
      </w:r>
    </w:p>
    <w:p w14:paraId="6C352726" w14:textId="77777777" w:rsidR="001C0C44" w:rsidRDefault="00906892">
      <w:r>
        <w:t>The documents will not be made available to members at this time but we will keep you updated on any developments.</w:t>
      </w:r>
    </w:p>
    <w:p w14:paraId="4E2BCA59" w14:textId="6C93B56F" w:rsidR="001C0C44" w:rsidRDefault="001F3AD8">
      <w:pPr>
        <w:pStyle w:val="Heading3"/>
      </w:pPr>
      <w:r>
        <w:rPr>
          <w:b/>
          <w:u w:val="single"/>
        </w:rPr>
        <w:t>LPNC/677/</w:t>
      </w:r>
      <w:r w:rsidR="00906892">
        <w:rPr>
          <w:b/>
          <w:u w:val="single"/>
        </w:rPr>
        <w:t>Q8/22 Item ID:76240</w:t>
      </w:r>
      <w:r>
        <w:rPr>
          <w:b/>
          <w:u w:val="single"/>
        </w:rPr>
        <w:t xml:space="preserve"> – Taken in Charge Applications</w:t>
      </w:r>
    </w:p>
    <w:p w14:paraId="00FEA7C1" w14:textId="77777777" w:rsidR="001C0C44" w:rsidRDefault="00906892">
      <w:r>
        <w:t>Proposed by Councillor Shane Moynihan</w:t>
      </w:r>
    </w:p>
    <w:p w14:paraId="44764E69" w14:textId="77777777" w:rsidR="001C0C44" w:rsidRDefault="00906892">
      <w:r>
        <w:t>To ask the Chief Executive as to what other Taking in Charge applications are live in Lucan and Palmerstown-Fonthill, including Ballyowen Square</w:t>
      </w:r>
    </w:p>
    <w:p w14:paraId="09AAEDF0" w14:textId="77777777" w:rsidR="001C0C44" w:rsidRDefault="00906892">
      <w:r>
        <w:rPr>
          <w:b/>
        </w:rPr>
        <w:t>REPLY:</w:t>
      </w:r>
    </w:p>
    <w:p w14:paraId="7D76BC51" w14:textId="77777777" w:rsidR="001C0C44" w:rsidRDefault="00906892">
      <w:r>
        <w:t>There is a full list of Housing estates Taking in Charge progress in the file attached to this question.</w:t>
      </w:r>
    </w:p>
    <w:p w14:paraId="4F236F1A" w14:textId="77777777" w:rsidR="001C0C44" w:rsidRDefault="00D7567E">
      <w:hyperlink r:id="rId12" w:history="1">
        <w:r w:rsidR="00906892">
          <w:rPr>
            <w:rStyle w:val="Hyperlink"/>
          </w:rPr>
          <w:t>Q8(i) Taking in Charge File</w:t>
        </w:r>
      </w:hyperlink>
      <w:r w:rsidR="00906892">
        <w:br/>
      </w:r>
    </w:p>
    <w:p w14:paraId="1D6A2611" w14:textId="77E25356" w:rsidR="001C0C44" w:rsidRDefault="001F3AD8">
      <w:pPr>
        <w:pStyle w:val="Heading3"/>
      </w:pPr>
      <w:r>
        <w:rPr>
          <w:b/>
          <w:u w:val="single"/>
        </w:rPr>
        <w:t>LPNC/678/</w:t>
      </w:r>
      <w:r w:rsidR="00906892">
        <w:rPr>
          <w:b/>
          <w:u w:val="single"/>
        </w:rPr>
        <w:t>Q9/22 Item ID:77419</w:t>
      </w:r>
      <w:r>
        <w:rPr>
          <w:b/>
          <w:u w:val="single"/>
        </w:rPr>
        <w:t xml:space="preserve"> – Vesey Green Link</w:t>
      </w:r>
    </w:p>
    <w:p w14:paraId="0C432A0E" w14:textId="77777777" w:rsidR="001C0C44" w:rsidRDefault="00906892">
      <w:r>
        <w:t>Proposed by Councillor Shane Moynihan</w:t>
      </w:r>
    </w:p>
    <w:p w14:paraId="07B10054" w14:textId="77777777" w:rsidR="001C0C44" w:rsidRDefault="00906892">
      <w:r>
        <w:t>To ask the Chief Executive for a progress report on the inclusion of the Vesey Green Link in the options paper being developed as part of Phase 2 of the Canal Loop, and to confirm that the Council's advising consultants are aware that the objective of this link is connectivity to Hillcrest, Dodsboro, Airlie Heights, Adamstown, Somerton ,Shackleton, Ardeevin and Vesey Estates with the Lucan Urban Greenway and to allow access at the soon to be upgraded Lucan Demesne Entrance.</w:t>
      </w:r>
    </w:p>
    <w:p w14:paraId="2C66548F" w14:textId="77777777" w:rsidR="001C0C44" w:rsidRDefault="00906892">
      <w:r>
        <w:rPr>
          <w:b/>
        </w:rPr>
        <w:t>REPLY:</w:t>
      </w:r>
    </w:p>
    <w:p w14:paraId="6CC6B4B5" w14:textId="77777777" w:rsidR="001C0C44" w:rsidRDefault="00906892">
      <w:r>
        <w:t xml:space="preserve">A draft brief has been developed for a Fast-track Options Selection Process and Concept Design of Phase 2 of the Canal Loop. The intention is to appoint a consultant in early 2023 who will review the potential routes/bridges between the Grand Canal to Lucan Urban Greenway (Phase 1 of the Canal Loop) and the Royal Canal, pending agreement with Fingal County Council. Further study of Active Travel Links in the Lucan / Palmerstown / North Clondalkin will be carried out within the Cycle South Dublin Programme. More information about the Cycle South Dublin and SDCC Active Travel Programme can be found at </w:t>
      </w:r>
      <w:hyperlink r:id="rId13" w:history="1">
        <w:r>
          <w:rPr>
            <w:rStyle w:val="Hyperlink"/>
          </w:rPr>
          <w:t>Active Travel - SDCC</w:t>
        </w:r>
      </w:hyperlink>
      <w:r>
        <w:t>.</w:t>
      </w:r>
    </w:p>
    <w:p w14:paraId="1E0F7DE4" w14:textId="49CDCD8A" w:rsidR="001C0C44" w:rsidRDefault="000A36FA">
      <w:pPr>
        <w:pStyle w:val="Heading3"/>
      </w:pPr>
      <w:r>
        <w:rPr>
          <w:b/>
          <w:u w:val="single"/>
        </w:rPr>
        <w:t>LPNC/679/</w:t>
      </w:r>
      <w:r w:rsidR="00906892">
        <w:rPr>
          <w:b/>
          <w:u w:val="single"/>
        </w:rPr>
        <w:t>Q10/22 Item ID:76990</w:t>
      </w:r>
      <w:r>
        <w:rPr>
          <w:b/>
          <w:u w:val="single"/>
        </w:rPr>
        <w:t xml:space="preserve"> – Pruning of Hedgerows</w:t>
      </w:r>
    </w:p>
    <w:p w14:paraId="535D4A4D" w14:textId="77777777" w:rsidR="001C0C44" w:rsidRDefault="00906892">
      <w:r>
        <w:t>Proposed by Councillor G. O'Connell</w:t>
      </w:r>
    </w:p>
    <w:p w14:paraId="3CF847D6" w14:textId="77777777" w:rsidR="001C0C44" w:rsidRDefault="00906892">
      <w:r>
        <w:lastRenderedPageBreak/>
        <w:t>To ask that severe pruning be applied to the hedgerows on both sides of the roadway (station road) between the bridge over the M50 (designated for Junction 8) and the Railway Bridge, now that the season for such work is with us, so that new growth can be far enough from the footpaths so as not to interfere with pedestrians.</w:t>
      </w:r>
    </w:p>
    <w:p w14:paraId="1BE8AABF" w14:textId="77777777" w:rsidR="001C0C44" w:rsidRDefault="00906892">
      <w:r>
        <w:rPr>
          <w:b/>
        </w:rPr>
        <w:t>REPLY:</w:t>
      </w:r>
    </w:p>
    <w:p w14:paraId="47EB183C" w14:textId="77777777" w:rsidR="001C0C44" w:rsidRDefault="00906892">
      <w:r>
        <w:t> Road Maintenance will undertake a hedge pruning and footpath clearing task in Q1 of 2023 to ensure this stretch of footpath is unimpeded in as far as possible</w:t>
      </w:r>
    </w:p>
    <w:p w14:paraId="210D8E24" w14:textId="0AF8F69D" w:rsidR="001C0C44" w:rsidRDefault="000A36FA">
      <w:pPr>
        <w:pStyle w:val="Heading3"/>
      </w:pPr>
      <w:r>
        <w:rPr>
          <w:b/>
          <w:u w:val="single"/>
        </w:rPr>
        <w:t>LPNC/680/</w:t>
      </w:r>
      <w:r w:rsidR="00906892">
        <w:rPr>
          <w:b/>
          <w:u w:val="single"/>
        </w:rPr>
        <w:t>Q11/22 Item ID:77026</w:t>
      </w:r>
      <w:r>
        <w:rPr>
          <w:b/>
          <w:u w:val="single"/>
        </w:rPr>
        <w:t xml:space="preserve"> – Esker Permeability Project</w:t>
      </w:r>
    </w:p>
    <w:p w14:paraId="2012B47A" w14:textId="77777777" w:rsidR="001C0C44" w:rsidRDefault="00906892">
      <w:r>
        <w:t>Proposed by Councillor L. O'Toole</w:t>
      </w:r>
    </w:p>
    <w:p w14:paraId="08A2650B" w14:textId="77777777" w:rsidR="001C0C44" w:rsidRDefault="00906892">
      <w:r>
        <w:t>This committee asks the Chief Executive if there has been any further progress in regard to the Esker permeability project and Paddocks/Hillcrest permeability. To confirm that both projects are still on the councils planned capital programmes</w:t>
      </w:r>
    </w:p>
    <w:p w14:paraId="590B1DBA" w14:textId="77777777" w:rsidR="001C0C44" w:rsidRDefault="00906892">
      <w:r>
        <w:rPr>
          <w:b/>
        </w:rPr>
        <w:t>REPLY:</w:t>
      </w:r>
    </w:p>
    <w:p w14:paraId="1A805465" w14:textId="77777777" w:rsidR="001C0C44" w:rsidRDefault="00906892">
      <w:r>
        <w:t>As outlined in the briefing given to councillors on November 24th, for the Esker permeability scheme, a concept design will be prepared and informal consultation will be carried out in an effort to find a workable solution which will meet the scheme objectives and secure funding from the NTA.</w:t>
      </w:r>
    </w:p>
    <w:p w14:paraId="483268C7" w14:textId="599A06A5" w:rsidR="001C0C44" w:rsidRDefault="000A36FA">
      <w:pPr>
        <w:pStyle w:val="Heading3"/>
      </w:pPr>
      <w:r>
        <w:rPr>
          <w:b/>
          <w:u w:val="single"/>
        </w:rPr>
        <w:t>LPNC/681/</w:t>
      </w:r>
      <w:r w:rsidR="00906892">
        <w:rPr>
          <w:b/>
          <w:u w:val="single"/>
        </w:rPr>
        <w:t>C4/22 Item ID:77381</w:t>
      </w:r>
      <w:r>
        <w:rPr>
          <w:b/>
          <w:u w:val="single"/>
        </w:rPr>
        <w:t xml:space="preserve"> - Correspondence</w:t>
      </w:r>
    </w:p>
    <w:p w14:paraId="4EA6C050" w14:textId="77777777" w:rsidR="001C0C44" w:rsidRDefault="00906892">
      <w:r>
        <w:t>Correspondence (No Business)</w:t>
      </w:r>
    </w:p>
    <w:p w14:paraId="6E2CADFA" w14:textId="2FEB5DCD" w:rsidR="001C0C44" w:rsidRDefault="000A36FA">
      <w:pPr>
        <w:pStyle w:val="Heading3"/>
      </w:pPr>
      <w:r>
        <w:rPr>
          <w:b/>
          <w:u w:val="single"/>
        </w:rPr>
        <w:t>LPNC/682/</w:t>
      </w:r>
      <w:r w:rsidR="00906892">
        <w:rPr>
          <w:b/>
          <w:u w:val="single"/>
        </w:rPr>
        <w:t>H9/22 Item ID:77392</w:t>
      </w:r>
      <w:r>
        <w:rPr>
          <w:b/>
          <w:u w:val="single"/>
        </w:rPr>
        <w:t xml:space="preserve"> – New Works</w:t>
      </w:r>
    </w:p>
    <w:p w14:paraId="084FF9B9" w14:textId="77777777" w:rsidR="001C0C44" w:rsidRDefault="00906892">
      <w:r>
        <w:t>New Works (No Business)</w:t>
      </w:r>
    </w:p>
    <w:p w14:paraId="7F2BE44D" w14:textId="5A842F7F" w:rsidR="001C0C44" w:rsidRDefault="000A36FA">
      <w:pPr>
        <w:pStyle w:val="Heading3"/>
      </w:pPr>
      <w:r>
        <w:rPr>
          <w:b/>
          <w:u w:val="single"/>
        </w:rPr>
        <w:t>LPNC/683/</w:t>
      </w:r>
      <w:r w:rsidR="00906892">
        <w:rPr>
          <w:b/>
          <w:u w:val="single"/>
        </w:rPr>
        <w:t>H10/22 Item ID:77394</w:t>
      </w:r>
      <w:r>
        <w:rPr>
          <w:b/>
          <w:u w:val="single"/>
        </w:rPr>
        <w:t xml:space="preserve"> – Proposed Declaration of Roads to be Public Road</w:t>
      </w:r>
    </w:p>
    <w:p w14:paraId="75186C85" w14:textId="77777777" w:rsidR="001C0C44" w:rsidRDefault="00906892">
      <w:r>
        <w:t>Proposed Declaration of Roads to be Public Roads (No Business)</w:t>
      </w:r>
    </w:p>
    <w:p w14:paraId="450832FC" w14:textId="7CC5ACCE" w:rsidR="001C0C44" w:rsidRDefault="000A36FA">
      <w:pPr>
        <w:pStyle w:val="Heading3"/>
      </w:pPr>
      <w:r>
        <w:rPr>
          <w:b/>
          <w:u w:val="single"/>
        </w:rPr>
        <w:t>LPNC/684/</w:t>
      </w:r>
      <w:r w:rsidR="00906892">
        <w:rPr>
          <w:b/>
          <w:u w:val="single"/>
        </w:rPr>
        <w:t>M4/22 Item ID:77058</w:t>
      </w:r>
      <w:r>
        <w:rPr>
          <w:b/>
          <w:u w:val="single"/>
        </w:rPr>
        <w:t xml:space="preserve"> – Lucan Tidy Towns</w:t>
      </w:r>
    </w:p>
    <w:p w14:paraId="6698D35F" w14:textId="26DE03A1" w:rsidR="001C0C44" w:rsidRDefault="00906892">
      <w:r>
        <w:t>Proposed by Councillor L. O'Toole</w:t>
      </w:r>
      <w:r w:rsidR="000A36FA">
        <w:t xml:space="preserve">, Seconded by Councillor </w:t>
      </w:r>
      <w:r w:rsidR="00681958">
        <w:t>S Moynihan</w:t>
      </w:r>
    </w:p>
    <w:p w14:paraId="0FF1DDF3" w14:textId="77777777" w:rsidR="001C0C44" w:rsidRDefault="00906892">
      <w:r>
        <w:t>This committee requests the Chief Executive to support Lucans Tidy Towns in their request (as below) to ensure they achieve the best possible outcome to future completions. 'We are writing to you in relation to the recent results of Tidy Towns and the awarding of a bronze medal to Lucan. We are seeking your help in improving the overall appearance of our lovely village for 2023. The following is part of an extract from the adjudication panel's observations/comments following their visit to Lucan this Summer. "Lucan Bridge, whilst a great structure and in a fabulous position, really needs to be further enhanced with careful painting, and replacement of the safety barriers to ones more aesthetically pleasing. The barriers are not appropriate for this key entrance into Lucan. There is also a very rusty redundant pole on the southern bank of Lucan Bridge. We strongly recommend that you get support/raise this as an action from South Dublin County Council". Reference was also made about the condition of the telephone boxes opposite Centra in the Village and we would ask if these could be removed as they don't appear to be in use or alternatively another purpose could be found for them. We also want to get flower boxes on Lucan Bridge and also on the two bridges in the village for 2023. This will greatly enhance the appearance of Lucan. We have further plans to improve our village for next year but we need your support as our local and national representatives to get the above matters addressed in the first instance so we can plan for Spring 2023.'</w:t>
      </w:r>
    </w:p>
    <w:p w14:paraId="4CDC5F1C" w14:textId="7E036A5F" w:rsidR="001C0C44" w:rsidRDefault="000A36FA">
      <w:r>
        <w:rPr>
          <w:b/>
        </w:rPr>
        <w:lastRenderedPageBreak/>
        <w:t>The following Report from the Chief Executive was Read</w:t>
      </w:r>
      <w:r w:rsidR="00906892">
        <w:rPr>
          <w:b/>
        </w:rPr>
        <w:t>:</w:t>
      </w:r>
    </w:p>
    <w:p w14:paraId="3D3998FA" w14:textId="3B9DF12C" w:rsidR="001C0C44" w:rsidRDefault="00906892">
      <w:r>
        <w:t xml:space="preserve">South </w:t>
      </w:r>
      <w:r w:rsidR="000A36FA">
        <w:t>Dublin</w:t>
      </w:r>
      <w:r>
        <w:t xml:space="preserve"> County Council recognises the importance and value of tidy towns group and would like to commend the Lucan group on achieving a bronze medal reward.</w:t>
      </w:r>
    </w:p>
    <w:p w14:paraId="65AE868F" w14:textId="77777777" w:rsidR="001C0C44" w:rsidRDefault="00906892">
      <w:r>
        <w:t>With regards to the report, our Lucan Village team are currently preparing a tender brief for a specialist contractor to carry out works on the bridge such as cleaning, removing vegetation, painting of the balustrades, etc.</w:t>
      </w:r>
    </w:p>
    <w:p w14:paraId="736D10AF" w14:textId="77777777" w:rsidR="001C0C44" w:rsidRDefault="00906892">
      <w:r>
        <w:t>It is anticipated that works will commence in Mid 2023.</w:t>
      </w:r>
    </w:p>
    <w:p w14:paraId="3A2609A1" w14:textId="6414AEE7" w:rsidR="001C0C44" w:rsidRDefault="00906892">
      <w:r>
        <w:t>In relation to the unused pole on the southern bank of the bridge, the Maintenance section will arrange for the removal of this and we have also sent a letter to Eir requesting the removal of the phone boxes opposite Centra.</w:t>
      </w:r>
    </w:p>
    <w:p w14:paraId="0886CAFC" w14:textId="140348FC" w:rsidR="000A36FA" w:rsidRDefault="000A36FA">
      <w:r>
        <w:t xml:space="preserve">Following contributions from Councillors </w:t>
      </w:r>
      <w:r w:rsidR="00EA157D">
        <w:t xml:space="preserve">L. O’Toole and P. Gogarty </w:t>
      </w:r>
      <w:r>
        <w:t xml:space="preserve">Gary Walsh Senior Engineer Responded to queries raised and the report was </w:t>
      </w:r>
      <w:r w:rsidRPr="000A36FA">
        <w:rPr>
          <w:b/>
          <w:bCs/>
        </w:rPr>
        <w:t>Noted</w:t>
      </w:r>
      <w:r>
        <w:t xml:space="preserve"> </w:t>
      </w:r>
    </w:p>
    <w:p w14:paraId="604C294C" w14:textId="35CAF9DE" w:rsidR="001C0C44" w:rsidRDefault="000A36FA">
      <w:pPr>
        <w:pStyle w:val="Heading3"/>
      </w:pPr>
      <w:r>
        <w:rPr>
          <w:b/>
          <w:u w:val="single"/>
        </w:rPr>
        <w:t>LPNC/685/</w:t>
      </w:r>
      <w:r w:rsidR="00906892">
        <w:rPr>
          <w:b/>
          <w:u w:val="single"/>
        </w:rPr>
        <w:t>M5/22 Item ID:77059</w:t>
      </w:r>
      <w:r>
        <w:rPr>
          <w:b/>
          <w:u w:val="single"/>
        </w:rPr>
        <w:t xml:space="preserve"> – Lucan Tidy Towns</w:t>
      </w:r>
    </w:p>
    <w:p w14:paraId="64D93135" w14:textId="2591410B" w:rsidR="001C0C44" w:rsidRDefault="00906892">
      <w:r>
        <w:t>Proposed by Councillor Derren Ó</w:t>
      </w:r>
      <w:r w:rsidR="001E1749">
        <w:t>’</w:t>
      </w:r>
      <w:r>
        <w:t>Brádaigh</w:t>
      </w:r>
      <w:r w:rsidR="000A36FA">
        <w:t xml:space="preserve">, Seconded by Councillor E O’Brien </w:t>
      </w:r>
    </w:p>
    <w:p w14:paraId="7B41ADF8" w14:textId="2EDB2635" w:rsidR="001C0C44" w:rsidRDefault="00906892">
      <w:r>
        <w:t xml:space="preserve">In </w:t>
      </w:r>
      <w:r w:rsidR="000A36FA">
        <w:t>acknowledging</w:t>
      </w:r>
      <w:r>
        <w:t xml:space="preserve"> the selfless </w:t>
      </w:r>
      <w:r w:rsidR="00605C60">
        <w:t>commitment</w:t>
      </w:r>
      <w:r>
        <w:t xml:space="preserve"> and voluntary work by Lucan Tidy Towns resulting in a bronze medal award, this committee now agrees to address the specific village work upgrades and enhancements as per the adjudication panel's observations and comments during their Summer inspection.</w:t>
      </w:r>
    </w:p>
    <w:p w14:paraId="43D777F1" w14:textId="2688D0F5" w:rsidR="001C0C44" w:rsidRDefault="00605C60">
      <w:r>
        <w:rPr>
          <w:b/>
        </w:rPr>
        <w:t>The following Report from the Chief Executive was Read:</w:t>
      </w:r>
    </w:p>
    <w:p w14:paraId="3C212F05" w14:textId="77777777" w:rsidR="001C0C44" w:rsidRDefault="00906892">
      <w:r>
        <w:t>South Dublin County Council recognises the importance and value of tidy towns group and would like to commend the Lucan group on achieving a bronze medal reward.</w:t>
      </w:r>
    </w:p>
    <w:p w14:paraId="60159DD1" w14:textId="77777777" w:rsidR="001C0C44" w:rsidRDefault="00906892">
      <w:r>
        <w:t>With regards to the report, our Lucan Village team are currently preparing a tender brief for a specialist contractor to carry out works on the bridge such as cleaning, removing vegetation, painting of the balustrades, etc.</w:t>
      </w:r>
    </w:p>
    <w:p w14:paraId="3854544F" w14:textId="77777777" w:rsidR="001C0C44" w:rsidRDefault="00906892">
      <w:r>
        <w:t>It is anticipated that works will commence in Mid 2023.</w:t>
      </w:r>
    </w:p>
    <w:p w14:paraId="16333E6F" w14:textId="69C50531" w:rsidR="001C0C44" w:rsidRDefault="00906892">
      <w:r>
        <w:t>In relation to the unused pole on the southern bank of the bridge, the Maintenance section will arrange for the removal of this and we have also sent a letter to Eir requesting the removal of the phone boxes opposite Centra.</w:t>
      </w:r>
    </w:p>
    <w:p w14:paraId="46651FDD" w14:textId="1DC4FA0C" w:rsidR="00605C60" w:rsidRPr="00605C60" w:rsidRDefault="00605C60">
      <w:pPr>
        <w:rPr>
          <w:b/>
          <w:bCs/>
        </w:rPr>
      </w:pPr>
      <w:r>
        <w:t xml:space="preserve">Following contributions from Councillor </w:t>
      </w:r>
      <w:r w:rsidR="00417FEF">
        <w:t>D. Ó</w:t>
      </w:r>
      <w:r w:rsidR="001E1749">
        <w:t>’</w:t>
      </w:r>
      <w:r w:rsidR="00417FEF">
        <w:t xml:space="preserve">Brádaigh </w:t>
      </w:r>
      <w:r>
        <w:t xml:space="preserve">the Report was </w:t>
      </w:r>
      <w:r>
        <w:rPr>
          <w:b/>
          <w:bCs/>
        </w:rPr>
        <w:t>Noted.</w:t>
      </w:r>
    </w:p>
    <w:p w14:paraId="46EED2BC" w14:textId="7210CB91" w:rsidR="001C0C44" w:rsidRDefault="00605C60">
      <w:pPr>
        <w:pStyle w:val="Heading3"/>
      </w:pPr>
      <w:r>
        <w:rPr>
          <w:b/>
          <w:u w:val="single"/>
        </w:rPr>
        <w:t>LPNC/686/</w:t>
      </w:r>
      <w:r w:rsidR="00906892">
        <w:rPr>
          <w:b/>
          <w:u w:val="single"/>
        </w:rPr>
        <w:t>M6/22 Item ID:77081</w:t>
      </w:r>
      <w:r>
        <w:rPr>
          <w:b/>
          <w:u w:val="single"/>
        </w:rPr>
        <w:t xml:space="preserve"> – Newcastle Road</w:t>
      </w:r>
    </w:p>
    <w:p w14:paraId="531748CB" w14:textId="351ECEBC" w:rsidR="001C0C44" w:rsidRDefault="00906892">
      <w:r>
        <w:t>Proposed by Councillor P. Gogarty</w:t>
      </w:r>
      <w:r w:rsidR="00605C60">
        <w:t>, Seconded by Councillor L O’Toole</w:t>
      </w:r>
    </w:p>
    <w:p w14:paraId="3F506D10" w14:textId="77777777" w:rsidR="001C0C44" w:rsidRDefault="00906892">
      <w:r>
        <w:t xml:space="preserve">That the Chief Executive, notwithstanding that congestion has naturally increased and will continue to increase, carries out a full road safety and traffic flow audit of the Newcastle Road and in particular the following areas: - The stretch southwards from Lucan Harriers car park to the junction with the L1030, which is subject to bus lane being used by vehicles to slip ahead of cars queuing in the correct lane and also cars leapfrogging the longer queue to get ahead of other vehicles by using the yellow box; - The junction with Hillcrest where an optimum solution has yet to be found in terms of evening traffic being able to turn right into the estate without blocking the road and facilitating exit from the estate without clogging up the Newcastle Road/N4 junction thus trapping cars for </w:t>
      </w:r>
      <w:r>
        <w:lastRenderedPageBreak/>
        <w:t>multiple traffic light sequences at Esker church on occasion; and reports back to members with proposed solutions to ensure optimum flow and safe use of this busy corridor.</w:t>
      </w:r>
    </w:p>
    <w:p w14:paraId="0B74C613" w14:textId="664204F8" w:rsidR="001C0C44" w:rsidRDefault="00605C60">
      <w:r>
        <w:rPr>
          <w:b/>
        </w:rPr>
        <w:t>The following Report from the Chief Executive was Read:</w:t>
      </w:r>
    </w:p>
    <w:p w14:paraId="19DF706A" w14:textId="0DC59742" w:rsidR="001C0C44" w:rsidRDefault="00906892">
      <w:r>
        <w:t>The Motion is acknowledged and these detailed surveys and reports will be carried out as soon as contracts can be procured for this work early in the New Year.  I will return with a full report to the ACM when the results are known.</w:t>
      </w:r>
    </w:p>
    <w:p w14:paraId="7048676F" w14:textId="2977EBA1" w:rsidR="00605C60" w:rsidRDefault="00605C60">
      <w:r>
        <w:t>Following contributions from Councillors</w:t>
      </w:r>
      <w:r w:rsidR="00586610">
        <w:t xml:space="preserve"> P. Gogarty, L. O’Toole and E. O’Brien </w:t>
      </w:r>
      <w:r>
        <w:t xml:space="preserve">John Hegarty Senior Engineer responded to queries raised and the report was </w:t>
      </w:r>
      <w:r w:rsidRPr="00605C60">
        <w:rPr>
          <w:b/>
          <w:bCs/>
        </w:rPr>
        <w:t>Noted</w:t>
      </w:r>
      <w:r>
        <w:t>.</w:t>
      </w:r>
    </w:p>
    <w:p w14:paraId="2BE85E1D" w14:textId="4644D1B3" w:rsidR="001C0C44" w:rsidRPr="00605C60" w:rsidRDefault="00906892" w:rsidP="00605C60">
      <w:pPr>
        <w:pStyle w:val="Heading2"/>
        <w:jc w:val="center"/>
        <w:rPr>
          <w:b/>
          <w:bCs/>
          <w:sz w:val="32"/>
          <w:szCs w:val="32"/>
        </w:rPr>
      </w:pPr>
      <w:r w:rsidRPr="00605C60">
        <w:rPr>
          <w:b/>
          <w:bCs/>
          <w:sz w:val="32"/>
          <w:szCs w:val="32"/>
        </w:rPr>
        <w:t xml:space="preserve">Libraries </w:t>
      </w:r>
      <w:r w:rsidR="00605C60">
        <w:rPr>
          <w:b/>
          <w:bCs/>
          <w:sz w:val="32"/>
          <w:szCs w:val="32"/>
        </w:rPr>
        <w:t>&amp;</w:t>
      </w:r>
      <w:r w:rsidRPr="00605C60">
        <w:rPr>
          <w:b/>
          <w:bCs/>
          <w:sz w:val="32"/>
          <w:szCs w:val="32"/>
        </w:rPr>
        <w:t xml:space="preserve"> Arts</w:t>
      </w:r>
    </w:p>
    <w:p w14:paraId="0C6F3C94" w14:textId="2D0714AF" w:rsidR="001C0C44" w:rsidRDefault="00605C60">
      <w:pPr>
        <w:pStyle w:val="Heading3"/>
      </w:pPr>
      <w:r>
        <w:rPr>
          <w:b/>
          <w:u w:val="single"/>
        </w:rPr>
        <w:t>LPNC/687/</w:t>
      </w:r>
      <w:r w:rsidR="00906892">
        <w:rPr>
          <w:b/>
          <w:u w:val="single"/>
        </w:rPr>
        <w:t>Q12/22 Item ID:77104</w:t>
      </w:r>
      <w:r>
        <w:rPr>
          <w:b/>
          <w:u w:val="single"/>
        </w:rPr>
        <w:t xml:space="preserve"> – Wall Mural Adamstown Link Road</w:t>
      </w:r>
    </w:p>
    <w:p w14:paraId="2273BC87" w14:textId="77777777" w:rsidR="001C0C44" w:rsidRDefault="00906892">
      <w:r>
        <w:t>Proposed by Councillor Derren Ó Brádaigh</w:t>
      </w:r>
    </w:p>
    <w:p w14:paraId="4D145AD0" w14:textId="77777777" w:rsidR="001C0C44" w:rsidRDefault="00906892">
      <w:r>
        <w:t>To ask the manager to provide a report detailing the progress of a previously motion agreed, to investigate and progress a wall mural on the underside of the Adamstown Link Road Bridge that will be reflective of this vibrant and diverse multi-cultural community.</w:t>
      </w:r>
    </w:p>
    <w:p w14:paraId="20ECBA40" w14:textId="77777777" w:rsidR="001C0C44" w:rsidRDefault="00906892">
      <w:r>
        <w:rPr>
          <w:b/>
        </w:rPr>
        <w:t>REPLY:</w:t>
      </w:r>
    </w:p>
    <w:p w14:paraId="34B1F72D" w14:textId="77777777" w:rsidR="001C0C44" w:rsidRDefault="00906892">
      <w:r>
        <w:t>An opportunity became available through Creative Ireland finding to undertake a placemaking project in Adamstown to build community creative capacity and result in a mural at a site in Adamstown. Creative Connections have been awarded funding to undertake the project and are currently reviewing the feasibility of a number of sites in Adamstown including the bridge. A recommendation on the site is expected in January 2023.</w:t>
      </w:r>
    </w:p>
    <w:p w14:paraId="2A644F97" w14:textId="1802CBA5" w:rsidR="001C0C44" w:rsidRDefault="00605C60">
      <w:pPr>
        <w:pStyle w:val="Heading3"/>
      </w:pPr>
      <w:r>
        <w:rPr>
          <w:b/>
          <w:u w:val="single"/>
        </w:rPr>
        <w:t>LPNC/688/</w:t>
      </w:r>
      <w:r w:rsidR="00906892">
        <w:rPr>
          <w:b/>
          <w:u w:val="single"/>
        </w:rPr>
        <w:t>C5/22 Item ID:77377</w:t>
      </w:r>
      <w:r>
        <w:rPr>
          <w:b/>
          <w:u w:val="single"/>
        </w:rPr>
        <w:t xml:space="preserve"> - Correspondence</w:t>
      </w:r>
    </w:p>
    <w:p w14:paraId="03A072D0" w14:textId="77777777" w:rsidR="001C0C44" w:rsidRDefault="00906892">
      <w:r>
        <w:t>Correspondence (No Business)</w:t>
      </w:r>
    </w:p>
    <w:p w14:paraId="3D6151CE" w14:textId="215207B8" w:rsidR="001C0C44" w:rsidRDefault="00605C60">
      <w:pPr>
        <w:pStyle w:val="Heading3"/>
      </w:pPr>
      <w:r>
        <w:rPr>
          <w:b/>
          <w:u w:val="single"/>
        </w:rPr>
        <w:t>LPNC/689/</w:t>
      </w:r>
      <w:r w:rsidR="00906892">
        <w:rPr>
          <w:b/>
          <w:u w:val="single"/>
        </w:rPr>
        <w:t>H11/22 Item ID:77388</w:t>
      </w:r>
      <w:r>
        <w:rPr>
          <w:b/>
          <w:u w:val="single"/>
        </w:rPr>
        <w:t xml:space="preserve"> – New Works</w:t>
      </w:r>
    </w:p>
    <w:p w14:paraId="70C7ACEE" w14:textId="77777777" w:rsidR="001C0C44" w:rsidRDefault="00906892">
      <w:r>
        <w:t>NEW WORKS (No Business)</w:t>
      </w:r>
    </w:p>
    <w:p w14:paraId="37422085" w14:textId="344C8666" w:rsidR="001C0C44" w:rsidRDefault="00605C60">
      <w:pPr>
        <w:pStyle w:val="Heading3"/>
      </w:pPr>
      <w:r>
        <w:rPr>
          <w:b/>
          <w:u w:val="single"/>
        </w:rPr>
        <w:t>LPNC/690/</w:t>
      </w:r>
      <w:r w:rsidR="00906892">
        <w:rPr>
          <w:b/>
          <w:u w:val="single"/>
        </w:rPr>
        <w:t>H12/22 Item ID:77396</w:t>
      </w:r>
      <w:r>
        <w:rPr>
          <w:b/>
          <w:u w:val="single"/>
        </w:rPr>
        <w:t xml:space="preserve"> – News &amp; Events</w:t>
      </w:r>
    </w:p>
    <w:p w14:paraId="7EE6641B" w14:textId="2E360C9E" w:rsidR="001C0C44" w:rsidRDefault="00605C60">
      <w:r>
        <w:t xml:space="preserve">The Following Report was Presented by </w:t>
      </w:r>
      <w:r w:rsidR="006E41E6">
        <w:t>Helen McMahon, Executive Librarian</w:t>
      </w:r>
    </w:p>
    <w:p w14:paraId="2BA7FDD4" w14:textId="6C393F03" w:rsidR="006E41E6" w:rsidRDefault="00D7567E">
      <w:pPr>
        <w:rPr>
          <w:b/>
          <w:bCs/>
        </w:rPr>
      </w:pPr>
      <w:hyperlink r:id="rId14" w:history="1">
        <w:r w:rsidR="00906892">
          <w:rPr>
            <w:rStyle w:val="Hyperlink"/>
          </w:rPr>
          <w:t>H13 Library Events</w:t>
        </w:r>
      </w:hyperlink>
      <w:r w:rsidR="00906892">
        <w:br/>
      </w:r>
      <w:hyperlink r:id="rId15" w:history="1">
        <w:r w:rsidR="00906892">
          <w:rPr>
            <w:rStyle w:val="Hyperlink"/>
          </w:rPr>
          <w:t>H13(i) Library Statistics</w:t>
        </w:r>
      </w:hyperlink>
      <w:r w:rsidR="00906892">
        <w:br/>
      </w:r>
      <w:r w:rsidR="006E41E6">
        <w:t xml:space="preserve">Following contributions from Councillors </w:t>
      </w:r>
      <w:r w:rsidR="00354753">
        <w:t>D. Ó’Brádaigh, S. Moynihan and E. O’Brien t</w:t>
      </w:r>
      <w:r w:rsidR="006E41E6">
        <w:t xml:space="preserve">he Report was </w:t>
      </w:r>
      <w:r w:rsidR="006E41E6">
        <w:rPr>
          <w:b/>
          <w:bCs/>
        </w:rPr>
        <w:t>Noted.</w:t>
      </w:r>
    </w:p>
    <w:p w14:paraId="58EB996E" w14:textId="0F61D8C9" w:rsidR="001C0C44" w:rsidRDefault="006E41E6" w:rsidP="006E41E6">
      <w:r>
        <w:rPr>
          <w:b/>
          <w:u w:val="single"/>
        </w:rPr>
        <w:t>LPNC/691/</w:t>
      </w:r>
      <w:r w:rsidR="00906892">
        <w:rPr>
          <w:b/>
          <w:u w:val="single"/>
        </w:rPr>
        <w:t>H13/22 Item ID:77371</w:t>
      </w:r>
      <w:r>
        <w:rPr>
          <w:b/>
          <w:u w:val="single"/>
        </w:rPr>
        <w:t xml:space="preserve"> – Arts Grants</w:t>
      </w:r>
    </w:p>
    <w:p w14:paraId="616A016D" w14:textId="7B4FF495" w:rsidR="001C0C44" w:rsidRDefault="006E41E6">
      <w:r>
        <w:t>The Following Report was presented by Laura Leonard, Senior Executive Officer</w:t>
      </w:r>
    </w:p>
    <w:p w14:paraId="3AC5A517" w14:textId="77777777" w:rsidR="001C0C44" w:rsidRDefault="00906892">
      <w:r>
        <w:t>Application for Arts Grants</w:t>
      </w:r>
    </w:p>
    <w:p w14:paraId="03AC96D8" w14:textId="77777777" w:rsidR="001C0C44" w:rsidRDefault="00906892">
      <w: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4706"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81"/>
        <w:gridCol w:w="1276"/>
        <w:gridCol w:w="5067"/>
        <w:gridCol w:w="1169"/>
      </w:tblGrid>
      <w:tr w:rsidR="001C0C44" w14:paraId="41A07E4B" w14:textId="77777777" w:rsidTr="006E41E6">
        <w:tc>
          <w:tcPr>
            <w:tcW w:w="578" w:type="pct"/>
            <w:vAlign w:val="center"/>
          </w:tcPr>
          <w:p w14:paraId="0F238C80" w14:textId="77777777" w:rsidR="001C0C44" w:rsidRDefault="00906892">
            <w:r>
              <w:lastRenderedPageBreak/>
              <w:t> Ref:</w:t>
            </w:r>
          </w:p>
        </w:tc>
        <w:tc>
          <w:tcPr>
            <w:tcW w:w="751" w:type="pct"/>
            <w:vAlign w:val="center"/>
          </w:tcPr>
          <w:p w14:paraId="61D1CE88" w14:textId="77777777" w:rsidR="001C0C44" w:rsidRDefault="00906892">
            <w:r>
              <w:t> Name of Group</w:t>
            </w:r>
          </w:p>
        </w:tc>
        <w:tc>
          <w:tcPr>
            <w:tcW w:w="2983" w:type="pct"/>
            <w:vAlign w:val="center"/>
          </w:tcPr>
          <w:p w14:paraId="48ED34E9" w14:textId="77777777" w:rsidR="001C0C44" w:rsidRDefault="00906892">
            <w:r>
              <w:t> Type of Application - Grant</w:t>
            </w:r>
          </w:p>
        </w:tc>
        <w:tc>
          <w:tcPr>
            <w:tcW w:w="688" w:type="pct"/>
            <w:vAlign w:val="center"/>
          </w:tcPr>
          <w:p w14:paraId="4F13B200" w14:textId="77777777" w:rsidR="001C0C44" w:rsidRDefault="00906892">
            <w:r>
              <w:t>Amount</w:t>
            </w:r>
          </w:p>
        </w:tc>
      </w:tr>
      <w:tr w:rsidR="001C0C44" w14:paraId="771FA999" w14:textId="77777777" w:rsidTr="006E41E6">
        <w:tc>
          <w:tcPr>
            <w:tcW w:w="578" w:type="pct"/>
            <w:vAlign w:val="center"/>
          </w:tcPr>
          <w:p w14:paraId="4519EA59" w14:textId="77777777" w:rsidR="001C0C44" w:rsidRDefault="00906892">
            <w:r>
              <w:t>AG 2022</w:t>
            </w:r>
          </w:p>
        </w:tc>
        <w:tc>
          <w:tcPr>
            <w:tcW w:w="751" w:type="pct"/>
            <w:vAlign w:val="center"/>
          </w:tcPr>
          <w:p w14:paraId="0E402FC7" w14:textId="77777777" w:rsidR="001C0C44" w:rsidRDefault="00906892">
            <w:r>
              <w:t xml:space="preserve">Local Vocals Choral Group Clondalkin </w:t>
            </w:r>
          </w:p>
          <w:p w14:paraId="4F7597CB" w14:textId="77777777" w:rsidR="001C0C44" w:rsidRDefault="00906892">
            <w:r>
              <w:t> </w:t>
            </w:r>
          </w:p>
        </w:tc>
        <w:tc>
          <w:tcPr>
            <w:tcW w:w="2983" w:type="pct"/>
            <w:vAlign w:val="center"/>
          </w:tcPr>
          <w:p w14:paraId="6D4D30EB" w14:textId="77777777" w:rsidR="001C0C44" w:rsidRDefault="00906892">
            <w:r>
              <w:t>Local Vocals Choral Group Clondalkin are seeking support towards the cost of rehearsal space and materials  for the group.</w:t>
            </w:r>
          </w:p>
          <w:p w14:paraId="455A8FF9" w14:textId="77777777" w:rsidR="001C0C44" w:rsidRDefault="00906892">
            <w:r>
              <w:t>Local Vocals is a choral group comprised of 33 members who are resident of Clondalkin, Walkinstown and Lucan. The members are all senior citizens with special needs such as Alzheimers, Parkinson’s disease, Cancer survivors and Hard of Hearing. The group provides a social outlet for its members. It performed in care and community settings pre-Covid. The group is a valued voluntary arts resource.</w:t>
            </w:r>
          </w:p>
          <w:p w14:paraId="3E520CD0" w14:textId="77777777" w:rsidR="001C0C44" w:rsidRDefault="00906892">
            <w:r>
              <w:t>The Arts Office recommends that a contribution of €650 be allocated to Local Vocals Choral Group Clondalkin support towards rehearsal space and materials for the group.</w:t>
            </w:r>
          </w:p>
        </w:tc>
        <w:tc>
          <w:tcPr>
            <w:tcW w:w="688" w:type="pct"/>
            <w:vAlign w:val="center"/>
          </w:tcPr>
          <w:p w14:paraId="6CC25ABB" w14:textId="77777777" w:rsidR="001C0C44" w:rsidRDefault="00906892">
            <w:r>
              <w:t>  €650            </w:t>
            </w:r>
          </w:p>
        </w:tc>
      </w:tr>
    </w:tbl>
    <w:p w14:paraId="01CF7D0D" w14:textId="025345E3" w:rsidR="006E41E6" w:rsidRPr="006E41E6" w:rsidRDefault="006E41E6">
      <w:pPr>
        <w:pStyle w:val="Heading2"/>
        <w:rPr>
          <w:b/>
          <w:bCs/>
        </w:rPr>
      </w:pPr>
      <w:r>
        <w:t xml:space="preserve">The Report was </w:t>
      </w:r>
      <w:r>
        <w:rPr>
          <w:b/>
          <w:bCs/>
        </w:rPr>
        <w:t>Agreed.</w:t>
      </w:r>
    </w:p>
    <w:p w14:paraId="14BA418E" w14:textId="6D4EC459" w:rsidR="001C0C44" w:rsidRPr="006E41E6" w:rsidRDefault="00906892" w:rsidP="006E41E6">
      <w:pPr>
        <w:pStyle w:val="Heading2"/>
        <w:jc w:val="center"/>
        <w:rPr>
          <w:b/>
          <w:bCs/>
          <w:sz w:val="32"/>
          <w:szCs w:val="32"/>
        </w:rPr>
      </w:pPr>
      <w:r w:rsidRPr="006E41E6">
        <w:rPr>
          <w:b/>
          <w:bCs/>
          <w:sz w:val="32"/>
          <w:szCs w:val="32"/>
        </w:rPr>
        <w:t>Economic Development</w:t>
      </w:r>
    </w:p>
    <w:p w14:paraId="48719883" w14:textId="1F6CE6C0" w:rsidR="001C0C44" w:rsidRDefault="006E41E6">
      <w:pPr>
        <w:pStyle w:val="Heading3"/>
      </w:pPr>
      <w:r>
        <w:rPr>
          <w:b/>
          <w:u w:val="single"/>
        </w:rPr>
        <w:t>LPNC/69</w:t>
      </w:r>
      <w:r w:rsidR="004E10BF">
        <w:rPr>
          <w:b/>
          <w:u w:val="single"/>
        </w:rPr>
        <w:t>2</w:t>
      </w:r>
      <w:r>
        <w:rPr>
          <w:b/>
          <w:u w:val="single"/>
        </w:rPr>
        <w:t>/</w:t>
      </w:r>
      <w:r w:rsidR="00906892">
        <w:rPr>
          <w:b/>
          <w:u w:val="single"/>
        </w:rPr>
        <w:t>Q13/22 Item ID:77415</w:t>
      </w:r>
      <w:r>
        <w:rPr>
          <w:b/>
          <w:u w:val="single"/>
        </w:rPr>
        <w:t xml:space="preserve"> – Esker Community Initiative</w:t>
      </w:r>
    </w:p>
    <w:p w14:paraId="48F4AEB5" w14:textId="77777777" w:rsidR="001C0C44" w:rsidRDefault="00906892">
      <w:r>
        <w:t>Proposed by Councillor P. Gogarty</w:t>
      </w:r>
    </w:p>
    <w:p w14:paraId="6DDF3CC7" w14:textId="77777777" w:rsidR="001C0C44" w:rsidRDefault="00906892">
      <w:r>
        <w:t>That the Chief Executive reports on current plans by the Council to help to progress the Esker Community Initiative, following on from this objective being inserted into the Development Plan; and if a statement can be made on the matter.</w:t>
      </w:r>
    </w:p>
    <w:p w14:paraId="282B9522" w14:textId="77777777" w:rsidR="001C0C44" w:rsidRDefault="00906892">
      <w:r>
        <w:rPr>
          <w:b/>
        </w:rPr>
        <w:t>REPLY:</w:t>
      </w:r>
    </w:p>
    <w:p w14:paraId="2B04F020" w14:textId="77777777" w:rsidR="001C0C44" w:rsidRDefault="00906892">
      <w:r>
        <w:t>A disposal of lands was approved by Council at the April Meeting held on 11/4/22 and to further progress the land exchange, the file is now with the Law Department. The land transactions involved in the disposal were to facilitate the building of a new school and provision was made in the terms of the disposal that the Esker Community Initiative be accommodated to the largest possible extent in the new facilities. </w:t>
      </w:r>
    </w:p>
    <w:p w14:paraId="777CCCFE" w14:textId="50286E30" w:rsidR="001C0C44" w:rsidRDefault="006E41E6">
      <w:pPr>
        <w:pStyle w:val="Heading3"/>
      </w:pPr>
      <w:r>
        <w:rPr>
          <w:b/>
          <w:u w:val="single"/>
        </w:rPr>
        <w:t>LPNC/69</w:t>
      </w:r>
      <w:r w:rsidR="004E10BF">
        <w:rPr>
          <w:b/>
          <w:u w:val="single"/>
        </w:rPr>
        <w:t>3</w:t>
      </w:r>
      <w:r>
        <w:rPr>
          <w:b/>
          <w:u w:val="single"/>
        </w:rPr>
        <w:t>/</w:t>
      </w:r>
      <w:r w:rsidR="00906892">
        <w:rPr>
          <w:b/>
          <w:u w:val="single"/>
        </w:rPr>
        <w:t>C6/22 Item ID:77375</w:t>
      </w:r>
      <w:r>
        <w:rPr>
          <w:b/>
          <w:u w:val="single"/>
        </w:rPr>
        <w:t xml:space="preserve"> - Correspondence</w:t>
      </w:r>
    </w:p>
    <w:p w14:paraId="3A2544BD" w14:textId="77777777" w:rsidR="001C0C44" w:rsidRDefault="00906892">
      <w:r>
        <w:t>Correspondence (No Business)</w:t>
      </w:r>
    </w:p>
    <w:p w14:paraId="42CAD7E2" w14:textId="44AE2135" w:rsidR="001C0C44" w:rsidRDefault="006E41E6">
      <w:pPr>
        <w:pStyle w:val="Heading3"/>
      </w:pPr>
      <w:r>
        <w:rPr>
          <w:b/>
          <w:u w:val="single"/>
        </w:rPr>
        <w:t>LPNC/69</w:t>
      </w:r>
      <w:r w:rsidR="004E10BF">
        <w:rPr>
          <w:b/>
          <w:u w:val="single"/>
        </w:rPr>
        <w:t>4</w:t>
      </w:r>
      <w:r>
        <w:rPr>
          <w:b/>
          <w:u w:val="single"/>
        </w:rPr>
        <w:t>/</w:t>
      </w:r>
      <w:r w:rsidR="00906892">
        <w:rPr>
          <w:b/>
          <w:u w:val="single"/>
        </w:rPr>
        <w:t>H14/22 Item ID:77385</w:t>
      </w:r>
      <w:r>
        <w:rPr>
          <w:b/>
          <w:u w:val="single"/>
        </w:rPr>
        <w:t xml:space="preserve"> – New Works</w:t>
      </w:r>
    </w:p>
    <w:p w14:paraId="04BBBFF4" w14:textId="77777777" w:rsidR="001C0C44" w:rsidRDefault="00906892">
      <w:r>
        <w:t>New Works (No Business)</w:t>
      </w:r>
    </w:p>
    <w:p w14:paraId="31BF96EF" w14:textId="232E02E0" w:rsidR="001C0C44" w:rsidRDefault="006E41E6">
      <w:pPr>
        <w:pStyle w:val="Heading3"/>
      </w:pPr>
      <w:r>
        <w:rPr>
          <w:b/>
          <w:u w:val="single"/>
        </w:rPr>
        <w:t>LPNC/69</w:t>
      </w:r>
      <w:r w:rsidR="004E10BF">
        <w:rPr>
          <w:b/>
          <w:u w:val="single"/>
        </w:rPr>
        <w:t>5</w:t>
      </w:r>
      <w:r>
        <w:rPr>
          <w:b/>
          <w:u w:val="single"/>
        </w:rPr>
        <w:t>/</w:t>
      </w:r>
      <w:r w:rsidR="00906892">
        <w:rPr>
          <w:b/>
          <w:u w:val="single"/>
        </w:rPr>
        <w:t>M7/22 Item ID:77008</w:t>
      </w:r>
      <w:r>
        <w:rPr>
          <w:b/>
          <w:u w:val="single"/>
        </w:rPr>
        <w:t xml:space="preserve"> – Mount Bellew</w:t>
      </w:r>
    </w:p>
    <w:p w14:paraId="1E0E1782" w14:textId="77777777" w:rsidR="001C0C44" w:rsidRDefault="00906892">
      <w:r>
        <w:t>Proposed by Councillor L. O'Toole</w:t>
      </w:r>
    </w:p>
    <w:p w14:paraId="1DA8910C" w14:textId="77777777" w:rsidR="001C0C44" w:rsidRDefault="00906892">
      <w:r>
        <w:t>This committee asks the Chief Executive to advise the members what plans the council have in regard to the council owned lands at Mount Bellew (next to the Lucan Educate School)</w:t>
      </w:r>
    </w:p>
    <w:p w14:paraId="66D14363" w14:textId="0E2A616F" w:rsidR="001C0C44" w:rsidRDefault="006E41E6">
      <w:r>
        <w:rPr>
          <w:b/>
        </w:rPr>
        <w:lastRenderedPageBreak/>
        <w:t xml:space="preserve">In the Absence of Councillor L O’Toole this </w:t>
      </w:r>
      <w:r w:rsidR="00906892">
        <w:rPr>
          <w:b/>
        </w:rPr>
        <w:t>Motion Falls</w:t>
      </w:r>
    </w:p>
    <w:p w14:paraId="19A049F7" w14:textId="77777777" w:rsidR="001C0C44" w:rsidRPr="006E41E6" w:rsidRDefault="00906892" w:rsidP="006E41E6">
      <w:pPr>
        <w:pStyle w:val="Heading2"/>
        <w:jc w:val="center"/>
        <w:rPr>
          <w:b/>
          <w:bCs/>
          <w:sz w:val="32"/>
          <w:szCs w:val="32"/>
        </w:rPr>
      </w:pPr>
      <w:r w:rsidRPr="006E41E6">
        <w:rPr>
          <w:b/>
          <w:bCs/>
          <w:sz w:val="32"/>
          <w:szCs w:val="32"/>
        </w:rPr>
        <w:t>Performance  Change Management</w:t>
      </w:r>
    </w:p>
    <w:p w14:paraId="354237A3" w14:textId="6E3D7C66" w:rsidR="001C0C44" w:rsidRDefault="006E41E6">
      <w:pPr>
        <w:pStyle w:val="Heading3"/>
      </w:pPr>
      <w:r>
        <w:rPr>
          <w:b/>
          <w:u w:val="single"/>
        </w:rPr>
        <w:t>LPNC/69</w:t>
      </w:r>
      <w:r w:rsidR="004E10BF">
        <w:rPr>
          <w:b/>
          <w:u w:val="single"/>
        </w:rPr>
        <w:t>6</w:t>
      </w:r>
      <w:r>
        <w:rPr>
          <w:b/>
          <w:u w:val="single"/>
        </w:rPr>
        <w:t>/</w:t>
      </w:r>
      <w:r w:rsidR="00906892">
        <w:rPr>
          <w:b/>
          <w:u w:val="single"/>
        </w:rPr>
        <w:t>C7/22 Item ID:77378</w:t>
      </w:r>
      <w:r>
        <w:rPr>
          <w:b/>
          <w:u w:val="single"/>
        </w:rPr>
        <w:t xml:space="preserve"> - Correspondence</w:t>
      </w:r>
    </w:p>
    <w:p w14:paraId="3B0CB828" w14:textId="77777777" w:rsidR="001C0C44" w:rsidRDefault="00906892">
      <w:r>
        <w:t>Correspondence (No Business)</w:t>
      </w:r>
    </w:p>
    <w:p w14:paraId="7201B444" w14:textId="1BD23013" w:rsidR="001C0C44" w:rsidRDefault="006E41E6">
      <w:pPr>
        <w:pStyle w:val="Heading3"/>
      </w:pPr>
      <w:r>
        <w:rPr>
          <w:b/>
          <w:u w:val="single"/>
        </w:rPr>
        <w:t>LPNC/69</w:t>
      </w:r>
      <w:r w:rsidR="004E10BF">
        <w:rPr>
          <w:b/>
          <w:u w:val="single"/>
        </w:rPr>
        <w:t>7</w:t>
      </w:r>
      <w:r>
        <w:rPr>
          <w:b/>
          <w:u w:val="single"/>
        </w:rPr>
        <w:t>/</w:t>
      </w:r>
      <w:r w:rsidR="00906892">
        <w:rPr>
          <w:b/>
          <w:u w:val="single"/>
        </w:rPr>
        <w:t>H15/22 Item ID:77389</w:t>
      </w:r>
      <w:r w:rsidR="005C17F4">
        <w:rPr>
          <w:b/>
          <w:u w:val="single"/>
        </w:rPr>
        <w:t xml:space="preserve"> – New Works</w:t>
      </w:r>
    </w:p>
    <w:p w14:paraId="708CACED" w14:textId="77777777" w:rsidR="001C0C44" w:rsidRDefault="00906892">
      <w:r>
        <w:t>New Works (No Business)</w:t>
      </w:r>
    </w:p>
    <w:p w14:paraId="5FD2EFBD" w14:textId="77777777" w:rsidR="001C0C44" w:rsidRPr="005C17F4" w:rsidRDefault="00906892" w:rsidP="005C17F4">
      <w:pPr>
        <w:pStyle w:val="Heading2"/>
        <w:jc w:val="center"/>
        <w:rPr>
          <w:b/>
          <w:bCs/>
          <w:sz w:val="32"/>
          <w:szCs w:val="32"/>
        </w:rPr>
      </w:pPr>
      <w:r w:rsidRPr="005C17F4">
        <w:rPr>
          <w:b/>
          <w:bCs/>
          <w:sz w:val="32"/>
          <w:szCs w:val="32"/>
        </w:rPr>
        <w:t>Corporate Support</w:t>
      </w:r>
    </w:p>
    <w:p w14:paraId="3A441860" w14:textId="154B780A" w:rsidR="001C0C44" w:rsidRDefault="005C17F4">
      <w:pPr>
        <w:pStyle w:val="Heading3"/>
      </w:pPr>
      <w:r>
        <w:rPr>
          <w:b/>
          <w:u w:val="single"/>
        </w:rPr>
        <w:t>LPNC/69</w:t>
      </w:r>
      <w:r w:rsidR="004E10BF">
        <w:rPr>
          <w:b/>
          <w:u w:val="single"/>
        </w:rPr>
        <w:t>8</w:t>
      </w:r>
      <w:r>
        <w:rPr>
          <w:b/>
          <w:u w:val="single"/>
        </w:rPr>
        <w:t>/</w:t>
      </w:r>
      <w:r w:rsidR="00906892">
        <w:rPr>
          <w:b/>
          <w:u w:val="single"/>
        </w:rPr>
        <w:t>C8/22 Item ID:77374</w:t>
      </w:r>
      <w:r>
        <w:rPr>
          <w:b/>
          <w:u w:val="single"/>
        </w:rPr>
        <w:t xml:space="preserve"> - Correspondence</w:t>
      </w:r>
    </w:p>
    <w:p w14:paraId="6CAAFC12" w14:textId="77777777" w:rsidR="001C0C44" w:rsidRDefault="00906892">
      <w:r>
        <w:t>Correspondence (No Business)</w:t>
      </w:r>
    </w:p>
    <w:p w14:paraId="76953C6A" w14:textId="57C37E85" w:rsidR="001C0C44" w:rsidRDefault="005C17F4">
      <w:pPr>
        <w:pStyle w:val="Heading3"/>
      </w:pPr>
      <w:r>
        <w:rPr>
          <w:b/>
          <w:u w:val="single"/>
        </w:rPr>
        <w:t>LPNC/</w:t>
      </w:r>
      <w:r w:rsidR="004E10BF">
        <w:rPr>
          <w:b/>
          <w:u w:val="single"/>
        </w:rPr>
        <w:t>699</w:t>
      </w:r>
      <w:r>
        <w:rPr>
          <w:b/>
          <w:u w:val="single"/>
        </w:rPr>
        <w:t>/</w:t>
      </w:r>
      <w:r w:rsidR="00906892">
        <w:rPr>
          <w:b/>
          <w:u w:val="single"/>
        </w:rPr>
        <w:t>H16/22 Item ID:77384</w:t>
      </w:r>
      <w:r>
        <w:rPr>
          <w:b/>
          <w:u w:val="single"/>
        </w:rPr>
        <w:t xml:space="preserve"> – New Works</w:t>
      </w:r>
    </w:p>
    <w:p w14:paraId="4B904384" w14:textId="77777777" w:rsidR="001C0C44" w:rsidRDefault="00906892">
      <w:r>
        <w:t>New Works (No Business)</w:t>
      </w:r>
    </w:p>
    <w:p w14:paraId="787B0EE5" w14:textId="127D02B7" w:rsidR="001C0C44" w:rsidRDefault="005C17F4">
      <w:pPr>
        <w:pStyle w:val="Heading3"/>
      </w:pPr>
      <w:r>
        <w:rPr>
          <w:b/>
          <w:u w:val="single"/>
        </w:rPr>
        <w:t>LPNC/70</w:t>
      </w:r>
      <w:r w:rsidR="004E10BF">
        <w:rPr>
          <w:b/>
          <w:u w:val="single"/>
        </w:rPr>
        <w:t>0</w:t>
      </w:r>
      <w:r>
        <w:rPr>
          <w:b/>
          <w:u w:val="single"/>
        </w:rPr>
        <w:t>/</w:t>
      </w:r>
      <w:r w:rsidR="00906892">
        <w:rPr>
          <w:b/>
          <w:u w:val="single"/>
        </w:rPr>
        <w:t>M8/22 Item ID:77417</w:t>
      </w:r>
      <w:r>
        <w:rPr>
          <w:b/>
          <w:u w:val="single"/>
        </w:rPr>
        <w:t xml:space="preserve"> – Letter to Minister</w:t>
      </w:r>
    </w:p>
    <w:p w14:paraId="23F74F45" w14:textId="0CEC661F" w:rsidR="001C0C44" w:rsidRDefault="00906892">
      <w:r>
        <w:t>Proposed by Councillor L. O'Toole</w:t>
      </w:r>
      <w:r w:rsidR="005C17F4">
        <w:t>, Seconded by Councillor A Hayes</w:t>
      </w:r>
    </w:p>
    <w:p w14:paraId="61A8C914" w14:textId="77777777" w:rsidR="001C0C44" w:rsidRDefault="00906892">
      <w:r>
        <w:t>This committee seeks clarification from the Minister/s by way of passing this motion to write to the Ministers in regard to the DHRE acquiring local hotels in the Lucan area. To confirm how a change of use is processed and what planning law is being used to allow a hotel to shut down to the community and bring in a new style of business. To include any and all details in regard to this new change for any hotels currently acquired and any plans to acquire new ones, which can assist local councillors/local authorities in carrying out their duties.</w:t>
      </w:r>
    </w:p>
    <w:p w14:paraId="65CDCFBE" w14:textId="77777777" w:rsidR="00D7567E" w:rsidRDefault="00D7567E" w:rsidP="00D7567E">
      <w:r>
        <w:rPr>
          <w:b/>
          <w:bCs/>
        </w:rPr>
        <w:t>Following a discussion to which Councillors O’Toole, Tuffy, Johansen, Moynihan, Hayes, Gogarty, and O’Brien contributed, and in agreement of the majority of the Members present Councillor L. O’Toole withdrew the Motion.</w:t>
      </w:r>
    </w:p>
    <w:p w14:paraId="4C06C68A" w14:textId="0E702E1A" w:rsidR="001C0C44" w:rsidRPr="005C17F4" w:rsidRDefault="00906892" w:rsidP="005C17F4">
      <w:pPr>
        <w:pStyle w:val="Heading2"/>
        <w:jc w:val="center"/>
        <w:rPr>
          <w:b/>
          <w:bCs/>
          <w:sz w:val="32"/>
          <w:szCs w:val="32"/>
        </w:rPr>
      </w:pPr>
      <w:r w:rsidRPr="005C17F4">
        <w:rPr>
          <w:b/>
          <w:bCs/>
          <w:sz w:val="32"/>
          <w:szCs w:val="32"/>
        </w:rPr>
        <w:t>Water</w:t>
      </w:r>
      <w:r w:rsidR="005C17F4">
        <w:rPr>
          <w:b/>
          <w:bCs/>
          <w:sz w:val="32"/>
          <w:szCs w:val="32"/>
        </w:rPr>
        <w:t xml:space="preserve"> &amp;</w:t>
      </w:r>
      <w:r w:rsidRPr="005C17F4">
        <w:rPr>
          <w:b/>
          <w:bCs/>
          <w:sz w:val="32"/>
          <w:szCs w:val="32"/>
        </w:rPr>
        <w:t xml:space="preserve"> Drainage</w:t>
      </w:r>
    </w:p>
    <w:p w14:paraId="3AFB8901" w14:textId="3A80CEDC" w:rsidR="001C0C44" w:rsidRDefault="005C17F4">
      <w:pPr>
        <w:pStyle w:val="Heading3"/>
      </w:pPr>
      <w:r>
        <w:rPr>
          <w:b/>
          <w:u w:val="single"/>
        </w:rPr>
        <w:t>LPNC/70</w:t>
      </w:r>
      <w:r w:rsidR="004E10BF">
        <w:rPr>
          <w:b/>
          <w:u w:val="single"/>
        </w:rPr>
        <w:t>1</w:t>
      </w:r>
      <w:r>
        <w:rPr>
          <w:b/>
          <w:u w:val="single"/>
        </w:rPr>
        <w:t>/</w:t>
      </w:r>
      <w:r w:rsidR="00906892">
        <w:rPr>
          <w:b/>
          <w:u w:val="single"/>
        </w:rPr>
        <w:t>C9/22 Item ID:77382</w:t>
      </w:r>
      <w:r>
        <w:rPr>
          <w:b/>
          <w:u w:val="single"/>
        </w:rPr>
        <w:t xml:space="preserve"> - Correspondence</w:t>
      </w:r>
    </w:p>
    <w:p w14:paraId="1701129C" w14:textId="77777777" w:rsidR="001C0C44" w:rsidRDefault="00906892">
      <w:r>
        <w:t>Correspondence (No Business)</w:t>
      </w:r>
    </w:p>
    <w:p w14:paraId="1F33A4F8" w14:textId="0093FAF3" w:rsidR="001C0C44" w:rsidRDefault="005C17F4">
      <w:pPr>
        <w:pStyle w:val="Heading3"/>
      </w:pPr>
      <w:r>
        <w:rPr>
          <w:b/>
          <w:u w:val="single"/>
        </w:rPr>
        <w:t>LPNC/70</w:t>
      </w:r>
      <w:r w:rsidR="004E10BF">
        <w:rPr>
          <w:b/>
          <w:u w:val="single"/>
        </w:rPr>
        <w:t>2</w:t>
      </w:r>
      <w:r>
        <w:rPr>
          <w:b/>
          <w:u w:val="single"/>
        </w:rPr>
        <w:t>/</w:t>
      </w:r>
      <w:r w:rsidR="00906892">
        <w:rPr>
          <w:b/>
          <w:u w:val="single"/>
        </w:rPr>
        <w:t>H17/22 Item ID:77393</w:t>
      </w:r>
      <w:r>
        <w:rPr>
          <w:b/>
          <w:u w:val="single"/>
        </w:rPr>
        <w:t xml:space="preserve"> – New Works</w:t>
      </w:r>
    </w:p>
    <w:p w14:paraId="607F6AC2" w14:textId="77777777" w:rsidR="001C0C44" w:rsidRDefault="00906892">
      <w:r>
        <w:t>New Works (No Business)</w:t>
      </w:r>
    </w:p>
    <w:p w14:paraId="132F84CC" w14:textId="77777777" w:rsidR="001C0C44" w:rsidRPr="005C17F4" w:rsidRDefault="00906892" w:rsidP="005C17F4">
      <w:pPr>
        <w:pStyle w:val="Heading2"/>
        <w:jc w:val="center"/>
        <w:rPr>
          <w:b/>
          <w:bCs/>
          <w:sz w:val="32"/>
          <w:szCs w:val="32"/>
        </w:rPr>
      </w:pPr>
      <w:r w:rsidRPr="005C17F4">
        <w:rPr>
          <w:b/>
          <w:bCs/>
          <w:sz w:val="32"/>
          <w:szCs w:val="32"/>
        </w:rPr>
        <w:t>Public Realm</w:t>
      </w:r>
    </w:p>
    <w:p w14:paraId="2106444D" w14:textId="7D30B1E4" w:rsidR="001C0C44" w:rsidRDefault="005C17F4">
      <w:pPr>
        <w:pStyle w:val="Heading3"/>
      </w:pPr>
      <w:r>
        <w:rPr>
          <w:b/>
          <w:u w:val="single"/>
        </w:rPr>
        <w:t>LPNC/70</w:t>
      </w:r>
      <w:r w:rsidR="004E10BF">
        <w:rPr>
          <w:b/>
          <w:u w:val="single"/>
        </w:rPr>
        <w:t>3</w:t>
      </w:r>
      <w:r>
        <w:rPr>
          <w:b/>
          <w:u w:val="single"/>
        </w:rPr>
        <w:t>/</w:t>
      </w:r>
      <w:r w:rsidR="00906892">
        <w:rPr>
          <w:b/>
          <w:u w:val="single"/>
        </w:rPr>
        <w:t>Q14/22 Item ID:77082</w:t>
      </w:r>
      <w:r>
        <w:rPr>
          <w:b/>
          <w:u w:val="single"/>
        </w:rPr>
        <w:t xml:space="preserve"> – Roundabout Rochfort &amp; Abbeydale</w:t>
      </w:r>
    </w:p>
    <w:p w14:paraId="08770EAD" w14:textId="77777777" w:rsidR="001C0C44" w:rsidRDefault="00906892">
      <w:r>
        <w:t>Proposed by Councillor P. Gogarty</w:t>
      </w:r>
    </w:p>
    <w:p w14:paraId="5A7AA803" w14:textId="77777777" w:rsidR="001C0C44" w:rsidRDefault="00906892">
      <w:r>
        <w:t>To ask the Chief Executive if the Council will agree to improve the visual look of the roundabout between Rochfort and Abbeydale through landscaping and planting in a manner that will still ensure adequate visibility and conform with best practice from a safety perspective?</w:t>
      </w:r>
    </w:p>
    <w:p w14:paraId="2E8C5887" w14:textId="77777777" w:rsidR="001C0C44" w:rsidRDefault="00906892">
      <w:r>
        <w:rPr>
          <w:b/>
        </w:rPr>
        <w:t>REPLY:</w:t>
      </w:r>
    </w:p>
    <w:p w14:paraId="592CF9ED" w14:textId="77777777" w:rsidR="001C0C44" w:rsidRDefault="00906892">
      <w:r>
        <w:lastRenderedPageBreak/>
        <w:t>The roundabout between Rochfort and Abbeydale is at an elevated position.  Vehicles approaching the roundabout along Castle Road have restricted visibility due to the topography.  To preserve the existing sightlines and maintain safety it is not proposed to landscape the roundabout.  This existing grass area will be retained and kept cut as part of the grass cutting programme for the area.</w:t>
      </w:r>
    </w:p>
    <w:p w14:paraId="2D7CCC7F" w14:textId="47414AD3" w:rsidR="001C0C44" w:rsidRDefault="005C17F4">
      <w:pPr>
        <w:pStyle w:val="Heading3"/>
      </w:pPr>
      <w:r>
        <w:rPr>
          <w:b/>
          <w:u w:val="single"/>
        </w:rPr>
        <w:t>LPNC/70</w:t>
      </w:r>
      <w:r w:rsidR="004E10BF">
        <w:rPr>
          <w:b/>
          <w:u w:val="single"/>
        </w:rPr>
        <w:t>4</w:t>
      </w:r>
      <w:r>
        <w:rPr>
          <w:b/>
          <w:u w:val="single"/>
        </w:rPr>
        <w:t>/</w:t>
      </w:r>
      <w:r w:rsidR="00906892">
        <w:rPr>
          <w:b/>
          <w:u w:val="single"/>
        </w:rPr>
        <w:t>Q15/22 Item ID:77414</w:t>
      </w:r>
      <w:r>
        <w:rPr>
          <w:b/>
          <w:u w:val="single"/>
        </w:rPr>
        <w:t xml:space="preserve"> – Tree Maintenance</w:t>
      </w:r>
    </w:p>
    <w:p w14:paraId="27BDDDFC" w14:textId="77777777" w:rsidR="001C0C44" w:rsidRDefault="00906892">
      <w:r>
        <w:t>Proposed by Councillor P. Gogarty</w:t>
      </w:r>
    </w:p>
    <w:p w14:paraId="39F9C8B7" w14:textId="77777777" w:rsidR="001C0C44" w:rsidRDefault="00906892">
      <w:r>
        <w:t>To ask the Chief Executive to outline the last 10 estates in order where tree maintenance was carried out, to outline the next five estates scheduled for works in this Area Committee area, and the timescale involved; to outline the next five estates due for inspection' and if a statement can be made on the matter.</w:t>
      </w:r>
    </w:p>
    <w:p w14:paraId="3E95E8DA" w14:textId="77777777" w:rsidR="001C0C44" w:rsidRDefault="00906892">
      <w:r>
        <w:rPr>
          <w:b/>
        </w:rPr>
        <w:t>REPLY:</w:t>
      </w:r>
    </w:p>
    <w:p w14:paraId="1812BAE8" w14:textId="77777777" w:rsidR="001C0C44" w:rsidRDefault="00906892">
      <w:r>
        <w:t>The information requested here relating to the Council's three year tree maintenance programme is unfortunately not readily available in the format requested.  The three year programme of work for the period 2020 to 2022 has been completed and the roads and estates within the Lucan/Palmerstown/North Clondalkin area which were included in that programme  and have been completed are listed below.  The three year programme for the period 2023 to 2025 is presented on the agenda of this meeting under Headed Item 19.  The programme of works has not been broken down year by year as yet, however when a programme of works for 2023 has been extracted from the 3 year programme this information will be provided to the elected members.  The roads and estates to be included on the 2023 programme will be the first locations to be surveyed, as this information will be required to inform as to what work is required on each tree.</w:t>
      </w:r>
    </w:p>
    <w:p w14:paraId="2199033E" w14:textId="77777777" w:rsidR="001C0C44" w:rsidRDefault="00906892">
      <w:r>
        <w:rPr>
          <w:b/>
        </w:rPr>
        <w:t>2020 to 2022 tree programme completions</w:t>
      </w:r>
    </w:p>
    <w:p w14:paraId="061E1467" w14:textId="77777777" w:rsidR="001C0C44" w:rsidRDefault="00906892">
      <w:pPr>
        <w:numPr>
          <w:ilvl w:val="0"/>
          <w:numId w:val="1"/>
        </w:numPr>
        <w:spacing w:after="0"/>
        <w:ind w:left="357" w:hanging="357"/>
      </w:pPr>
      <w:r>
        <w:t>Ashpark &amp; Elm estate </w:t>
      </w:r>
    </w:p>
    <w:p w14:paraId="4B0173B5" w14:textId="77777777" w:rsidR="001C0C44" w:rsidRDefault="00906892">
      <w:pPr>
        <w:numPr>
          <w:ilvl w:val="0"/>
          <w:numId w:val="1"/>
        </w:numPr>
        <w:spacing w:after="0"/>
        <w:ind w:left="357" w:hanging="357"/>
      </w:pPr>
      <w:r>
        <w:t>Arthur Griffith Park estate and mature trees in Griffeen Valley Park at rear</w:t>
      </w:r>
    </w:p>
    <w:p w14:paraId="11C0BAC0" w14:textId="77777777" w:rsidR="001C0C44" w:rsidRDefault="00906892">
      <w:pPr>
        <w:numPr>
          <w:ilvl w:val="0"/>
          <w:numId w:val="1"/>
        </w:numPr>
        <w:spacing w:after="0"/>
        <w:ind w:left="357" w:hanging="357"/>
      </w:pPr>
      <w:r>
        <w:t>Ballyowen Way  -  Rear of houses and the boundary of Outer Ring Road </w:t>
      </w:r>
    </w:p>
    <w:p w14:paraId="29C922FB" w14:textId="77777777" w:rsidR="001C0C44" w:rsidRDefault="00906892">
      <w:pPr>
        <w:numPr>
          <w:ilvl w:val="0"/>
          <w:numId w:val="1"/>
        </w:numPr>
        <w:spacing w:after="0"/>
        <w:ind w:left="357" w:hanging="357"/>
      </w:pPr>
      <w:r>
        <w:t>Ballydowd Grove </w:t>
      </w:r>
    </w:p>
    <w:p w14:paraId="244FB8BF" w14:textId="77777777" w:rsidR="001C0C44" w:rsidRDefault="00906892">
      <w:pPr>
        <w:numPr>
          <w:ilvl w:val="0"/>
          <w:numId w:val="1"/>
        </w:numPr>
        <w:spacing w:after="0"/>
        <w:ind w:left="357" w:hanging="357"/>
      </w:pPr>
      <w:r>
        <w:t>Bewley </w:t>
      </w:r>
    </w:p>
    <w:p w14:paraId="216F4EC1" w14:textId="77777777" w:rsidR="001C0C44" w:rsidRDefault="00906892">
      <w:pPr>
        <w:numPr>
          <w:ilvl w:val="0"/>
          <w:numId w:val="1"/>
        </w:numPr>
        <w:spacing w:after="0"/>
        <w:ind w:left="357" w:hanging="357"/>
      </w:pPr>
      <w:r>
        <w:t>Buirg an Ri  </w:t>
      </w:r>
    </w:p>
    <w:p w14:paraId="462D1403" w14:textId="77777777" w:rsidR="001C0C44" w:rsidRDefault="00906892">
      <w:pPr>
        <w:numPr>
          <w:ilvl w:val="0"/>
          <w:numId w:val="1"/>
        </w:numPr>
        <w:spacing w:after="0"/>
        <w:ind w:left="357" w:hanging="357"/>
      </w:pPr>
      <w:r>
        <w:t>Cannonbrook </w:t>
      </w:r>
    </w:p>
    <w:p w14:paraId="4A657F05" w14:textId="77777777" w:rsidR="001C0C44" w:rsidRDefault="00906892">
      <w:pPr>
        <w:numPr>
          <w:ilvl w:val="0"/>
          <w:numId w:val="1"/>
        </w:numPr>
        <w:spacing w:after="0"/>
        <w:ind w:left="357" w:hanging="357"/>
      </w:pPr>
      <w:r>
        <w:t>Cluain Ri estate</w:t>
      </w:r>
    </w:p>
    <w:p w14:paraId="32C6CB0B" w14:textId="77777777" w:rsidR="001C0C44" w:rsidRDefault="00906892">
      <w:pPr>
        <w:numPr>
          <w:ilvl w:val="0"/>
          <w:numId w:val="1"/>
        </w:numPr>
        <w:spacing w:after="0"/>
        <w:ind w:left="357" w:hanging="357"/>
      </w:pPr>
      <w:r>
        <w:t>Cluain Ri Park </w:t>
      </w:r>
    </w:p>
    <w:p w14:paraId="0F6831E0" w14:textId="77777777" w:rsidR="001C0C44" w:rsidRDefault="00906892">
      <w:pPr>
        <w:numPr>
          <w:ilvl w:val="0"/>
          <w:numId w:val="1"/>
        </w:numPr>
        <w:spacing w:after="0"/>
        <w:ind w:left="357" w:hanging="357"/>
      </w:pPr>
      <w:r>
        <w:t>Collinstown Road and estate</w:t>
      </w:r>
    </w:p>
    <w:p w14:paraId="2B4E1FCA" w14:textId="77777777" w:rsidR="001C0C44" w:rsidRDefault="00906892">
      <w:pPr>
        <w:numPr>
          <w:ilvl w:val="0"/>
          <w:numId w:val="1"/>
        </w:numPr>
        <w:spacing w:after="0"/>
        <w:ind w:left="357" w:hanging="357"/>
      </w:pPr>
      <w:r>
        <w:t>Colthurst </w:t>
      </w:r>
    </w:p>
    <w:p w14:paraId="6F2651CF" w14:textId="77777777" w:rsidR="001C0C44" w:rsidRDefault="00906892">
      <w:pPr>
        <w:numPr>
          <w:ilvl w:val="0"/>
          <w:numId w:val="1"/>
        </w:numPr>
        <w:spacing w:after="0"/>
        <w:ind w:left="357" w:hanging="357"/>
      </w:pPr>
      <w:r>
        <w:t>Edmondsbury Court </w:t>
      </w:r>
    </w:p>
    <w:p w14:paraId="2C1D72B4" w14:textId="77777777" w:rsidR="001C0C44" w:rsidRDefault="00906892">
      <w:pPr>
        <w:numPr>
          <w:ilvl w:val="0"/>
          <w:numId w:val="1"/>
        </w:numPr>
        <w:spacing w:after="0"/>
        <w:ind w:left="357" w:hanging="357"/>
      </w:pPr>
      <w:r>
        <w:t>Esker Lawns </w:t>
      </w:r>
    </w:p>
    <w:p w14:paraId="00C62AA7" w14:textId="77777777" w:rsidR="001C0C44" w:rsidRDefault="00906892">
      <w:pPr>
        <w:numPr>
          <w:ilvl w:val="0"/>
          <w:numId w:val="1"/>
        </w:numPr>
        <w:spacing w:after="0"/>
        <w:ind w:left="357" w:hanging="357"/>
      </w:pPr>
      <w:r>
        <w:t>Esker Park </w:t>
      </w:r>
    </w:p>
    <w:p w14:paraId="4D5EF22E" w14:textId="77777777" w:rsidR="001C0C44" w:rsidRDefault="00906892">
      <w:pPr>
        <w:numPr>
          <w:ilvl w:val="0"/>
          <w:numId w:val="1"/>
        </w:numPr>
        <w:spacing w:after="0"/>
        <w:ind w:left="357" w:hanging="357"/>
      </w:pPr>
      <w:r>
        <w:t>Finnstown Cloisters</w:t>
      </w:r>
    </w:p>
    <w:p w14:paraId="4E7D9A50" w14:textId="77777777" w:rsidR="001C0C44" w:rsidRDefault="00906892">
      <w:pPr>
        <w:numPr>
          <w:ilvl w:val="0"/>
          <w:numId w:val="1"/>
        </w:numPr>
        <w:spacing w:after="0"/>
        <w:ind w:left="357" w:hanging="357"/>
      </w:pPr>
      <w:r>
        <w:t>Finnstown Priory and Abbey including Ashberry, Foxwood</w:t>
      </w:r>
    </w:p>
    <w:p w14:paraId="4395DEEE" w14:textId="77777777" w:rsidR="001C0C44" w:rsidRDefault="00906892">
      <w:pPr>
        <w:numPr>
          <w:ilvl w:val="0"/>
          <w:numId w:val="1"/>
        </w:numPr>
        <w:spacing w:after="0"/>
        <w:ind w:left="357" w:hanging="357"/>
      </w:pPr>
      <w:r>
        <w:t>Foxborough estate </w:t>
      </w:r>
    </w:p>
    <w:p w14:paraId="67963191" w14:textId="77777777" w:rsidR="001C0C44" w:rsidRDefault="00906892">
      <w:pPr>
        <w:numPr>
          <w:ilvl w:val="0"/>
          <w:numId w:val="1"/>
        </w:numPr>
        <w:spacing w:after="0"/>
        <w:ind w:left="357" w:hanging="357"/>
      </w:pPr>
      <w:r>
        <w:t>Glenfield </w:t>
      </w:r>
    </w:p>
    <w:p w14:paraId="07F8711B" w14:textId="77777777" w:rsidR="001C0C44" w:rsidRDefault="00906892">
      <w:pPr>
        <w:numPr>
          <w:ilvl w:val="0"/>
          <w:numId w:val="1"/>
        </w:numPr>
        <w:spacing w:after="0"/>
        <w:ind w:left="357" w:hanging="357"/>
      </w:pPr>
      <w:r>
        <w:t>Glenaulin Road</w:t>
      </w:r>
    </w:p>
    <w:p w14:paraId="6117BBB9" w14:textId="77777777" w:rsidR="001C0C44" w:rsidRDefault="00906892">
      <w:pPr>
        <w:numPr>
          <w:ilvl w:val="0"/>
          <w:numId w:val="1"/>
        </w:numPr>
        <w:spacing w:after="0"/>
        <w:ind w:left="357" w:hanging="357"/>
      </w:pPr>
      <w:r>
        <w:t>Green Park Road</w:t>
      </w:r>
    </w:p>
    <w:p w14:paraId="66899AC5" w14:textId="77777777" w:rsidR="001C0C44" w:rsidRDefault="00906892">
      <w:pPr>
        <w:numPr>
          <w:ilvl w:val="0"/>
          <w:numId w:val="1"/>
        </w:numPr>
        <w:spacing w:after="0"/>
        <w:ind w:left="357" w:hanging="357"/>
      </w:pPr>
      <w:r>
        <w:t>Larkfield</w:t>
      </w:r>
    </w:p>
    <w:p w14:paraId="48036D5A" w14:textId="77777777" w:rsidR="001C0C44" w:rsidRDefault="00906892">
      <w:pPr>
        <w:numPr>
          <w:ilvl w:val="0"/>
          <w:numId w:val="1"/>
        </w:numPr>
        <w:spacing w:after="0"/>
        <w:ind w:left="357" w:hanging="357"/>
      </w:pPr>
      <w:r>
        <w:t>Lá Na Pairce apartments boundary Ballyowen Lane </w:t>
      </w:r>
    </w:p>
    <w:p w14:paraId="46870437" w14:textId="77777777" w:rsidR="001C0C44" w:rsidRDefault="00906892">
      <w:pPr>
        <w:numPr>
          <w:ilvl w:val="0"/>
          <w:numId w:val="1"/>
        </w:numPr>
        <w:spacing w:after="0"/>
        <w:ind w:left="357" w:hanging="357"/>
      </w:pPr>
      <w:r>
        <w:lastRenderedPageBreak/>
        <w:t>Lucan Heights </w:t>
      </w:r>
    </w:p>
    <w:p w14:paraId="44B988BF" w14:textId="77777777" w:rsidR="001C0C44" w:rsidRDefault="00906892">
      <w:pPr>
        <w:numPr>
          <w:ilvl w:val="0"/>
          <w:numId w:val="1"/>
        </w:numPr>
        <w:spacing w:after="0"/>
        <w:ind w:left="357" w:hanging="357"/>
      </w:pPr>
      <w:r>
        <w:t>Lucan Village </w:t>
      </w:r>
    </w:p>
    <w:p w14:paraId="1CBFEE44" w14:textId="77777777" w:rsidR="001C0C44" w:rsidRDefault="00906892">
      <w:pPr>
        <w:numPr>
          <w:ilvl w:val="0"/>
          <w:numId w:val="1"/>
        </w:numPr>
        <w:spacing w:after="0"/>
        <w:ind w:left="357" w:hanging="357"/>
      </w:pPr>
      <w:r>
        <w:t>Meadowview Grove</w:t>
      </w:r>
    </w:p>
    <w:p w14:paraId="0A24693E" w14:textId="77777777" w:rsidR="001C0C44" w:rsidRDefault="00906892">
      <w:pPr>
        <w:numPr>
          <w:ilvl w:val="0"/>
          <w:numId w:val="1"/>
        </w:numPr>
        <w:spacing w:after="0"/>
        <w:ind w:left="357" w:hanging="357"/>
      </w:pPr>
      <w:r>
        <w:t>Moorefield estate </w:t>
      </w:r>
    </w:p>
    <w:p w14:paraId="31E62E64" w14:textId="77777777" w:rsidR="001C0C44" w:rsidRDefault="00906892">
      <w:pPr>
        <w:numPr>
          <w:ilvl w:val="0"/>
          <w:numId w:val="1"/>
        </w:numPr>
        <w:spacing w:after="0"/>
        <w:ind w:left="357" w:hanging="357"/>
      </w:pPr>
      <w:r>
        <w:t>Moorefield estate </w:t>
      </w:r>
    </w:p>
    <w:p w14:paraId="668E7503" w14:textId="77777777" w:rsidR="001C0C44" w:rsidRDefault="00906892">
      <w:pPr>
        <w:numPr>
          <w:ilvl w:val="0"/>
          <w:numId w:val="1"/>
        </w:numPr>
        <w:spacing w:after="0"/>
        <w:ind w:left="357" w:hanging="357"/>
      </w:pPr>
      <w:r>
        <w:t>Mount Andrew open space </w:t>
      </w:r>
    </w:p>
    <w:p w14:paraId="022BE742" w14:textId="77777777" w:rsidR="001C0C44" w:rsidRDefault="00906892">
      <w:pPr>
        <w:numPr>
          <w:ilvl w:val="0"/>
          <w:numId w:val="1"/>
        </w:numPr>
        <w:spacing w:after="0"/>
        <w:ind w:left="357" w:hanging="357"/>
      </w:pPr>
      <w:r>
        <w:t>Oakcourt &amp; Glenaulin Green </w:t>
      </w:r>
    </w:p>
    <w:p w14:paraId="6953896B" w14:textId="77777777" w:rsidR="001C0C44" w:rsidRDefault="00906892">
      <w:pPr>
        <w:numPr>
          <w:ilvl w:val="0"/>
          <w:numId w:val="1"/>
        </w:numPr>
        <w:spacing w:after="0"/>
        <w:ind w:left="357" w:hanging="357"/>
      </w:pPr>
      <w:r>
        <w:t>Oatfield estate </w:t>
      </w:r>
    </w:p>
    <w:p w14:paraId="44CBC1CA" w14:textId="77777777" w:rsidR="001C0C44" w:rsidRDefault="00906892">
      <w:pPr>
        <w:numPr>
          <w:ilvl w:val="0"/>
          <w:numId w:val="1"/>
        </w:numPr>
        <w:spacing w:after="0"/>
        <w:ind w:left="357" w:hanging="357"/>
      </w:pPr>
      <w:r>
        <w:t>Palmerstown Avenue </w:t>
      </w:r>
    </w:p>
    <w:p w14:paraId="57D62CC9" w14:textId="77777777" w:rsidR="001C0C44" w:rsidRDefault="00906892">
      <w:pPr>
        <w:numPr>
          <w:ilvl w:val="0"/>
          <w:numId w:val="1"/>
        </w:numPr>
        <w:spacing w:after="0"/>
        <w:ind w:left="357" w:hanging="357"/>
      </w:pPr>
      <w:r>
        <w:t>Palmerstown Court </w:t>
      </w:r>
    </w:p>
    <w:p w14:paraId="4E810305" w14:textId="77777777" w:rsidR="001C0C44" w:rsidRDefault="00906892">
      <w:pPr>
        <w:numPr>
          <w:ilvl w:val="0"/>
          <w:numId w:val="1"/>
        </w:numPr>
        <w:spacing w:after="0"/>
        <w:ind w:left="357" w:hanging="357"/>
      </w:pPr>
      <w:r>
        <w:t>Palmerstown Drive </w:t>
      </w:r>
    </w:p>
    <w:p w14:paraId="465DB527" w14:textId="77777777" w:rsidR="001C0C44" w:rsidRDefault="00906892">
      <w:pPr>
        <w:numPr>
          <w:ilvl w:val="0"/>
          <w:numId w:val="1"/>
        </w:numPr>
        <w:spacing w:after="0"/>
        <w:ind w:left="357" w:hanging="357"/>
      </w:pPr>
      <w:r>
        <w:t>Palmerstown Lawn, Close and Green </w:t>
      </w:r>
    </w:p>
    <w:p w14:paraId="13FB66F2" w14:textId="77777777" w:rsidR="001C0C44" w:rsidRDefault="00906892">
      <w:pPr>
        <w:numPr>
          <w:ilvl w:val="0"/>
          <w:numId w:val="1"/>
        </w:numPr>
        <w:spacing w:after="0"/>
        <w:ind w:left="357" w:hanging="357"/>
      </w:pPr>
      <w:r>
        <w:t>Palmerstown Woods </w:t>
      </w:r>
    </w:p>
    <w:p w14:paraId="2EA91A39" w14:textId="77777777" w:rsidR="001C0C44" w:rsidRDefault="00906892">
      <w:pPr>
        <w:numPr>
          <w:ilvl w:val="0"/>
          <w:numId w:val="1"/>
        </w:numPr>
        <w:spacing w:after="0"/>
        <w:ind w:left="357" w:hanging="357"/>
      </w:pPr>
      <w:r>
        <w:t>Palmerstown Manor </w:t>
      </w:r>
    </w:p>
    <w:p w14:paraId="285FBB0D" w14:textId="77777777" w:rsidR="001C0C44" w:rsidRDefault="00906892">
      <w:pPr>
        <w:numPr>
          <w:ilvl w:val="0"/>
          <w:numId w:val="1"/>
        </w:numPr>
        <w:spacing w:after="0"/>
        <w:ind w:left="357" w:hanging="357"/>
      </w:pPr>
      <w:r>
        <w:t>Roselawn </w:t>
      </w:r>
    </w:p>
    <w:p w14:paraId="7B9799FE" w14:textId="77777777" w:rsidR="001C0C44" w:rsidRDefault="00906892">
      <w:pPr>
        <w:numPr>
          <w:ilvl w:val="0"/>
          <w:numId w:val="1"/>
        </w:numPr>
        <w:spacing w:after="0"/>
        <w:ind w:left="357" w:hanging="357"/>
      </w:pPr>
      <w:r>
        <w:t>Rosewood</w:t>
      </w:r>
    </w:p>
    <w:p w14:paraId="01FB8EED" w14:textId="77777777" w:rsidR="001C0C44" w:rsidRDefault="00906892">
      <w:pPr>
        <w:numPr>
          <w:ilvl w:val="0"/>
          <w:numId w:val="1"/>
        </w:numPr>
        <w:spacing w:after="0"/>
        <w:ind w:left="357" w:hanging="357"/>
      </w:pPr>
      <w:r>
        <w:t>Rowlagh estate</w:t>
      </w:r>
    </w:p>
    <w:p w14:paraId="2AA6D212" w14:textId="77777777" w:rsidR="001C0C44" w:rsidRDefault="00906892">
      <w:pPr>
        <w:numPr>
          <w:ilvl w:val="0"/>
          <w:numId w:val="1"/>
        </w:numPr>
        <w:spacing w:after="0"/>
        <w:ind w:left="357" w:hanging="357"/>
      </w:pPr>
      <w:r>
        <w:t>Sarsfield Park estate </w:t>
      </w:r>
    </w:p>
    <w:p w14:paraId="5CD5CA51" w14:textId="77777777" w:rsidR="001C0C44" w:rsidRDefault="00906892">
      <w:pPr>
        <w:numPr>
          <w:ilvl w:val="0"/>
          <w:numId w:val="1"/>
        </w:numPr>
        <w:spacing w:after="0"/>
        <w:ind w:left="357" w:hanging="357"/>
      </w:pPr>
      <w:r>
        <w:t>St. Ronan’s estate </w:t>
      </w:r>
    </w:p>
    <w:p w14:paraId="10BF64BD" w14:textId="77777777" w:rsidR="001C0C44" w:rsidRDefault="00906892">
      <w:pPr>
        <w:numPr>
          <w:ilvl w:val="0"/>
          <w:numId w:val="1"/>
        </w:numPr>
        <w:spacing w:after="0"/>
        <w:ind w:left="357" w:hanging="357"/>
      </w:pPr>
      <w:r>
        <w:t>Willsbrook Park </w:t>
      </w:r>
    </w:p>
    <w:p w14:paraId="19885BF0" w14:textId="77777777" w:rsidR="001C0C44" w:rsidRDefault="00906892">
      <w:pPr>
        <w:numPr>
          <w:ilvl w:val="0"/>
          <w:numId w:val="1"/>
        </w:numPr>
        <w:spacing w:after="0"/>
        <w:ind w:left="357" w:hanging="357"/>
      </w:pPr>
      <w:r>
        <w:t>Westbrook Park </w:t>
      </w:r>
    </w:p>
    <w:p w14:paraId="1F3BBF49" w14:textId="77777777" w:rsidR="001C0C44" w:rsidRDefault="00906892">
      <w:pPr>
        <w:numPr>
          <w:ilvl w:val="0"/>
          <w:numId w:val="1"/>
        </w:numPr>
        <w:spacing w:after="0"/>
        <w:ind w:left="357" w:hanging="357"/>
      </w:pPr>
      <w:r>
        <w:t>Weston </w:t>
      </w:r>
    </w:p>
    <w:p w14:paraId="522616BB" w14:textId="77777777" w:rsidR="001C0C44" w:rsidRDefault="00906892">
      <w:pPr>
        <w:numPr>
          <w:ilvl w:val="0"/>
          <w:numId w:val="1"/>
        </w:numPr>
        <w:spacing w:after="0"/>
        <w:ind w:left="357" w:hanging="357"/>
      </w:pPr>
      <w:r>
        <w:t>Wheatfield Road, Palmerstown </w:t>
      </w:r>
    </w:p>
    <w:p w14:paraId="1A42DB27" w14:textId="77777777" w:rsidR="001C0C44" w:rsidRDefault="00906892">
      <w:pPr>
        <w:numPr>
          <w:ilvl w:val="0"/>
          <w:numId w:val="1"/>
        </w:numPr>
        <w:spacing w:after="0"/>
        <w:ind w:left="357" w:hanging="357"/>
      </w:pPr>
      <w:r>
        <w:t>Wheatfields</w:t>
      </w:r>
    </w:p>
    <w:p w14:paraId="11DE2B22" w14:textId="77777777" w:rsidR="001C0C44" w:rsidRDefault="00906892">
      <w:pPr>
        <w:numPr>
          <w:ilvl w:val="0"/>
          <w:numId w:val="1"/>
        </w:numPr>
        <w:spacing w:after="0"/>
        <w:ind w:left="357" w:hanging="357"/>
      </w:pPr>
      <w:r>
        <w:t>Whitethorn </w:t>
      </w:r>
    </w:p>
    <w:p w14:paraId="1329612A" w14:textId="77777777" w:rsidR="001C0C44" w:rsidRDefault="00906892">
      <w:pPr>
        <w:numPr>
          <w:ilvl w:val="0"/>
          <w:numId w:val="1"/>
        </w:numPr>
        <w:spacing w:after="0"/>
        <w:ind w:left="357" w:hanging="357"/>
      </w:pPr>
      <w:r>
        <w:t>Woodfarm Acres </w:t>
      </w:r>
    </w:p>
    <w:p w14:paraId="3581495F" w14:textId="7055816F" w:rsidR="001C0C44" w:rsidRDefault="005C17F4">
      <w:pPr>
        <w:pStyle w:val="Heading3"/>
      </w:pPr>
      <w:r>
        <w:rPr>
          <w:b/>
          <w:u w:val="single"/>
        </w:rPr>
        <w:t>LPNC/70</w:t>
      </w:r>
      <w:r w:rsidR="004E10BF">
        <w:rPr>
          <w:b/>
          <w:u w:val="single"/>
        </w:rPr>
        <w:t>5</w:t>
      </w:r>
      <w:r>
        <w:rPr>
          <w:b/>
          <w:u w:val="single"/>
        </w:rPr>
        <w:t>/</w:t>
      </w:r>
      <w:r w:rsidR="00906892">
        <w:rPr>
          <w:b/>
          <w:u w:val="single"/>
        </w:rPr>
        <w:t>Q16/22 Item ID:77418</w:t>
      </w:r>
      <w:r>
        <w:rPr>
          <w:b/>
          <w:u w:val="single"/>
        </w:rPr>
        <w:t xml:space="preserve"> – Opening Mount Andrew</w:t>
      </w:r>
    </w:p>
    <w:p w14:paraId="3BE8956F" w14:textId="77777777" w:rsidR="001C0C44" w:rsidRDefault="00906892">
      <w:r>
        <w:t>Proposed by Councillor Shane Moynihan</w:t>
      </w:r>
    </w:p>
    <w:p w14:paraId="64B98795" w14:textId="77777777" w:rsidR="001C0C44" w:rsidRDefault="00906892">
      <w:r>
        <w:t>To ask the Chief Executive when the Mount Andrew side of the opening between St Edmunds and Mount Andrew will be completed, and if he will give a statement on the matter.</w:t>
      </w:r>
    </w:p>
    <w:p w14:paraId="3C934B2D" w14:textId="77777777" w:rsidR="001C0C44" w:rsidRDefault="00906892">
      <w:r>
        <w:rPr>
          <w:b/>
        </w:rPr>
        <w:t>REPLY:</w:t>
      </w:r>
    </w:p>
    <w:p w14:paraId="79B7D456" w14:textId="77777777" w:rsidR="001C0C44" w:rsidRDefault="00906892">
      <w:r>
        <w:t>The grass area between St Edmunds and the footpath beside Mount Andrew Avenue has not been taken in charge by the Public Realm Section.  The provision of a footpath at this location would be a matter for the landowner.</w:t>
      </w:r>
    </w:p>
    <w:p w14:paraId="1C59E307" w14:textId="6B592658" w:rsidR="001C0C44" w:rsidRDefault="005C17F4">
      <w:pPr>
        <w:pStyle w:val="Heading3"/>
      </w:pPr>
      <w:r>
        <w:rPr>
          <w:b/>
          <w:u w:val="single"/>
        </w:rPr>
        <w:t>LPNC/70</w:t>
      </w:r>
      <w:r w:rsidR="004E10BF">
        <w:rPr>
          <w:b/>
          <w:u w:val="single"/>
        </w:rPr>
        <w:t>6</w:t>
      </w:r>
      <w:r>
        <w:rPr>
          <w:b/>
          <w:u w:val="single"/>
        </w:rPr>
        <w:t>/</w:t>
      </w:r>
      <w:r w:rsidR="00906892">
        <w:rPr>
          <w:b/>
          <w:u w:val="single"/>
        </w:rPr>
        <w:t>Q17/22 Item ID:77009</w:t>
      </w:r>
      <w:r>
        <w:rPr>
          <w:b/>
          <w:u w:val="single"/>
        </w:rPr>
        <w:t xml:space="preserve"> – Child Friendly Bins</w:t>
      </w:r>
    </w:p>
    <w:p w14:paraId="3F6739B7" w14:textId="77777777" w:rsidR="001C0C44" w:rsidRDefault="00906892">
      <w:r>
        <w:t>Proposed by Councillor L. O'Toole</w:t>
      </w:r>
    </w:p>
    <w:p w14:paraId="761E07D4" w14:textId="77777777" w:rsidR="001C0C44" w:rsidRDefault="00906892">
      <w:r>
        <w:t>This committee asks Chief Executive if the council would consider introducing child friendly/creative fun litter bins within our parks and consider same for teen spaces. Sample pictures are available on various online sites.</w:t>
      </w:r>
    </w:p>
    <w:p w14:paraId="791F54DC" w14:textId="77777777" w:rsidR="001C0C44" w:rsidRDefault="00906892">
      <w:r>
        <w:rPr>
          <w:b/>
        </w:rPr>
        <w:t>REPLY:</w:t>
      </w:r>
    </w:p>
    <w:p w14:paraId="42077E13" w14:textId="77777777" w:rsidR="001C0C44" w:rsidRDefault="00906892">
      <w:r>
        <w:t xml:space="preserve">The bins that are used by the Public Realm Section have been designed for installation throughout the county in parks, open spaces and on public roads.  The servicing of these bins is carried out by Public Realm staff and as the bins are of a generic design with the same locking mechanism, it is </w:t>
      </w:r>
      <w:r>
        <w:lastRenderedPageBreak/>
        <w:t>possible for the same operator to empty bins in the various locations.  This provides the necessary flexibility required to operate the service.  The opening on the bin is 112mm in diameter which facilitates the disposal of small items of litter and limits the opportunity to dispose of large items of domestic waste.  This small opening is also a key factor to prevent waste food items from being removed by birds and animals which would result in the wrappings being scattered in the vicinity.  </w:t>
      </w:r>
    </w:p>
    <w:p w14:paraId="347C6603" w14:textId="77777777" w:rsidR="001C0C44" w:rsidRDefault="00906892">
      <w:r>
        <w:t>The “child friendly/creative fun” bins which have previously been examined do not meet the same requirements of the bins that are currently in use.  They are also more costly.  The additional costs that these bins entail during playground construction projects has instead been used on play items which offer a greater play value.</w:t>
      </w:r>
    </w:p>
    <w:p w14:paraId="23624307" w14:textId="498A5DE7" w:rsidR="001C0C44" w:rsidRDefault="005C17F4">
      <w:pPr>
        <w:pStyle w:val="Heading3"/>
      </w:pPr>
      <w:r>
        <w:rPr>
          <w:b/>
          <w:u w:val="single"/>
        </w:rPr>
        <w:t>LPNC/70</w:t>
      </w:r>
      <w:r w:rsidR="004E10BF">
        <w:rPr>
          <w:b/>
          <w:u w:val="single"/>
        </w:rPr>
        <w:t>7</w:t>
      </w:r>
      <w:r>
        <w:rPr>
          <w:b/>
          <w:u w:val="single"/>
        </w:rPr>
        <w:t>/</w:t>
      </w:r>
      <w:r w:rsidR="00906892">
        <w:rPr>
          <w:b/>
          <w:u w:val="single"/>
        </w:rPr>
        <w:t>Q18/22 Item ID:77027</w:t>
      </w:r>
      <w:r>
        <w:rPr>
          <w:b/>
          <w:u w:val="single"/>
        </w:rPr>
        <w:t xml:space="preserve"> – Wall Ball Markings</w:t>
      </w:r>
    </w:p>
    <w:p w14:paraId="0BB23764" w14:textId="77777777" w:rsidR="001C0C44" w:rsidRDefault="00906892">
      <w:r>
        <w:t>Proposed by Councillor L. O'Toole</w:t>
      </w:r>
    </w:p>
    <w:p w14:paraId="4F03B49E" w14:textId="77777777" w:rsidR="001C0C44" w:rsidRDefault="00906892">
      <w:r>
        <w:t>To ask the Chief Executive if the markings on the wall ball are still within the plans. It was understood that sport markings would be part of the design.</w:t>
      </w:r>
    </w:p>
    <w:p w14:paraId="5C350191" w14:textId="77777777" w:rsidR="001C0C44" w:rsidRDefault="00906892">
      <w:r>
        <w:rPr>
          <w:b/>
        </w:rPr>
        <w:t>REPLY:</w:t>
      </w:r>
    </w:p>
    <w:p w14:paraId="7889EE4A" w14:textId="77777777" w:rsidR="001C0C44" w:rsidRDefault="00906892">
      <w:r>
        <w:t>The markings were not part of the original ball wall plans however Public Realm have asked the teenspace contractor to investigate if markings for a number of sports could be added to the wall.  We are also looking at painting the walls to give a visual lift to the space and minimise the visual impact of some unsavoury graffiti which has been added on occasions. The painting of the walls in Ballycragh Park is a great example of how art can be used to add vibrancy to a space and increase it appeal to teenagers so something similar is being considered for the ball wall.</w:t>
      </w:r>
    </w:p>
    <w:p w14:paraId="5E878C2F" w14:textId="4EB74024" w:rsidR="001C0C44" w:rsidRDefault="005C17F4">
      <w:pPr>
        <w:pStyle w:val="Heading3"/>
      </w:pPr>
      <w:r>
        <w:rPr>
          <w:b/>
          <w:u w:val="single"/>
        </w:rPr>
        <w:t>LPNC/70</w:t>
      </w:r>
      <w:r w:rsidR="004E10BF">
        <w:rPr>
          <w:b/>
          <w:u w:val="single"/>
        </w:rPr>
        <w:t>8</w:t>
      </w:r>
      <w:r>
        <w:rPr>
          <w:b/>
          <w:u w:val="single"/>
        </w:rPr>
        <w:t>/</w:t>
      </w:r>
      <w:r w:rsidR="00906892">
        <w:rPr>
          <w:b/>
          <w:u w:val="single"/>
        </w:rPr>
        <w:t>C10/22 Item ID:77380</w:t>
      </w:r>
      <w:r>
        <w:rPr>
          <w:b/>
          <w:u w:val="single"/>
        </w:rPr>
        <w:t xml:space="preserve"> - Correspondence</w:t>
      </w:r>
    </w:p>
    <w:p w14:paraId="278B7A55" w14:textId="77777777" w:rsidR="001C0C44" w:rsidRDefault="00906892">
      <w:r>
        <w:t>Correspondence(No Business)</w:t>
      </w:r>
    </w:p>
    <w:p w14:paraId="2CE0D47D" w14:textId="3B917ADB" w:rsidR="001C0C44" w:rsidRDefault="005C17F4">
      <w:pPr>
        <w:pStyle w:val="Heading3"/>
      </w:pPr>
      <w:r>
        <w:rPr>
          <w:b/>
          <w:u w:val="single"/>
        </w:rPr>
        <w:t>LPNC/7</w:t>
      </w:r>
      <w:r w:rsidR="004E10BF">
        <w:rPr>
          <w:b/>
          <w:u w:val="single"/>
        </w:rPr>
        <w:t>09</w:t>
      </w:r>
      <w:r>
        <w:rPr>
          <w:b/>
          <w:u w:val="single"/>
        </w:rPr>
        <w:t>/</w:t>
      </w:r>
      <w:r w:rsidR="00906892">
        <w:rPr>
          <w:b/>
          <w:u w:val="single"/>
        </w:rPr>
        <w:t>H18/22 Item ID:77391</w:t>
      </w:r>
      <w:r>
        <w:rPr>
          <w:b/>
          <w:u w:val="single"/>
        </w:rPr>
        <w:t xml:space="preserve"> – New Works</w:t>
      </w:r>
    </w:p>
    <w:p w14:paraId="093F6EDE" w14:textId="77777777" w:rsidR="001C0C44" w:rsidRDefault="00906892">
      <w:r>
        <w:t>New Works (No Business)</w:t>
      </w:r>
    </w:p>
    <w:p w14:paraId="618CF072" w14:textId="692394E0" w:rsidR="001C0C44" w:rsidRDefault="005C17F4">
      <w:pPr>
        <w:pStyle w:val="Heading3"/>
      </w:pPr>
      <w:r>
        <w:rPr>
          <w:b/>
          <w:u w:val="single"/>
        </w:rPr>
        <w:t>LPNC/71</w:t>
      </w:r>
      <w:r w:rsidR="004E10BF">
        <w:rPr>
          <w:b/>
          <w:u w:val="single"/>
        </w:rPr>
        <w:t>0</w:t>
      </w:r>
      <w:r>
        <w:rPr>
          <w:b/>
          <w:u w:val="single"/>
        </w:rPr>
        <w:t>/</w:t>
      </w:r>
      <w:r w:rsidR="00906892">
        <w:rPr>
          <w:b/>
          <w:u w:val="single"/>
        </w:rPr>
        <w:t>H19/22 Item ID:77435</w:t>
      </w:r>
      <w:r>
        <w:rPr>
          <w:b/>
          <w:u w:val="single"/>
        </w:rPr>
        <w:t xml:space="preserve"> – Tree Maintenance Programme</w:t>
      </w:r>
    </w:p>
    <w:p w14:paraId="78366848" w14:textId="5533BC09" w:rsidR="00514476" w:rsidRDefault="00514476">
      <w:r>
        <w:t>The following Report was presented by David Fennell, Senior Executive Parks Superintendent</w:t>
      </w:r>
    </w:p>
    <w:p w14:paraId="3CD38B4A" w14:textId="77777777" w:rsidR="001C0C44" w:rsidRDefault="00906892">
      <w:r>
        <w:rPr>
          <w:b/>
        </w:rPr>
        <w:t>Tree Maintenance Programme 2023-25</w:t>
      </w:r>
    </w:p>
    <w:p w14:paraId="1A936370" w14:textId="77777777" w:rsidR="001C0C44" w:rsidRDefault="00906892">
      <w:r>
        <w:t>Tree Maintenance will be carried out according to the Council's Tree Management Policy 2021-2026 ‘Living with Trees’. The focus of the Councils three year Tree Maintenance Programme is on entire roads or whole estates.  In advance of commencing works within an estate or road, a full survey of all trees at the location is carried out to inform the programme and scheduling of tree maintenance.  The tree surveys record data on tree species, age, maintenance required and photographic data.  The proposed three year programme for the Lucan/Palmerstown/North Clondalkin area includes the following locations:</w:t>
      </w:r>
    </w:p>
    <w:p w14:paraId="235A7317" w14:textId="77777777" w:rsidR="001C0C44" w:rsidRDefault="00906892">
      <w:pPr>
        <w:numPr>
          <w:ilvl w:val="0"/>
          <w:numId w:val="2"/>
        </w:numPr>
        <w:spacing w:after="0"/>
        <w:ind w:left="357" w:hanging="357"/>
      </w:pPr>
      <w:r>
        <w:t>Adamstown</w:t>
      </w:r>
    </w:p>
    <w:p w14:paraId="5FFE040F" w14:textId="77777777" w:rsidR="001C0C44" w:rsidRDefault="00906892">
      <w:pPr>
        <w:numPr>
          <w:ilvl w:val="0"/>
          <w:numId w:val="2"/>
        </w:numPr>
        <w:spacing w:after="0"/>
        <w:ind w:left="357" w:hanging="357"/>
      </w:pPr>
      <w:r>
        <w:t>Abbeydale</w:t>
      </w:r>
    </w:p>
    <w:p w14:paraId="2EEE90F6" w14:textId="77777777" w:rsidR="001C0C44" w:rsidRDefault="00906892">
      <w:pPr>
        <w:numPr>
          <w:ilvl w:val="0"/>
          <w:numId w:val="2"/>
        </w:numPr>
        <w:spacing w:after="0"/>
        <w:ind w:left="357" w:hanging="357"/>
      </w:pPr>
      <w:r>
        <w:t>Abbeywood</w:t>
      </w:r>
    </w:p>
    <w:p w14:paraId="113BFB39" w14:textId="77777777" w:rsidR="001C0C44" w:rsidRDefault="00906892">
      <w:pPr>
        <w:numPr>
          <w:ilvl w:val="0"/>
          <w:numId w:val="2"/>
        </w:numPr>
        <w:spacing w:after="0"/>
        <w:ind w:left="357" w:hanging="357"/>
      </w:pPr>
      <w:r>
        <w:t>Ashpark </w:t>
      </w:r>
    </w:p>
    <w:p w14:paraId="4521629E" w14:textId="77777777" w:rsidR="001C0C44" w:rsidRDefault="00906892">
      <w:pPr>
        <w:numPr>
          <w:ilvl w:val="0"/>
          <w:numId w:val="2"/>
        </w:numPr>
        <w:spacing w:after="0"/>
        <w:ind w:left="357" w:hanging="357"/>
      </w:pPr>
      <w:r>
        <w:t>Bewley</w:t>
      </w:r>
    </w:p>
    <w:p w14:paraId="2CD127FC" w14:textId="77777777" w:rsidR="001C0C44" w:rsidRDefault="00906892">
      <w:pPr>
        <w:numPr>
          <w:ilvl w:val="0"/>
          <w:numId w:val="2"/>
        </w:numPr>
        <w:spacing w:after="0"/>
        <w:ind w:left="357" w:hanging="357"/>
      </w:pPr>
      <w:r>
        <w:t>Brookvale</w:t>
      </w:r>
    </w:p>
    <w:p w14:paraId="6EF7A731" w14:textId="77777777" w:rsidR="001C0C44" w:rsidRDefault="00906892">
      <w:pPr>
        <w:numPr>
          <w:ilvl w:val="0"/>
          <w:numId w:val="2"/>
        </w:numPr>
        <w:spacing w:after="0"/>
        <w:ind w:left="357" w:hanging="357"/>
      </w:pPr>
      <w:r>
        <w:t>Ballyowen Road -L1042 </w:t>
      </w:r>
    </w:p>
    <w:p w14:paraId="2DD5E8EE" w14:textId="77777777" w:rsidR="001C0C44" w:rsidRDefault="00906892">
      <w:pPr>
        <w:numPr>
          <w:ilvl w:val="0"/>
          <w:numId w:val="2"/>
        </w:numPr>
        <w:spacing w:after="0"/>
        <w:ind w:left="357" w:hanging="357"/>
      </w:pPr>
      <w:r>
        <w:lastRenderedPageBreak/>
        <w:t>Culmore Road and Park</w:t>
      </w:r>
    </w:p>
    <w:p w14:paraId="0255BC1F" w14:textId="77777777" w:rsidR="001C0C44" w:rsidRDefault="00906892">
      <w:pPr>
        <w:numPr>
          <w:ilvl w:val="0"/>
          <w:numId w:val="2"/>
        </w:numPr>
        <w:spacing w:after="0"/>
        <w:ind w:left="357" w:hanging="357"/>
      </w:pPr>
      <w:r>
        <w:t>Castle Riada</w:t>
      </w:r>
    </w:p>
    <w:p w14:paraId="2E1E9395" w14:textId="77777777" w:rsidR="001C0C44" w:rsidRDefault="00906892">
      <w:pPr>
        <w:numPr>
          <w:ilvl w:val="0"/>
          <w:numId w:val="2"/>
        </w:numPr>
        <w:spacing w:after="0"/>
        <w:ind w:left="357" w:hanging="357"/>
      </w:pPr>
      <w:r>
        <w:t>Castle Road</w:t>
      </w:r>
    </w:p>
    <w:p w14:paraId="661075F3" w14:textId="77777777" w:rsidR="001C0C44" w:rsidRDefault="00906892">
      <w:pPr>
        <w:numPr>
          <w:ilvl w:val="0"/>
          <w:numId w:val="2"/>
        </w:numPr>
        <w:spacing w:after="0"/>
        <w:ind w:left="357" w:hanging="357"/>
      </w:pPr>
      <w:r>
        <w:t>Coldcut Road</w:t>
      </w:r>
    </w:p>
    <w:p w14:paraId="2089CC50" w14:textId="77777777" w:rsidR="001C0C44" w:rsidRDefault="00906892">
      <w:pPr>
        <w:numPr>
          <w:ilvl w:val="0"/>
          <w:numId w:val="2"/>
        </w:numPr>
        <w:spacing w:after="0"/>
        <w:ind w:left="357" w:hanging="357"/>
      </w:pPr>
      <w:r>
        <w:t>Elm estate</w:t>
      </w:r>
    </w:p>
    <w:p w14:paraId="616FD527" w14:textId="77777777" w:rsidR="001C0C44" w:rsidRDefault="00906892">
      <w:pPr>
        <w:numPr>
          <w:ilvl w:val="0"/>
          <w:numId w:val="2"/>
        </w:numPr>
        <w:spacing w:after="0"/>
        <w:ind w:left="357" w:hanging="357"/>
      </w:pPr>
      <w:r>
        <w:t>Earlsfort</w:t>
      </w:r>
    </w:p>
    <w:p w14:paraId="1A512CEF" w14:textId="77777777" w:rsidR="001C0C44" w:rsidRDefault="00906892">
      <w:pPr>
        <w:numPr>
          <w:ilvl w:val="0"/>
          <w:numId w:val="2"/>
        </w:numPr>
        <w:spacing w:after="0"/>
        <w:ind w:left="357" w:hanging="357"/>
      </w:pPr>
      <w:r>
        <w:t>Esker Road &amp; Drive</w:t>
      </w:r>
    </w:p>
    <w:p w14:paraId="373598A7" w14:textId="77777777" w:rsidR="001C0C44" w:rsidRDefault="00906892">
      <w:pPr>
        <w:numPr>
          <w:ilvl w:val="0"/>
          <w:numId w:val="2"/>
        </w:numPr>
        <w:spacing w:after="0"/>
        <w:ind w:left="357" w:hanging="357"/>
      </w:pPr>
      <w:r>
        <w:t>Esker Glebe and Esker Lane OS Mature trees</w:t>
      </w:r>
    </w:p>
    <w:p w14:paraId="1E2E119E" w14:textId="77777777" w:rsidR="001C0C44" w:rsidRDefault="00906892">
      <w:pPr>
        <w:numPr>
          <w:ilvl w:val="0"/>
          <w:numId w:val="2"/>
        </w:numPr>
        <w:spacing w:after="0"/>
        <w:ind w:left="357" w:hanging="357"/>
      </w:pPr>
      <w:r>
        <w:t>Esker Glebe and EskerLane street trees</w:t>
      </w:r>
    </w:p>
    <w:p w14:paraId="686690CB" w14:textId="77777777" w:rsidR="001C0C44" w:rsidRDefault="00906892">
      <w:pPr>
        <w:numPr>
          <w:ilvl w:val="0"/>
          <w:numId w:val="2"/>
        </w:numPr>
        <w:spacing w:after="0"/>
        <w:ind w:left="357" w:hanging="357"/>
      </w:pPr>
      <w:r>
        <w:t>Esker Meadow</w:t>
      </w:r>
    </w:p>
    <w:p w14:paraId="41CDB701" w14:textId="77777777" w:rsidR="001C0C44" w:rsidRDefault="00906892">
      <w:pPr>
        <w:numPr>
          <w:ilvl w:val="0"/>
          <w:numId w:val="2"/>
        </w:numPr>
        <w:spacing w:after="0"/>
        <w:ind w:left="357" w:hanging="357"/>
      </w:pPr>
      <w:r>
        <w:t>Esker Woods</w:t>
      </w:r>
    </w:p>
    <w:p w14:paraId="0BF2737D" w14:textId="77777777" w:rsidR="001C0C44" w:rsidRDefault="00906892">
      <w:pPr>
        <w:numPr>
          <w:ilvl w:val="0"/>
          <w:numId w:val="2"/>
        </w:numPr>
        <w:spacing w:after="0"/>
        <w:ind w:left="357" w:hanging="357"/>
      </w:pPr>
      <w:r>
        <w:t>Esker Lodge mature trees</w:t>
      </w:r>
    </w:p>
    <w:p w14:paraId="6F4538E1" w14:textId="77777777" w:rsidR="001C0C44" w:rsidRDefault="00906892">
      <w:pPr>
        <w:numPr>
          <w:ilvl w:val="0"/>
          <w:numId w:val="2"/>
        </w:numPr>
        <w:spacing w:after="0"/>
        <w:ind w:left="357" w:hanging="357"/>
      </w:pPr>
      <w:r>
        <w:t>Foxford, Ballyowen Lane</w:t>
      </w:r>
    </w:p>
    <w:p w14:paraId="4DA411F7" w14:textId="77777777" w:rsidR="001C0C44" w:rsidRDefault="00906892">
      <w:pPr>
        <w:numPr>
          <w:ilvl w:val="0"/>
          <w:numId w:val="2"/>
        </w:numPr>
        <w:spacing w:after="0"/>
        <w:ind w:left="357" w:hanging="357"/>
      </w:pPr>
      <w:r>
        <w:t>Fforster estate</w:t>
      </w:r>
    </w:p>
    <w:p w14:paraId="2A51FEE2" w14:textId="77777777" w:rsidR="001C0C44" w:rsidRDefault="00906892">
      <w:pPr>
        <w:numPr>
          <w:ilvl w:val="0"/>
          <w:numId w:val="2"/>
        </w:numPr>
        <w:spacing w:after="0"/>
        <w:ind w:left="357" w:hanging="357"/>
      </w:pPr>
      <w:r>
        <w:t>Foxdene</w:t>
      </w:r>
    </w:p>
    <w:p w14:paraId="26ABE8E3" w14:textId="77777777" w:rsidR="001C0C44" w:rsidRDefault="00906892">
      <w:pPr>
        <w:numPr>
          <w:ilvl w:val="0"/>
          <w:numId w:val="2"/>
        </w:numPr>
        <w:spacing w:after="0"/>
        <w:ind w:left="357" w:hanging="357"/>
      </w:pPr>
      <w:r>
        <w:t>Glenmaroon Road and Park</w:t>
      </w:r>
    </w:p>
    <w:p w14:paraId="2C121C91" w14:textId="77777777" w:rsidR="001C0C44" w:rsidRDefault="00906892">
      <w:pPr>
        <w:numPr>
          <w:ilvl w:val="0"/>
          <w:numId w:val="2"/>
        </w:numPr>
        <w:spacing w:after="0"/>
        <w:ind w:left="357" w:hanging="357"/>
      </w:pPr>
      <w:r>
        <w:t>Greenfort estate</w:t>
      </w:r>
    </w:p>
    <w:p w14:paraId="4DDEA0D2" w14:textId="77777777" w:rsidR="001C0C44" w:rsidRDefault="00906892">
      <w:pPr>
        <w:numPr>
          <w:ilvl w:val="0"/>
          <w:numId w:val="2"/>
        </w:numPr>
        <w:spacing w:after="0"/>
        <w:ind w:left="357" w:hanging="357"/>
      </w:pPr>
      <w:r>
        <w:t>Griffeen Road, Avenue &amp; Way</w:t>
      </w:r>
    </w:p>
    <w:p w14:paraId="70CC7054" w14:textId="77777777" w:rsidR="001C0C44" w:rsidRDefault="00906892">
      <w:pPr>
        <w:numPr>
          <w:ilvl w:val="0"/>
          <w:numId w:val="2"/>
        </w:numPr>
        <w:spacing w:after="0"/>
        <w:ind w:left="357" w:hanging="357"/>
      </w:pPr>
      <w:r>
        <w:t>Harelawn</w:t>
      </w:r>
    </w:p>
    <w:p w14:paraId="6DFE30C3" w14:textId="77777777" w:rsidR="001C0C44" w:rsidRDefault="00906892">
      <w:pPr>
        <w:numPr>
          <w:ilvl w:val="0"/>
          <w:numId w:val="2"/>
        </w:numPr>
        <w:spacing w:after="0"/>
        <w:ind w:left="357" w:hanging="357"/>
      </w:pPr>
      <w:r>
        <w:t>Hermitage Way -rear of Houses</w:t>
      </w:r>
    </w:p>
    <w:p w14:paraId="4BA1988F" w14:textId="77777777" w:rsidR="001C0C44" w:rsidRDefault="00906892">
      <w:pPr>
        <w:numPr>
          <w:ilvl w:val="0"/>
          <w:numId w:val="2"/>
        </w:numPr>
        <w:spacing w:after="0"/>
        <w:ind w:left="357" w:hanging="357"/>
      </w:pPr>
      <w:r>
        <w:t>Hermitage Park – mature trees</w:t>
      </w:r>
    </w:p>
    <w:p w14:paraId="11667933" w14:textId="77777777" w:rsidR="001C0C44" w:rsidRDefault="00906892">
      <w:pPr>
        <w:numPr>
          <w:ilvl w:val="0"/>
          <w:numId w:val="2"/>
        </w:numPr>
        <w:spacing w:after="0"/>
        <w:ind w:left="357" w:hanging="357"/>
      </w:pPr>
      <w:r>
        <w:t>Lucan Road (Ballydowd to Woodies)</w:t>
      </w:r>
    </w:p>
    <w:p w14:paraId="23444570" w14:textId="77777777" w:rsidR="001C0C44" w:rsidRDefault="00906892">
      <w:pPr>
        <w:numPr>
          <w:ilvl w:val="0"/>
          <w:numId w:val="2"/>
        </w:numPr>
        <w:spacing w:after="0"/>
        <w:ind w:left="357" w:hanging="357"/>
      </w:pPr>
      <w:r>
        <w:t>Liffey estate</w:t>
      </w:r>
    </w:p>
    <w:p w14:paraId="0D289E1A" w14:textId="77777777" w:rsidR="001C0C44" w:rsidRDefault="00906892">
      <w:pPr>
        <w:numPr>
          <w:ilvl w:val="0"/>
          <w:numId w:val="2"/>
        </w:numPr>
        <w:spacing w:after="0"/>
        <w:ind w:left="357" w:hanging="357"/>
      </w:pPr>
      <w:r>
        <w:t>Manor Road and Park</w:t>
      </w:r>
    </w:p>
    <w:p w14:paraId="6A45F8B3" w14:textId="77777777" w:rsidR="001C0C44" w:rsidRDefault="00906892">
      <w:pPr>
        <w:numPr>
          <w:ilvl w:val="0"/>
          <w:numId w:val="2"/>
        </w:numPr>
        <w:spacing w:after="0"/>
        <w:ind w:left="357" w:hanging="357"/>
      </w:pPr>
      <w:r>
        <w:t>Meile An Ri</w:t>
      </w:r>
    </w:p>
    <w:p w14:paraId="1962E025" w14:textId="77777777" w:rsidR="001C0C44" w:rsidRDefault="00906892">
      <w:pPr>
        <w:numPr>
          <w:ilvl w:val="0"/>
          <w:numId w:val="2"/>
        </w:numPr>
        <w:spacing w:after="0"/>
        <w:ind w:left="357" w:hanging="357"/>
      </w:pPr>
      <w:r>
        <w:t>Mount Andrew</w:t>
      </w:r>
    </w:p>
    <w:p w14:paraId="013D9B40" w14:textId="77777777" w:rsidR="001C0C44" w:rsidRDefault="00906892">
      <w:pPr>
        <w:numPr>
          <w:ilvl w:val="0"/>
          <w:numId w:val="2"/>
        </w:numPr>
        <w:spacing w:after="0"/>
        <w:ind w:left="357" w:hanging="357"/>
      </w:pPr>
      <w:r>
        <w:t>Newcastle Road/R120 and L1011 to Esker Cottages</w:t>
      </w:r>
    </w:p>
    <w:p w14:paraId="33799562" w14:textId="77777777" w:rsidR="001C0C44" w:rsidRDefault="00906892">
      <w:pPr>
        <w:numPr>
          <w:ilvl w:val="0"/>
          <w:numId w:val="2"/>
        </w:numPr>
        <w:spacing w:after="0"/>
        <w:ind w:left="357" w:hanging="357"/>
      </w:pPr>
      <w:r>
        <w:t>Neilstown estate</w:t>
      </w:r>
    </w:p>
    <w:p w14:paraId="5A648DBE" w14:textId="77777777" w:rsidR="001C0C44" w:rsidRDefault="00906892">
      <w:pPr>
        <w:numPr>
          <w:ilvl w:val="0"/>
          <w:numId w:val="2"/>
        </w:numPr>
        <w:spacing w:after="0"/>
        <w:ind w:left="357" w:hanging="357"/>
      </w:pPr>
      <w:r>
        <w:t>Riversdale estate</w:t>
      </w:r>
    </w:p>
    <w:p w14:paraId="5E9E9FC1" w14:textId="77777777" w:rsidR="001C0C44" w:rsidRDefault="00906892">
      <w:pPr>
        <w:numPr>
          <w:ilvl w:val="0"/>
          <w:numId w:val="2"/>
        </w:numPr>
        <w:spacing w:after="0"/>
        <w:ind w:left="357" w:hanging="357"/>
      </w:pPr>
      <w:r>
        <w:t>Riverside Drive</w:t>
      </w:r>
    </w:p>
    <w:p w14:paraId="06639CAA" w14:textId="77777777" w:rsidR="001C0C44" w:rsidRDefault="00906892">
      <w:pPr>
        <w:numPr>
          <w:ilvl w:val="0"/>
          <w:numId w:val="2"/>
        </w:numPr>
        <w:spacing w:after="0"/>
        <w:ind w:left="357" w:hanging="357"/>
      </w:pPr>
      <w:r>
        <w:t>Rochfort</w:t>
      </w:r>
    </w:p>
    <w:p w14:paraId="367DC84D" w14:textId="77777777" w:rsidR="001C0C44" w:rsidRDefault="00906892">
      <w:pPr>
        <w:numPr>
          <w:ilvl w:val="0"/>
          <w:numId w:val="2"/>
        </w:numPr>
        <w:spacing w:after="0"/>
        <w:ind w:left="357" w:hanging="357"/>
      </w:pPr>
      <w:r>
        <w:t>Shancastle</w:t>
      </w:r>
    </w:p>
    <w:p w14:paraId="127A01B3" w14:textId="77777777" w:rsidR="001C0C44" w:rsidRDefault="00906892">
      <w:pPr>
        <w:numPr>
          <w:ilvl w:val="0"/>
          <w:numId w:val="2"/>
        </w:numPr>
        <w:spacing w:after="0"/>
        <w:ind w:left="357" w:hanging="357"/>
      </w:pPr>
      <w:r>
        <w:t>St Marks</w:t>
      </w:r>
    </w:p>
    <w:p w14:paraId="6D9FEDB1" w14:textId="77777777" w:rsidR="001C0C44" w:rsidRDefault="00906892">
      <w:pPr>
        <w:numPr>
          <w:ilvl w:val="0"/>
          <w:numId w:val="2"/>
        </w:numPr>
        <w:spacing w:after="0"/>
        <w:ind w:left="357" w:hanging="357"/>
      </w:pPr>
      <w:r>
        <w:t>St Finians</w:t>
      </w:r>
    </w:p>
    <w:p w14:paraId="2B6E8BF3" w14:textId="77777777" w:rsidR="001C0C44" w:rsidRDefault="00906892">
      <w:pPr>
        <w:numPr>
          <w:ilvl w:val="0"/>
          <w:numId w:val="2"/>
        </w:numPr>
        <w:spacing w:after="0"/>
        <w:ind w:left="357" w:hanging="357"/>
      </w:pPr>
      <w:r>
        <w:t>Sarsfield Park Mature trees</w:t>
      </w:r>
    </w:p>
    <w:p w14:paraId="4AFBAB70" w14:textId="77777777" w:rsidR="001C0C44" w:rsidRDefault="00906892">
      <w:pPr>
        <w:numPr>
          <w:ilvl w:val="0"/>
          <w:numId w:val="2"/>
        </w:numPr>
        <w:spacing w:after="0"/>
        <w:ind w:left="357" w:hanging="357"/>
      </w:pPr>
      <w:r>
        <w:t>St Lomans Road</w:t>
      </w:r>
    </w:p>
    <w:p w14:paraId="33ECD070" w14:textId="77777777" w:rsidR="001C0C44" w:rsidRDefault="00906892">
      <w:pPr>
        <w:numPr>
          <w:ilvl w:val="0"/>
          <w:numId w:val="2"/>
        </w:numPr>
        <w:spacing w:after="0"/>
        <w:ind w:left="357" w:hanging="357"/>
      </w:pPr>
      <w:r>
        <w:t>Tor An Ri</w:t>
      </w:r>
    </w:p>
    <w:p w14:paraId="1F052FFB" w14:textId="77777777" w:rsidR="001C0C44" w:rsidRDefault="00906892">
      <w:pPr>
        <w:numPr>
          <w:ilvl w:val="0"/>
          <w:numId w:val="2"/>
        </w:numPr>
        <w:spacing w:after="0"/>
        <w:ind w:left="357" w:hanging="357"/>
      </w:pPr>
      <w:r>
        <w:t>Turret Road</w:t>
      </w:r>
    </w:p>
    <w:p w14:paraId="250E7B1D" w14:textId="77777777" w:rsidR="001C0C44" w:rsidRDefault="00906892">
      <w:pPr>
        <w:numPr>
          <w:ilvl w:val="0"/>
          <w:numId w:val="2"/>
        </w:numPr>
        <w:spacing w:after="0"/>
        <w:ind w:left="357" w:hanging="357"/>
      </w:pPr>
      <w:r>
        <w:t>Woodview Heights</w:t>
      </w:r>
    </w:p>
    <w:p w14:paraId="3795D397" w14:textId="77777777" w:rsidR="001C0C44" w:rsidRDefault="00906892">
      <w:pPr>
        <w:numPr>
          <w:ilvl w:val="0"/>
          <w:numId w:val="2"/>
        </w:numPr>
        <w:spacing w:after="0"/>
        <w:ind w:left="357" w:hanging="357"/>
      </w:pPr>
      <w:r>
        <w:t>Willsbrook estate and Road</w:t>
      </w:r>
    </w:p>
    <w:p w14:paraId="09E30959" w14:textId="77777777" w:rsidR="001C0C44" w:rsidRDefault="00906892">
      <w:pPr>
        <w:numPr>
          <w:ilvl w:val="0"/>
          <w:numId w:val="2"/>
        </w:numPr>
        <w:spacing w:after="0"/>
        <w:ind w:left="357" w:hanging="357"/>
      </w:pPr>
      <w:r>
        <w:t>Woodavens</w:t>
      </w:r>
    </w:p>
    <w:p w14:paraId="65EA455D" w14:textId="77777777" w:rsidR="001C0C44" w:rsidRDefault="00906892">
      <w:pPr>
        <w:numPr>
          <w:ilvl w:val="0"/>
          <w:numId w:val="2"/>
        </w:numPr>
        <w:spacing w:after="0"/>
        <w:ind w:left="357" w:hanging="357"/>
      </w:pPr>
      <w:r>
        <w:t>Woodfarm Drive and Avenue</w:t>
      </w:r>
    </w:p>
    <w:p w14:paraId="6918FC9C" w14:textId="74C66677" w:rsidR="00514476" w:rsidRDefault="00906892" w:rsidP="00514476">
      <w:pPr>
        <w:numPr>
          <w:ilvl w:val="0"/>
          <w:numId w:val="2"/>
        </w:numPr>
        <w:spacing w:after="0"/>
        <w:ind w:left="357" w:hanging="357"/>
      </w:pPr>
      <w:r>
        <w:t>Westbury </w:t>
      </w:r>
    </w:p>
    <w:p w14:paraId="7A55DF75" w14:textId="4B6A9200" w:rsidR="00514476" w:rsidRDefault="00514476" w:rsidP="00514476">
      <w:pPr>
        <w:spacing w:after="0"/>
      </w:pPr>
    </w:p>
    <w:p w14:paraId="526FE5A3" w14:textId="651DF1E8" w:rsidR="00514476" w:rsidRDefault="00514476" w:rsidP="00514476">
      <w:pPr>
        <w:spacing w:after="0"/>
      </w:pPr>
      <w:r>
        <w:t>Following contributions from Councillors</w:t>
      </w:r>
      <w:r w:rsidR="002F5EF5">
        <w:t xml:space="preserve"> S. Moynihan and A. Hayes</w:t>
      </w:r>
      <w:r>
        <w:t xml:space="preserve"> David Fennell, Senior Executive Parks Superintendent responded to queries raised and the report was </w:t>
      </w:r>
      <w:r w:rsidRPr="00514476">
        <w:rPr>
          <w:b/>
          <w:bCs/>
        </w:rPr>
        <w:t>Noted</w:t>
      </w:r>
      <w:r>
        <w:t xml:space="preserve"> </w:t>
      </w:r>
    </w:p>
    <w:p w14:paraId="67C4222D" w14:textId="6F33B197" w:rsidR="001C0C44" w:rsidRDefault="00514476">
      <w:pPr>
        <w:pStyle w:val="Heading3"/>
      </w:pPr>
      <w:r>
        <w:rPr>
          <w:b/>
          <w:u w:val="single"/>
        </w:rPr>
        <w:lastRenderedPageBreak/>
        <w:t>LPNC/7</w:t>
      </w:r>
      <w:r w:rsidR="004E10BF">
        <w:rPr>
          <w:b/>
          <w:u w:val="single"/>
        </w:rPr>
        <w:t>11</w:t>
      </w:r>
      <w:r>
        <w:rPr>
          <w:b/>
          <w:u w:val="single"/>
        </w:rPr>
        <w:t>/</w:t>
      </w:r>
      <w:r w:rsidR="00906892">
        <w:rPr>
          <w:b/>
          <w:u w:val="single"/>
        </w:rPr>
        <w:t>M9/22 Item ID:77006</w:t>
      </w:r>
      <w:r>
        <w:rPr>
          <w:b/>
          <w:u w:val="single"/>
        </w:rPr>
        <w:t xml:space="preserve"> – Public Lighting Johnsbridge Park</w:t>
      </w:r>
    </w:p>
    <w:p w14:paraId="6A600418" w14:textId="5BF94566" w:rsidR="001C0C44" w:rsidRDefault="00906892">
      <w:r>
        <w:t>Proposed by Councillor Shane Moynihan</w:t>
      </w:r>
      <w:r w:rsidR="00514476">
        <w:t>, Seconded by Councillor E O’Brien</w:t>
      </w:r>
    </w:p>
    <w:p w14:paraId="0089EE34" w14:textId="77777777" w:rsidR="001C0C44" w:rsidRDefault="00906892">
      <w:r>
        <w:t>To ask the Chief Executive to consider providing public lighting from the Johnsbridge Park entrance to Griffeen Park to the dog run.</w:t>
      </w:r>
    </w:p>
    <w:p w14:paraId="51115700" w14:textId="483381A0" w:rsidR="001C0C44" w:rsidRDefault="00514476">
      <w:r>
        <w:rPr>
          <w:b/>
        </w:rPr>
        <w:t>The following Report from the Chief Executive was Read</w:t>
      </w:r>
      <w:r w:rsidR="00906892">
        <w:rPr>
          <w:b/>
        </w:rPr>
        <w:t>:</w:t>
      </w:r>
    </w:p>
    <w:p w14:paraId="2143748B" w14:textId="7B00AD24" w:rsidR="001C0C44" w:rsidRDefault="00906892">
      <w:r>
        <w:t>Lighting in parks and open spaces has only been provided where there are short links between residential areas.  It is not considered safe to provide lighting in large parks or open space since persons could find themselves in a secluded area and vulnerable to anti-social elements who would be attracted by the public lighting.  Lighting is not provided in parks to facilities that are not designed to be used when it is dark.   There are no proposals to install lighting at the location in question.</w:t>
      </w:r>
    </w:p>
    <w:p w14:paraId="63FF2BFF" w14:textId="0661BA80" w:rsidR="00514476" w:rsidRDefault="00514476">
      <w:r>
        <w:t xml:space="preserve">This Report was unanimously </w:t>
      </w:r>
      <w:r w:rsidRPr="00514476">
        <w:rPr>
          <w:b/>
          <w:bCs/>
        </w:rPr>
        <w:t>Agreed</w:t>
      </w:r>
      <w:r>
        <w:t xml:space="preserve"> and </w:t>
      </w:r>
      <w:r w:rsidRPr="00514476">
        <w:rPr>
          <w:b/>
          <w:bCs/>
        </w:rPr>
        <w:t>Moved without Debate</w:t>
      </w:r>
      <w:r>
        <w:t xml:space="preserve"> </w:t>
      </w:r>
    </w:p>
    <w:p w14:paraId="33DAAE4C" w14:textId="468EA533" w:rsidR="001C0C44" w:rsidRDefault="00514476">
      <w:pPr>
        <w:pStyle w:val="Heading3"/>
      </w:pPr>
      <w:r>
        <w:rPr>
          <w:b/>
          <w:u w:val="single"/>
        </w:rPr>
        <w:t>LPNC/71</w:t>
      </w:r>
      <w:r w:rsidR="004E10BF">
        <w:rPr>
          <w:b/>
          <w:u w:val="single"/>
        </w:rPr>
        <w:t>2</w:t>
      </w:r>
      <w:r>
        <w:rPr>
          <w:b/>
          <w:u w:val="single"/>
        </w:rPr>
        <w:t>/</w:t>
      </w:r>
      <w:r w:rsidR="00906892">
        <w:rPr>
          <w:b/>
          <w:u w:val="single"/>
        </w:rPr>
        <w:t>M10/1222 Item ID:77016</w:t>
      </w:r>
    </w:p>
    <w:p w14:paraId="675D5D1E" w14:textId="77777777" w:rsidR="001C0C44" w:rsidRDefault="00906892">
      <w:r>
        <w:t>Proposed by Councillor V. Casserly</w:t>
      </w:r>
    </w:p>
    <w:p w14:paraId="03CA3AFE" w14:textId="77777777" w:rsidR="001C0C44" w:rsidRDefault="00906892">
      <w:r>
        <w:t>To call on the manager to consider installation of a volleyball net in the new Airlie Park</w:t>
      </w:r>
    </w:p>
    <w:p w14:paraId="7CC9F3EF" w14:textId="36D986F7" w:rsidR="00514476" w:rsidRPr="00514476" w:rsidRDefault="00514476">
      <w:pPr>
        <w:pStyle w:val="Heading3"/>
        <w:rPr>
          <w:bCs/>
        </w:rPr>
      </w:pPr>
      <w:r>
        <w:rPr>
          <w:bCs/>
        </w:rPr>
        <w:t>In the Absence of Councillor V</w:t>
      </w:r>
      <w:r w:rsidR="00D93519">
        <w:rPr>
          <w:bCs/>
        </w:rPr>
        <w:t>.</w:t>
      </w:r>
      <w:r>
        <w:rPr>
          <w:bCs/>
        </w:rPr>
        <w:t xml:space="preserve"> Casserly this </w:t>
      </w:r>
      <w:r w:rsidRPr="00514476">
        <w:rPr>
          <w:b/>
        </w:rPr>
        <w:t>Motion Falls</w:t>
      </w:r>
    </w:p>
    <w:p w14:paraId="13C876B8" w14:textId="4D9854BE" w:rsidR="001C0C44" w:rsidRDefault="00514476">
      <w:pPr>
        <w:pStyle w:val="Heading3"/>
      </w:pPr>
      <w:r>
        <w:rPr>
          <w:b/>
          <w:u w:val="single"/>
        </w:rPr>
        <w:t>LPNC/71</w:t>
      </w:r>
      <w:r w:rsidR="004E10BF">
        <w:rPr>
          <w:b/>
          <w:u w:val="single"/>
        </w:rPr>
        <w:t>3</w:t>
      </w:r>
      <w:r>
        <w:rPr>
          <w:b/>
          <w:u w:val="single"/>
        </w:rPr>
        <w:t>/</w:t>
      </w:r>
      <w:r w:rsidR="00906892">
        <w:rPr>
          <w:b/>
          <w:u w:val="single"/>
        </w:rPr>
        <w:t>M11/22 Item ID:77061</w:t>
      </w:r>
      <w:r>
        <w:rPr>
          <w:b/>
          <w:u w:val="single"/>
        </w:rPr>
        <w:t xml:space="preserve"> – AGP Following contributions from Councillors Changing Rooms &amp; Storage Facilities</w:t>
      </w:r>
    </w:p>
    <w:p w14:paraId="0C7F3FAC" w14:textId="534667DC" w:rsidR="001C0C44" w:rsidRDefault="00906892">
      <w:r>
        <w:t>Proposed by Councillor Derren Ó Brádaigh</w:t>
      </w:r>
      <w:r w:rsidR="00514476">
        <w:t>, Seconded by Councillor E O’Brien</w:t>
      </w:r>
    </w:p>
    <w:p w14:paraId="08BA6043" w14:textId="77777777" w:rsidR="001C0C44" w:rsidRDefault="00906892">
      <w:r>
        <w:t>To ask the manager to investigate the legitimate ongoing requests by AGP FC, to provision for a safe and suitable changing room and storage facility and in reasonable proximity to their playing grounds.</w:t>
      </w:r>
    </w:p>
    <w:p w14:paraId="646D5B36" w14:textId="5A94FA36" w:rsidR="001C0C44" w:rsidRPr="00514476" w:rsidRDefault="00906892">
      <w:pPr>
        <w:rPr>
          <w:b/>
          <w:bCs/>
        </w:rPr>
      </w:pPr>
      <w:r w:rsidRPr="00514476">
        <w:rPr>
          <w:b/>
          <w:bCs/>
        </w:rPr>
        <w:t> </w:t>
      </w:r>
      <w:r w:rsidR="00514476" w:rsidRPr="00514476">
        <w:rPr>
          <w:b/>
          <w:bCs/>
        </w:rPr>
        <w:t>The following Report from the Chief Executive was Read</w:t>
      </w:r>
      <w:r w:rsidRPr="00514476">
        <w:rPr>
          <w:b/>
          <w:bCs/>
        </w:rPr>
        <w:t>:</w:t>
      </w:r>
    </w:p>
    <w:p w14:paraId="52510567" w14:textId="77777777" w:rsidR="001C0C44" w:rsidRDefault="00906892">
      <w:r>
        <w:t>A pavilion has been provided in Griffeen Valley Park adjacent to the Newcastle Road car park.  The pavilion includes suitable changing rooms and storage facilities and is located between 360 - 450 metres from the two pitches assigned to AGP FC.  The pavilion is available for use for clubs in the area.  Given the proximity of the pavilion to the pitches there are no proposals to provide additional pavilion type facilities in this section of Griffeen Valley Park. </w:t>
      </w:r>
    </w:p>
    <w:p w14:paraId="094911A5" w14:textId="77777777" w:rsidR="001C0C44" w:rsidRDefault="00906892">
      <w:r>
        <w:t>Following a request from AGP FC for storage facilities in the park, a goal post storage compound was installed beside Pitch 4 in 2015.  This was increased in size in autumn 2021 to accommodate additional goals again at the request of AGP FC. </w:t>
      </w:r>
    </w:p>
    <w:p w14:paraId="53369685" w14:textId="204FBFDD" w:rsidR="001C0C44" w:rsidRDefault="00906892">
      <w:r>
        <w:t>The Public Realm Section has accommodated AGP FC with all their requests for storage facilities in so far as possible and considers the current level of facilities provision consistent if not better than other clubs in the area.  Should AGP FC still require further facilities then they should submit a proposal in writing to the Public Realm Administration Section for consideration.</w:t>
      </w:r>
    </w:p>
    <w:p w14:paraId="2E803763" w14:textId="66B673BE" w:rsidR="00514476" w:rsidRDefault="00514476">
      <w:r>
        <w:t>Following contributions from Councillors</w:t>
      </w:r>
      <w:r w:rsidR="00321093" w:rsidRPr="00321093">
        <w:t xml:space="preserve"> </w:t>
      </w:r>
      <w:r w:rsidR="0058497A">
        <w:t xml:space="preserve">D </w:t>
      </w:r>
      <w:r w:rsidR="00321093">
        <w:t>Ó’Brádaigh, L. O’Toole, P. Gogarty and E. O’Brien</w:t>
      </w:r>
      <w:r>
        <w:t xml:space="preserve">                         David Fennell, Senior Executive Parks Superintendent responded to queries raised and the report was </w:t>
      </w:r>
      <w:r w:rsidRPr="00514476">
        <w:rPr>
          <w:b/>
          <w:bCs/>
        </w:rPr>
        <w:t>Noted</w:t>
      </w:r>
      <w:r>
        <w:t xml:space="preserve"> </w:t>
      </w:r>
    </w:p>
    <w:p w14:paraId="70395344" w14:textId="29A191F8" w:rsidR="001C0C44" w:rsidRDefault="00514476">
      <w:pPr>
        <w:pStyle w:val="Heading3"/>
      </w:pPr>
      <w:r>
        <w:rPr>
          <w:b/>
          <w:u w:val="single"/>
        </w:rPr>
        <w:t>LPNC/71</w:t>
      </w:r>
      <w:r w:rsidR="004E10BF">
        <w:rPr>
          <w:b/>
          <w:u w:val="single"/>
        </w:rPr>
        <w:t>4</w:t>
      </w:r>
      <w:r>
        <w:rPr>
          <w:b/>
          <w:u w:val="single"/>
        </w:rPr>
        <w:t>/</w:t>
      </w:r>
      <w:r w:rsidR="00906892">
        <w:rPr>
          <w:b/>
          <w:u w:val="single"/>
        </w:rPr>
        <w:t>M12/22 Item ID:77365</w:t>
      </w:r>
      <w:r>
        <w:rPr>
          <w:b/>
          <w:u w:val="single"/>
        </w:rPr>
        <w:t xml:space="preserve"> – Japanese KnotWeed Palmerstown</w:t>
      </w:r>
    </w:p>
    <w:p w14:paraId="623C4792" w14:textId="25B5072B" w:rsidR="001C0C44" w:rsidRDefault="00906892">
      <w:r>
        <w:t>Proposed by Councillor G. O'Connell</w:t>
      </w:r>
      <w:r w:rsidR="00514476">
        <w:t xml:space="preserve">, Seconded by Councillor </w:t>
      </w:r>
      <w:r w:rsidR="00681958">
        <w:t>E O’Brien</w:t>
      </w:r>
    </w:p>
    <w:p w14:paraId="3D928D39" w14:textId="77777777" w:rsidR="001C0C44" w:rsidRDefault="00906892">
      <w:r>
        <w:lastRenderedPageBreak/>
        <w:t>There is Japanese KnotWeed on some laneways in Palmerstown, can it ne removed and notices put up warning people not to touch it.</w:t>
      </w:r>
    </w:p>
    <w:p w14:paraId="598A50D1" w14:textId="2BAE9FA3" w:rsidR="001C0C44" w:rsidRDefault="00514476">
      <w:r>
        <w:rPr>
          <w:b/>
        </w:rPr>
        <w:t>The following Report from the Chief Executive was Read</w:t>
      </w:r>
      <w:r w:rsidR="00906892">
        <w:rPr>
          <w:b/>
        </w:rPr>
        <w:t>:</w:t>
      </w:r>
    </w:p>
    <w:p w14:paraId="2A4B54DE" w14:textId="77777777" w:rsidR="001C0C44" w:rsidRDefault="00906892">
      <w:r>
        <w:t>The Council's invasive species management programme includes surveying, mapping and treating locations of invasive species on Council owned land. This involves the identification of locations where invasive species are present and then putting in place the surveying, mapping and treatment at the location concerned on an annual basis until such time as treatment is no longer required and monitoring can take over. Signs can also be erected at locations if considered necessary. </w:t>
      </w:r>
    </w:p>
    <w:p w14:paraId="2703948D" w14:textId="652F0CD3" w:rsidR="001C0C44" w:rsidRDefault="00906892">
      <w:r>
        <w:t>A number of knotweed locations have been identified in Palmerstown Lanes and these have been mapped and are being treated.  Treatment first started in 2018 and will continue until all knotweed has been eliminated.  The locations in question will be examined and signs erected if required.</w:t>
      </w:r>
    </w:p>
    <w:p w14:paraId="590BE7F9" w14:textId="492A50DC" w:rsidR="00514476" w:rsidRDefault="00514476">
      <w:r>
        <w:t xml:space="preserve">This Report was unanimously </w:t>
      </w:r>
      <w:r w:rsidRPr="00514476">
        <w:rPr>
          <w:b/>
          <w:bCs/>
        </w:rPr>
        <w:t>Agreed</w:t>
      </w:r>
      <w:r>
        <w:t xml:space="preserve"> and </w:t>
      </w:r>
      <w:r w:rsidRPr="00514476">
        <w:rPr>
          <w:b/>
          <w:bCs/>
        </w:rPr>
        <w:t>Moved without Debate</w:t>
      </w:r>
      <w:r>
        <w:t xml:space="preserve"> </w:t>
      </w:r>
    </w:p>
    <w:p w14:paraId="4F66BF23" w14:textId="0BCA5FA2" w:rsidR="001C0C44" w:rsidRDefault="00514476">
      <w:pPr>
        <w:pStyle w:val="Heading3"/>
      </w:pPr>
      <w:r>
        <w:rPr>
          <w:b/>
          <w:u w:val="single"/>
        </w:rPr>
        <w:t>LPNC/71</w:t>
      </w:r>
      <w:r w:rsidR="004E10BF">
        <w:rPr>
          <w:b/>
          <w:u w:val="single"/>
        </w:rPr>
        <w:t>5</w:t>
      </w:r>
      <w:r>
        <w:rPr>
          <w:b/>
          <w:u w:val="single"/>
        </w:rPr>
        <w:t>/</w:t>
      </w:r>
      <w:r w:rsidR="00906892">
        <w:rPr>
          <w:b/>
          <w:u w:val="single"/>
        </w:rPr>
        <w:t>M13/22 Item ID:77411</w:t>
      </w:r>
      <w:r>
        <w:rPr>
          <w:b/>
          <w:u w:val="single"/>
        </w:rPr>
        <w:t xml:space="preserve"> – Waterstown Park</w:t>
      </w:r>
    </w:p>
    <w:p w14:paraId="33BF7A5B" w14:textId="60D704D7" w:rsidR="001C0C44" w:rsidRDefault="00906892">
      <w:r>
        <w:t>Proposed by Councillor Alan Hayes</w:t>
      </w:r>
      <w:r w:rsidR="004E10BF">
        <w:t>, Seconded by Councillor S Moynihan</w:t>
      </w:r>
    </w:p>
    <w:p w14:paraId="53C5CA53" w14:textId="77777777" w:rsidR="001C0C44" w:rsidRDefault="00906892">
      <w:r>
        <w:t>To ask the Manager to install at Waterstown Park at least one piece of playground equipment with the capacity to hold a wheelchair, as made possible through SDCC Budget 2023.</w:t>
      </w:r>
    </w:p>
    <w:p w14:paraId="65EFC71D" w14:textId="4B46B5FA" w:rsidR="001C0C44" w:rsidRDefault="00514476">
      <w:r>
        <w:rPr>
          <w:b/>
        </w:rPr>
        <w:t>The following Report from the Chief Executive was Read</w:t>
      </w:r>
      <w:r w:rsidR="00906892">
        <w:rPr>
          <w:b/>
        </w:rPr>
        <w:t>:</w:t>
      </w:r>
    </w:p>
    <w:p w14:paraId="3AB69221" w14:textId="72C01D0C" w:rsidR="001C0C44" w:rsidRDefault="00906892">
      <w:r>
        <w:t>Playground suppliers play equipment portfolios will be reviewed to determine what wheelchair-capacity play equipment is available.  A suitable item will be selected for tendering for Waterstown Park having regard to play inclusion and the additional provision of €10,000 in the playground budget for 2023.</w:t>
      </w:r>
    </w:p>
    <w:p w14:paraId="4F273E69" w14:textId="481F5265" w:rsidR="00514476" w:rsidRPr="004E10BF" w:rsidRDefault="004E10BF">
      <w:pPr>
        <w:rPr>
          <w:b/>
          <w:bCs/>
        </w:rPr>
      </w:pPr>
      <w:r>
        <w:t>Following contributions from Councillor</w:t>
      </w:r>
      <w:r w:rsidR="003A11A6">
        <w:t xml:space="preserve"> A. Hayes t</w:t>
      </w:r>
      <w:r>
        <w:t xml:space="preserve">he Report was </w:t>
      </w:r>
      <w:r>
        <w:rPr>
          <w:b/>
          <w:bCs/>
        </w:rPr>
        <w:t>Noted.</w:t>
      </w:r>
    </w:p>
    <w:p w14:paraId="0910D9BA" w14:textId="026C1182" w:rsidR="001C0C44" w:rsidRDefault="004E10BF">
      <w:pPr>
        <w:pStyle w:val="Heading3"/>
      </w:pPr>
      <w:r>
        <w:rPr>
          <w:b/>
          <w:u w:val="single"/>
        </w:rPr>
        <w:t>LPNC/716/</w:t>
      </w:r>
      <w:r w:rsidR="00906892">
        <w:rPr>
          <w:b/>
          <w:u w:val="single"/>
        </w:rPr>
        <w:t>M14/22 Item ID:75873</w:t>
      </w:r>
      <w:r>
        <w:rPr>
          <w:b/>
          <w:u w:val="single"/>
        </w:rPr>
        <w:t xml:space="preserve"> – Clean-up Hedgerow</w:t>
      </w:r>
    </w:p>
    <w:p w14:paraId="667D70F6" w14:textId="7442DB89" w:rsidR="001C0C44" w:rsidRDefault="00906892">
      <w:r>
        <w:t>Proposed by Councillor Derren Ó Brádaigh</w:t>
      </w:r>
      <w:r w:rsidR="004E10BF">
        <w:t>, Seconded by Councillor E O’Brien</w:t>
      </w:r>
    </w:p>
    <w:p w14:paraId="756376A3" w14:textId="77777777" w:rsidR="001C0C44" w:rsidRDefault="00906892">
      <w:r>
        <w:t>To ask the manager to schedule for a comprehensive and thorough clean-up to the entire hedge row that extends from the rear of Rowlagh, St Marks, Glenfield and Shancastle, and borders the length of the Fonthill Road.</w:t>
      </w:r>
    </w:p>
    <w:p w14:paraId="03CB534A" w14:textId="7D13695A" w:rsidR="001C0C44" w:rsidRDefault="004E10BF">
      <w:r>
        <w:rPr>
          <w:b/>
        </w:rPr>
        <w:t>The following Report from the Chief Executive was Read:</w:t>
      </w:r>
    </w:p>
    <w:p w14:paraId="2A46EBF7" w14:textId="6CBD8CEA" w:rsidR="001C0C44" w:rsidRDefault="00906892">
      <w:r>
        <w:t>A cleanup of the hedge will be organised to be carried out once the hedge has been pruned.  The hedge is scheduled for pruning as part of the annual hedge cutting programme to be completed before the end of February 2023.</w:t>
      </w:r>
    </w:p>
    <w:p w14:paraId="3ED3EA83" w14:textId="042B5A7C" w:rsidR="004E10BF" w:rsidRDefault="004E10BF">
      <w:r>
        <w:t>Following contributions from Councillors</w:t>
      </w:r>
      <w:r w:rsidR="0082283A" w:rsidRPr="0082283A">
        <w:t xml:space="preserve"> </w:t>
      </w:r>
      <w:r w:rsidR="0082283A">
        <w:t xml:space="preserve">D. Ó’Brádaigh, M. Johansson and S. Moynihan </w:t>
      </w:r>
      <w:r>
        <w:t xml:space="preserve">David Fennell, Senior Executive Parks Superintendent responded to queries raised and the report was </w:t>
      </w:r>
      <w:r w:rsidRPr="004E10BF">
        <w:rPr>
          <w:b/>
          <w:bCs/>
        </w:rPr>
        <w:t>Noted</w:t>
      </w:r>
    </w:p>
    <w:p w14:paraId="7DD73167" w14:textId="192FEFCB" w:rsidR="001C0C44" w:rsidRDefault="004E10BF">
      <w:pPr>
        <w:pStyle w:val="Heading3"/>
      </w:pPr>
      <w:r>
        <w:rPr>
          <w:b/>
          <w:u w:val="single"/>
        </w:rPr>
        <w:t>LPNC/717/</w:t>
      </w:r>
      <w:r w:rsidR="00906892">
        <w:rPr>
          <w:b/>
          <w:u w:val="single"/>
        </w:rPr>
        <w:t>M15/1222 Item ID:77366</w:t>
      </w:r>
    </w:p>
    <w:p w14:paraId="438F31FB" w14:textId="401BB32B" w:rsidR="001C0C44" w:rsidRDefault="00906892">
      <w:r>
        <w:t>Proposed by Councillor G. O'Connell</w:t>
      </w:r>
      <w:r w:rsidR="004E10BF">
        <w:t>, Seconded by Councillor E O’Brien</w:t>
      </w:r>
    </w:p>
    <w:p w14:paraId="677D43DF" w14:textId="77777777" w:rsidR="001C0C44" w:rsidRDefault="00906892">
      <w:r>
        <w:t>To ask the Chief Executive when can we expect some upgrading of Glenauline Park especially with some seats (at suitable locations) and litter bins (at entrance at least)</w:t>
      </w:r>
    </w:p>
    <w:p w14:paraId="14548FCE" w14:textId="336FB68D" w:rsidR="001C0C44" w:rsidRDefault="004E10BF">
      <w:r>
        <w:rPr>
          <w:b/>
        </w:rPr>
        <w:lastRenderedPageBreak/>
        <w:t>The following Report from the Chief Executive was Read:</w:t>
      </w:r>
    </w:p>
    <w:p w14:paraId="0B1D9F51" w14:textId="77777777" w:rsidR="001C0C44" w:rsidRDefault="00906892">
      <w:r>
        <w:t>Further to Q7 at the ACM meeting in September 2022, two new bins were installed in Glenaulin Park in November 2022 on a trial basis.  The bins were installed to the left and right of the vehicle entrance at Glenaulin Greens.  The bins are being monitored following installation and will only be retained if they are not subjected to vandalism or use for the disposal of household type waste.</w:t>
      </w:r>
    </w:p>
    <w:p w14:paraId="0A7592DD" w14:textId="77777777" w:rsidR="001C0C44" w:rsidRDefault="00906892">
      <w:r>
        <w:t>The provision of seating in Glenaulin Park has been attempted on a number of occasions in the past. Early seat installations were removed due to vandalism and antisocial activities. These were replaced with more vandal resistant stone seats to retain some seating for bona fide park users that would withstand the rigours of abuse and vandalism. Regrettably, these benches were systematically vandalised beyond repair and were removed in the interests of public safety.</w:t>
      </w:r>
    </w:p>
    <w:p w14:paraId="5B8FD0BF" w14:textId="77777777" w:rsidR="001C0C44" w:rsidRDefault="00906892">
      <w:r>
        <w:t>The most recent seat to be removed from Glenaulin Park was situated adjacent to the boundary at Glenaulin Green. The location for this seat was chosen as it was in proximity to a residential area which provided a level of passive supervision. Unfortunately, over time antisocial activities gravitated to this seat. It was not possible to identify a suitable alternative location for the seat and the only recourse was to remove it.</w:t>
      </w:r>
    </w:p>
    <w:p w14:paraId="37480C86" w14:textId="5FBB20ED" w:rsidR="001C0C44" w:rsidRDefault="00906892">
      <w:r>
        <w:t>Given the past experience with seating in Glenaulin Park and the inability to identify an alternative location at the time for the seat at Glenaulin Green, there are no current proposals to install seating.</w:t>
      </w:r>
    </w:p>
    <w:p w14:paraId="28EB1EE8" w14:textId="5275F884" w:rsidR="004E10BF" w:rsidRDefault="004E10BF">
      <w:r>
        <w:t xml:space="preserve">This Report was unanimously </w:t>
      </w:r>
      <w:r w:rsidRPr="004E10BF">
        <w:rPr>
          <w:b/>
          <w:bCs/>
        </w:rPr>
        <w:t>Agreed</w:t>
      </w:r>
      <w:r>
        <w:t xml:space="preserve"> and </w:t>
      </w:r>
      <w:r w:rsidRPr="004E10BF">
        <w:rPr>
          <w:b/>
          <w:bCs/>
        </w:rPr>
        <w:t>Moved without Debate</w:t>
      </w:r>
      <w:r>
        <w:t xml:space="preserve"> </w:t>
      </w:r>
    </w:p>
    <w:p w14:paraId="6215420D" w14:textId="77777777" w:rsidR="001C0C44" w:rsidRPr="004E10BF" w:rsidRDefault="00906892" w:rsidP="004E10BF">
      <w:pPr>
        <w:pStyle w:val="Heading2"/>
        <w:jc w:val="center"/>
        <w:rPr>
          <w:b/>
          <w:bCs/>
          <w:sz w:val="32"/>
          <w:szCs w:val="32"/>
        </w:rPr>
      </w:pPr>
      <w:r w:rsidRPr="004E10BF">
        <w:rPr>
          <w:b/>
          <w:bCs/>
          <w:sz w:val="32"/>
          <w:szCs w:val="32"/>
        </w:rPr>
        <w:t>Environment</w:t>
      </w:r>
    </w:p>
    <w:p w14:paraId="6493D09A" w14:textId="5F15205F" w:rsidR="001C0C44" w:rsidRDefault="004E10BF">
      <w:pPr>
        <w:pStyle w:val="Heading3"/>
      </w:pPr>
      <w:r>
        <w:rPr>
          <w:b/>
          <w:u w:val="single"/>
        </w:rPr>
        <w:t>LPNC/718/</w:t>
      </w:r>
      <w:r w:rsidR="00906892">
        <w:rPr>
          <w:b/>
          <w:u w:val="single"/>
        </w:rPr>
        <w:t>C11/22 Item ID:77372</w:t>
      </w:r>
      <w:r>
        <w:rPr>
          <w:b/>
          <w:u w:val="single"/>
        </w:rPr>
        <w:t xml:space="preserve"> - Correspondence</w:t>
      </w:r>
    </w:p>
    <w:p w14:paraId="15BF314A" w14:textId="77777777" w:rsidR="001C0C44" w:rsidRDefault="00906892">
      <w:r>
        <w:t>Correspondence (No Business)</w:t>
      </w:r>
    </w:p>
    <w:p w14:paraId="62D29795" w14:textId="53C62AD3" w:rsidR="001C0C44" w:rsidRDefault="004E10BF">
      <w:pPr>
        <w:pStyle w:val="Heading3"/>
      </w:pPr>
      <w:r>
        <w:rPr>
          <w:b/>
          <w:u w:val="single"/>
        </w:rPr>
        <w:t>LPNC/719/</w:t>
      </w:r>
      <w:r w:rsidR="00906892">
        <w:rPr>
          <w:b/>
          <w:u w:val="single"/>
        </w:rPr>
        <w:t>H20/22 Item ID:77386</w:t>
      </w:r>
      <w:r>
        <w:rPr>
          <w:b/>
          <w:u w:val="single"/>
        </w:rPr>
        <w:t xml:space="preserve"> – New Works</w:t>
      </w:r>
    </w:p>
    <w:p w14:paraId="6B638DC7" w14:textId="7DB92ED4" w:rsidR="001C0C44" w:rsidRDefault="00906892">
      <w:r>
        <w:t>New Works (No Business)</w:t>
      </w:r>
    </w:p>
    <w:p w14:paraId="46704A20" w14:textId="77777777" w:rsidR="004E10BF" w:rsidRDefault="004E10BF" w:rsidP="004E10BF">
      <w:pPr>
        <w:pStyle w:val="BodyTextIndent"/>
        <w:ind w:left="0"/>
        <w:rPr>
          <w:rFonts w:asciiTheme="minorHAnsi" w:hAnsiTheme="minorHAnsi" w:cs="Arial"/>
          <w:sz w:val="22"/>
          <w:szCs w:val="22"/>
        </w:rPr>
      </w:pPr>
    </w:p>
    <w:p w14:paraId="7A86C9C0" w14:textId="77777777" w:rsidR="004E10BF" w:rsidRDefault="004E10BF" w:rsidP="004E10BF">
      <w:pPr>
        <w:pStyle w:val="BodyTextIndent"/>
        <w:ind w:left="0"/>
        <w:rPr>
          <w:rFonts w:asciiTheme="minorHAnsi" w:hAnsiTheme="minorHAnsi" w:cs="Arial"/>
          <w:sz w:val="22"/>
          <w:szCs w:val="22"/>
        </w:rPr>
      </w:pPr>
    </w:p>
    <w:p w14:paraId="5FCF3B0E" w14:textId="5CD88C2F" w:rsidR="004E10BF" w:rsidRPr="00553C81" w:rsidRDefault="004E10BF" w:rsidP="004E10BF">
      <w:pPr>
        <w:pStyle w:val="BodyTextIndent"/>
        <w:ind w:left="0"/>
        <w:rPr>
          <w:rFonts w:asciiTheme="minorHAnsi" w:hAnsiTheme="minorHAnsi" w:cs="Arial"/>
          <w:sz w:val="22"/>
          <w:szCs w:val="22"/>
        </w:rPr>
      </w:pPr>
      <w:r w:rsidRPr="00553C81">
        <w:rPr>
          <w:rFonts w:asciiTheme="minorHAnsi" w:hAnsiTheme="minorHAnsi" w:cs="Arial"/>
          <w:sz w:val="22"/>
          <w:szCs w:val="22"/>
        </w:rPr>
        <w:t>Siniú _______________              Dáta ________________</w:t>
      </w:r>
    </w:p>
    <w:p w14:paraId="2C197D6D" w14:textId="77777777" w:rsidR="004E10BF" w:rsidRDefault="004E10BF" w:rsidP="004E10BF">
      <w:pPr>
        <w:pStyle w:val="Heading3"/>
      </w:pPr>
      <w:r w:rsidRPr="00553C81">
        <w:rPr>
          <w:rFonts w:cs="Arial"/>
        </w:rPr>
        <w:t xml:space="preserve">      An Cathaoirleach  </w:t>
      </w:r>
    </w:p>
    <w:p w14:paraId="444680FD" w14:textId="77777777" w:rsidR="004E10BF" w:rsidRDefault="004E10BF"/>
    <w:sectPr w:rsidR="004E1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EF7"/>
    <w:multiLevelType w:val="singleLevel"/>
    <w:tmpl w:val="7A6E4976"/>
    <w:lvl w:ilvl="0">
      <w:start w:val="1"/>
      <w:numFmt w:val="lowerRoman"/>
      <w:lvlText w:val="%1."/>
      <w:lvlJc w:val="left"/>
      <w:pPr>
        <w:ind w:left="420" w:hanging="360"/>
      </w:pPr>
    </w:lvl>
  </w:abstractNum>
  <w:abstractNum w:abstractNumId="1" w15:restartNumberingAfterBreak="0">
    <w:nsid w:val="0FF9015F"/>
    <w:multiLevelType w:val="singleLevel"/>
    <w:tmpl w:val="9222C650"/>
    <w:lvl w:ilvl="0">
      <w:start w:val="1"/>
      <w:numFmt w:val="upperLetter"/>
      <w:lvlText w:val="%1."/>
      <w:lvlJc w:val="left"/>
      <w:pPr>
        <w:ind w:left="420" w:hanging="360"/>
      </w:pPr>
    </w:lvl>
  </w:abstractNum>
  <w:abstractNum w:abstractNumId="2" w15:restartNumberingAfterBreak="0">
    <w:nsid w:val="256A16FC"/>
    <w:multiLevelType w:val="singleLevel"/>
    <w:tmpl w:val="0DA4D05C"/>
    <w:lvl w:ilvl="0">
      <w:start w:val="1"/>
      <w:numFmt w:val="decimal"/>
      <w:lvlText w:val="%1."/>
      <w:lvlJc w:val="left"/>
      <w:pPr>
        <w:ind w:left="420" w:hanging="360"/>
      </w:pPr>
    </w:lvl>
  </w:abstractNum>
  <w:abstractNum w:abstractNumId="3" w15:restartNumberingAfterBreak="0">
    <w:nsid w:val="2858056A"/>
    <w:multiLevelType w:val="singleLevel"/>
    <w:tmpl w:val="DC3A2016"/>
    <w:lvl w:ilvl="0">
      <w:start w:val="1"/>
      <w:numFmt w:val="lowerLetter"/>
      <w:lvlText w:val="%1."/>
      <w:lvlJc w:val="left"/>
      <w:pPr>
        <w:ind w:left="420" w:hanging="360"/>
      </w:pPr>
    </w:lvl>
  </w:abstractNum>
  <w:abstractNum w:abstractNumId="4" w15:restartNumberingAfterBreak="0">
    <w:nsid w:val="33325482"/>
    <w:multiLevelType w:val="singleLevel"/>
    <w:tmpl w:val="A63E1DBA"/>
    <w:lvl w:ilvl="0">
      <w:start w:val="1"/>
      <w:numFmt w:val="upperRoman"/>
      <w:lvlText w:val="%1."/>
      <w:lvlJc w:val="left"/>
      <w:pPr>
        <w:ind w:left="420" w:hanging="360"/>
      </w:pPr>
    </w:lvl>
  </w:abstractNum>
  <w:abstractNum w:abstractNumId="5" w15:restartNumberingAfterBreak="0">
    <w:nsid w:val="35A95355"/>
    <w:multiLevelType w:val="singleLevel"/>
    <w:tmpl w:val="564623C6"/>
    <w:lvl w:ilvl="0">
      <w:numFmt w:val="bullet"/>
      <w:lvlText w:val="▪"/>
      <w:lvlJc w:val="left"/>
      <w:pPr>
        <w:ind w:left="420" w:hanging="360"/>
      </w:pPr>
    </w:lvl>
  </w:abstractNum>
  <w:abstractNum w:abstractNumId="6" w15:restartNumberingAfterBreak="0">
    <w:nsid w:val="397E4BC1"/>
    <w:multiLevelType w:val="singleLevel"/>
    <w:tmpl w:val="D80E30DA"/>
    <w:lvl w:ilvl="0">
      <w:numFmt w:val="bullet"/>
      <w:lvlText w:val="•"/>
      <w:lvlJc w:val="left"/>
      <w:pPr>
        <w:ind w:left="420" w:hanging="360"/>
      </w:pPr>
    </w:lvl>
  </w:abstractNum>
  <w:abstractNum w:abstractNumId="7" w15:restartNumberingAfterBreak="0">
    <w:nsid w:val="6081717C"/>
    <w:multiLevelType w:val="singleLevel"/>
    <w:tmpl w:val="DA0461B8"/>
    <w:lvl w:ilvl="0">
      <w:numFmt w:val="bullet"/>
      <w:lvlText w:val="o"/>
      <w:lvlJc w:val="left"/>
      <w:pPr>
        <w:ind w:left="420" w:hanging="360"/>
      </w:pPr>
    </w:lvl>
  </w:abstractNum>
  <w:num w:numId="1" w16cid:durableId="2013098369">
    <w:abstractNumId w:val="2"/>
    <w:lvlOverride w:ilvl="0">
      <w:startOverride w:val="1"/>
    </w:lvlOverride>
  </w:num>
  <w:num w:numId="2" w16cid:durableId="41767489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44"/>
    <w:rsid w:val="00033614"/>
    <w:rsid w:val="00044863"/>
    <w:rsid w:val="000A36FA"/>
    <w:rsid w:val="001347FD"/>
    <w:rsid w:val="001A0136"/>
    <w:rsid w:val="001C0C44"/>
    <w:rsid w:val="001E1749"/>
    <w:rsid w:val="001F3AD8"/>
    <w:rsid w:val="00210A99"/>
    <w:rsid w:val="0022790D"/>
    <w:rsid w:val="00286410"/>
    <w:rsid w:val="002F5EF5"/>
    <w:rsid w:val="00321093"/>
    <w:rsid w:val="00324AC2"/>
    <w:rsid w:val="00354753"/>
    <w:rsid w:val="003A11A6"/>
    <w:rsid w:val="00406ABA"/>
    <w:rsid w:val="00417FEF"/>
    <w:rsid w:val="00420667"/>
    <w:rsid w:val="00497407"/>
    <w:rsid w:val="004E10BF"/>
    <w:rsid w:val="00514476"/>
    <w:rsid w:val="00521F73"/>
    <w:rsid w:val="005611AE"/>
    <w:rsid w:val="0058497A"/>
    <w:rsid w:val="00586610"/>
    <w:rsid w:val="005C17F4"/>
    <w:rsid w:val="005E717F"/>
    <w:rsid w:val="00602773"/>
    <w:rsid w:val="00605C60"/>
    <w:rsid w:val="00674045"/>
    <w:rsid w:val="00681958"/>
    <w:rsid w:val="00696F55"/>
    <w:rsid w:val="006D394F"/>
    <w:rsid w:val="006E41E6"/>
    <w:rsid w:val="00712192"/>
    <w:rsid w:val="007763AA"/>
    <w:rsid w:val="00790398"/>
    <w:rsid w:val="007B2A55"/>
    <w:rsid w:val="007D7ECB"/>
    <w:rsid w:val="0082283A"/>
    <w:rsid w:val="00823FE5"/>
    <w:rsid w:val="00852D75"/>
    <w:rsid w:val="00906892"/>
    <w:rsid w:val="009B2EE7"/>
    <w:rsid w:val="00AF43E4"/>
    <w:rsid w:val="00B03983"/>
    <w:rsid w:val="00BD2596"/>
    <w:rsid w:val="00BF763F"/>
    <w:rsid w:val="00C63219"/>
    <w:rsid w:val="00C90DAB"/>
    <w:rsid w:val="00C95F6B"/>
    <w:rsid w:val="00D7567E"/>
    <w:rsid w:val="00D93519"/>
    <w:rsid w:val="00DC21F7"/>
    <w:rsid w:val="00E20D05"/>
    <w:rsid w:val="00E561E5"/>
    <w:rsid w:val="00EA157D"/>
    <w:rsid w:val="00F767DD"/>
    <w:rsid w:val="00FC7C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6AFD"/>
  <w15:docId w15:val="{AE29480B-4010-40A0-957E-2DAD207E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uiPriority w:val="9"/>
    <w:rsid w:val="004E10BF"/>
  </w:style>
  <w:style w:type="paragraph" w:styleId="BodyTextIndent">
    <w:name w:val="Body Text Indent"/>
    <w:basedOn w:val="Normal"/>
    <w:link w:val="BodyTextIndentChar"/>
    <w:uiPriority w:val="99"/>
    <w:rsid w:val="004E10BF"/>
    <w:pPr>
      <w:spacing w:after="120" w:line="240" w:lineRule="auto"/>
      <w:ind w:left="283"/>
    </w:pPr>
    <w:rPr>
      <w:rFonts w:ascii="Times New Roman" w:eastAsia="SimSu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4E10BF"/>
    <w:rPr>
      <w:rFonts w:ascii="Times New Roman" w:eastAsia="SimSu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71626">
      <w:bodyDiv w:val="1"/>
      <w:marLeft w:val="0"/>
      <w:marRight w:val="0"/>
      <w:marTop w:val="0"/>
      <w:marBottom w:val="0"/>
      <w:divBdr>
        <w:top w:val="none" w:sz="0" w:space="0" w:color="auto"/>
        <w:left w:val="none" w:sz="0" w:space="0" w:color="auto"/>
        <w:bottom w:val="none" w:sz="0" w:space="0" w:color="auto"/>
        <w:right w:val="none" w:sz="0" w:space="0" w:color="auto"/>
      </w:divBdr>
    </w:div>
    <w:div w:id="715199726">
      <w:bodyDiv w:val="1"/>
      <w:marLeft w:val="0"/>
      <w:marRight w:val="0"/>
      <w:marTop w:val="0"/>
      <w:marBottom w:val="0"/>
      <w:divBdr>
        <w:top w:val="none" w:sz="0" w:space="0" w:color="auto"/>
        <w:left w:val="none" w:sz="0" w:space="0" w:color="auto"/>
        <w:bottom w:val="none" w:sz="0" w:space="0" w:color="auto"/>
        <w:right w:val="none" w:sz="0" w:space="0" w:color="auto"/>
      </w:divBdr>
    </w:div>
    <w:div w:id="1130707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7282" TargetMode="External"/><Relationship Id="rId13" Type="http://schemas.openxmlformats.org/officeDocument/2006/relationships/hyperlink" Target="https://eur04.safelinks.protection.outlook.com/?url=https%3A%2F%2Fwww.sdcc.ie%2Fen%2Factive-travel%2F&amp;amp;data=05%7C01%7Cmmcadam%40SDUBLINCOCO.ie%7Cf4df5cb9fbba475788f108dadc3fe8dc%7C6a3c00c019d0492da8de95fad8fda1d4%7C0%7C0%7C638064464288367648%7CUnknown%7CTWFpbGZsb3d8eyJWIjoiMC4wLjAwMDAiLCJQIjoiV2luMzIiLCJBTiI6Ik1haWwiLCJXVCI6Mn0%3D%7C3000%7C%7C%7C&amp;amp;sdata=IcF1m%2Bsgo5gspyTMzWW77veE7oQRBNhFtjxHB1%2BeKaE%3D&amp;amp;reserved=0" TargetMode="External"/><Relationship Id="rId3" Type="http://schemas.openxmlformats.org/officeDocument/2006/relationships/settings" Target="settings.xml"/><Relationship Id="rId7" Type="http://schemas.openxmlformats.org/officeDocument/2006/relationships/hyperlink" Target="http://intranet/Cmas/documents/Housing%20SPC/2022/November/23rdNovember2022HousingSPCMeeting/3ae4c9fe-410b-47ed-85c9-f6baf3766cee.pdf" TargetMode="External"/><Relationship Id="rId12" Type="http://schemas.openxmlformats.org/officeDocument/2006/relationships/hyperlink" Target="http://www.sdublincoco.ie/sdcc/departments/corporate/apps/cmas/documentsview.aspx?id=7729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omdevof@sddublincoco.ie" TargetMode="External"/><Relationship Id="rId11" Type="http://schemas.openxmlformats.org/officeDocument/2006/relationships/hyperlink" Target="https://www.sdcc.ie/en/devplan2022/adopted-plan/chapter-3-natural-cultural-and-built-heritage/chapter-3-natural-cultural-and-built-heritage.pdf" TargetMode="External"/><Relationship Id="rId5" Type="http://schemas.openxmlformats.org/officeDocument/2006/relationships/hyperlink" Target="http://www.sdublincoco.ie/sdcc/departments/corporate/apps/cmas/documentsview.aspx?id=77253" TargetMode="External"/><Relationship Id="rId15" Type="http://schemas.openxmlformats.org/officeDocument/2006/relationships/hyperlink" Target="http://www.sdublincoco.ie/sdcc/departments/corporate/apps/cmas/documentsview.aspx?id=77227" TargetMode="External"/><Relationship Id="rId10" Type="http://schemas.openxmlformats.org/officeDocument/2006/relationships/hyperlink" Target="https://eur04.safelinks.protection.outlook.com/?url=https%3A%2F%2Fwww.sdcc.ie%2Fen%2Fservices%2Fplanning%2Fcommencement-and-completion%2Fcommencing-planning%2Fnaming-and-numbering%2Fnaming-and-numbering.html&amp;amp;data=05%7C01%7Cmarymaguire%40SDUBLINCOCO.ie%7C52c0093b2e3f4a78287208dade7e23fc%7C6a3c00c019d0492da8de95fad8fda1d4%7C0%7C0%7C638066930595710497%7CUnknown%7CTWFpbGZsb3d8eyJWIjoiMC4wLjAwMDAiLCJQIjoiV2luMzIiLCJBTiI6Ik1haWwiLCJXVCI6Mn0%3D%7C3000%7C%7C%7C&amp;amp;sdata=rXSDx8aT4yDilDbKMbIGjF849IRR4AhCOoGz0xD9tfg%3D&amp;amp;reserved=0"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7310" TargetMode="External"/><Relationship Id="rId14" Type="http://schemas.openxmlformats.org/officeDocument/2006/relationships/hyperlink" Target="http://www.sdublincoco.ie/sdcc/departments/corporate/apps/cmas/documentsview.aspx?id=77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21</Pages>
  <Words>7152</Words>
  <Characters>40773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Sinclair</dc:creator>
  <cp:lastModifiedBy>Ciara Brennan</cp:lastModifiedBy>
  <cp:revision>47</cp:revision>
  <dcterms:created xsi:type="dcterms:W3CDTF">2023-01-19T13:06:00Z</dcterms:created>
  <dcterms:modified xsi:type="dcterms:W3CDTF">2023-01-24T09:31:00Z</dcterms:modified>
</cp:coreProperties>
</file>