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203A" w14:textId="77777777" w:rsidR="005B644A" w:rsidRPr="002A24DE" w:rsidRDefault="00295D41">
      <w:pPr>
        <w:pStyle w:val="Heading2"/>
        <w:jc w:val="center"/>
        <w:rPr>
          <w:rFonts w:ascii="Times New Roman" w:hAnsi="Times New Roman" w:cs="Times New Roman"/>
          <w:sz w:val="24"/>
          <w:szCs w:val="24"/>
        </w:rPr>
      </w:pPr>
      <w:r w:rsidRPr="002A24DE">
        <w:rPr>
          <w:rFonts w:ascii="Times New Roman" w:hAnsi="Times New Roman" w:cs="Times New Roman"/>
          <w:b/>
          <w:sz w:val="24"/>
          <w:szCs w:val="24"/>
          <w:u w:val="single"/>
        </w:rPr>
        <w:t>COMHAIRLE CONTAE ÁTHA CLIATH THEAS</w:t>
      </w:r>
      <w:r w:rsidRPr="002A24DE">
        <w:rPr>
          <w:rFonts w:ascii="Times New Roman" w:hAnsi="Times New Roman" w:cs="Times New Roman"/>
          <w:sz w:val="24"/>
          <w:szCs w:val="24"/>
        </w:rPr>
        <w:br/>
      </w:r>
      <w:r w:rsidRPr="002A24DE">
        <w:rPr>
          <w:rFonts w:ascii="Times New Roman" w:hAnsi="Times New Roman" w:cs="Times New Roman"/>
          <w:b/>
          <w:sz w:val="24"/>
          <w:szCs w:val="24"/>
          <w:u w:val="single"/>
        </w:rPr>
        <w:t>SOUTH DUBLIN COUNTY COUNCIL</w:t>
      </w:r>
    </w:p>
    <w:p w14:paraId="1AC23148" w14:textId="77777777" w:rsidR="005B644A" w:rsidRPr="002A24DE" w:rsidRDefault="00295D41" w:rsidP="009A25D1">
      <w:pPr>
        <w:ind w:left="720"/>
        <w:rPr>
          <w:rFonts w:ascii="Times New Roman" w:hAnsi="Times New Roman" w:cs="Times New Roman"/>
          <w:sz w:val="24"/>
          <w:szCs w:val="24"/>
        </w:rPr>
      </w:pPr>
      <w:r w:rsidRPr="002A24DE">
        <w:rPr>
          <w:rFonts w:ascii="Times New Roman" w:hAnsi="Times New Roman" w:cs="Times New Roman"/>
          <w:sz w:val="24"/>
          <w:szCs w:val="24"/>
        </w:rPr>
        <w:t>Minutes of South Dublin County Council November 2022 County Council Meeting held on Monday 14 November 2022</w:t>
      </w:r>
    </w:p>
    <w:p w14:paraId="20499EA1" w14:textId="77777777" w:rsidR="00EB7F63" w:rsidRDefault="00EB7F63" w:rsidP="00EB7F63">
      <w:pPr>
        <w:pStyle w:val="Heading3"/>
        <w:spacing w:before="0" w:line="240" w:lineRule="auto"/>
        <w:jc w:val="center"/>
        <w:rPr>
          <w:rFonts w:ascii="Times New Roman" w:hAnsi="Times New Roman" w:cs="Times New Roman"/>
          <w:b/>
          <w:sz w:val="24"/>
          <w:szCs w:val="24"/>
        </w:rPr>
      </w:pPr>
      <w:r w:rsidRPr="00A93121">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B7F63" w:rsidRPr="000D2DF0" w14:paraId="5BE49816" w14:textId="77777777" w:rsidTr="000D2C3B">
        <w:trPr>
          <w:trHeight w:val="293"/>
        </w:trPr>
        <w:tc>
          <w:tcPr>
            <w:tcW w:w="4508" w:type="dxa"/>
          </w:tcPr>
          <w:p w14:paraId="4357589C"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Carey, W.</w:t>
            </w:r>
          </w:p>
        </w:tc>
        <w:tc>
          <w:tcPr>
            <w:tcW w:w="4508" w:type="dxa"/>
          </w:tcPr>
          <w:p w14:paraId="08EF3583"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McCrave, L.</w:t>
            </w:r>
          </w:p>
        </w:tc>
      </w:tr>
      <w:tr w:rsidR="00EB7F63" w:rsidRPr="000D2DF0" w14:paraId="0BF0E769" w14:textId="77777777" w:rsidTr="000D2C3B">
        <w:trPr>
          <w:trHeight w:val="293"/>
        </w:trPr>
        <w:tc>
          <w:tcPr>
            <w:tcW w:w="4508" w:type="dxa"/>
          </w:tcPr>
          <w:p w14:paraId="6BAB785A"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w:t>
            </w:r>
            <w:r>
              <w:rPr>
                <w:rFonts w:ascii="Times New Roman" w:hAnsi="Times New Roman" w:cs="Times New Roman"/>
                <w:bCs/>
                <w:sz w:val="24"/>
                <w:szCs w:val="24"/>
              </w:rPr>
              <w:t>sserly, V.</w:t>
            </w:r>
          </w:p>
        </w:tc>
        <w:tc>
          <w:tcPr>
            <w:tcW w:w="4508" w:type="dxa"/>
          </w:tcPr>
          <w:p w14:paraId="2C351845"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McMahon, R</w:t>
            </w:r>
            <w:r w:rsidRPr="000D2DF0">
              <w:rPr>
                <w:rFonts w:ascii="Times New Roman" w:hAnsi="Times New Roman" w:cs="Times New Roman"/>
                <w:bCs/>
                <w:sz w:val="24"/>
                <w:szCs w:val="24"/>
              </w:rPr>
              <w:t>.</w:t>
            </w:r>
          </w:p>
        </w:tc>
      </w:tr>
      <w:tr w:rsidR="00EB7F63" w:rsidRPr="000D2DF0" w14:paraId="5D18C413" w14:textId="77777777" w:rsidTr="000D2C3B">
        <w:trPr>
          <w:trHeight w:val="293"/>
        </w:trPr>
        <w:tc>
          <w:tcPr>
            <w:tcW w:w="4508" w:type="dxa"/>
          </w:tcPr>
          <w:p w14:paraId="33EA608A"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w:t>
            </w:r>
            <w:r>
              <w:rPr>
                <w:rFonts w:ascii="Times New Roman" w:hAnsi="Times New Roman" w:cs="Times New Roman"/>
                <w:bCs/>
                <w:sz w:val="24"/>
                <w:szCs w:val="24"/>
              </w:rPr>
              <w:t>ollins, Y.</w:t>
            </w:r>
          </w:p>
        </w:tc>
        <w:tc>
          <w:tcPr>
            <w:tcW w:w="4508" w:type="dxa"/>
          </w:tcPr>
          <w:p w14:paraId="41866D38" w14:textId="77777777" w:rsidR="00EB7F63" w:rsidRPr="000D2DF0" w:rsidRDefault="00EB7F63" w:rsidP="000D2C3B">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Pr>
                <w:rFonts w:ascii="Times New Roman" w:hAnsi="Times New Roman" w:cs="Times New Roman"/>
                <w:bCs/>
                <w:sz w:val="24"/>
                <w:szCs w:val="24"/>
              </w:rPr>
              <w:t>cManus, D</w:t>
            </w:r>
            <w:r w:rsidRPr="000D2DF0">
              <w:rPr>
                <w:rFonts w:ascii="Times New Roman" w:hAnsi="Times New Roman" w:cs="Times New Roman"/>
                <w:bCs/>
                <w:sz w:val="24"/>
                <w:szCs w:val="24"/>
              </w:rPr>
              <w:t>.</w:t>
            </w:r>
          </w:p>
        </w:tc>
      </w:tr>
      <w:tr w:rsidR="00EB7F63" w:rsidRPr="000D2DF0" w14:paraId="567F43D0" w14:textId="77777777" w:rsidTr="000D2C3B">
        <w:trPr>
          <w:trHeight w:val="243"/>
        </w:trPr>
        <w:tc>
          <w:tcPr>
            <w:tcW w:w="4508" w:type="dxa"/>
          </w:tcPr>
          <w:p w14:paraId="1A26F8BA" w14:textId="7640D7E2"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w:t>
            </w:r>
            <w:r>
              <w:rPr>
                <w:rFonts w:ascii="Times New Roman" w:hAnsi="Times New Roman" w:cs="Times New Roman"/>
                <w:bCs/>
                <w:sz w:val="24"/>
                <w:szCs w:val="24"/>
              </w:rPr>
              <w:t>stello,</w:t>
            </w:r>
            <w:r w:rsidR="003D3F09">
              <w:rPr>
                <w:rFonts w:ascii="Times New Roman" w:hAnsi="Times New Roman" w:cs="Times New Roman"/>
                <w:bCs/>
                <w:sz w:val="24"/>
                <w:szCs w:val="24"/>
              </w:rPr>
              <w:t xml:space="preserve"> </w:t>
            </w:r>
            <w:r>
              <w:rPr>
                <w:rFonts w:ascii="Times New Roman" w:hAnsi="Times New Roman" w:cs="Times New Roman"/>
                <w:bCs/>
                <w:sz w:val="24"/>
                <w:szCs w:val="24"/>
              </w:rPr>
              <w:t>T.</w:t>
            </w:r>
          </w:p>
        </w:tc>
        <w:tc>
          <w:tcPr>
            <w:tcW w:w="4508" w:type="dxa"/>
          </w:tcPr>
          <w:p w14:paraId="6420B9A8"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Moynihan, S</w:t>
            </w:r>
            <w:r w:rsidRPr="000D2DF0">
              <w:rPr>
                <w:rFonts w:ascii="Times New Roman" w:hAnsi="Times New Roman" w:cs="Times New Roman"/>
                <w:bCs/>
                <w:sz w:val="24"/>
                <w:szCs w:val="24"/>
              </w:rPr>
              <w:t>.</w:t>
            </w:r>
          </w:p>
        </w:tc>
      </w:tr>
      <w:tr w:rsidR="00EB7F63" w:rsidRPr="000D2DF0" w14:paraId="17D5D487" w14:textId="77777777" w:rsidTr="000D2C3B">
        <w:tc>
          <w:tcPr>
            <w:tcW w:w="4508" w:type="dxa"/>
          </w:tcPr>
          <w:p w14:paraId="6B595DF9"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Donaghy, L.</w:t>
            </w:r>
          </w:p>
        </w:tc>
        <w:tc>
          <w:tcPr>
            <w:tcW w:w="4508" w:type="dxa"/>
          </w:tcPr>
          <w:p w14:paraId="5E770A5F"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Murphy, E</w:t>
            </w:r>
            <w:r w:rsidRPr="000D2DF0">
              <w:rPr>
                <w:rFonts w:ascii="Times New Roman" w:hAnsi="Times New Roman" w:cs="Times New Roman"/>
                <w:bCs/>
                <w:sz w:val="24"/>
                <w:szCs w:val="24"/>
              </w:rPr>
              <w:t>.</w:t>
            </w:r>
          </w:p>
        </w:tc>
      </w:tr>
      <w:tr w:rsidR="00EB7F63" w:rsidRPr="000D2DF0" w14:paraId="47A3F199" w14:textId="77777777" w:rsidTr="000D2C3B">
        <w:tc>
          <w:tcPr>
            <w:tcW w:w="4508" w:type="dxa"/>
          </w:tcPr>
          <w:p w14:paraId="0146F5BF" w14:textId="77777777" w:rsidR="00EB7F63" w:rsidRPr="000D2DF0" w:rsidRDefault="00EB7F63" w:rsidP="000D2C3B">
            <w:pPr>
              <w:pStyle w:val="Heading3"/>
              <w:spacing w:before="0"/>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                                                         Duff, M.</w:t>
            </w:r>
          </w:p>
        </w:tc>
        <w:tc>
          <w:tcPr>
            <w:tcW w:w="4508" w:type="dxa"/>
          </w:tcPr>
          <w:p w14:paraId="1A4E446E"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Brádaigh, D.</w:t>
            </w:r>
          </w:p>
        </w:tc>
      </w:tr>
      <w:tr w:rsidR="00EB7F63" w:rsidRPr="000D2DF0" w14:paraId="09F1516B" w14:textId="77777777" w:rsidTr="000D2C3B">
        <w:tc>
          <w:tcPr>
            <w:tcW w:w="4508" w:type="dxa"/>
          </w:tcPr>
          <w:p w14:paraId="7778646A"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Dunne, L.</w:t>
            </w:r>
          </w:p>
        </w:tc>
        <w:tc>
          <w:tcPr>
            <w:tcW w:w="4508" w:type="dxa"/>
          </w:tcPr>
          <w:p w14:paraId="60B13955"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 Brien, E</w:t>
            </w:r>
            <w:r w:rsidRPr="000D2DF0">
              <w:rPr>
                <w:rFonts w:ascii="Times New Roman" w:hAnsi="Times New Roman" w:cs="Times New Roman"/>
                <w:bCs/>
                <w:sz w:val="24"/>
                <w:szCs w:val="24"/>
              </w:rPr>
              <w:t>.</w:t>
            </w:r>
          </w:p>
        </w:tc>
      </w:tr>
      <w:tr w:rsidR="00EB7F63" w:rsidRPr="000D2DF0" w14:paraId="0E5B459C" w14:textId="77777777" w:rsidTr="000D2C3B">
        <w:tc>
          <w:tcPr>
            <w:tcW w:w="4508" w:type="dxa"/>
          </w:tcPr>
          <w:p w14:paraId="09CD19B1"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Edge, A.</w:t>
            </w:r>
          </w:p>
        </w:tc>
        <w:tc>
          <w:tcPr>
            <w:tcW w:w="4508" w:type="dxa"/>
          </w:tcPr>
          <w:p w14:paraId="1C5F4809"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Broin, E.</w:t>
            </w:r>
          </w:p>
        </w:tc>
      </w:tr>
      <w:tr w:rsidR="00EB7F63" w:rsidRPr="000D2DF0" w14:paraId="32A9F8F4" w14:textId="77777777" w:rsidTr="000D2C3B">
        <w:tc>
          <w:tcPr>
            <w:tcW w:w="4508" w:type="dxa"/>
          </w:tcPr>
          <w:p w14:paraId="5E8A17F5"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w:t>
            </w:r>
            <w:r>
              <w:rPr>
                <w:rFonts w:ascii="Times New Roman" w:hAnsi="Times New Roman" w:cs="Times New Roman"/>
                <w:bCs/>
                <w:sz w:val="24"/>
                <w:szCs w:val="24"/>
              </w:rPr>
              <w:t>gan, K.</w:t>
            </w:r>
          </w:p>
        </w:tc>
        <w:tc>
          <w:tcPr>
            <w:tcW w:w="4508" w:type="dxa"/>
          </w:tcPr>
          <w:p w14:paraId="72C60B3C" w14:textId="77777777" w:rsidR="00EB7F63" w:rsidRPr="000D2DF0" w:rsidRDefault="00EB7F63" w:rsidP="000D2C3B">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w:t>
            </w:r>
            <w:r>
              <w:rPr>
                <w:rFonts w:ascii="Times New Roman" w:hAnsi="Times New Roman" w:cs="Times New Roman"/>
                <w:bCs/>
                <w:sz w:val="24"/>
                <w:szCs w:val="24"/>
              </w:rPr>
              <w:t>ell, G</w:t>
            </w:r>
            <w:r w:rsidRPr="000D2DF0">
              <w:rPr>
                <w:rFonts w:ascii="Times New Roman" w:hAnsi="Times New Roman" w:cs="Times New Roman"/>
                <w:bCs/>
                <w:sz w:val="24"/>
                <w:szCs w:val="24"/>
              </w:rPr>
              <w:t>.</w:t>
            </w:r>
          </w:p>
        </w:tc>
      </w:tr>
      <w:tr w:rsidR="00EB7F63" w:rsidRPr="000D2DF0" w14:paraId="6454AB8A" w14:textId="77777777" w:rsidTr="000D2C3B">
        <w:tc>
          <w:tcPr>
            <w:tcW w:w="4508" w:type="dxa"/>
          </w:tcPr>
          <w:p w14:paraId="3DC081BB"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Gilligan, T.</w:t>
            </w:r>
          </w:p>
        </w:tc>
        <w:tc>
          <w:tcPr>
            <w:tcW w:w="4508" w:type="dxa"/>
          </w:tcPr>
          <w:p w14:paraId="1D3DBBA7" w14:textId="77777777" w:rsidR="00EB7F63" w:rsidRPr="000D2DF0" w:rsidRDefault="00EB7F63" w:rsidP="000D2C3B">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Pr>
                <w:rFonts w:ascii="Times New Roman" w:hAnsi="Times New Roman" w:cs="Times New Roman"/>
                <w:bCs/>
                <w:sz w:val="24"/>
                <w:szCs w:val="24"/>
              </w:rPr>
              <w:t>Connor, C</w:t>
            </w:r>
            <w:r w:rsidRPr="000D2DF0">
              <w:rPr>
                <w:rFonts w:ascii="Times New Roman" w:hAnsi="Times New Roman" w:cs="Times New Roman"/>
                <w:bCs/>
                <w:sz w:val="24"/>
                <w:szCs w:val="24"/>
              </w:rPr>
              <w:t>.</w:t>
            </w:r>
          </w:p>
        </w:tc>
      </w:tr>
      <w:tr w:rsidR="00EB7F63" w:rsidRPr="000D2DF0" w14:paraId="7F0277CF" w14:textId="77777777" w:rsidTr="000D2C3B">
        <w:tc>
          <w:tcPr>
            <w:tcW w:w="4508" w:type="dxa"/>
          </w:tcPr>
          <w:p w14:paraId="1F45BDFA"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Gogarty, P.</w:t>
            </w:r>
          </w:p>
        </w:tc>
        <w:tc>
          <w:tcPr>
            <w:tcW w:w="4508" w:type="dxa"/>
          </w:tcPr>
          <w:p w14:paraId="5195E86D" w14:textId="77777777" w:rsidR="00EB7F63" w:rsidRPr="000D2DF0" w:rsidRDefault="00EB7F63" w:rsidP="000D2C3B">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Pr>
                <w:rFonts w:ascii="Times New Roman" w:hAnsi="Times New Roman" w:cs="Times New Roman"/>
                <w:bCs/>
                <w:sz w:val="24"/>
                <w:szCs w:val="24"/>
              </w:rPr>
              <w:t>Donovan, D</w:t>
            </w:r>
            <w:r w:rsidRPr="000D2DF0">
              <w:rPr>
                <w:rFonts w:ascii="Times New Roman" w:hAnsi="Times New Roman" w:cs="Times New Roman"/>
                <w:bCs/>
                <w:sz w:val="24"/>
                <w:szCs w:val="24"/>
              </w:rPr>
              <w:t>.</w:t>
            </w:r>
          </w:p>
        </w:tc>
      </w:tr>
      <w:tr w:rsidR="00EB7F63" w:rsidRPr="000D2DF0" w14:paraId="005981AD" w14:textId="77777777" w:rsidTr="000D2C3B">
        <w:tc>
          <w:tcPr>
            <w:tcW w:w="4508" w:type="dxa"/>
          </w:tcPr>
          <w:p w14:paraId="1CBB34B7"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w:t>
            </w:r>
            <w:r>
              <w:rPr>
                <w:rFonts w:ascii="Times New Roman" w:hAnsi="Times New Roman" w:cs="Times New Roman"/>
                <w:bCs/>
                <w:sz w:val="24"/>
                <w:szCs w:val="24"/>
              </w:rPr>
              <w:t>gin Meade, L.</w:t>
            </w:r>
          </w:p>
        </w:tc>
        <w:tc>
          <w:tcPr>
            <w:tcW w:w="4508" w:type="dxa"/>
          </w:tcPr>
          <w:p w14:paraId="54E21557" w14:textId="77777777" w:rsidR="00EB7F63" w:rsidRPr="000D2DF0" w:rsidRDefault="00EB7F63" w:rsidP="000D2C3B">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Pr>
                <w:rFonts w:ascii="Times New Roman" w:hAnsi="Times New Roman" w:cs="Times New Roman"/>
                <w:bCs/>
                <w:sz w:val="24"/>
                <w:szCs w:val="24"/>
              </w:rPr>
              <w:t>Hara, S</w:t>
            </w:r>
            <w:r w:rsidRPr="000D2DF0">
              <w:rPr>
                <w:rFonts w:ascii="Times New Roman" w:hAnsi="Times New Roman" w:cs="Times New Roman"/>
                <w:bCs/>
                <w:sz w:val="24"/>
                <w:szCs w:val="24"/>
              </w:rPr>
              <w:t>.</w:t>
            </w:r>
          </w:p>
        </w:tc>
      </w:tr>
      <w:tr w:rsidR="00EB7F63" w:rsidRPr="000D2DF0" w14:paraId="4F5458B2" w14:textId="77777777" w:rsidTr="000D2C3B">
        <w:tc>
          <w:tcPr>
            <w:tcW w:w="4508" w:type="dxa"/>
          </w:tcPr>
          <w:p w14:paraId="04D07FE0"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w:t>
            </w:r>
            <w:r>
              <w:rPr>
                <w:rFonts w:ascii="Times New Roman" w:hAnsi="Times New Roman" w:cs="Times New Roman"/>
                <w:bCs/>
                <w:sz w:val="24"/>
                <w:szCs w:val="24"/>
              </w:rPr>
              <w:t>ayes, A.</w:t>
            </w:r>
          </w:p>
        </w:tc>
        <w:tc>
          <w:tcPr>
            <w:tcW w:w="4508" w:type="dxa"/>
          </w:tcPr>
          <w:p w14:paraId="4DC6666E"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O’Toole, L</w:t>
            </w:r>
            <w:r w:rsidRPr="000D2DF0">
              <w:rPr>
                <w:rFonts w:ascii="Times New Roman" w:hAnsi="Times New Roman" w:cs="Times New Roman"/>
                <w:bCs/>
                <w:sz w:val="24"/>
                <w:szCs w:val="24"/>
              </w:rPr>
              <w:t>.</w:t>
            </w:r>
          </w:p>
        </w:tc>
      </w:tr>
      <w:tr w:rsidR="00EB7F63" w:rsidRPr="000D2DF0" w14:paraId="3E4477E2" w14:textId="77777777" w:rsidTr="000D2C3B">
        <w:tc>
          <w:tcPr>
            <w:tcW w:w="4508" w:type="dxa"/>
          </w:tcPr>
          <w:p w14:paraId="71DB8A57"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Holohan, P.</w:t>
            </w:r>
          </w:p>
        </w:tc>
        <w:tc>
          <w:tcPr>
            <w:tcW w:w="4508" w:type="dxa"/>
          </w:tcPr>
          <w:p w14:paraId="0E57181B"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Pereppadan, B</w:t>
            </w:r>
            <w:r w:rsidRPr="000D2DF0">
              <w:rPr>
                <w:rFonts w:ascii="Times New Roman" w:hAnsi="Times New Roman" w:cs="Times New Roman"/>
                <w:bCs/>
                <w:sz w:val="24"/>
                <w:szCs w:val="24"/>
              </w:rPr>
              <w:t>.</w:t>
            </w:r>
          </w:p>
        </w:tc>
      </w:tr>
      <w:tr w:rsidR="00EB7F63" w:rsidRPr="000D2DF0" w14:paraId="2A2816D7" w14:textId="77777777" w:rsidTr="000D2C3B">
        <w:tc>
          <w:tcPr>
            <w:tcW w:w="4508" w:type="dxa"/>
          </w:tcPr>
          <w:p w14:paraId="63B7FC28" w14:textId="77777777" w:rsidR="00EB7F63"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Johansson, M.</w:t>
            </w:r>
          </w:p>
          <w:p w14:paraId="24516951" w14:textId="28E892BD"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w:t>
            </w:r>
            <w:r w:rsidR="008C5335">
              <w:rPr>
                <w:rFonts w:ascii="Times New Roman" w:hAnsi="Times New Roman" w:cs="Times New Roman"/>
                <w:bCs/>
                <w:sz w:val="24"/>
                <w:szCs w:val="24"/>
              </w:rPr>
              <w:t>earns, P</w:t>
            </w:r>
            <w:r>
              <w:rPr>
                <w:rFonts w:ascii="Times New Roman" w:hAnsi="Times New Roman" w:cs="Times New Roman"/>
                <w:bCs/>
                <w:sz w:val="24"/>
                <w:szCs w:val="24"/>
              </w:rPr>
              <w:t xml:space="preserve">. </w:t>
            </w:r>
          </w:p>
        </w:tc>
        <w:tc>
          <w:tcPr>
            <w:tcW w:w="4508" w:type="dxa"/>
          </w:tcPr>
          <w:p w14:paraId="624219A5" w14:textId="77777777" w:rsidR="00EB7F63"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Richardson, D.</w:t>
            </w:r>
          </w:p>
          <w:p w14:paraId="1CDECB40"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Sinclair, L</w:t>
            </w:r>
            <w:r w:rsidRPr="000D2DF0">
              <w:rPr>
                <w:rFonts w:ascii="Times New Roman" w:hAnsi="Times New Roman" w:cs="Times New Roman"/>
                <w:bCs/>
                <w:sz w:val="24"/>
                <w:szCs w:val="24"/>
              </w:rPr>
              <w:t>.</w:t>
            </w:r>
          </w:p>
        </w:tc>
      </w:tr>
      <w:tr w:rsidR="00EB7F63" w:rsidRPr="000D2DF0" w14:paraId="6E078FB7" w14:textId="77777777" w:rsidTr="000D2C3B">
        <w:tc>
          <w:tcPr>
            <w:tcW w:w="4508" w:type="dxa"/>
          </w:tcPr>
          <w:p w14:paraId="5F00FF9C" w14:textId="45E13BE5"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w:t>
            </w:r>
            <w:r w:rsidR="008C5335">
              <w:rPr>
                <w:rFonts w:ascii="Times New Roman" w:hAnsi="Times New Roman" w:cs="Times New Roman"/>
                <w:bCs/>
                <w:sz w:val="24"/>
                <w:szCs w:val="24"/>
              </w:rPr>
              <w:t>ing, C</w:t>
            </w:r>
            <w:r>
              <w:rPr>
                <w:rFonts w:ascii="Times New Roman" w:hAnsi="Times New Roman" w:cs="Times New Roman"/>
                <w:bCs/>
                <w:sz w:val="24"/>
                <w:szCs w:val="24"/>
              </w:rPr>
              <w:t>.</w:t>
            </w:r>
          </w:p>
        </w:tc>
        <w:tc>
          <w:tcPr>
            <w:tcW w:w="4508" w:type="dxa"/>
          </w:tcPr>
          <w:p w14:paraId="445AE4C7"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Timmons, F</w:t>
            </w:r>
            <w:r w:rsidRPr="000D2DF0">
              <w:rPr>
                <w:rFonts w:ascii="Times New Roman" w:hAnsi="Times New Roman" w:cs="Times New Roman"/>
                <w:bCs/>
                <w:sz w:val="24"/>
                <w:szCs w:val="24"/>
              </w:rPr>
              <w:t>.</w:t>
            </w:r>
          </w:p>
        </w:tc>
      </w:tr>
      <w:tr w:rsidR="00EB7F63" w:rsidRPr="000D2DF0" w14:paraId="3A7A362E" w14:textId="77777777" w:rsidTr="000D2C3B">
        <w:tc>
          <w:tcPr>
            <w:tcW w:w="4508" w:type="dxa"/>
          </w:tcPr>
          <w:p w14:paraId="33214F20"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Lawlor, B.</w:t>
            </w:r>
          </w:p>
        </w:tc>
        <w:tc>
          <w:tcPr>
            <w:tcW w:w="4508" w:type="dxa"/>
          </w:tcPr>
          <w:p w14:paraId="1FE54AFB"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Tuffy, J.</w:t>
            </w:r>
          </w:p>
        </w:tc>
      </w:tr>
      <w:tr w:rsidR="00EB7F63" w:rsidRPr="000D2DF0" w14:paraId="3A71FA6E" w14:textId="77777777" w:rsidTr="000D2C3B">
        <w:tc>
          <w:tcPr>
            <w:tcW w:w="4508" w:type="dxa"/>
          </w:tcPr>
          <w:p w14:paraId="7D7D68FC" w14:textId="02F87E2B" w:rsidR="00EB7F63" w:rsidRPr="000D2DF0" w:rsidRDefault="00EB7F63" w:rsidP="000D2C3B">
            <w:pPr>
              <w:pStyle w:val="Heading3"/>
              <w:spacing w:before="0"/>
              <w:jc w:val="right"/>
              <w:outlineLvl w:val="2"/>
              <w:rPr>
                <w:rFonts w:ascii="Times New Roman" w:hAnsi="Times New Roman" w:cs="Times New Roman"/>
                <w:bCs/>
                <w:sz w:val="24"/>
                <w:szCs w:val="24"/>
              </w:rPr>
            </w:pPr>
          </w:p>
        </w:tc>
        <w:tc>
          <w:tcPr>
            <w:tcW w:w="4508" w:type="dxa"/>
          </w:tcPr>
          <w:p w14:paraId="4F31896D" w14:textId="77777777" w:rsidR="00EB7F63" w:rsidRPr="000D2DF0" w:rsidRDefault="00EB7F63"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Whelan, L.</w:t>
            </w:r>
          </w:p>
        </w:tc>
      </w:tr>
      <w:tr w:rsidR="00EB7F63" w:rsidRPr="000D2DF0" w14:paraId="41879202" w14:textId="77777777" w:rsidTr="000D2C3B">
        <w:tc>
          <w:tcPr>
            <w:tcW w:w="4508" w:type="dxa"/>
          </w:tcPr>
          <w:p w14:paraId="41A13403"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p>
        </w:tc>
        <w:tc>
          <w:tcPr>
            <w:tcW w:w="4508" w:type="dxa"/>
          </w:tcPr>
          <w:p w14:paraId="60554010" w14:textId="77777777" w:rsidR="00EB7F63" w:rsidRPr="000D2DF0" w:rsidRDefault="00EB7F63" w:rsidP="000D2C3B">
            <w:pPr>
              <w:pStyle w:val="Heading3"/>
              <w:spacing w:before="0"/>
              <w:outlineLvl w:val="2"/>
              <w:rPr>
                <w:rFonts w:ascii="Times New Roman" w:hAnsi="Times New Roman" w:cs="Times New Roman"/>
                <w:bCs/>
                <w:sz w:val="24"/>
                <w:szCs w:val="24"/>
              </w:rPr>
            </w:pPr>
          </w:p>
        </w:tc>
      </w:tr>
      <w:tr w:rsidR="00EB7F63" w:rsidRPr="000D2DF0" w14:paraId="2C3AF38B" w14:textId="77777777" w:rsidTr="000D2C3B">
        <w:tc>
          <w:tcPr>
            <w:tcW w:w="4508" w:type="dxa"/>
          </w:tcPr>
          <w:p w14:paraId="08F93BA9"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p>
        </w:tc>
        <w:tc>
          <w:tcPr>
            <w:tcW w:w="4508" w:type="dxa"/>
          </w:tcPr>
          <w:p w14:paraId="5C726935" w14:textId="77777777" w:rsidR="00EB7F63" w:rsidRPr="000D2DF0" w:rsidRDefault="00EB7F63" w:rsidP="000D2C3B">
            <w:pPr>
              <w:pStyle w:val="Heading3"/>
              <w:spacing w:before="0"/>
              <w:outlineLvl w:val="2"/>
              <w:rPr>
                <w:rFonts w:ascii="Times New Roman" w:hAnsi="Times New Roman" w:cs="Times New Roman"/>
                <w:bCs/>
                <w:sz w:val="24"/>
                <w:szCs w:val="24"/>
              </w:rPr>
            </w:pPr>
          </w:p>
        </w:tc>
      </w:tr>
    </w:tbl>
    <w:p w14:paraId="6C9DD470" w14:textId="77777777" w:rsidR="00EB7F63" w:rsidRDefault="00EB7F63" w:rsidP="00EB7F63">
      <w:pPr>
        <w:pStyle w:val="Heading3"/>
        <w:spacing w:before="0" w:line="240" w:lineRule="auto"/>
        <w:jc w:val="center"/>
        <w:rPr>
          <w:rFonts w:ascii="Times New Roman" w:hAnsi="Times New Roman" w:cs="Times New Roman"/>
          <w:b/>
          <w:sz w:val="24"/>
          <w:szCs w:val="24"/>
        </w:rPr>
      </w:pPr>
      <w:r w:rsidRPr="00A9312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B7F63" w:rsidRPr="000D2DF0" w14:paraId="72F58D35" w14:textId="77777777" w:rsidTr="000D2C3B">
        <w:trPr>
          <w:trHeight w:val="293"/>
        </w:trPr>
        <w:tc>
          <w:tcPr>
            <w:tcW w:w="4508" w:type="dxa"/>
          </w:tcPr>
          <w:p w14:paraId="7DEBCEAF"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5A651578" w14:textId="77777777" w:rsidR="00EB7F63" w:rsidRPr="000D2DF0" w:rsidRDefault="00EB7F63" w:rsidP="000D2C3B">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EB7F63" w:rsidRPr="000D2DF0" w14:paraId="58694B15" w14:textId="77777777" w:rsidTr="000D2C3B">
        <w:trPr>
          <w:trHeight w:val="243"/>
        </w:trPr>
        <w:tc>
          <w:tcPr>
            <w:tcW w:w="4508" w:type="dxa"/>
          </w:tcPr>
          <w:p w14:paraId="51372AAE" w14:textId="77777777" w:rsidR="00EB7F63" w:rsidRPr="000D2DF0" w:rsidRDefault="00EB7F63" w:rsidP="000D2C3B">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4C6D3BF0" w14:textId="77777777" w:rsidR="00EB7F63" w:rsidRPr="000D2DF0" w:rsidRDefault="00EB7F63" w:rsidP="000D2C3B">
            <w:pPr>
              <w:tabs>
                <w:tab w:val="left" w:pos="4998"/>
              </w:tabs>
              <w:ind w:left="720"/>
              <w:contextualSpacing/>
              <w:jc w:val="right"/>
              <w:rPr>
                <w:rFonts w:ascii="Times New Roman" w:eastAsia="Times New Roman" w:hAnsi="Times New Roman" w:cs="Times New Roman"/>
                <w:color w:val="000000"/>
                <w:sz w:val="24"/>
                <w:szCs w:val="24"/>
                <w:lang w:val="en-US"/>
              </w:rPr>
            </w:pPr>
          </w:p>
          <w:p w14:paraId="15A14127" w14:textId="77777777" w:rsidR="00EB7F63" w:rsidRDefault="00EB7F63" w:rsidP="000D2C3B">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66EB0C6C" w14:textId="77777777" w:rsidR="00EB7F63" w:rsidRDefault="00EB7F63" w:rsidP="000D2C3B">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p w14:paraId="664D3C46" w14:textId="47374D64" w:rsidR="006F5A11" w:rsidRPr="00E83FC6" w:rsidRDefault="006F5A11" w:rsidP="000D2C3B">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County Architect</w:t>
            </w:r>
          </w:p>
        </w:tc>
        <w:tc>
          <w:tcPr>
            <w:tcW w:w="4508" w:type="dxa"/>
            <w:shd w:val="clear" w:color="auto" w:fill="auto"/>
          </w:tcPr>
          <w:p w14:paraId="3C0E31BB" w14:textId="77777777" w:rsidR="00EB7F63" w:rsidRPr="006E1F34" w:rsidRDefault="00EB7F63" w:rsidP="000D2C3B">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GB"/>
              </w:rPr>
              <w:t>L. Maxwell, J. Frehill, M. Mulhern, C. Ward, T. Walsh</w:t>
            </w:r>
            <w:r>
              <w:rPr>
                <w:rFonts w:ascii="Times New Roman" w:eastAsia="Times New Roman" w:hAnsi="Times New Roman" w:cs="Times New Roman"/>
                <w:color w:val="000000"/>
                <w:sz w:val="24"/>
                <w:szCs w:val="24"/>
                <w:lang w:val="en-GB"/>
              </w:rPr>
              <w:t>.</w:t>
            </w:r>
            <w:r w:rsidRPr="006E1F34">
              <w:rPr>
                <w:rFonts w:ascii="Times New Roman" w:eastAsia="Times New Roman" w:hAnsi="Times New Roman" w:cs="Times New Roman"/>
                <w:color w:val="000000"/>
                <w:sz w:val="24"/>
                <w:szCs w:val="24"/>
                <w:lang w:val="en-US"/>
              </w:rPr>
              <w:t xml:space="preserve"> </w:t>
            </w:r>
          </w:p>
          <w:p w14:paraId="0796A6C8" w14:textId="77777777" w:rsidR="00EB7F63" w:rsidRDefault="00EB7F63" w:rsidP="000D2C3B">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R. FitzGerald.</w:t>
            </w:r>
          </w:p>
          <w:p w14:paraId="666DE7A2" w14:textId="688E04A8" w:rsidR="00EB7F63" w:rsidRDefault="00EB7F63" w:rsidP="000D2C3B">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r w:rsidR="006F5A11">
              <w:rPr>
                <w:rFonts w:ascii="Times New Roman" w:eastAsia="Times New Roman" w:hAnsi="Times New Roman" w:cs="Times New Roman"/>
                <w:color w:val="000000"/>
                <w:sz w:val="24"/>
                <w:szCs w:val="24"/>
                <w:lang w:val="en-US"/>
              </w:rPr>
              <w:t>.</w:t>
            </w:r>
          </w:p>
          <w:p w14:paraId="398903F3" w14:textId="2B558A39" w:rsidR="006F5A11" w:rsidRPr="006E1F34" w:rsidRDefault="006F5A11" w:rsidP="000D2C3B">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 Conroy.</w:t>
            </w:r>
          </w:p>
        </w:tc>
      </w:tr>
      <w:tr w:rsidR="00EB7F63" w:rsidRPr="000D2DF0" w14:paraId="1F5A67CC" w14:textId="77777777" w:rsidTr="000D2C3B">
        <w:tc>
          <w:tcPr>
            <w:tcW w:w="4508" w:type="dxa"/>
          </w:tcPr>
          <w:p w14:paraId="5A723B3F" w14:textId="77777777" w:rsidR="00EB7F63" w:rsidRPr="00E83FC6" w:rsidRDefault="00EB7F63" w:rsidP="000D2C3B">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6B57B8D3" w14:textId="0BA4782A" w:rsidR="00EB7F63" w:rsidRPr="006E1F34" w:rsidRDefault="00EB7F63" w:rsidP="000D2C3B">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C. Hurson</w:t>
            </w:r>
            <w:r w:rsidR="006F5A11">
              <w:rPr>
                <w:rFonts w:ascii="Times New Roman" w:eastAsia="Times New Roman" w:hAnsi="Times New Roman" w:cs="Times New Roman"/>
                <w:color w:val="000000"/>
                <w:sz w:val="24"/>
                <w:szCs w:val="24"/>
                <w:lang w:val="en-US"/>
              </w:rPr>
              <w:t>, J. Moroney Ward, M. Maguire, S. Conroy.</w:t>
            </w:r>
          </w:p>
        </w:tc>
      </w:tr>
      <w:tr w:rsidR="00EB7F63" w:rsidRPr="000D2DF0" w14:paraId="1FEF80E8" w14:textId="77777777" w:rsidTr="000D2C3B">
        <w:tc>
          <w:tcPr>
            <w:tcW w:w="4508" w:type="dxa"/>
          </w:tcPr>
          <w:p w14:paraId="45DA2514" w14:textId="77777777" w:rsidR="00EB7F63" w:rsidRDefault="00EB7F63" w:rsidP="000D2C3B">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Administrative Officers</w:t>
            </w:r>
          </w:p>
          <w:p w14:paraId="15A91568" w14:textId="77777777" w:rsidR="006F5A11" w:rsidRDefault="006F5A11"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Senior Engineer</w:t>
            </w:r>
          </w:p>
          <w:p w14:paraId="703102AF" w14:textId="77777777" w:rsidR="006F5A11" w:rsidRDefault="006F5A11"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Senior Parks Superintendent</w:t>
            </w:r>
          </w:p>
          <w:p w14:paraId="358355B0" w14:textId="77777777" w:rsidR="002A0154" w:rsidRDefault="002A0154"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Road Safety Officer</w:t>
            </w:r>
          </w:p>
          <w:p w14:paraId="6A4CBB5F" w14:textId="71BED81E" w:rsidR="002A0154" w:rsidRPr="000D2DF0" w:rsidRDefault="002A0154" w:rsidP="000D2C3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Active Travel Officer</w:t>
            </w:r>
          </w:p>
        </w:tc>
        <w:tc>
          <w:tcPr>
            <w:tcW w:w="4508" w:type="dxa"/>
          </w:tcPr>
          <w:p w14:paraId="471D5272" w14:textId="1C64F184" w:rsidR="006F5A11" w:rsidRDefault="00EB7F63" w:rsidP="000D2C3B">
            <w:pPr>
              <w:pStyle w:val="Heading3"/>
              <w:spacing w:before="0"/>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M. Reilly</w:t>
            </w:r>
            <w:r>
              <w:rPr>
                <w:rFonts w:ascii="Times New Roman" w:eastAsia="Times New Roman" w:hAnsi="Times New Roman" w:cs="Times New Roman"/>
                <w:color w:val="000000"/>
                <w:sz w:val="24"/>
                <w:szCs w:val="24"/>
                <w:lang w:val="en-US"/>
              </w:rPr>
              <w:t>, D. Healy</w:t>
            </w:r>
            <w:r w:rsidR="006F5A11">
              <w:rPr>
                <w:rFonts w:ascii="Times New Roman" w:eastAsia="Times New Roman" w:hAnsi="Times New Roman" w:cs="Times New Roman"/>
                <w:color w:val="000000"/>
                <w:sz w:val="24"/>
                <w:szCs w:val="24"/>
                <w:lang w:val="en-US"/>
              </w:rPr>
              <w:t>, S</w:t>
            </w:r>
            <w:r w:rsidR="00FF49EB">
              <w:rPr>
                <w:rFonts w:ascii="Times New Roman" w:eastAsia="Times New Roman" w:hAnsi="Times New Roman" w:cs="Times New Roman"/>
                <w:color w:val="000000"/>
                <w:sz w:val="24"/>
                <w:szCs w:val="24"/>
                <w:lang w:val="en-US"/>
              </w:rPr>
              <w:t>.</w:t>
            </w:r>
            <w:r w:rsidR="006F5A11">
              <w:rPr>
                <w:rFonts w:ascii="Times New Roman" w:eastAsia="Times New Roman" w:hAnsi="Times New Roman" w:cs="Times New Roman"/>
                <w:color w:val="000000"/>
                <w:sz w:val="24"/>
                <w:szCs w:val="24"/>
                <w:lang w:val="en-US"/>
              </w:rPr>
              <w:t xml:space="preserve"> Kelly.</w:t>
            </w:r>
          </w:p>
          <w:p w14:paraId="52A4DFC0" w14:textId="77777777" w:rsidR="00EB7F63" w:rsidRDefault="006F5A11"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 McAdam, G. Walsh.</w:t>
            </w:r>
          </w:p>
          <w:p w14:paraId="4C7A1601" w14:textId="77777777" w:rsidR="006F5A11" w:rsidRDefault="006F5A11"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 Furlong.</w:t>
            </w:r>
          </w:p>
          <w:p w14:paraId="64817E9B" w14:textId="77777777" w:rsidR="002A0154" w:rsidRDefault="002A0154"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A. Menary.</w:t>
            </w:r>
          </w:p>
          <w:p w14:paraId="1CBD298B" w14:textId="2003F591" w:rsidR="002A0154" w:rsidRPr="000D2DF0" w:rsidRDefault="002A0154" w:rsidP="000D2C3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A. Gannon.</w:t>
            </w:r>
          </w:p>
        </w:tc>
      </w:tr>
      <w:tr w:rsidR="00EB7F63" w:rsidRPr="000D2DF0" w14:paraId="75EE769A" w14:textId="77777777" w:rsidTr="000D2C3B">
        <w:tc>
          <w:tcPr>
            <w:tcW w:w="4508" w:type="dxa"/>
          </w:tcPr>
          <w:p w14:paraId="4230FBBA" w14:textId="77777777" w:rsidR="00EB7F63" w:rsidRDefault="00EB7F63" w:rsidP="000D2C3B">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6C35F84B" w14:textId="77777777" w:rsidR="00EB7F63" w:rsidRPr="000D2DF0" w:rsidRDefault="00EB7F63" w:rsidP="000D2C3B">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6D833A66" w14:textId="77777777" w:rsidR="00EB7F63" w:rsidRPr="000D2DF0" w:rsidRDefault="00EB7F63" w:rsidP="000D2C3B">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5E643D49" w14:textId="77777777" w:rsidR="00EB7F63" w:rsidRPr="000D2DF0" w:rsidRDefault="00EB7F63" w:rsidP="000D2C3B">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468FF874" w14:textId="77777777" w:rsidR="00EB7F63" w:rsidRPr="000D2DF0" w:rsidRDefault="00EB7F63" w:rsidP="000D2C3B">
            <w:pPr>
              <w:pStyle w:val="Heading3"/>
              <w:spacing w:before="0"/>
              <w:jc w:val="right"/>
              <w:outlineLvl w:val="2"/>
              <w:rPr>
                <w:rFonts w:ascii="Times New Roman" w:hAnsi="Times New Roman" w:cs="Times New Roman"/>
                <w:bCs/>
                <w:sz w:val="24"/>
                <w:szCs w:val="24"/>
              </w:rPr>
            </w:pPr>
          </w:p>
        </w:tc>
        <w:tc>
          <w:tcPr>
            <w:tcW w:w="4508" w:type="dxa"/>
          </w:tcPr>
          <w:p w14:paraId="1C3B594D" w14:textId="77777777" w:rsidR="00EB7F63" w:rsidRPr="000D2DF0" w:rsidRDefault="00EB7F63" w:rsidP="000D2C3B">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r>
              <w:rPr>
                <w:rFonts w:ascii="Times New Roman" w:eastAsia="Times New Roman" w:hAnsi="Times New Roman" w:cs="Times New Roman"/>
                <w:color w:val="000000"/>
                <w:sz w:val="24"/>
                <w:szCs w:val="24"/>
                <w:lang w:val="en-US"/>
              </w:rPr>
              <w:t>.</w:t>
            </w:r>
          </w:p>
          <w:p w14:paraId="2BDDACAD" w14:textId="77777777" w:rsidR="00EB7F63" w:rsidRDefault="00EB7F63" w:rsidP="000D2C3B">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p>
          <w:p w14:paraId="72362A2F" w14:textId="3FA2935D" w:rsidR="00EB7F63" w:rsidRPr="000D2DF0" w:rsidRDefault="00EB7F63" w:rsidP="000D2C3B">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 Murphy</w:t>
            </w:r>
            <w:r>
              <w:rPr>
                <w:rFonts w:ascii="Times New Roman" w:eastAsia="Times New Roman" w:hAnsi="Times New Roman" w:cs="Times New Roman"/>
                <w:color w:val="000000"/>
                <w:sz w:val="24"/>
                <w:szCs w:val="24"/>
                <w:lang w:val="en-US"/>
              </w:rPr>
              <w:t>, A. Hagan</w:t>
            </w:r>
            <w:r w:rsidR="006F5A11">
              <w:rPr>
                <w:rFonts w:ascii="Times New Roman" w:eastAsia="Times New Roman" w:hAnsi="Times New Roman" w:cs="Times New Roman"/>
                <w:color w:val="000000"/>
                <w:sz w:val="24"/>
                <w:szCs w:val="24"/>
                <w:lang w:val="en-US"/>
              </w:rPr>
              <w:t>.</w:t>
            </w:r>
          </w:p>
          <w:p w14:paraId="22FD35E7" w14:textId="77777777" w:rsidR="00EB7F63" w:rsidRPr="000D2DF0" w:rsidRDefault="00EB7F63" w:rsidP="000D2C3B">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670996E3" w14:textId="77777777" w:rsidR="00EB7F63" w:rsidRPr="000D2DF0" w:rsidRDefault="00EB7F63" w:rsidP="000D2C3B">
            <w:pPr>
              <w:pStyle w:val="Heading3"/>
              <w:spacing w:before="0"/>
              <w:outlineLvl w:val="2"/>
              <w:rPr>
                <w:rFonts w:ascii="Times New Roman" w:hAnsi="Times New Roman" w:cs="Times New Roman"/>
                <w:bCs/>
                <w:sz w:val="24"/>
                <w:szCs w:val="24"/>
              </w:rPr>
            </w:pPr>
          </w:p>
        </w:tc>
      </w:tr>
    </w:tbl>
    <w:p w14:paraId="6FDFBB62" w14:textId="4EC9187A" w:rsidR="005B644A" w:rsidRPr="002A24DE" w:rsidRDefault="00295D41" w:rsidP="009A25D1">
      <w:pPr>
        <w:ind w:firstLine="720"/>
        <w:rPr>
          <w:rFonts w:ascii="Times New Roman" w:hAnsi="Times New Roman" w:cs="Times New Roman"/>
          <w:sz w:val="24"/>
          <w:szCs w:val="24"/>
        </w:rPr>
      </w:pPr>
      <w:r w:rsidRPr="002A24DE">
        <w:rPr>
          <w:rFonts w:ascii="Times New Roman" w:hAnsi="Times New Roman" w:cs="Times New Roman"/>
          <w:sz w:val="24"/>
          <w:szCs w:val="24"/>
        </w:rPr>
        <w:t>The Mayor, Councillor</w:t>
      </w:r>
      <w:r w:rsidR="000F7BFB">
        <w:rPr>
          <w:rFonts w:ascii="Times New Roman" w:hAnsi="Times New Roman" w:cs="Times New Roman"/>
          <w:sz w:val="24"/>
          <w:szCs w:val="24"/>
        </w:rPr>
        <w:t xml:space="preserve"> E. Murphy</w:t>
      </w:r>
      <w:r w:rsidRPr="002A24DE">
        <w:rPr>
          <w:rFonts w:ascii="Times New Roman" w:hAnsi="Times New Roman" w:cs="Times New Roman"/>
          <w:sz w:val="24"/>
          <w:szCs w:val="24"/>
        </w:rPr>
        <w:t>, presided</w:t>
      </w:r>
      <w:r w:rsidR="000F7BFB">
        <w:rPr>
          <w:rFonts w:ascii="Times New Roman" w:hAnsi="Times New Roman" w:cs="Times New Roman"/>
          <w:sz w:val="24"/>
          <w:szCs w:val="24"/>
        </w:rPr>
        <w:t>.</w:t>
      </w:r>
    </w:p>
    <w:p w14:paraId="75249848" w14:textId="56EB7ED6" w:rsidR="005B644A" w:rsidRDefault="00295D41" w:rsidP="009A25D1">
      <w:pPr>
        <w:ind w:firstLine="720"/>
        <w:rPr>
          <w:rFonts w:ascii="Times New Roman" w:hAnsi="Times New Roman" w:cs="Times New Roman"/>
          <w:sz w:val="24"/>
          <w:szCs w:val="24"/>
        </w:rPr>
      </w:pPr>
      <w:r w:rsidRPr="002A24DE">
        <w:rPr>
          <w:rFonts w:ascii="Times New Roman" w:hAnsi="Times New Roman" w:cs="Times New Roman"/>
          <w:sz w:val="24"/>
          <w:szCs w:val="24"/>
        </w:rPr>
        <w:t>Apologies were received from</w:t>
      </w:r>
      <w:r w:rsidR="000F7BFB">
        <w:rPr>
          <w:rFonts w:ascii="Times New Roman" w:hAnsi="Times New Roman" w:cs="Times New Roman"/>
          <w:sz w:val="24"/>
          <w:szCs w:val="24"/>
        </w:rPr>
        <w:t xml:space="preserve"> Councillors C. Bailey and K. Mahon. </w:t>
      </w:r>
    </w:p>
    <w:p w14:paraId="3D8EBEF1" w14:textId="7CC44035" w:rsidR="00E10E0D" w:rsidRDefault="00E10E0D" w:rsidP="009A25D1">
      <w:pPr>
        <w:spacing w:after="0" w:line="240" w:lineRule="auto"/>
        <w:ind w:left="720"/>
        <w:rPr>
          <w:rFonts w:ascii="Times New Roman" w:hAnsi="Times New Roman" w:cs="Times New Roman"/>
          <w:sz w:val="24"/>
          <w:szCs w:val="24"/>
        </w:rPr>
      </w:pPr>
      <w:r w:rsidRPr="00E10E0D">
        <w:rPr>
          <w:rFonts w:ascii="Times New Roman" w:hAnsi="Times New Roman" w:cs="Times New Roman"/>
          <w:sz w:val="24"/>
          <w:szCs w:val="24"/>
        </w:rPr>
        <w:lastRenderedPageBreak/>
        <w:t>A minute’s silence was observed as a mark of respect for the recent death of</w:t>
      </w:r>
      <w:r>
        <w:rPr>
          <w:rFonts w:ascii="Times New Roman" w:hAnsi="Times New Roman" w:cs="Times New Roman"/>
          <w:sz w:val="24"/>
          <w:szCs w:val="24"/>
        </w:rPr>
        <w:t xml:space="preserve"> cervical cancer campaigner </w:t>
      </w:r>
      <w:r w:rsidR="003905B8">
        <w:rPr>
          <w:rFonts w:ascii="Times New Roman" w:hAnsi="Times New Roman" w:cs="Times New Roman"/>
          <w:sz w:val="24"/>
          <w:szCs w:val="24"/>
        </w:rPr>
        <w:t xml:space="preserve">Ms. </w:t>
      </w:r>
      <w:r>
        <w:rPr>
          <w:rFonts w:ascii="Times New Roman" w:hAnsi="Times New Roman" w:cs="Times New Roman"/>
          <w:sz w:val="24"/>
          <w:szCs w:val="24"/>
        </w:rPr>
        <w:t>Vicky Phelan.</w:t>
      </w:r>
    </w:p>
    <w:p w14:paraId="3AD46C65" w14:textId="77777777" w:rsidR="00E10E0D" w:rsidRDefault="00E10E0D" w:rsidP="001122E6">
      <w:pPr>
        <w:spacing w:after="0" w:line="240" w:lineRule="auto"/>
        <w:rPr>
          <w:rFonts w:ascii="Times New Roman" w:hAnsi="Times New Roman" w:cs="Times New Roman"/>
          <w:sz w:val="24"/>
          <w:szCs w:val="24"/>
        </w:rPr>
      </w:pPr>
    </w:p>
    <w:p w14:paraId="3039FC72" w14:textId="77777777" w:rsidR="002A24DE" w:rsidRPr="000D2DF0" w:rsidRDefault="002A24DE" w:rsidP="001122E6">
      <w:pPr>
        <w:spacing w:after="0" w:line="240" w:lineRule="auto"/>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3B966261" w14:textId="77777777" w:rsidR="002A24DE" w:rsidRPr="000D2DF0"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1348E939" w14:textId="77777777"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F27FC35" w14:textId="77777777" w:rsidR="002A24DE" w:rsidRPr="000D2DF0" w:rsidRDefault="002A24DE" w:rsidP="001122E6">
      <w:pPr>
        <w:spacing w:after="0" w:line="240" w:lineRule="auto"/>
        <w:ind w:left="720"/>
        <w:rPr>
          <w:rFonts w:ascii="Times New Roman" w:hAnsi="Times New Roman" w:cs="Times New Roman"/>
          <w:sz w:val="24"/>
          <w:szCs w:val="24"/>
        </w:rPr>
      </w:pPr>
    </w:p>
    <w:p w14:paraId="6C03688D" w14:textId="77777777"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59CEC742" w14:textId="77777777" w:rsidR="002A24DE" w:rsidRPr="00880557" w:rsidRDefault="002A24DE" w:rsidP="001122E6">
      <w:pPr>
        <w:spacing w:after="0" w:line="240" w:lineRule="auto"/>
        <w:ind w:firstLine="720"/>
        <w:rPr>
          <w:rFonts w:ascii="Times New Roman" w:hAnsi="Times New Roman" w:cs="Times New Roman"/>
          <w:sz w:val="24"/>
          <w:szCs w:val="24"/>
        </w:rPr>
      </w:pPr>
    </w:p>
    <w:p w14:paraId="6CBF0751" w14:textId="77777777"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Mayor, </w:t>
      </w:r>
      <w:r>
        <w:rPr>
          <w:rFonts w:ascii="Times New Roman" w:hAnsi="Times New Roman" w:cs="Times New Roman"/>
          <w:sz w:val="24"/>
          <w:szCs w:val="24"/>
        </w:rPr>
        <w:t>Councillor E. Murphy</w:t>
      </w:r>
      <w:r w:rsidRPr="000D2DF0">
        <w:rPr>
          <w:rFonts w:ascii="Times New Roman" w:hAnsi="Times New Roman" w:cs="Times New Roman"/>
          <w:sz w:val="24"/>
          <w:szCs w:val="24"/>
        </w:rPr>
        <w:t>, welcomed everyone and informed the Members of the etiquette for Hybrid Meetings:</w:t>
      </w:r>
    </w:p>
    <w:p w14:paraId="77888E2E" w14:textId="77777777" w:rsidR="002A24DE" w:rsidRPr="000D2DF0" w:rsidRDefault="002A24DE" w:rsidP="001122E6">
      <w:pPr>
        <w:spacing w:after="0" w:line="240" w:lineRule="auto"/>
        <w:ind w:left="720"/>
        <w:rPr>
          <w:rFonts w:ascii="Times New Roman" w:hAnsi="Times New Roman" w:cs="Times New Roman"/>
          <w:sz w:val="24"/>
          <w:szCs w:val="24"/>
        </w:rPr>
      </w:pPr>
    </w:p>
    <w:p w14:paraId="4CC3804F" w14:textId="77777777"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remotely must check that they can access the “Chat Function” before commencing the meeting</w:t>
      </w:r>
    </w:p>
    <w:p w14:paraId="031E2B72" w14:textId="77777777" w:rsidR="002A24DE" w:rsidRPr="000D2DF0" w:rsidRDefault="002A24DE" w:rsidP="001122E6">
      <w:pPr>
        <w:spacing w:after="0" w:line="240" w:lineRule="auto"/>
        <w:ind w:left="720"/>
        <w:rPr>
          <w:rFonts w:ascii="Times New Roman" w:hAnsi="Times New Roman" w:cs="Times New Roman"/>
          <w:sz w:val="24"/>
          <w:szCs w:val="24"/>
        </w:rPr>
      </w:pPr>
    </w:p>
    <w:p w14:paraId="3775789A" w14:textId="77777777"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30A06AAA" w14:textId="77777777" w:rsidR="002A24DE" w:rsidRPr="000D2DF0" w:rsidRDefault="002A24DE" w:rsidP="001122E6">
      <w:pPr>
        <w:spacing w:after="0" w:line="240" w:lineRule="auto"/>
        <w:ind w:left="720"/>
        <w:rPr>
          <w:rFonts w:ascii="Times New Roman" w:hAnsi="Times New Roman" w:cs="Times New Roman"/>
          <w:sz w:val="24"/>
          <w:szCs w:val="24"/>
        </w:rPr>
      </w:pPr>
    </w:p>
    <w:p w14:paraId="1528C783" w14:textId="77777777" w:rsidR="002A24DE" w:rsidRPr="000D2DF0"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587AB891" w14:textId="77777777"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7707738E" w14:textId="77777777" w:rsidR="002A24DE" w:rsidRDefault="002A24DE" w:rsidP="001122E6">
      <w:pPr>
        <w:spacing w:after="0" w:line="240" w:lineRule="auto"/>
        <w:ind w:left="720"/>
        <w:rPr>
          <w:rFonts w:ascii="Times New Roman" w:hAnsi="Times New Roman" w:cs="Times New Roman"/>
          <w:sz w:val="24"/>
          <w:szCs w:val="24"/>
        </w:rPr>
      </w:pPr>
    </w:p>
    <w:p w14:paraId="73E90977" w14:textId="77777777" w:rsidR="002A24DE" w:rsidRPr="000D2DF0" w:rsidRDefault="002A24DE" w:rsidP="001122E6">
      <w:pPr>
        <w:spacing w:after="0" w:line="240" w:lineRule="auto"/>
        <w:ind w:left="720"/>
        <w:rPr>
          <w:rFonts w:ascii="Times New Roman" w:hAnsi="Times New Roman" w:cs="Times New Roman"/>
          <w:sz w:val="24"/>
          <w:szCs w:val="24"/>
        </w:rPr>
      </w:pPr>
    </w:p>
    <w:p w14:paraId="4CEAED50" w14:textId="0FF8FD1C" w:rsidR="002A24DE" w:rsidRDefault="002A24DE" w:rsidP="001122E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r>
        <w:rPr>
          <w:rFonts w:ascii="Times New Roman" w:hAnsi="Times New Roman" w:cs="Times New Roman"/>
          <w:sz w:val="24"/>
          <w:szCs w:val="24"/>
        </w:rPr>
        <w:tab/>
      </w:r>
    </w:p>
    <w:p w14:paraId="44C40D2B" w14:textId="0A5F8EF4" w:rsidR="002A24DE" w:rsidRDefault="002A24DE" w:rsidP="001122E6">
      <w:pPr>
        <w:spacing w:after="0" w:line="240" w:lineRule="auto"/>
        <w:rPr>
          <w:rFonts w:ascii="Times New Roman" w:hAnsi="Times New Roman" w:cs="Times New Roman"/>
          <w:sz w:val="24"/>
          <w:szCs w:val="24"/>
        </w:rPr>
      </w:pPr>
    </w:p>
    <w:p w14:paraId="693446EC" w14:textId="61BD89E8" w:rsidR="000077C2" w:rsidRDefault="000077C2" w:rsidP="001122E6">
      <w:pPr>
        <w:spacing w:after="0" w:line="240" w:lineRule="auto"/>
        <w:ind w:left="720"/>
        <w:rPr>
          <w:rFonts w:ascii="Times New Roman" w:hAnsi="Times New Roman" w:cs="Times New Roman"/>
          <w:b/>
          <w:sz w:val="24"/>
          <w:szCs w:val="24"/>
          <w:u w:val="single"/>
        </w:rPr>
      </w:pPr>
    </w:p>
    <w:p w14:paraId="5E3DDD62" w14:textId="77777777" w:rsidR="000077C2" w:rsidRPr="002A24DE" w:rsidRDefault="000077C2" w:rsidP="001122E6">
      <w:pPr>
        <w:spacing w:after="0" w:line="240" w:lineRule="auto"/>
        <w:ind w:left="717"/>
        <w:rPr>
          <w:rFonts w:ascii="Times New Roman" w:hAnsi="Times New Roman" w:cs="Times New Roman"/>
          <w:sz w:val="24"/>
          <w:szCs w:val="24"/>
        </w:rPr>
      </w:pPr>
    </w:p>
    <w:p w14:paraId="28D2E3DB" w14:textId="73F9B2B6" w:rsidR="005B644A" w:rsidRPr="0097398E" w:rsidRDefault="00295D41" w:rsidP="001122E6">
      <w:pPr>
        <w:pStyle w:val="Heading3"/>
        <w:spacing w:before="0" w:line="240" w:lineRule="auto"/>
        <w:ind w:left="717" w:hanging="1284"/>
        <w:rPr>
          <w:rFonts w:ascii="Times New Roman" w:hAnsi="Times New Roman" w:cs="Times New Roman"/>
          <w:sz w:val="24"/>
          <w:szCs w:val="24"/>
          <w:u w:val="single"/>
        </w:rPr>
      </w:pPr>
      <w:r w:rsidRPr="002A24DE">
        <w:rPr>
          <w:rFonts w:ascii="Times New Roman" w:hAnsi="Times New Roman" w:cs="Times New Roman"/>
          <w:b/>
          <w:sz w:val="24"/>
          <w:szCs w:val="24"/>
        </w:rPr>
        <w:t>H1/1122</w:t>
      </w:r>
      <w:r w:rsidR="002A24DE">
        <w:rPr>
          <w:rFonts w:ascii="Times New Roman" w:hAnsi="Times New Roman" w:cs="Times New Roman"/>
          <w:b/>
          <w:sz w:val="24"/>
          <w:szCs w:val="24"/>
        </w:rPr>
        <w:tab/>
      </w:r>
      <w:r w:rsidRPr="0097398E">
        <w:rPr>
          <w:rFonts w:ascii="Times New Roman" w:hAnsi="Times New Roman" w:cs="Times New Roman"/>
          <w:b/>
          <w:sz w:val="24"/>
          <w:szCs w:val="24"/>
          <w:u w:val="single"/>
        </w:rPr>
        <w:t>CONFIRMATION AND REAFFIRMATION OF MINUTES - FOR APPROVAL</w:t>
      </w:r>
    </w:p>
    <w:p w14:paraId="25C0EC21" w14:textId="1D21DA6A" w:rsidR="0097398E" w:rsidRPr="003270C6" w:rsidRDefault="0097398E" w:rsidP="001122E6">
      <w:pPr>
        <w:spacing w:after="0" w:line="240" w:lineRule="auto"/>
        <w:ind w:left="717"/>
        <w:rPr>
          <w:rFonts w:ascii="Times New Roman" w:eastAsia="Times New Roman" w:hAnsi="Times New Roman" w:cs="Times New Roman"/>
          <w:bCs/>
          <w:sz w:val="24"/>
          <w:szCs w:val="24"/>
        </w:rPr>
      </w:pPr>
      <w:r w:rsidRPr="003270C6">
        <w:rPr>
          <w:rFonts w:ascii="Times New Roman" w:hAnsi="Times New Roman" w:cs="Times New Roman"/>
          <w:sz w:val="24"/>
          <w:szCs w:val="24"/>
        </w:rPr>
        <w:t xml:space="preserve">Minutes of the </w:t>
      </w:r>
      <w:r>
        <w:rPr>
          <w:rFonts w:ascii="Times New Roman" w:hAnsi="Times New Roman" w:cs="Times New Roman"/>
          <w:sz w:val="24"/>
          <w:szCs w:val="24"/>
        </w:rPr>
        <w:t>October</w:t>
      </w:r>
      <w:r w:rsidRPr="003270C6">
        <w:rPr>
          <w:rFonts w:ascii="Times New Roman" w:hAnsi="Times New Roman" w:cs="Times New Roman"/>
          <w:sz w:val="24"/>
          <w:szCs w:val="24"/>
        </w:rPr>
        <w:t xml:space="preserve"> Council Meeting held on 1</w:t>
      </w:r>
      <w:r>
        <w:rPr>
          <w:rFonts w:ascii="Times New Roman" w:hAnsi="Times New Roman" w:cs="Times New Roman"/>
          <w:sz w:val="24"/>
          <w:szCs w:val="24"/>
        </w:rPr>
        <w:t>0</w:t>
      </w:r>
      <w:r w:rsidRPr="003270C6">
        <w:rPr>
          <w:rFonts w:ascii="Times New Roman" w:hAnsi="Times New Roman" w:cs="Times New Roman"/>
          <w:sz w:val="24"/>
          <w:szCs w:val="24"/>
        </w:rPr>
        <w:t xml:space="preserve">th </w:t>
      </w:r>
      <w:r>
        <w:rPr>
          <w:rFonts w:ascii="Times New Roman" w:hAnsi="Times New Roman" w:cs="Times New Roman"/>
          <w:sz w:val="24"/>
          <w:szCs w:val="24"/>
        </w:rPr>
        <w:t>October</w:t>
      </w:r>
      <w:r w:rsidRPr="003270C6">
        <w:rPr>
          <w:rFonts w:ascii="Times New Roman" w:hAnsi="Times New Roman" w:cs="Times New Roman"/>
          <w:sz w:val="24"/>
          <w:szCs w:val="24"/>
        </w:rPr>
        <w:t xml:space="preserve"> 2022 </w:t>
      </w:r>
      <w:r w:rsidRPr="003270C6">
        <w:rPr>
          <w:rFonts w:ascii="Times New Roman" w:eastAsia="Times New Roman" w:hAnsi="Times New Roman" w:cs="Times New Roman"/>
          <w:bCs/>
          <w:sz w:val="24"/>
          <w:szCs w:val="24"/>
        </w:rPr>
        <w:t xml:space="preserve">which had been circulated were submitted and </w:t>
      </w:r>
      <w:r w:rsidRPr="003270C6">
        <w:rPr>
          <w:rFonts w:ascii="Times New Roman" w:eastAsia="Times New Roman" w:hAnsi="Times New Roman" w:cs="Times New Roman"/>
          <w:b/>
          <w:bCs/>
          <w:sz w:val="24"/>
          <w:szCs w:val="24"/>
        </w:rPr>
        <w:t>APPROVED</w:t>
      </w:r>
      <w:r w:rsidRPr="003270C6">
        <w:rPr>
          <w:rFonts w:ascii="Times New Roman" w:eastAsia="Times New Roman" w:hAnsi="Times New Roman" w:cs="Times New Roman"/>
          <w:bCs/>
          <w:sz w:val="24"/>
          <w:szCs w:val="24"/>
        </w:rPr>
        <w:t xml:space="preserve"> as a true record and signed in the proposition of Councillor E. Murphy seconded by </w:t>
      </w:r>
      <w:r w:rsidR="00365D4D">
        <w:rPr>
          <w:rFonts w:ascii="Times New Roman" w:eastAsia="Times New Roman" w:hAnsi="Times New Roman" w:cs="Times New Roman"/>
          <w:bCs/>
          <w:sz w:val="24"/>
          <w:szCs w:val="24"/>
        </w:rPr>
        <w:t xml:space="preserve">Councillor D. Ó Brádaigh </w:t>
      </w:r>
      <w:r w:rsidRPr="003270C6">
        <w:rPr>
          <w:rFonts w:ascii="Times New Roman" w:eastAsia="Times New Roman" w:hAnsi="Times New Roman" w:cs="Times New Roman"/>
          <w:bCs/>
          <w:sz w:val="24"/>
          <w:szCs w:val="24"/>
        </w:rPr>
        <w:t xml:space="preserve">. </w:t>
      </w:r>
    </w:p>
    <w:p w14:paraId="5B71D50F" w14:textId="77777777" w:rsidR="005B644A" w:rsidRPr="002A24DE" w:rsidRDefault="00295D41" w:rsidP="001122E6">
      <w:pPr>
        <w:spacing w:after="0" w:line="240" w:lineRule="auto"/>
        <w:rPr>
          <w:rFonts w:ascii="Times New Roman" w:hAnsi="Times New Roman" w:cs="Times New Roman"/>
          <w:sz w:val="24"/>
          <w:szCs w:val="24"/>
        </w:rPr>
      </w:pPr>
      <w:r w:rsidRPr="002A24DE">
        <w:rPr>
          <w:rFonts w:ascii="Times New Roman" w:hAnsi="Times New Roman" w:cs="Times New Roman"/>
          <w:sz w:val="24"/>
          <w:szCs w:val="24"/>
        </w:rPr>
        <w:t> </w:t>
      </w:r>
    </w:p>
    <w:p w14:paraId="3907744B" w14:textId="69661F6D" w:rsidR="005B644A" w:rsidRPr="009A25D1" w:rsidRDefault="00771642" w:rsidP="001122E6">
      <w:pPr>
        <w:pStyle w:val="ListParagraph"/>
        <w:numPr>
          <w:ilvl w:val="0"/>
          <w:numId w:val="38"/>
        </w:numPr>
        <w:spacing w:after="0" w:line="240" w:lineRule="auto"/>
        <w:rPr>
          <w:rStyle w:val="Hyperlink"/>
          <w:rFonts w:ascii="Tahoma" w:hAnsi="Tahoma" w:cs="Tahoma"/>
          <w:sz w:val="20"/>
          <w:szCs w:val="20"/>
        </w:rPr>
      </w:pPr>
      <w:hyperlink r:id="rId8" w:history="1">
        <w:r w:rsidR="00295D41" w:rsidRPr="009A25D1">
          <w:rPr>
            <w:rStyle w:val="Hyperlink"/>
            <w:rFonts w:ascii="Tahoma" w:hAnsi="Tahoma" w:cs="Tahoma"/>
            <w:sz w:val="20"/>
            <w:szCs w:val="20"/>
          </w:rPr>
          <w:t>October Council Minutes 10th October 2022</w:t>
        </w:r>
      </w:hyperlink>
    </w:p>
    <w:p w14:paraId="61312B21" w14:textId="77777777" w:rsidR="000077C2" w:rsidRPr="000077C2" w:rsidRDefault="000077C2" w:rsidP="001122E6">
      <w:pPr>
        <w:pStyle w:val="ListParagraph"/>
        <w:spacing w:after="0" w:line="240" w:lineRule="auto"/>
        <w:ind w:left="1077"/>
        <w:rPr>
          <w:rStyle w:val="Hyperlink"/>
          <w:rFonts w:ascii="Times New Roman" w:hAnsi="Times New Roman" w:cs="Times New Roman"/>
          <w:sz w:val="24"/>
          <w:szCs w:val="24"/>
        </w:rPr>
      </w:pPr>
    </w:p>
    <w:p w14:paraId="05B8DCBE" w14:textId="102C12E2" w:rsidR="000077C2" w:rsidRDefault="000077C2" w:rsidP="001122E6">
      <w:pPr>
        <w:spacing w:after="0" w:line="240" w:lineRule="auto"/>
        <w:ind w:left="717"/>
        <w:rPr>
          <w:rFonts w:ascii="Times New Roman" w:hAnsi="Times New Roman" w:cs="Times New Roman"/>
          <w:bCs/>
          <w:sz w:val="24"/>
          <w:szCs w:val="24"/>
        </w:rPr>
      </w:pPr>
      <w:r w:rsidRPr="000077C2">
        <w:rPr>
          <w:rFonts w:ascii="Times New Roman" w:hAnsi="Times New Roman" w:cs="Times New Roman"/>
          <w:sz w:val="24"/>
          <w:szCs w:val="24"/>
        </w:rPr>
        <w:t>The</w:t>
      </w:r>
      <w:r w:rsidRPr="000077C2">
        <w:rPr>
          <w:rFonts w:ascii="Times New Roman" w:hAnsi="Times New Roman" w:cs="Times New Roman"/>
          <w:bCs/>
          <w:sz w:val="24"/>
          <w:szCs w:val="24"/>
        </w:rPr>
        <w:t xml:space="preserve"> Mayor, Councillor E. Murphy, proposed and the Members</w:t>
      </w:r>
      <w:r w:rsidRPr="000077C2">
        <w:rPr>
          <w:rFonts w:ascii="Times New Roman" w:hAnsi="Times New Roman" w:cs="Times New Roman"/>
          <w:b/>
          <w:bCs/>
          <w:sz w:val="24"/>
          <w:szCs w:val="24"/>
        </w:rPr>
        <w:t xml:space="preserve"> AGREED </w:t>
      </w:r>
      <w:r w:rsidRPr="000077C2">
        <w:rPr>
          <w:rFonts w:ascii="Times New Roman" w:hAnsi="Times New Roman" w:cs="Times New Roman"/>
          <w:bCs/>
          <w:sz w:val="24"/>
          <w:szCs w:val="24"/>
        </w:rPr>
        <w:t xml:space="preserve">to vary the sequence of items on the agenda in order to take Headed Item no. 14 </w:t>
      </w:r>
      <w:r w:rsidRPr="000077C2">
        <w:rPr>
          <w:rFonts w:ascii="Times New Roman" w:hAnsi="Times New Roman" w:cs="Times New Roman"/>
          <w:b/>
          <w:bCs/>
          <w:sz w:val="24"/>
          <w:szCs w:val="24"/>
        </w:rPr>
        <w:t>(H14)</w:t>
      </w:r>
      <w:r w:rsidRPr="000077C2">
        <w:rPr>
          <w:rFonts w:ascii="Times New Roman" w:hAnsi="Times New Roman" w:cs="Times New Roman"/>
          <w:bCs/>
          <w:sz w:val="24"/>
          <w:szCs w:val="24"/>
        </w:rPr>
        <w:t xml:space="preserve"> next</w:t>
      </w:r>
    </w:p>
    <w:p w14:paraId="05DD259F" w14:textId="77777777" w:rsidR="001122E6" w:rsidRPr="000077C2" w:rsidRDefault="001122E6" w:rsidP="001122E6">
      <w:pPr>
        <w:spacing w:after="0" w:line="240" w:lineRule="auto"/>
        <w:ind w:left="717"/>
        <w:rPr>
          <w:rFonts w:ascii="Times New Roman" w:hAnsi="Times New Roman" w:cs="Times New Roman"/>
          <w:bCs/>
          <w:sz w:val="24"/>
          <w:szCs w:val="24"/>
        </w:rPr>
      </w:pPr>
    </w:p>
    <w:p w14:paraId="1FF926F6" w14:textId="77777777" w:rsidR="000077C2" w:rsidRDefault="000077C2" w:rsidP="001122E6">
      <w:pPr>
        <w:pStyle w:val="Heading3"/>
        <w:spacing w:before="0" w:line="240" w:lineRule="auto"/>
        <w:ind w:left="717" w:hanging="1284"/>
        <w:rPr>
          <w:rFonts w:ascii="Times New Roman" w:hAnsi="Times New Roman" w:cs="Times New Roman"/>
          <w:b/>
          <w:sz w:val="24"/>
          <w:szCs w:val="24"/>
          <w:u w:val="single"/>
        </w:rPr>
      </w:pPr>
      <w:r w:rsidRPr="009C591A">
        <w:rPr>
          <w:rFonts w:ascii="Times New Roman" w:hAnsi="Times New Roman" w:cs="Times New Roman"/>
          <w:b/>
          <w:sz w:val="24"/>
          <w:szCs w:val="24"/>
        </w:rPr>
        <w:t>H14/1122</w:t>
      </w:r>
      <w:r>
        <w:rPr>
          <w:rFonts w:ascii="Times New Roman" w:hAnsi="Times New Roman" w:cs="Times New Roman"/>
          <w:b/>
          <w:sz w:val="24"/>
          <w:szCs w:val="24"/>
        </w:rPr>
        <w:tab/>
      </w:r>
      <w:r w:rsidRPr="009C591A">
        <w:rPr>
          <w:rFonts w:ascii="Times New Roman" w:hAnsi="Times New Roman" w:cs="Times New Roman"/>
          <w:b/>
          <w:sz w:val="24"/>
          <w:szCs w:val="24"/>
          <w:u w:val="single"/>
        </w:rPr>
        <w:t>AUDIT COMMITTEE REPORT ON CONSIDERATION OF AUDITED AFS AND LG AUDITOR’S REPORT – FOR NOTING</w:t>
      </w:r>
    </w:p>
    <w:p w14:paraId="34587F37" w14:textId="6835D7CA" w:rsidR="000077C2" w:rsidRPr="000077C2" w:rsidRDefault="000077C2" w:rsidP="001122E6">
      <w:pPr>
        <w:spacing w:after="0" w:line="240" w:lineRule="auto"/>
        <w:ind w:left="717" w:right="237"/>
        <w:rPr>
          <w:rFonts w:ascii="Times New Roman" w:eastAsia="Calibri" w:hAnsi="Times New Roman" w:cs="Times New Roman"/>
          <w:b/>
          <w:sz w:val="24"/>
          <w:szCs w:val="24"/>
          <w:lang w:eastAsia="en-US"/>
        </w:rPr>
      </w:pPr>
      <w:r w:rsidRPr="000077C2">
        <w:rPr>
          <w:rFonts w:ascii="Times New Roman" w:eastAsia="Calibri" w:hAnsi="Times New Roman" w:cs="Times New Roman"/>
          <w:sz w:val="24"/>
          <w:szCs w:val="24"/>
          <w:lang w:eastAsia="en-US"/>
        </w:rPr>
        <w:t xml:space="preserve">The following reports by the Chief Executive, which had been circulated, were presented by Ms. Eilis Quinlan, Chair of the Audit Committee and were </w:t>
      </w:r>
      <w:r w:rsidRPr="000077C2">
        <w:rPr>
          <w:rFonts w:ascii="Times New Roman" w:eastAsia="Calibri" w:hAnsi="Times New Roman" w:cs="Times New Roman"/>
          <w:b/>
          <w:sz w:val="24"/>
          <w:szCs w:val="24"/>
          <w:lang w:eastAsia="en-US"/>
        </w:rPr>
        <w:t>CONSIDERED:</w:t>
      </w:r>
    </w:p>
    <w:p w14:paraId="6EB8B799" w14:textId="77777777" w:rsidR="000077C2" w:rsidRDefault="000077C2" w:rsidP="001122E6">
      <w:pPr>
        <w:spacing w:after="0" w:line="240" w:lineRule="auto"/>
        <w:ind w:firstLine="717"/>
      </w:pPr>
    </w:p>
    <w:p w14:paraId="3F372D3C" w14:textId="4BA0B125" w:rsidR="000077C2" w:rsidRPr="009A25D1" w:rsidRDefault="00771642" w:rsidP="001122E6">
      <w:pPr>
        <w:spacing w:after="0" w:line="240" w:lineRule="auto"/>
        <w:ind w:firstLine="717"/>
        <w:rPr>
          <w:rStyle w:val="Hyperlink"/>
          <w:rFonts w:ascii="Tahoma" w:hAnsi="Tahoma" w:cs="Tahoma"/>
          <w:sz w:val="20"/>
          <w:szCs w:val="20"/>
        </w:rPr>
      </w:pPr>
      <w:hyperlink r:id="rId9" w:history="1">
        <w:r w:rsidR="000077C2" w:rsidRPr="009A25D1">
          <w:rPr>
            <w:rStyle w:val="Hyperlink"/>
            <w:rFonts w:ascii="Tahoma" w:hAnsi="Tahoma" w:cs="Tahoma"/>
            <w:sz w:val="20"/>
            <w:szCs w:val="20"/>
          </w:rPr>
          <w:t>H14 Audit Committee Report to Council on audited AFS 2021</w:t>
        </w:r>
      </w:hyperlink>
    </w:p>
    <w:p w14:paraId="0A87BFDB" w14:textId="14D7E3C4" w:rsidR="00B9555B" w:rsidRDefault="00B9555B" w:rsidP="001122E6">
      <w:pPr>
        <w:spacing w:after="0" w:line="240" w:lineRule="auto"/>
        <w:ind w:firstLine="717"/>
        <w:rPr>
          <w:rFonts w:ascii="Times New Roman" w:eastAsia="Calibri" w:hAnsi="Times New Roman" w:cs="Times New Roman"/>
          <w:sz w:val="24"/>
          <w:szCs w:val="24"/>
          <w:lang w:eastAsia="en-US"/>
        </w:rPr>
      </w:pPr>
    </w:p>
    <w:p w14:paraId="1E7E3C78" w14:textId="2DC9A656" w:rsidR="00B9555B" w:rsidRDefault="0078210C" w:rsidP="001122E6">
      <w:pPr>
        <w:spacing w:after="0" w:line="240" w:lineRule="auto"/>
        <w:ind w:left="717"/>
        <w:rPr>
          <w:rFonts w:ascii="Times New Roman" w:eastAsia="Calibri" w:hAnsi="Times New Roman" w:cs="Times New Roman"/>
          <w:sz w:val="24"/>
          <w:szCs w:val="24"/>
          <w:lang w:eastAsia="en-US"/>
        </w:rPr>
      </w:pPr>
      <w:r>
        <w:rPr>
          <w:rFonts w:ascii="Times New Roman" w:hAnsi="Times New Roman" w:cs="Times New Roman"/>
          <w:sz w:val="24"/>
          <w:szCs w:val="24"/>
        </w:rPr>
        <w:t xml:space="preserve">A discussion followed with contributions from Councillors </w:t>
      </w:r>
      <w:r w:rsidR="00B9555B">
        <w:rPr>
          <w:rFonts w:ascii="Times New Roman" w:eastAsia="Calibri" w:hAnsi="Times New Roman" w:cs="Times New Roman"/>
          <w:sz w:val="24"/>
          <w:szCs w:val="24"/>
          <w:lang w:eastAsia="en-US"/>
        </w:rPr>
        <w:t>E. Murphy</w:t>
      </w:r>
      <w:r>
        <w:rPr>
          <w:rFonts w:ascii="Times New Roman" w:eastAsia="Calibri" w:hAnsi="Times New Roman" w:cs="Times New Roman"/>
          <w:sz w:val="24"/>
          <w:szCs w:val="24"/>
          <w:lang w:eastAsia="en-US"/>
        </w:rPr>
        <w:t xml:space="preserve"> and R. McMahon</w:t>
      </w:r>
      <w:r w:rsidR="001122E6">
        <w:rPr>
          <w:rFonts w:ascii="Times New Roman" w:eastAsia="Calibri" w:hAnsi="Times New Roman" w:cs="Times New Roman"/>
          <w:sz w:val="24"/>
          <w:szCs w:val="24"/>
          <w:lang w:eastAsia="en-US"/>
        </w:rPr>
        <w:t xml:space="preserve"> who welcomed the report, a query was raised </w:t>
      </w:r>
      <w:r>
        <w:rPr>
          <w:rFonts w:ascii="Times New Roman" w:eastAsia="Calibri" w:hAnsi="Times New Roman" w:cs="Times New Roman"/>
          <w:sz w:val="24"/>
          <w:szCs w:val="24"/>
          <w:lang w:eastAsia="en-US"/>
        </w:rPr>
        <w:t xml:space="preserve">regarding the </w:t>
      </w:r>
      <w:r w:rsidR="001122E6">
        <w:rPr>
          <w:rFonts w:ascii="Times New Roman" w:eastAsia="Calibri" w:hAnsi="Times New Roman" w:cs="Times New Roman"/>
          <w:sz w:val="24"/>
          <w:szCs w:val="24"/>
          <w:lang w:eastAsia="en-US"/>
        </w:rPr>
        <w:t xml:space="preserve">collection of housing loans and housing rents. </w:t>
      </w:r>
    </w:p>
    <w:p w14:paraId="15F860AA" w14:textId="77777777" w:rsidR="001122E6" w:rsidRDefault="001122E6" w:rsidP="001122E6">
      <w:pPr>
        <w:spacing w:after="0" w:line="240" w:lineRule="auto"/>
        <w:ind w:left="717"/>
        <w:rPr>
          <w:rFonts w:ascii="Times New Roman" w:eastAsia="Calibri" w:hAnsi="Times New Roman" w:cs="Times New Roman"/>
          <w:sz w:val="24"/>
          <w:szCs w:val="24"/>
          <w:lang w:eastAsia="en-US"/>
        </w:rPr>
      </w:pPr>
    </w:p>
    <w:p w14:paraId="50097FE6" w14:textId="47159FD4" w:rsidR="00B9555B" w:rsidRDefault="00B9555B" w:rsidP="001122E6">
      <w:pPr>
        <w:spacing w:after="0" w:line="240" w:lineRule="auto"/>
        <w:ind w:left="71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Mr. D. McLoughlin, Chief Executive </w:t>
      </w:r>
      <w:r w:rsidR="0078210C">
        <w:rPr>
          <w:rFonts w:ascii="Times New Roman" w:eastAsia="Calibri" w:hAnsi="Times New Roman" w:cs="Times New Roman"/>
          <w:sz w:val="24"/>
          <w:szCs w:val="24"/>
          <w:lang w:eastAsia="en-US"/>
        </w:rPr>
        <w:t xml:space="preserve">responded to the </w:t>
      </w:r>
      <w:r w:rsidR="001A69AB">
        <w:rPr>
          <w:rFonts w:ascii="Times New Roman" w:eastAsia="Calibri" w:hAnsi="Times New Roman" w:cs="Times New Roman"/>
          <w:sz w:val="24"/>
          <w:szCs w:val="24"/>
          <w:lang w:eastAsia="en-US"/>
        </w:rPr>
        <w:t>member’s</w:t>
      </w:r>
      <w:r w:rsidR="001122E6">
        <w:rPr>
          <w:rFonts w:ascii="Times New Roman" w:eastAsia="Calibri" w:hAnsi="Times New Roman" w:cs="Times New Roman"/>
          <w:sz w:val="24"/>
          <w:szCs w:val="24"/>
          <w:lang w:eastAsia="en-US"/>
        </w:rPr>
        <w:t xml:space="preserve"> query. </w:t>
      </w:r>
      <w:r w:rsidR="0078210C">
        <w:rPr>
          <w:rFonts w:ascii="Times New Roman" w:eastAsia="Calibri" w:hAnsi="Times New Roman" w:cs="Times New Roman"/>
          <w:sz w:val="24"/>
          <w:szCs w:val="24"/>
          <w:lang w:eastAsia="en-US"/>
        </w:rPr>
        <w:t xml:space="preserve"> </w:t>
      </w:r>
    </w:p>
    <w:p w14:paraId="3A7DCD13" w14:textId="77777777" w:rsidR="001122E6" w:rsidRDefault="001122E6" w:rsidP="001122E6">
      <w:pPr>
        <w:spacing w:after="0" w:line="240" w:lineRule="auto"/>
        <w:ind w:left="717"/>
        <w:rPr>
          <w:rFonts w:ascii="Times New Roman" w:eastAsia="Calibri" w:hAnsi="Times New Roman" w:cs="Times New Roman"/>
          <w:sz w:val="24"/>
          <w:szCs w:val="24"/>
          <w:lang w:eastAsia="en-US"/>
        </w:rPr>
      </w:pPr>
    </w:p>
    <w:p w14:paraId="7531B76C" w14:textId="0F56A86B" w:rsidR="00B9555B" w:rsidRDefault="000077C2" w:rsidP="001122E6">
      <w:pPr>
        <w:spacing w:after="0" w:line="240" w:lineRule="auto"/>
        <w:ind w:firstLine="717"/>
        <w:rPr>
          <w:rFonts w:ascii="Times New Roman" w:eastAsia="Calibri" w:hAnsi="Times New Roman" w:cs="Times New Roman"/>
          <w:b/>
          <w:bCs/>
          <w:sz w:val="24"/>
          <w:szCs w:val="24"/>
          <w:lang w:eastAsia="en-US"/>
        </w:rPr>
      </w:pPr>
      <w:r w:rsidRPr="000077C2">
        <w:rPr>
          <w:rFonts w:ascii="Times New Roman" w:eastAsia="Calibri" w:hAnsi="Times New Roman" w:cs="Times New Roman"/>
          <w:sz w:val="24"/>
          <w:szCs w:val="24"/>
          <w:lang w:eastAsia="en-US"/>
        </w:rPr>
        <w:t xml:space="preserve">The report was </w:t>
      </w:r>
      <w:r w:rsidRPr="000077C2">
        <w:rPr>
          <w:rFonts w:ascii="Times New Roman" w:eastAsia="Calibri" w:hAnsi="Times New Roman" w:cs="Times New Roman"/>
          <w:b/>
          <w:bCs/>
          <w:sz w:val="24"/>
          <w:szCs w:val="24"/>
          <w:lang w:eastAsia="en-US"/>
        </w:rPr>
        <w:t>NOTED.</w:t>
      </w:r>
    </w:p>
    <w:p w14:paraId="727C2EC3" w14:textId="3ED7BB1A" w:rsidR="000077C2" w:rsidRPr="000077C2" w:rsidRDefault="000077C2" w:rsidP="001122E6">
      <w:pPr>
        <w:spacing w:after="0" w:line="240" w:lineRule="auto"/>
        <w:ind w:firstLine="717"/>
        <w:rPr>
          <w:rFonts w:ascii="Times New Roman" w:hAnsi="Times New Roman" w:cs="Times New Roman"/>
          <w:sz w:val="24"/>
          <w:szCs w:val="24"/>
        </w:rPr>
      </w:pPr>
      <w:r w:rsidRPr="000077C2">
        <w:rPr>
          <w:rFonts w:ascii="Times New Roman" w:hAnsi="Times New Roman" w:cs="Times New Roman"/>
          <w:sz w:val="24"/>
          <w:szCs w:val="24"/>
        </w:rPr>
        <w:br/>
      </w:r>
    </w:p>
    <w:p w14:paraId="06015EE7" w14:textId="5A023FD4" w:rsidR="005B644A" w:rsidRPr="002A24DE" w:rsidRDefault="00295D41" w:rsidP="001122E6">
      <w:pPr>
        <w:pStyle w:val="Heading3"/>
        <w:spacing w:before="0" w:line="240" w:lineRule="auto"/>
        <w:ind w:left="-567"/>
        <w:rPr>
          <w:rFonts w:ascii="Times New Roman" w:hAnsi="Times New Roman" w:cs="Times New Roman"/>
          <w:sz w:val="24"/>
          <w:szCs w:val="24"/>
        </w:rPr>
      </w:pPr>
      <w:r w:rsidRPr="0097398E">
        <w:rPr>
          <w:rFonts w:ascii="Times New Roman" w:hAnsi="Times New Roman" w:cs="Times New Roman"/>
          <w:b/>
          <w:sz w:val="24"/>
          <w:szCs w:val="24"/>
        </w:rPr>
        <w:t>H2/1122</w:t>
      </w:r>
      <w:r w:rsidR="0097398E">
        <w:rPr>
          <w:rFonts w:ascii="Times New Roman" w:hAnsi="Times New Roman" w:cs="Times New Roman"/>
          <w:b/>
          <w:sz w:val="24"/>
          <w:szCs w:val="24"/>
        </w:rPr>
        <w:tab/>
      </w:r>
      <w:r w:rsidRPr="0097398E">
        <w:rPr>
          <w:rFonts w:ascii="Times New Roman" w:hAnsi="Times New Roman" w:cs="Times New Roman"/>
          <w:b/>
          <w:sz w:val="24"/>
          <w:szCs w:val="24"/>
          <w:u w:val="single"/>
        </w:rPr>
        <w:t>REPORTS OF AREA COMMITTEES - FOR NOTING</w:t>
      </w:r>
    </w:p>
    <w:p w14:paraId="7DA27D76"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 xml:space="preserve">a) Rathfarnham/Templeogue/Firhouse/Bohernabreena Area Committee </w:t>
      </w:r>
    </w:p>
    <w:p w14:paraId="5DB404E3" w14:textId="2C7DAF22"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CB46711" w14:textId="77777777" w:rsidR="001122E6" w:rsidRDefault="001122E6" w:rsidP="001122E6">
      <w:pPr>
        <w:spacing w:after="0" w:line="240" w:lineRule="auto"/>
        <w:ind w:left="720"/>
        <w:rPr>
          <w:rFonts w:ascii="Times New Roman" w:hAnsi="Times New Roman" w:cs="Times New Roman"/>
          <w:sz w:val="24"/>
          <w:szCs w:val="24"/>
        </w:rPr>
      </w:pPr>
    </w:p>
    <w:p w14:paraId="2205644F" w14:textId="77777777" w:rsidR="0097398E" w:rsidRDefault="0097398E" w:rsidP="001122E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53F96786" w14:textId="77777777" w:rsidR="0097398E" w:rsidRPr="002A24DE" w:rsidRDefault="0097398E" w:rsidP="001122E6">
      <w:pPr>
        <w:spacing w:after="0" w:line="240" w:lineRule="auto"/>
        <w:ind w:left="720"/>
        <w:rPr>
          <w:rFonts w:ascii="Times New Roman" w:hAnsi="Times New Roman" w:cs="Times New Roman"/>
          <w:sz w:val="24"/>
          <w:szCs w:val="24"/>
        </w:rPr>
      </w:pPr>
    </w:p>
    <w:p w14:paraId="5E2C5D64"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 xml:space="preserve">b) Clondalkin Area Committee </w:t>
      </w:r>
    </w:p>
    <w:p w14:paraId="6707B8DE" w14:textId="5FE2EE76"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FE3054D" w14:textId="77777777" w:rsidR="001122E6" w:rsidRDefault="001122E6" w:rsidP="001122E6">
      <w:pPr>
        <w:spacing w:after="0" w:line="240" w:lineRule="auto"/>
        <w:ind w:left="720"/>
        <w:rPr>
          <w:rFonts w:ascii="Times New Roman" w:hAnsi="Times New Roman" w:cs="Times New Roman"/>
          <w:sz w:val="24"/>
          <w:szCs w:val="24"/>
        </w:rPr>
      </w:pPr>
    </w:p>
    <w:p w14:paraId="09C2A866" w14:textId="77777777" w:rsidR="0097398E" w:rsidRDefault="0097398E" w:rsidP="001122E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3DEB5FB0" w14:textId="77777777" w:rsidR="0097398E" w:rsidRPr="002A24DE" w:rsidRDefault="0097398E" w:rsidP="001122E6">
      <w:pPr>
        <w:spacing w:after="0" w:line="240" w:lineRule="auto"/>
        <w:ind w:left="720"/>
        <w:rPr>
          <w:rFonts w:ascii="Times New Roman" w:hAnsi="Times New Roman" w:cs="Times New Roman"/>
          <w:sz w:val="24"/>
          <w:szCs w:val="24"/>
        </w:rPr>
      </w:pPr>
    </w:p>
    <w:p w14:paraId="2E4BF9F0"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 xml:space="preserve">c) Tallaght Area Committee </w:t>
      </w:r>
    </w:p>
    <w:p w14:paraId="33C02522" w14:textId="634F2C0B"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F59905D" w14:textId="77777777" w:rsidR="001122E6" w:rsidRDefault="001122E6" w:rsidP="001122E6">
      <w:pPr>
        <w:spacing w:after="0" w:line="240" w:lineRule="auto"/>
        <w:ind w:left="720"/>
        <w:rPr>
          <w:rFonts w:ascii="Times New Roman" w:hAnsi="Times New Roman" w:cs="Times New Roman"/>
          <w:sz w:val="24"/>
          <w:szCs w:val="24"/>
        </w:rPr>
      </w:pPr>
    </w:p>
    <w:p w14:paraId="43931AB4" w14:textId="77777777" w:rsidR="0097398E" w:rsidRDefault="0097398E" w:rsidP="001122E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6304A0A1" w14:textId="77777777" w:rsidR="0097398E" w:rsidRPr="002A24DE" w:rsidRDefault="0097398E" w:rsidP="001122E6">
      <w:pPr>
        <w:spacing w:after="0" w:line="240" w:lineRule="auto"/>
        <w:ind w:left="720"/>
        <w:rPr>
          <w:rFonts w:ascii="Times New Roman" w:hAnsi="Times New Roman" w:cs="Times New Roman"/>
          <w:sz w:val="24"/>
          <w:szCs w:val="24"/>
        </w:rPr>
      </w:pPr>
    </w:p>
    <w:p w14:paraId="6D5D64FD"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d)</w:t>
      </w:r>
      <w:r w:rsidRPr="002A24DE">
        <w:rPr>
          <w:rFonts w:ascii="Times New Roman" w:hAnsi="Times New Roman" w:cs="Times New Roman"/>
          <w:sz w:val="24"/>
          <w:szCs w:val="24"/>
        </w:rPr>
        <w:t xml:space="preserve"> </w:t>
      </w:r>
      <w:r w:rsidRPr="002A24DE">
        <w:rPr>
          <w:rFonts w:ascii="Times New Roman" w:hAnsi="Times New Roman" w:cs="Times New Roman"/>
          <w:b/>
          <w:sz w:val="24"/>
          <w:szCs w:val="24"/>
        </w:rPr>
        <w:t xml:space="preserve">Lucan/Palmerstown/North Clondalkin Area Committee </w:t>
      </w:r>
    </w:p>
    <w:p w14:paraId="32F81D5F" w14:textId="5A042EFA"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6D8B1BF0" w14:textId="77777777" w:rsidR="001122E6" w:rsidRDefault="001122E6" w:rsidP="001122E6">
      <w:pPr>
        <w:spacing w:after="0" w:line="240" w:lineRule="auto"/>
        <w:ind w:left="720"/>
        <w:rPr>
          <w:rFonts w:ascii="Times New Roman" w:hAnsi="Times New Roman" w:cs="Times New Roman"/>
          <w:sz w:val="24"/>
          <w:szCs w:val="24"/>
        </w:rPr>
      </w:pPr>
    </w:p>
    <w:p w14:paraId="55F23397" w14:textId="77777777" w:rsidR="0097398E" w:rsidRDefault="0097398E" w:rsidP="001122E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70CBCFDD" w14:textId="77777777" w:rsidR="0097398E" w:rsidRPr="002A24DE" w:rsidRDefault="0097398E" w:rsidP="001122E6">
      <w:pPr>
        <w:spacing w:after="0" w:line="240" w:lineRule="auto"/>
        <w:ind w:left="720"/>
        <w:rPr>
          <w:rFonts w:ascii="Times New Roman" w:hAnsi="Times New Roman" w:cs="Times New Roman"/>
          <w:sz w:val="24"/>
          <w:szCs w:val="24"/>
        </w:rPr>
      </w:pPr>
    </w:p>
    <w:p w14:paraId="0EBC057E" w14:textId="0CED67C8" w:rsidR="005B644A" w:rsidRPr="0097398E" w:rsidRDefault="00295D41" w:rsidP="001122E6">
      <w:pPr>
        <w:pStyle w:val="Heading3"/>
        <w:spacing w:before="0" w:line="240" w:lineRule="auto"/>
        <w:ind w:left="717" w:hanging="1284"/>
        <w:rPr>
          <w:rFonts w:ascii="Times New Roman" w:hAnsi="Times New Roman" w:cs="Times New Roman"/>
          <w:sz w:val="24"/>
          <w:szCs w:val="24"/>
          <w:u w:val="single"/>
        </w:rPr>
      </w:pPr>
      <w:r w:rsidRPr="0097398E">
        <w:rPr>
          <w:rFonts w:ascii="Times New Roman" w:hAnsi="Times New Roman" w:cs="Times New Roman"/>
          <w:b/>
          <w:sz w:val="24"/>
          <w:szCs w:val="24"/>
        </w:rPr>
        <w:t>H3/1122</w:t>
      </w:r>
      <w:r w:rsidR="0097398E">
        <w:rPr>
          <w:rFonts w:ascii="Times New Roman" w:hAnsi="Times New Roman" w:cs="Times New Roman"/>
          <w:b/>
          <w:sz w:val="24"/>
          <w:szCs w:val="24"/>
        </w:rPr>
        <w:tab/>
      </w:r>
      <w:r w:rsidRPr="0097398E">
        <w:rPr>
          <w:rFonts w:ascii="Times New Roman" w:hAnsi="Times New Roman" w:cs="Times New Roman"/>
          <w:b/>
          <w:sz w:val="24"/>
          <w:szCs w:val="24"/>
          <w:u w:val="single"/>
        </w:rPr>
        <w:t>STANDING COMMITTEES ORGANISATION, PROCEDURE &amp; FINANCE - FOR APPROVAL</w:t>
      </w:r>
    </w:p>
    <w:p w14:paraId="142C3DC9" w14:textId="77777777" w:rsidR="0097398E" w:rsidRPr="00A93121" w:rsidRDefault="0097398E" w:rsidP="001122E6">
      <w:pPr>
        <w:spacing w:after="0" w:line="240" w:lineRule="auto"/>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42BF0E42" w14:textId="77777777" w:rsidR="005B644A" w:rsidRPr="002A24DE" w:rsidRDefault="00295D41" w:rsidP="001122E6">
      <w:pPr>
        <w:spacing w:after="0" w:line="240" w:lineRule="auto"/>
        <w:rPr>
          <w:rFonts w:ascii="Times New Roman" w:hAnsi="Times New Roman" w:cs="Times New Roman"/>
          <w:sz w:val="24"/>
          <w:szCs w:val="24"/>
        </w:rPr>
      </w:pPr>
      <w:r w:rsidRPr="002A24DE">
        <w:rPr>
          <w:rFonts w:ascii="Times New Roman" w:hAnsi="Times New Roman" w:cs="Times New Roman"/>
          <w:sz w:val="24"/>
          <w:szCs w:val="24"/>
        </w:rPr>
        <w:t> </w:t>
      </w:r>
    </w:p>
    <w:p w14:paraId="1BFEE6AC" w14:textId="2DFF0D5B" w:rsidR="005B644A" w:rsidRPr="0097398E" w:rsidRDefault="00295D41" w:rsidP="001122E6">
      <w:pPr>
        <w:pStyle w:val="Heading3"/>
        <w:spacing w:before="0" w:line="240" w:lineRule="auto"/>
        <w:ind w:left="-567"/>
        <w:rPr>
          <w:rFonts w:ascii="Times New Roman" w:hAnsi="Times New Roman" w:cs="Times New Roman"/>
          <w:sz w:val="24"/>
          <w:szCs w:val="24"/>
          <w:u w:val="single"/>
        </w:rPr>
      </w:pPr>
      <w:r w:rsidRPr="0097398E">
        <w:rPr>
          <w:rFonts w:ascii="Times New Roman" w:hAnsi="Times New Roman" w:cs="Times New Roman"/>
          <w:b/>
          <w:sz w:val="24"/>
          <w:szCs w:val="24"/>
        </w:rPr>
        <w:t>H4/1122</w:t>
      </w:r>
      <w:r w:rsidR="0097398E">
        <w:rPr>
          <w:rFonts w:ascii="Times New Roman" w:hAnsi="Times New Roman" w:cs="Times New Roman"/>
          <w:b/>
          <w:sz w:val="24"/>
          <w:szCs w:val="24"/>
        </w:rPr>
        <w:tab/>
      </w:r>
      <w:r w:rsidRPr="0097398E">
        <w:rPr>
          <w:rFonts w:ascii="Times New Roman" w:hAnsi="Times New Roman" w:cs="Times New Roman"/>
          <w:b/>
          <w:sz w:val="24"/>
          <w:szCs w:val="24"/>
          <w:u w:val="single"/>
        </w:rPr>
        <w:t>STRATEGIC POLICY COMMITTEES - FOR NOTING</w:t>
      </w:r>
    </w:p>
    <w:p w14:paraId="542D0E35" w14:textId="77777777" w:rsidR="0097398E" w:rsidRPr="00A93121" w:rsidRDefault="0097398E" w:rsidP="001122E6">
      <w:pPr>
        <w:spacing w:after="0" w:line="240" w:lineRule="auto"/>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5F86F5EC" w14:textId="77777777" w:rsidR="0097398E" w:rsidRPr="002A24DE" w:rsidRDefault="0097398E" w:rsidP="001122E6">
      <w:pPr>
        <w:spacing w:after="0" w:line="240" w:lineRule="auto"/>
        <w:rPr>
          <w:rFonts w:ascii="Times New Roman" w:hAnsi="Times New Roman" w:cs="Times New Roman"/>
          <w:sz w:val="24"/>
          <w:szCs w:val="24"/>
        </w:rPr>
      </w:pPr>
      <w:r w:rsidRPr="002A24DE">
        <w:rPr>
          <w:rFonts w:ascii="Times New Roman" w:hAnsi="Times New Roman" w:cs="Times New Roman"/>
          <w:sz w:val="24"/>
          <w:szCs w:val="24"/>
        </w:rPr>
        <w:t> </w:t>
      </w:r>
    </w:p>
    <w:p w14:paraId="254EA5BA" w14:textId="0AE417F3" w:rsidR="005B644A" w:rsidRPr="0097398E" w:rsidRDefault="00295D41" w:rsidP="001122E6">
      <w:pPr>
        <w:pStyle w:val="Heading3"/>
        <w:spacing w:before="0" w:line="240" w:lineRule="auto"/>
        <w:ind w:left="-567"/>
        <w:rPr>
          <w:rFonts w:ascii="Times New Roman" w:hAnsi="Times New Roman" w:cs="Times New Roman"/>
          <w:sz w:val="24"/>
          <w:szCs w:val="24"/>
          <w:u w:val="single"/>
        </w:rPr>
      </w:pPr>
      <w:r w:rsidRPr="0097398E">
        <w:rPr>
          <w:rFonts w:ascii="Times New Roman" w:hAnsi="Times New Roman" w:cs="Times New Roman"/>
          <w:b/>
          <w:sz w:val="24"/>
          <w:szCs w:val="24"/>
        </w:rPr>
        <w:t>H5/1122</w:t>
      </w:r>
      <w:r w:rsidR="0097398E">
        <w:rPr>
          <w:rFonts w:ascii="Times New Roman" w:hAnsi="Times New Roman" w:cs="Times New Roman"/>
          <w:b/>
          <w:sz w:val="24"/>
          <w:szCs w:val="24"/>
        </w:rPr>
        <w:tab/>
      </w:r>
      <w:r w:rsidRPr="0097398E">
        <w:rPr>
          <w:rFonts w:ascii="Times New Roman" w:hAnsi="Times New Roman" w:cs="Times New Roman"/>
          <w:b/>
          <w:sz w:val="24"/>
          <w:szCs w:val="24"/>
          <w:u w:val="single"/>
        </w:rPr>
        <w:t>REPORTS REQUESTED BY AREA COMMITTEES - FOR NOTING</w:t>
      </w:r>
    </w:p>
    <w:p w14:paraId="304F1CE5" w14:textId="77777777" w:rsidR="0097398E" w:rsidRDefault="0097398E" w:rsidP="001122E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r>
        <w:rPr>
          <w:rFonts w:ascii="Times New Roman" w:hAnsi="Times New Roman" w:cs="Times New Roman"/>
          <w:i/>
          <w:iCs/>
          <w:sz w:val="24"/>
          <w:szCs w:val="24"/>
        </w:rPr>
        <w:t>.</w:t>
      </w:r>
    </w:p>
    <w:p w14:paraId="1CD99375" w14:textId="77777777" w:rsidR="0097398E" w:rsidRPr="0073099A" w:rsidRDefault="0097398E" w:rsidP="001122E6">
      <w:pPr>
        <w:spacing w:after="0" w:line="240" w:lineRule="auto"/>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lastRenderedPageBreak/>
        <w:t>QUESTIONS</w:t>
      </w:r>
    </w:p>
    <w:p w14:paraId="61FAA779" w14:textId="2ABF9997" w:rsidR="0097398E" w:rsidRDefault="0097398E" w:rsidP="001122E6">
      <w:pPr>
        <w:spacing w:after="0" w:line="240" w:lineRule="auto"/>
        <w:ind w:left="720" w:right="540"/>
        <w:jc w:val="both"/>
        <w:rPr>
          <w:rFonts w:ascii="Times New Roman" w:eastAsia="Batang" w:hAnsi="Times New Roman" w:cs="Times New Roman"/>
          <w:sz w:val="24"/>
          <w:szCs w:val="24"/>
          <w:u w:val="single"/>
          <w:lang w:val="en-US" w:eastAsia="ko-KR"/>
        </w:rPr>
      </w:pPr>
      <w:r w:rsidRPr="0073099A">
        <w:rPr>
          <w:rFonts w:ascii="Times New Roman" w:eastAsia="Batang" w:hAnsi="Times New Roman" w:cs="Times New Roman"/>
          <w:sz w:val="24"/>
          <w:szCs w:val="24"/>
          <w:lang w:val="en-US" w:eastAsia="ko-KR"/>
        </w:rPr>
        <w:t xml:space="preserve">It was proposed by Councillor </w:t>
      </w:r>
      <w:r>
        <w:rPr>
          <w:rFonts w:ascii="Times New Roman" w:eastAsia="Batang" w:hAnsi="Times New Roman" w:cs="Times New Roman"/>
          <w:sz w:val="24"/>
          <w:szCs w:val="24"/>
          <w:lang w:val="en-US" w:eastAsia="ko-KR"/>
        </w:rPr>
        <w:t>E. Murphy</w:t>
      </w:r>
      <w:r w:rsidRPr="0073099A">
        <w:rPr>
          <w:rFonts w:ascii="Times New Roman" w:eastAsia="Batang" w:hAnsi="Times New Roman" w:cs="Times New Roman"/>
          <w:sz w:val="24"/>
          <w:szCs w:val="24"/>
          <w:lang w:val="en-US" w:eastAsia="ko-KR"/>
        </w:rPr>
        <w:t xml:space="preserve">, seconded by </w:t>
      </w:r>
      <w:r w:rsidR="00E11364">
        <w:rPr>
          <w:rFonts w:ascii="Times New Roman" w:eastAsia="Batang" w:hAnsi="Times New Roman" w:cs="Times New Roman"/>
          <w:sz w:val="24"/>
          <w:szCs w:val="24"/>
          <w:lang w:val="en-US" w:eastAsia="ko-KR"/>
        </w:rPr>
        <w:t xml:space="preserve">Councillor Y. Collins </w:t>
      </w:r>
      <w:r w:rsidRPr="0073099A">
        <w:rPr>
          <w:rFonts w:ascii="Times New Roman" w:eastAsia="Batang" w:hAnsi="Times New Roman" w:cs="Times New Roman"/>
          <w:sz w:val="24"/>
          <w:szCs w:val="24"/>
          <w:lang w:val="en-GB" w:eastAsia="ko-KR"/>
        </w:rPr>
        <w:t xml:space="preserve">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13740894" w14:textId="77777777" w:rsidR="001122E6" w:rsidRPr="0073099A" w:rsidRDefault="001122E6" w:rsidP="001122E6">
      <w:pPr>
        <w:spacing w:after="0" w:line="240" w:lineRule="auto"/>
        <w:ind w:left="720" w:right="540"/>
        <w:jc w:val="both"/>
        <w:rPr>
          <w:rFonts w:ascii="Times New Roman" w:eastAsia="Batang" w:hAnsi="Times New Roman" w:cs="Times New Roman"/>
          <w:sz w:val="24"/>
          <w:szCs w:val="24"/>
          <w:lang w:val="en-GB" w:eastAsia="ko-KR"/>
        </w:rPr>
      </w:pPr>
    </w:p>
    <w:p w14:paraId="67F7C118" w14:textId="60CE39C5" w:rsidR="0097398E" w:rsidRPr="0073099A" w:rsidRDefault="0097398E" w:rsidP="001122E6">
      <w:pPr>
        <w:spacing w:after="0"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w:t>
      </w:r>
      <w:r>
        <w:rPr>
          <w:rFonts w:ascii="Times New Roman" w:eastAsia="Times New Roman" w:hAnsi="Times New Roman" w:cs="Times New Roman"/>
          <w:sz w:val="24"/>
          <w:szCs w:val="24"/>
          <w:lang w:val="en-US" w:eastAsia="en-US"/>
        </w:rPr>
        <w:t>22</w:t>
      </w:r>
      <w:r w:rsidRPr="0073099A">
        <w:rPr>
          <w:rFonts w:ascii="Times New Roman" w:eastAsia="Times New Roman" w:hAnsi="Times New Roman" w:cs="Times New Roman"/>
          <w:sz w:val="24"/>
          <w:szCs w:val="24"/>
          <w:lang w:val="en-US" w:eastAsia="en-US"/>
        </w:rPr>
        <w:t xml:space="preserve">, Questions numbered Q1 – </w:t>
      </w:r>
      <w:r w:rsidRPr="00061B6C">
        <w:rPr>
          <w:rFonts w:ascii="Times New Roman" w:eastAsia="Times New Roman" w:hAnsi="Times New Roman" w:cs="Times New Roman"/>
          <w:sz w:val="24"/>
          <w:szCs w:val="24"/>
          <w:lang w:val="en-US" w:eastAsia="en-US"/>
        </w:rPr>
        <w:t>Q</w:t>
      </w:r>
      <w:r w:rsidR="00D25178">
        <w:rPr>
          <w:rFonts w:ascii="Times New Roman" w:eastAsia="Times New Roman" w:hAnsi="Times New Roman" w:cs="Times New Roman"/>
          <w:sz w:val="24"/>
          <w:szCs w:val="24"/>
          <w:lang w:val="en-US" w:eastAsia="en-US"/>
        </w:rPr>
        <w:t>50</w:t>
      </w:r>
      <w:r w:rsidRPr="0073099A">
        <w:rPr>
          <w:rFonts w:ascii="Times New Roman" w:eastAsia="Times New Roman" w:hAnsi="Times New Roman" w:cs="Times New Roman"/>
          <w:sz w:val="24"/>
          <w:szCs w:val="24"/>
          <w:lang w:val="en-US" w:eastAsia="en-US"/>
        </w:rPr>
        <w:t xml:space="preserve">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55389055" w14:textId="66145A40" w:rsidR="005B644A" w:rsidRPr="002A24DE" w:rsidRDefault="0097398E"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sz w:val="24"/>
          <w:szCs w:val="24"/>
        </w:rPr>
        <w:t xml:space="preserve"> </w:t>
      </w:r>
    </w:p>
    <w:p w14:paraId="5EC0EC5D" w14:textId="4326D92C"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Q1/1122</w:t>
      </w:r>
      <w:r w:rsidR="00D25178">
        <w:rPr>
          <w:rFonts w:ascii="Times New Roman" w:hAnsi="Times New Roman" w:cs="Times New Roman"/>
          <w:b/>
          <w:sz w:val="24"/>
          <w:szCs w:val="24"/>
        </w:rPr>
        <w:tab/>
        <w:t xml:space="preserve">QUESTION: </w:t>
      </w:r>
      <w:r w:rsidRPr="00D25178">
        <w:rPr>
          <w:rFonts w:ascii="Times New Roman" w:hAnsi="Times New Roman" w:cs="Times New Roman"/>
          <w:b/>
          <w:bCs/>
          <w:sz w:val="24"/>
          <w:szCs w:val="24"/>
        </w:rPr>
        <w:t>Councillor Yvonne Collins</w:t>
      </w:r>
    </w:p>
    <w:p w14:paraId="2A38912A" w14:textId="6579DD9F"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which section in South Dublin County Council deals with compliance with building guidelines when they are not included as a condition in planning, specifically compliance with the requirement to have a Daylight and Sunlight assessment report included in planning applications for residential developments.</w:t>
      </w:r>
    </w:p>
    <w:p w14:paraId="0F37FE06" w14:textId="77777777" w:rsidR="001122E6" w:rsidRPr="002A24DE" w:rsidRDefault="001122E6" w:rsidP="001122E6">
      <w:pPr>
        <w:spacing w:after="0" w:line="240" w:lineRule="auto"/>
        <w:ind w:left="720"/>
        <w:rPr>
          <w:rFonts w:ascii="Times New Roman" w:hAnsi="Times New Roman" w:cs="Times New Roman"/>
          <w:sz w:val="24"/>
          <w:szCs w:val="24"/>
        </w:rPr>
      </w:pPr>
    </w:p>
    <w:p w14:paraId="3DF5D0F7" w14:textId="437C3950" w:rsidR="001122E6"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5F984AA9" w14:textId="0FAF8C94"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The Planning Department deals with the foregoing</w:t>
      </w:r>
    </w:p>
    <w:p w14:paraId="31AFE1F5" w14:textId="77777777" w:rsidR="001122E6" w:rsidRPr="002A24DE" w:rsidRDefault="001122E6" w:rsidP="001122E6">
      <w:pPr>
        <w:spacing w:after="0" w:line="240" w:lineRule="auto"/>
        <w:ind w:firstLine="720"/>
        <w:rPr>
          <w:rFonts w:ascii="Times New Roman" w:hAnsi="Times New Roman" w:cs="Times New Roman"/>
          <w:sz w:val="24"/>
          <w:szCs w:val="24"/>
        </w:rPr>
      </w:pPr>
    </w:p>
    <w:p w14:paraId="56FE5526" w14:textId="013226EB"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Q2/1122</w:t>
      </w:r>
      <w:r w:rsidR="00D25178">
        <w:rPr>
          <w:rFonts w:ascii="Times New Roman" w:hAnsi="Times New Roman" w:cs="Times New Roman"/>
          <w:b/>
          <w:sz w:val="24"/>
          <w:szCs w:val="24"/>
        </w:rPr>
        <w:tab/>
        <w:t>QUESTION:</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Yvonne Collins</w:t>
      </w:r>
    </w:p>
    <w:p w14:paraId="761569CB" w14:textId="5CB0CD6D"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What checks are in place, before or during construction, to confirm that a daylight and sunlight assessment has been submitted with planning applications for residential developments, and that the actual results of the computer-generated daylight and sunlight assessment are correct and consistent with the results in the planning application.</w:t>
      </w:r>
    </w:p>
    <w:p w14:paraId="05C5A944" w14:textId="77777777" w:rsidR="001122E6" w:rsidRPr="002A24DE" w:rsidRDefault="001122E6" w:rsidP="001122E6">
      <w:pPr>
        <w:spacing w:after="0" w:line="240" w:lineRule="auto"/>
        <w:ind w:left="720"/>
        <w:rPr>
          <w:rFonts w:ascii="Times New Roman" w:hAnsi="Times New Roman" w:cs="Times New Roman"/>
          <w:sz w:val="24"/>
          <w:szCs w:val="24"/>
        </w:rPr>
      </w:pPr>
    </w:p>
    <w:p w14:paraId="2E888C87"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4783F394" w14:textId="0AFB40F1"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Daylight and sunlight assessments that accompany development proposals are considered during the statutory planning assessment and decision-making process. Where the submission of a daylight and sunlight assessment is warranted and one has not been submitted with the development proposals, the Planning Authority may request one as part of the statutory provision to request additional information or clarification of further information. Typically daylight and sunlight assessment would not be requested as a compliance condition. Follow-ups at construction stage are not standard practice and are not required under the Planning and Development Act 2000, as amended. However, if it were apparent that a development was in breach of its planning permission then planning enforcement action could be taken by the Planning </w:t>
      </w:r>
      <w:r w:rsidR="00182A2A" w:rsidRPr="009A25D1">
        <w:rPr>
          <w:rFonts w:ascii="Tahoma" w:hAnsi="Tahoma" w:cs="Tahoma"/>
          <w:sz w:val="20"/>
          <w:szCs w:val="20"/>
        </w:rPr>
        <w:t>Authority</w:t>
      </w:r>
      <w:r w:rsidRPr="009A25D1">
        <w:rPr>
          <w:rFonts w:ascii="Tahoma" w:hAnsi="Tahoma" w:cs="Tahoma"/>
          <w:sz w:val="20"/>
          <w:szCs w:val="20"/>
        </w:rPr>
        <w:t>.</w:t>
      </w:r>
    </w:p>
    <w:p w14:paraId="63F7099B" w14:textId="77777777" w:rsidR="001122E6" w:rsidRPr="002A24DE" w:rsidRDefault="001122E6" w:rsidP="001122E6">
      <w:pPr>
        <w:spacing w:after="0" w:line="240" w:lineRule="auto"/>
        <w:ind w:left="720"/>
        <w:rPr>
          <w:rFonts w:ascii="Times New Roman" w:hAnsi="Times New Roman" w:cs="Times New Roman"/>
          <w:sz w:val="24"/>
          <w:szCs w:val="24"/>
        </w:rPr>
      </w:pPr>
    </w:p>
    <w:p w14:paraId="09C86C63" w14:textId="34243EFB"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Q3/1122</w:t>
      </w:r>
      <w:r w:rsidR="00D25178">
        <w:rPr>
          <w:rFonts w:ascii="Times New Roman" w:hAnsi="Times New Roman" w:cs="Times New Roman"/>
          <w:b/>
          <w:sz w:val="24"/>
          <w:szCs w:val="24"/>
        </w:rPr>
        <w:tab/>
        <w:t>QUESTION:</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Yvonne Collins</w:t>
      </w:r>
    </w:p>
    <w:p w14:paraId="68F2C750" w14:textId="17387805"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What are the consequences if a building is deemed to be non-compliant with BRE standards after it has been completed.</w:t>
      </w:r>
    </w:p>
    <w:p w14:paraId="6C612331" w14:textId="77777777" w:rsidR="001122E6" w:rsidRPr="002A24DE" w:rsidRDefault="001122E6" w:rsidP="001122E6">
      <w:pPr>
        <w:spacing w:after="0" w:line="240" w:lineRule="auto"/>
        <w:ind w:left="720"/>
        <w:rPr>
          <w:rFonts w:ascii="Times New Roman" w:hAnsi="Times New Roman" w:cs="Times New Roman"/>
          <w:sz w:val="24"/>
          <w:szCs w:val="24"/>
        </w:rPr>
      </w:pPr>
    </w:p>
    <w:p w14:paraId="44D52E7D"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416556DD" w14:textId="6D91003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 Daylight and sunlight assessment prepared in accordance with "The BRE Daylight and Sunlight Report (Site Layout and Planning for Daylight and Sunlight) A Guide to Good Practice 2022" is a tool that are used to inform planning application decisions. BRE Guidance is not enforceable as standalone standards or as a legislative code. If a development is considered not to be compliant with its planning permission then the Council could choose to progress Planning Enforcement. </w:t>
      </w:r>
    </w:p>
    <w:p w14:paraId="204CFF2E" w14:textId="42B1E0BA"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Q4/1122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Yvonne Collins</w:t>
      </w:r>
    </w:p>
    <w:p w14:paraId="44E64347" w14:textId="659004A9"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What are the consequences if a daylight and sunlight assessment report is not submitted with a planning application for a residential development, but permission is granted, and the building is not compliant with BRE standards?</w:t>
      </w:r>
    </w:p>
    <w:p w14:paraId="610FBCF5" w14:textId="77777777" w:rsidR="001122E6" w:rsidRPr="002A24DE" w:rsidRDefault="001122E6" w:rsidP="001122E6">
      <w:pPr>
        <w:spacing w:after="0" w:line="240" w:lineRule="auto"/>
        <w:ind w:left="720"/>
        <w:rPr>
          <w:rFonts w:ascii="Times New Roman" w:hAnsi="Times New Roman" w:cs="Times New Roman"/>
          <w:sz w:val="24"/>
          <w:szCs w:val="24"/>
        </w:rPr>
      </w:pPr>
    </w:p>
    <w:p w14:paraId="6DFA35ED"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lastRenderedPageBreak/>
        <w:t>REPLY</w:t>
      </w:r>
    </w:p>
    <w:p w14:paraId="32F3BFFB" w14:textId="33D0DC9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BRE Daylight and Sunlight Report (Site Layout and Planning for Daylight and Sunlight) A Guide to Good Practice 2022 is one of many tools that can be used to inform planning application decisions. The Guidance contained in the BRE Report contains generalised recommendations and provides for exceptions and departures from its recommendations. It is not a rules-based set of standards. Most commonly the Planning Authority would consider BRE Daylight and Sunlight Assessments when consideration planning applications for major developments such as apartment blocks. BRE Guidance is not enforceable as a standalone standard or a legislative code. The Planning Authority's Enforcement Section have no role in relation to BRE Guidance unless specifically provided for in a planning application decision. </w:t>
      </w:r>
    </w:p>
    <w:p w14:paraId="6EAC7C87" w14:textId="77777777" w:rsidR="001122E6" w:rsidRPr="002A24DE" w:rsidRDefault="001122E6" w:rsidP="001122E6">
      <w:pPr>
        <w:spacing w:after="0" w:line="240" w:lineRule="auto"/>
        <w:ind w:left="720"/>
        <w:rPr>
          <w:rFonts w:ascii="Times New Roman" w:hAnsi="Times New Roman" w:cs="Times New Roman"/>
          <w:sz w:val="24"/>
          <w:szCs w:val="24"/>
        </w:rPr>
      </w:pPr>
    </w:p>
    <w:p w14:paraId="6FCFF117" w14:textId="50AB9114"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Q5/1122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Yvonne Collins</w:t>
      </w:r>
    </w:p>
    <w:p w14:paraId="1760FFB6" w14:textId="6A322CCB"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If a planning permission is granted by ABP having been refused by South Dublin County Council, what control is available to SDCC if a daylight and sunlight analysis report is not conditioned in the ABP planning grant?</w:t>
      </w:r>
    </w:p>
    <w:p w14:paraId="21ED5B5D" w14:textId="77777777" w:rsidR="001122E6" w:rsidRPr="002A24DE" w:rsidRDefault="001122E6" w:rsidP="001122E6">
      <w:pPr>
        <w:spacing w:after="0" w:line="240" w:lineRule="auto"/>
        <w:ind w:left="720"/>
        <w:rPr>
          <w:rFonts w:ascii="Times New Roman" w:hAnsi="Times New Roman" w:cs="Times New Roman"/>
          <w:sz w:val="24"/>
          <w:szCs w:val="24"/>
        </w:rPr>
      </w:pPr>
    </w:p>
    <w:p w14:paraId="7F3EA26F"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0EA7ACE" w14:textId="29D6BCAD"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Planning Authority's enforcement section has no role in relation to Daylight and Sunlight Analysis Report unless provided for in a planning application decision - including conditions imposed by An Bord </w:t>
      </w:r>
      <w:r w:rsidR="00182A2A" w:rsidRPr="009A25D1">
        <w:rPr>
          <w:rFonts w:ascii="Tahoma" w:hAnsi="Tahoma" w:cs="Tahoma"/>
          <w:sz w:val="20"/>
          <w:szCs w:val="20"/>
        </w:rPr>
        <w:t>Pleanála</w:t>
      </w:r>
      <w:r w:rsidRPr="009A25D1">
        <w:rPr>
          <w:rFonts w:ascii="Tahoma" w:hAnsi="Tahoma" w:cs="Tahoma"/>
          <w:sz w:val="20"/>
          <w:szCs w:val="20"/>
        </w:rPr>
        <w:t>.</w:t>
      </w:r>
    </w:p>
    <w:p w14:paraId="2E111409" w14:textId="77777777" w:rsidR="001122E6" w:rsidRPr="002A24DE" w:rsidRDefault="001122E6" w:rsidP="001122E6">
      <w:pPr>
        <w:spacing w:after="0" w:line="240" w:lineRule="auto"/>
        <w:ind w:left="720"/>
        <w:rPr>
          <w:rFonts w:ascii="Times New Roman" w:hAnsi="Times New Roman" w:cs="Times New Roman"/>
          <w:sz w:val="24"/>
          <w:szCs w:val="24"/>
        </w:rPr>
      </w:pPr>
    </w:p>
    <w:p w14:paraId="6F457A62" w14:textId="34718A8F" w:rsidR="005B644A" w:rsidRPr="00D25178" w:rsidRDefault="00295D41" w:rsidP="001122E6">
      <w:pPr>
        <w:pStyle w:val="Heading3"/>
        <w:spacing w:before="0" w:line="240" w:lineRule="auto"/>
        <w:ind w:left="-567"/>
        <w:rPr>
          <w:rFonts w:ascii="Times New Roman" w:hAnsi="Times New Roman" w:cs="Times New Roman"/>
          <w:b/>
          <w:bCs/>
          <w:sz w:val="24"/>
          <w:szCs w:val="24"/>
        </w:rPr>
      </w:pPr>
      <w:r w:rsidRPr="00D25178">
        <w:rPr>
          <w:rFonts w:ascii="Times New Roman" w:hAnsi="Times New Roman" w:cs="Times New Roman"/>
          <w:b/>
          <w:sz w:val="24"/>
          <w:szCs w:val="24"/>
        </w:rPr>
        <w:t>Q6/1122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T. Costello</w:t>
      </w:r>
    </w:p>
    <w:p w14:paraId="5774ED92" w14:textId="603A7948"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provide a report on how many inspections were carried out on rental properties within the County to ensure they comply with the minimum standards of housing year to date</w:t>
      </w:r>
    </w:p>
    <w:p w14:paraId="3E4B9B18" w14:textId="77777777" w:rsidR="001122E6" w:rsidRPr="002A24DE" w:rsidRDefault="001122E6" w:rsidP="001122E6">
      <w:pPr>
        <w:spacing w:after="0" w:line="240" w:lineRule="auto"/>
        <w:ind w:left="720"/>
        <w:rPr>
          <w:rFonts w:ascii="Times New Roman" w:hAnsi="Times New Roman" w:cs="Times New Roman"/>
          <w:sz w:val="24"/>
          <w:szCs w:val="24"/>
        </w:rPr>
      </w:pPr>
    </w:p>
    <w:p w14:paraId="3BCAF080"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73793F01" w14:textId="7589BCA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Inspections of private rented properties are primarily carried out on the Council's behalf by external contractors on a planned inspection programme covering properties with Housing Assistance Payment (HAP), Rental Accommodation Scheme (RAS), private rented tenancies and Approved Housing Bodies (AHB) tenancies. Environmental Heath Officers (EHOs) inspect properties where complaints are reported to the Council. Where properties fail any of the nine regulatory minimum standard items, the landlord will be notified of non-compliance and requested to resolve the issues identified with follow-up inspections arranged as necessary.  </w:t>
      </w:r>
    </w:p>
    <w:p w14:paraId="40188507" w14:textId="77777777" w:rsidR="001122E6" w:rsidRPr="009A25D1" w:rsidRDefault="001122E6" w:rsidP="001122E6">
      <w:pPr>
        <w:spacing w:after="0" w:line="240" w:lineRule="auto"/>
        <w:ind w:left="720"/>
        <w:rPr>
          <w:rFonts w:ascii="Tahoma" w:hAnsi="Tahoma" w:cs="Tahoma"/>
          <w:sz w:val="20"/>
          <w:szCs w:val="20"/>
        </w:rPr>
      </w:pPr>
    </w:p>
    <w:p w14:paraId="0D7307C5" w14:textId="6E0EA15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Housing Department recently reviewed activity to date and the capacity of our internal resources, including Environmental Health Officers, to increase the output to try to get as close as possible to the target for 2022 in the remaining months of this year.</w:t>
      </w:r>
    </w:p>
    <w:p w14:paraId="42517468" w14:textId="77777777" w:rsidR="00D25178" w:rsidRPr="009A25D1" w:rsidRDefault="00D25178" w:rsidP="001122E6">
      <w:pPr>
        <w:spacing w:after="0" w:line="240" w:lineRule="auto"/>
        <w:ind w:left="720"/>
        <w:rPr>
          <w:rFonts w:ascii="Tahoma" w:hAnsi="Tahoma" w:cs="Tahoma"/>
          <w:sz w:val="20"/>
          <w:szCs w:val="20"/>
        </w:rPr>
      </w:pP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547"/>
        <w:gridCol w:w="4249"/>
      </w:tblGrid>
      <w:tr w:rsidR="005B644A" w:rsidRPr="009A25D1" w14:paraId="46879875" w14:textId="77777777" w:rsidTr="00D25178">
        <w:tc>
          <w:tcPr>
            <w:tcW w:w="3547" w:type="dxa"/>
            <w:vAlign w:val="center"/>
          </w:tcPr>
          <w:p w14:paraId="10FDD488" w14:textId="77777777" w:rsidR="005B644A" w:rsidRPr="009A25D1" w:rsidRDefault="00295D41" w:rsidP="001122E6">
            <w:pPr>
              <w:spacing w:after="0" w:line="240" w:lineRule="auto"/>
              <w:rPr>
                <w:rFonts w:ascii="Tahoma" w:hAnsi="Tahoma" w:cs="Tahoma"/>
                <w:sz w:val="20"/>
                <w:szCs w:val="20"/>
              </w:rPr>
            </w:pPr>
            <w:bookmarkStart w:id="0" w:name="_Hlk118891839"/>
            <w:r w:rsidRPr="009A25D1">
              <w:rPr>
                <w:rFonts w:ascii="Tahoma" w:hAnsi="Tahoma" w:cs="Tahoma"/>
                <w:b/>
                <w:sz w:val="20"/>
                <w:szCs w:val="20"/>
              </w:rPr>
              <w:t>Period</w:t>
            </w:r>
          </w:p>
        </w:tc>
        <w:tc>
          <w:tcPr>
            <w:tcW w:w="4249" w:type="dxa"/>
            <w:vAlign w:val="center"/>
          </w:tcPr>
          <w:p w14:paraId="74CF0F37"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No. of inspections (including follow-up inspections)</w:t>
            </w:r>
          </w:p>
        </w:tc>
      </w:tr>
      <w:tr w:rsidR="005B644A" w:rsidRPr="009A25D1" w14:paraId="24E4707F" w14:textId="77777777" w:rsidTr="00D25178">
        <w:tc>
          <w:tcPr>
            <w:tcW w:w="3547" w:type="dxa"/>
            <w:vAlign w:val="center"/>
          </w:tcPr>
          <w:p w14:paraId="5AF0947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Q1 2022</w:t>
            </w:r>
          </w:p>
        </w:tc>
        <w:tc>
          <w:tcPr>
            <w:tcW w:w="4249" w:type="dxa"/>
            <w:vAlign w:val="center"/>
          </w:tcPr>
          <w:p w14:paraId="5A7DBDB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976</w:t>
            </w:r>
          </w:p>
        </w:tc>
      </w:tr>
      <w:tr w:rsidR="005B644A" w:rsidRPr="009A25D1" w14:paraId="701B15C5" w14:textId="77777777" w:rsidTr="00D25178">
        <w:tc>
          <w:tcPr>
            <w:tcW w:w="3547" w:type="dxa"/>
            <w:vAlign w:val="center"/>
          </w:tcPr>
          <w:p w14:paraId="6ABC8F80"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Q2 2022</w:t>
            </w:r>
          </w:p>
        </w:tc>
        <w:tc>
          <w:tcPr>
            <w:tcW w:w="4249" w:type="dxa"/>
            <w:vAlign w:val="center"/>
          </w:tcPr>
          <w:p w14:paraId="5EDA19C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856</w:t>
            </w:r>
          </w:p>
        </w:tc>
      </w:tr>
      <w:tr w:rsidR="005B644A" w:rsidRPr="009A25D1" w14:paraId="05E2F169" w14:textId="77777777" w:rsidTr="00D25178">
        <w:tc>
          <w:tcPr>
            <w:tcW w:w="3547" w:type="dxa"/>
            <w:vAlign w:val="center"/>
          </w:tcPr>
          <w:p w14:paraId="5A1F0EC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Q3 2022</w:t>
            </w:r>
          </w:p>
        </w:tc>
        <w:tc>
          <w:tcPr>
            <w:tcW w:w="4249" w:type="dxa"/>
            <w:vAlign w:val="center"/>
          </w:tcPr>
          <w:p w14:paraId="74874EB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805</w:t>
            </w:r>
          </w:p>
        </w:tc>
      </w:tr>
      <w:tr w:rsidR="005B644A" w:rsidRPr="009A25D1" w14:paraId="6EEB8E9F" w14:textId="77777777" w:rsidTr="00D25178">
        <w:tc>
          <w:tcPr>
            <w:tcW w:w="3547" w:type="dxa"/>
            <w:vAlign w:val="center"/>
          </w:tcPr>
          <w:p w14:paraId="6E540E9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Month of October 2022</w:t>
            </w:r>
          </w:p>
        </w:tc>
        <w:tc>
          <w:tcPr>
            <w:tcW w:w="4249" w:type="dxa"/>
            <w:vAlign w:val="center"/>
          </w:tcPr>
          <w:p w14:paraId="29C1126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353</w:t>
            </w:r>
          </w:p>
        </w:tc>
      </w:tr>
      <w:tr w:rsidR="005B644A" w:rsidRPr="009A25D1" w14:paraId="2830B1E6" w14:textId="77777777" w:rsidTr="00D25178">
        <w:tc>
          <w:tcPr>
            <w:tcW w:w="3547" w:type="dxa"/>
            <w:vAlign w:val="center"/>
          </w:tcPr>
          <w:p w14:paraId="5DCB531C"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 xml:space="preserve">Total </w:t>
            </w:r>
          </w:p>
        </w:tc>
        <w:tc>
          <w:tcPr>
            <w:tcW w:w="4249" w:type="dxa"/>
            <w:vAlign w:val="center"/>
          </w:tcPr>
          <w:p w14:paraId="5C4041F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2990</w:t>
            </w:r>
          </w:p>
        </w:tc>
      </w:tr>
      <w:bookmarkEnd w:id="0"/>
    </w:tbl>
    <w:p w14:paraId="39CBA87B" w14:textId="77777777" w:rsidR="001122E6" w:rsidRDefault="001122E6" w:rsidP="001122E6">
      <w:pPr>
        <w:pStyle w:val="Heading3"/>
        <w:spacing w:before="0" w:line="240" w:lineRule="auto"/>
        <w:ind w:left="-567"/>
        <w:rPr>
          <w:rFonts w:ascii="Times New Roman" w:hAnsi="Times New Roman" w:cs="Times New Roman"/>
          <w:b/>
          <w:sz w:val="24"/>
          <w:szCs w:val="24"/>
        </w:rPr>
      </w:pPr>
    </w:p>
    <w:p w14:paraId="0E603B37" w14:textId="3E0DFDBA" w:rsidR="005B644A" w:rsidRPr="001122E6" w:rsidRDefault="00295D41" w:rsidP="001122E6">
      <w:pPr>
        <w:pStyle w:val="Heading3"/>
        <w:spacing w:before="0" w:line="240" w:lineRule="auto"/>
        <w:ind w:left="-567"/>
        <w:rPr>
          <w:rFonts w:ascii="Times New Roman" w:hAnsi="Times New Roman" w:cs="Times New Roman"/>
          <w:b/>
          <w:sz w:val="24"/>
          <w:szCs w:val="24"/>
        </w:rPr>
      </w:pPr>
      <w:r w:rsidRPr="00D25178">
        <w:rPr>
          <w:rFonts w:ascii="Times New Roman" w:hAnsi="Times New Roman" w:cs="Times New Roman"/>
          <w:b/>
          <w:sz w:val="24"/>
          <w:szCs w:val="24"/>
        </w:rPr>
        <w:t>Q7/1122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T. Costello</w:t>
      </w:r>
    </w:p>
    <w:p w14:paraId="1CCC6AF3" w14:textId="550B3D57"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provide a report on how many inspections carried out on rental properties within the County were found not to be of acceptable standard year to date?</w:t>
      </w:r>
    </w:p>
    <w:p w14:paraId="2B3D1776" w14:textId="77777777" w:rsidR="001122E6" w:rsidRPr="002A24DE" w:rsidRDefault="001122E6" w:rsidP="001122E6">
      <w:pPr>
        <w:spacing w:after="0" w:line="240" w:lineRule="auto"/>
        <w:ind w:left="720"/>
        <w:rPr>
          <w:rFonts w:ascii="Times New Roman" w:hAnsi="Times New Roman" w:cs="Times New Roman"/>
          <w:sz w:val="24"/>
          <w:szCs w:val="24"/>
        </w:rPr>
      </w:pPr>
    </w:p>
    <w:p w14:paraId="692FA811"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644F926E"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lastRenderedPageBreak/>
        <w:t>Inspections of private rented properties are primarily carried out on the Council's behalf by external contractors on a planned inspection programme covering properties with Housing Assistance Payment (HAP), Rental Accommodation Scheme (RAS), private rented tenancies and Approved Housing Bodies (AHB) tenancies. Environmental Heath Officers (EHOs) inspect properties where complaints are reported to the Council. Where properties fail any of the nine regulatory minimum standard items, the landlord will be notified of non-compliance and requested to resolve the issues identified with follow-up inspections arranged as necessary.  </w:t>
      </w:r>
    </w:p>
    <w:p w14:paraId="5BB16245"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Housing Department recently reviewed activity to date and the capacity of our internal resources, including Environmental Health Officers, to increase the output to try to get as close as possible to the target for 2022 in the remaining months of this year.</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547"/>
        <w:gridCol w:w="4769"/>
      </w:tblGrid>
      <w:tr w:rsidR="005B644A" w:rsidRPr="009A25D1" w14:paraId="3249994C" w14:textId="77777777" w:rsidTr="00D25178">
        <w:tc>
          <w:tcPr>
            <w:tcW w:w="3547" w:type="dxa"/>
            <w:vAlign w:val="center"/>
          </w:tcPr>
          <w:p w14:paraId="3F13E8E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Period</w:t>
            </w:r>
          </w:p>
        </w:tc>
        <w:tc>
          <w:tcPr>
            <w:tcW w:w="4769" w:type="dxa"/>
            <w:vAlign w:val="center"/>
          </w:tcPr>
          <w:p w14:paraId="79D9C438"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No. of inspections (including follow-up inspections)</w:t>
            </w:r>
          </w:p>
        </w:tc>
      </w:tr>
      <w:tr w:rsidR="005B644A" w:rsidRPr="009A25D1" w14:paraId="2B702241" w14:textId="77777777" w:rsidTr="00D25178">
        <w:tc>
          <w:tcPr>
            <w:tcW w:w="3547" w:type="dxa"/>
            <w:vAlign w:val="center"/>
          </w:tcPr>
          <w:p w14:paraId="4C8AC350"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Q1 2022</w:t>
            </w:r>
          </w:p>
        </w:tc>
        <w:tc>
          <w:tcPr>
            <w:tcW w:w="4769" w:type="dxa"/>
            <w:vAlign w:val="center"/>
          </w:tcPr>
          <w:p w14:paraId="0273B19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976</w:t>
            </w:r>
          </w:p>
        </w:tc>
      </w:tr>
      <w:tr w:rsidR="005B644A" w:rsidRPr="009A25D1" w14:paraId="4C58EAAA" w14:textId="77777777" w:rsidTr="00D25178">
        <w:tc>
          <w:tcPr>
            <w:tcW w:w="3547" w:type="dxa"/>
            <w:vAlign w:val="center"/>
          </w:tcPr>
          <w:p w14:paraId="07DEE6E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Q2 2022</w:t>
            </w:r>
          </w:p>
        </w:tc>
        <w:tc>
          <w:tcPr>
            <w:tcW w:w="4769" w:type="dxa"/>
            <w:vAlign w:val="center"/>
          </w:tcPr>
          <w:p w14:paraId="0D4C8A0E"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856</w:t>
            </w:r>
          </w:p>
        </w:tc>
      </w:tr>
      <w:tr w:rsidR="005B644A" w:rsidRPr="009A25D1" w14:paraId="037A19DF" w14:textId="77777777" w:rsidTr="00D25178">
        <w:tc>
          <w:tcPr>
            <w:tcW w:w="3547" w:type="dxa"/>
            <w:vAlign w:val="center"/>
          </w:tcPr>
          <w:p w14:paraId="0A2F62B7"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Q3 2022</w:t>
            </w:r>
          </w:p>
        </w:tc>
        <w:tc>
          <w:tcPr>
            <w:tcW w:w="4769" w:type="dxa"/>
            <w:vAlign w:val="center"/>
          </w:tcPr>
          <w:p w14:paraId="56EAA99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805</w:t>
            </w:r>
          </w:p>
        </w:tc>
      </w:tr>
      <w:tr w:rsidR="005B644A" w:rsidRPr="009A25D1" w14:paraId="12F04C6E" w14:textId="77777777" w:rsidTr="00D25178">
        <w:tc>
          <w:tcPr>
            <w:tcW w:w="3547" w:type="dxa"/>
            <w:vAlign w:val="center"/>
          </w:tcPr>
          <w:p w14:paraId="7E3F431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Month of October 2022</w:t>
            </w:r>
          </w:p>
        </w:tc>
        <w:tc>
          <w:tcPr>
            <w:tcW w:w="4769" w:type="dxa"/>
            <w:vAlign w:val="center"/>
          </w:tcPr>
          <w:p w14:paraId="5BFCF92E"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353</w:t>
            </w:r>
          </w:p>
        </w:tc>
      </w:tr>
      <w:tr w:rsidR="005B644A" w:rsidRPr="009A25D1" w14:paraId="3D5368AC" w14:textId="77777777" w:rsidTr="00D25178">
        <w:tc>
          <w:tcPr>
            <w:tcW w:w="3547" w:type="dxa"/>
            <w:vAlign w:val="center"/>
          </w:tcPr>
          <w:p w14:paraId="27B0CEF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 xml:space="preserve">Total </w:t>
            </w:r>
          </w:p>
        </w:tc>
        <w:tc>
          <w:tcPr>
            <w:tcW w:w="4769" w:type="dxa"/>
            <w:vAlign w:val="center"/>
          </w:tcPr>
          <w:p w14:paraId="45007348"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2990</w:t>
            </w:r>
          </w:p>
        </w:tc>
      </w:tr>
    </w:tbl>
    <w:p w14:paraId="43E36E51" w14:textId="77777777" w:rsidR="005B644A" w:rsidRPr="009A25D1" w:rsidRDefault="005B644A" w:rsidP="001122E6">
      <w:pPr>
        <w:spacing w:after="0" w:line="240" w:lineRule="auto"/>
        <w:rPr>
          <w:rFonts w:ascii="Tahoma" w:hAnsi="Tahoma" w:cs="Tahoma"/>
          <w:sz w:val="20"/>
          <w:szCs w:val="20"/>
        </w:rPr>
      </w:pP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547"/>
        <w:gridCol w:w="4769"/>
      </w:tblGrid>
      <w:tr w:rsidR="005B644A" w:rsidRPr="009A25D1" w14:paraId="3B612D71" w14:textId="77777777" w:rsidTr="00D25178">
        <w:tc>
          <w:tcPr>
            <w:tcW w:w="3547" w:type="dxa"/>
            <w:vAlign w:val="center"/>
          </w:tcPr>
          <w:p w14:paraId="070BFF7B"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Period</w:t>
            </w:r>
          </w:p>
        </w:tc>
        <w:tc>
          <w:tcPr>
            <w:tcW w:w="4769" w:type="dxa"/>
            <w:vAlign w:val="center"/>
          </w:tcPr>
          <w:p w14:paraId="7254D44B"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No. of properties non-compliant following initial inspection only</w:t>
            </w:r>
          </w:p>
        </w:tc>
      </w:tr>
      <w:tr w:rsidR="005B644A" w:rsidRPr="009A25D1" w14:paraId="5F66B4B5" w14:textId="77777777" w:rsidTr="00D25178">
        <w:tc>
          <w:tcPr>
            <w:tcW w:w="3547" w:type="dxa"/>
            <w:vAlign w:val="center"/>
          </w:tcPr>
          <w:p w14:paraId="1A192CFB"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Q1 2022</w:t>
            </w:r>
          </w:p>
        </w:tc>
        <w:tc>
          <w:tcPr>
            <w:tcW w:w="4769" w:type="dxa"/>
            <w:vAlign w:val="center"/>
          </w:tcPr>
          <w:p w14:paraId="52DF665C"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617</w:t>
            </w:r>
          </w:p>
        </w:tc>
      </w:tr>
      <w:tr w:rsidR="005B644A" w:rsidRPr="009A25D1" w14:paraId="439A733D" w14:textId="77777777" w:rsidTr="00D25178">
        <w:tc>
          <w:tcPr>
            <w:tcW w:w="3547" w:type="dxa"/>
            <w:vAlign w:val="center"/>
          </w:tcPr>
          <w:p w14:paraId="022F631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Q2 2022</w:t>
            </w:r>
          </w:p>
        </w:tc>
        <w:tc>
          <w:tcPr>
            <w:tcW w:w="4769" w:type="dxa"/>
            <w:vAlign w:val="center"/>
          </w:tcPr>
          <w:p w14:paraId="6EF8387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571</w:t>
            </w:r>
          </w:p>
        </w:tc>
      </w:tr>
      <w:tr w:rsidR="005B644A" w:rsidRPr="009A25D1" w14:paraId="3321B538" w14:textId="77777777" w:rsidTr="00D25178">
        <w:tc>
          <w:tcPr>
            <w:tcW w:w="3547" w:type="dxa"/>
            <w:vAlign w:val="center"/>
          </w:tcPr>
          <w:p w14:paraId="1743C57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Q3 2022</w:t>
            </w:r>
          </w:p>
        </w:tc>
        <w:tc>
          <w:tcPr>
            <w:tcW w:w="4769" w:type="dxa"/>
            <w:vAlign w:val="center"/>
          </w:tcPr>
          <w:p w14:paraId="1DFAA1E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318</w:t>
            </w:r>
          </w:p>
        </w:tc>
      </w:tr>
      <w:tr w:rsidR="005B644A" w:rsidRPr="009A25D1" w14:paraId="442AE771" w14:textId="77777777" w:rsidTr="00D25178">
        <w:tc>
          <w:tcPr>
            <w:tcW w:w="3547" w:type="dxa"/>
            <w:vAlign w:val="center"/>
          </w:tcPr>
          <w:p w14:paraId="2F31F5D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Month of October 2022</w:t>
            </w:r>
          </w:p>
        </w:tc>
        <w:tc>
          <w:tcPr>
            <w:tcW w:w="4769" w:type="dxa"/>
            <w:vAlign w:val="center"/>
          </w:tcPr>
          <w:p w14:paraId="2AB02FE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179</w:t>
            </w:r>
          </w:p>
        </w:tc>
      </w:tr>
      <w:tr w:rsidR="005B644A" w:rsidRPr="009A25D1" w14:paraId="4D0F0C36" w14:textId="77777777" w:rsidTr="00D25178">
        <w:tc>
          <w:tcPr>
            <w:tcW w:w="3547" w:type="dxa"/>
            <w:vAlign w:val="center"/>
          </w:tcPr>
          <w:p w14:paraId="3CFDC62C"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 xml:space="preserve">Total </w:t>
            </w:r>
          </w:p>
        </w:tc>
        <w:tc>
          <w:tcPr>
            <w:tcW w:w="4769" w:type="dxa"/>
            <w:vAlign w:val="center"/>
          </w:tcPr>
          <w:p w14:paraId="6EA863F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1685</w:t>
            </w:r>
          </w:p>
        </w:tc>
      </w:tr>
    </w:tbl>
    <w:p w14:paraId="40E9BC7A" w14:textId="77777777" w:rsidR="00387B09" w:rsidRDefault="00387B09" w:rsidP="001122E6">
      <w:pPr>
        <w:pStyle w:val="Heading3"/>
        <w:spacing w:before="0" w:line="240" w:lineRule="auto"/>
        <w:ind w:left="-567"/>
        <w:rPr>
          <w:rFonts w:ascii="Times New Roman" w:hAnsi="Times New Roman" w:cs="Times New Roman"/>
          <w:b/>
          <w:sz w:val="24"/>
          <w:szCs w:val="24"/>
        </w:rPr>
      </w:pPr>
    </w:p>
    <w:p w14:paraId="1EA50DBF" w14:textId="51C9AC74"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Q8/1122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T. Costello</w:t>
      </w:r>
    </w:p>
    <w:p w14:paraId="3D0D1E25" w14:textId="61F06218"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what is the current waiting time for social housing support applications to be processed based on forms being submitted correctly with all accompanying documentation supplied</w:t>
      </w:r>
    </w:p>
    <w:p w14:paraId="5DF02163" w14:textId="77777777" w:rsidR="00387B09" w:rsidRPr="002A24DE" w:rsidRDefault="00387B09" w:rsidP="001122E6">
      <w:pPr>
        <w:spacing w:after="0" w:line="240" w:lineRule="auto"/>
        <w:ind w:left="720"/>
        <w:rPr>
          <w:rFonts w:ascii="Times New Roman" w:hAnsi="Times New Roman" w:cs="Times New Roman"/>
          <w:sz w:val="24"/>
          <w:szCs w:val="24"/>
        </w:rPr>
      </w:pPr>
    </w:p>
    <w:p w14:paraId="3B4A4F67"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CD4F3B7" w14:textId="603DB7AB"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Applications for social housing support, where accompanied with all necessary supporting documentation, are generally processed within 8 weeks.</w:t>
      </w:r>
    </w:p>
    <w:p w14:paraId="3ABBF9C2" w14:textId="77777777" w:rsidR="00387B09" w:rsidRPr="009A25D1" w:rsidRDefault="00387B09" w:rsidP="001122E6">
      <w:pPr>
        <w:spacing w:after="0" w:line="240" w:lineRule="auto"/>
        <w:ind w:left="720"/>
        <w:rPr>
          <w:rFonts w:ascii="Tahoma" w:hAnsi="Tahoma" w:cs="Tahoma"/>
          <w:sz w:val="20"/>
          <w:szCs w:val="20"/>
        </w:rPr>
      </w:pPr>
    </w:p>
    <w:p w14:paraId="00969065" w14:textId="58694AC3"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Later this month, we will introduce an online application process for social housing supports later this month that will allow applicants to apply and upload all supporting documentation through our housing online portal, removing the need for hard copy applications and the submission of follow-up documentation requests, which should further improve processing times.  Details of the new online application process will be communicated through the Council's website and social media channels in the coming weeks.</w:t>
      </w:r>
    </w:p>
    <w:p w14:paraId="5A65F906" w14:textId="77777777" w:rsidR="00387B09" w:rsidRPr="002A24DE" w:rsidRDefault="00387B09" w:rsidP="001122E6">
      <w:pPr>
        <w:spacing w:after="0" w:line="240" w:lineRule="auto"/>
        <w:ind w:left="720"/>
        <w:rPr>
          <w:rFonts w:ascii="Times New Roman" w:hAnsi="Times New Roman" w:cs="Times New Roman"/>
          <w:sz w:val="24"/>
          <w:szCs w:val="24"/>
        </w:rPr>
      </w:pPr>
    </w:p>
    <w:p w14:paraId="25D401C7" w14:textId="51D204AB"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Q9/1122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D25178">
        <w:rPr>
          <w:rFonts w:ascii="Times New Roman" w:hAnsi="Times New Roman" w:cs="Times New Roman"/>
          <w:b/>
          <w:bCs/>
          <w:sz w:val="24"/>
          <w:szCs w:val="24"/>
        </w:rPr>
        <w:t xml:space="preserve"> Councillor T. Costello</w:t>
      </w:r>
    </w:p>
    <w:p w14:paraId="5154F204" w14:textId="150F4163"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is the following measured and reported on: Incidences where applications or necessary documentation for social housing supports are mislaid</w:t>
      </w:r>
    </w:p>
    <w:p w14:paraId="054C1D27" w14:textId="77777777" w:rsidR="00387B09" w:rsidRPr="002A24DE" w:rsidRDefault="00387B09" w:rsidP="001122E6">
      <w:pPr>
        <w:spacing w:after="0" w:line="240" w:lineRule="auto"/>
        <w:ind w:left="720"/>
        <w:rPr>
          <w:rFonts w:ascii="Times New Roman" w:hAnsi="Times New Roman" w:cs="Times New Roman"/>
          <w:sz w:val="24"/>
          <w:szCs w:val="24"/>
        </w:rPr>
      </w:pPr>
    </w:p>
    <w:p w14:paraId="42D566EC"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0FDA3744" w14:textId="54071EC2"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Applications for social housing supports are currently accepted in hard copy or emailed forms and with copies of supporting documentation accepted by email.  While this creates large volumes of post on a daily basis, instances of reported mislaid or lost documentation have not been recorded as there are generally very limited instances reported to us and where evidence of same is provided, an applicant would be asked to re-submit the application/documentation and their application may be prioritised with an amended application date amended to reflect the original application.</w:t>
      </w:r>
    </w:p>
    <w:p w14:paraId="3033DE28" w14:textId="77777777" w:rsidR="00387B09" w:rsidRPr="009A25D1" w:rsidRDefault="00387B09" w:rsidP="001122E6">
      <w:pPr>
        <w:spacing w:after="0" w:line="240" w:lineRule="auto"/>
        <w:ind w:left="720"/>
        <w:rPr>
          <w:rFonts w:ascii="Tahoma" w:hAnsi="Tahoma" w:cs="Tahoma"/>
          <w:sz w:val="20"/>
          <w:szCs w:val="20"/>
        </w:rPr>
      </w:pPr>
    </w:p>
    <w:p w14:paraId="4186E2C7" w14:textId="50DE6AA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Later this month, we will introduce an online application process for social housing supports later this month that will allow applicants to apply and upload all supporting documentation through our housing online portal, removing the need for hard copy applications and the submission of follow-up documentation requests, which should further improve processing times.  Details of the new online application process will be communicated through the Council's website and social media channels in the coming weeks.</w:t>
      </w:r>
    </w:p>
    <w:p w14:paraId="7FAED631" w14:textId="77777777" w:rsidR="00387B09" w:rsidRPr="002A24DE" w:rsidRDefault="00387B09" w:rsidP="001122E6">
      <w:pPr>
        <w:spacing w:after="0" w:line="240" w:lineRule="auto"/>
        <w:ind w:left="720"/>
        <w:rPr>
          <w:rFonts w:ascii="Times New Roman" w:hAnsi="Times New Roman" w:cs="Times New Roman"/>
          <w:sz w:val="24"/>
          <w:szCs w:val="24"/>
        </w:rPr>
      </w:pPr>
    </w:p>
    <w:p w14:paraId="720498BD" w14:textId="623BD720" w:rsidR="005B644A" w:rsidRPr="002A24DE" w:rsidRDefault="00295D41" w:rsidP="001122E6">
      <w:pPr>
        <w:pStyle w:val="Heading3"/>
        <w:spacing w:before="0" w:line="240" w:lineRule="auto"/>
        <w:ind w:left="-567"/>
        <w:rPr>
          <w:rFonts w:ascii="Times New Roman" w:hAnsi="Times New Roman" w:cs="Times New Roman"/>
          <w:sz w:val="24"/>
          <w:szCs w:val="24"/>
        </w:rPr>
      </w:pPr>
      <w:r w:rsidRPr="00D25178">
        <w:rPr>
          <w:rFonts w:ascii="Times New Roman" w:hAnsi="Times New Roman" w:cs="Times New Roman"/>
          <w:b/>
          <w:sz w:val="24"/>
          <w:szCs w:val="24"/>
        </w:rPr>
        <w:t>Q10/1122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D25178">
        <w:rPr>
          <w:rFonts w:ascii="Times New Roman" w:hAnsi="Times New Roman" w:cs="Times New Roman"/>
          <w:b/>
          <w:bCs/>
          <w:sz w:val="24"/>
          <w:szCs w:val="24"/>
        </w:rPr>
        <w:t>Councillor T. Costello</w:t>
      </w:r>
    </w:p>
    <w:p w14:paraId="3564914F" w14:textId="715C1F37"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is there a plan in place to provide necessary supports for rough sleepers / homeless people to ensure that there is emergency accommodation available to whomever needs it, given that we are moving into winter season and weather conditions are getting bad</w:t>
      </w:r>
    </w:p>
    <w:p w14:paraId="76268646" w14:textId="77777777" w:rsidR="00387B09" w:rsidRPr="002A24DE" w:rsidRDefault="00387B09" w:rsidP="001122E6">
      <w:pPr>
        <w:spacing w:after="0" w:line="240" w:lineRule="auto"/>
        <w:ind w:left="720"/>
        <w:rPr>
          <w:rFonts w:ascii="Times New Roman" w:hAnsi="Times New Roman" w:cs="Times New Roman"/>
          <w:sz w:val="24"/>
          <w:szCs w:val="24"/>
        </w:rPr>
      </w:pPr>
    </w:p>
    <w:p w14:paraId="6E2746E8"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73D82FDC" w14:textId="3EFA310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Dublin Regional Homeless Executive will provide approximately 140 extra beds for the Dublin Region for the “Cold Weather“ season.  Dublin Simon will carry out a rough sleeper count starting from the 7</w:t>
      </w:r>
      <w:r w:rsidRPr="009A25D1">
        <w:rPr>
          <w:rFonts w:ascii="Tahoma" w:hAnsi="Tahoma" w:cs="Tahoma"/>
          <w:sz w:val="20"/>
          <w:szCs w:val="20"/>
          <w:vertAlign w:val="superscript"/>
        </w:rPr>
        <w:t>th</w:t>
      </w:r>
      <w:r w:rsidRPr="009A25D1">
        <w:rPr>
          <w:rFonts w:ascii="Tahoma" w:hAnsi="Tahoma" w:cs="Tahoma"/>
          <w:sz w:val="20"/>
          <w:szCs w:val="20"/>
        </w:rPr>
        <w:t xml:space="preserve"> November for the entire week.  Council staff continuously engage with Dublin Simon to identify potential rough sleepers in our County.</w:t>
      </w:r>
    </w:p>
    <w:p w14:paraId="1F37AE4A" w14:textId="77777777" w:rsidR="00387B09" w:rsidRPr="009A25D1" w:rsidRDefault="00387B09" w:rsidP="001122E6">
      <w:pPr>
        <w:spacing w:after="0" w:line="240" w:lineRule="auto"/>
        <w:ind w:left="720"/>
        <w:rPr>
          <w:rFonts w:ascii="Tahoma" w:hAnsi="Tahoma" w:cs="Tahoma"/>
          <w:sz w:val="20"/>
          <w:szCs w:val="20"/>
        </w:rPr>
      </w:pPr>
    </w:p>
    <w:p w14:paraId="248538AF" w14:textId="77777777" w:rsidR="009A25D1" w:rsidRDefault="00295D41" w:rsidP="009A25D1">
      <w:pPr>
        <w:spacing w:after="0" w:line="240" w:lineRule="auto"/>
        <w:ind w:left="720"/>
        <w:rPr>
          <w:rFonts w:ascii="Tahoma" w:hAnsi="Tahoma" w:cs="Tahoma"/>
          <w:sz w:val="20"/>
          <w:szCs w:val="20"/>
        </w:rPr>
      </w:pPr>
      <w:r w:rsidRPr="009A25D1">
        <w:rPr>
          <w:rFonts w:ascii="Tahoma" w:hAnsi="Tahoma" w:cs="Tahoma"/>
          <w:sz w:val="20"/>
          <w:szCs w:val="20"/>
        </w:rPr>
        <w:t>The Council operates an outreach service and multi-agency approach to address rough sleepers across the County.  Our Homeless Outreach Worker works closely with the HSE and other relevant agencies in identifying rough sleepers and sourcing appropriate accommodation and support services.  The needs of rough sleepers are often very complex and challenging and require a comprehensive and coordinated approach.</w:t>
      </w:r>
    </w:p>
    <w:p w14:paraId="0FE4434B" w14:textId="77777777" w:rsidR="009A25D1" w:rsidRDefault="009A25D1" w:rsidP="009A25D1">
      <w:pPr>
        <w:spacing w:after="0" w:line="240" w:lineRule="auto"/>
        <w:ind w:left="720"/>
        <w:rPr>
          <w:rFonts w:ascii="Tahoma" w:hAnsi="Tahoma" w:cs="Tahoma"/>
          <w:sz w:val="20"/>
          <w:szCs w:val="20"/>
        </w:rPr>
      </w:pPr>
    </w:p>
    <w:p w14:paraId="63EE61E8" w14:textId="25DC4F8B" w:rsidR="005B644A" w:rsidRPr="009A25D1" w:rsidRDefault="00295D41" w:rsidP="009A25D1">
      <w:pPr>
        <w:pStyle w:val="Heading3"/>
        <w:spacing w:before="0" w:line="240" w:lineRule="auto"/>
        <w:ind w:left="-567"/>
        <w:rPr>
          <w:rFonts w:ascii="Times New Roman" w:hAnsi="Times New Roman" w:cs="Times New Roman"/>
          <w:b/>
          <w:sz w:val="24"/>
          <w:szCs w:val="24"/>
        </w:rPr>
      </w:pPr>
      <w:r w:rsidRPr="00D25178">
        <w:rPr>
          <w:rFonts w:ascii="Times New Roman" w:hAnsi="Times New Roman" w:cs="Times New Roman"/>
          <w:b/>
          <w:sz w:val="24"/>
          <w:szCs w:val="24"/>
        </w:rPr>
        <w:t>Q11/1122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9A25D1">
        <w:rPr>
          <w:rFonts w:ascii="Times New Roman" w:hAnsi="Times New Roman" w:cs="Times New Roman"/>
          <w:b/>
          <w:sz w:val="24"/>
          <w:szCs w:val="24"/>
        </w:rPr>
        <w:t xml:space="preserve"> Councillor Alan Edge</w:t>
      </w:r>
    </w:p>
    <w:p w14:paraId="4B2EEC5A" w14:textId="1080FA9E"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Does the Council inform people via social media about leaf collections, including types of bags etc?</w:t>
      </w:r>
    </w:p>
    <w:p w14:paraId="3F1B3918" w14:textId="77777777" w:rsidR="00387B09" w:rsidRPr="002A24DE" w:rsidRDefault="00387B09" w:rsidP="001122E6">
      <w:pPr>
        <w:spacing w:after="0" w:line="240" w:lineRule="auto"/>
        <w:ind w:left="720"/>
        <w:rPr>
          <w:rFonts w:ascii="Times New Roman" w:hAnsi="Times New Roman" w:cs="Times New Roman"/>
          <w:sz w:val="24"/>
          <w:szCs w:val="24"/>
        </w:rPr>
      </w:pPr>
    </w:p>
    <w:p w14:paraId="622E2830"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1FC89E12"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Council’s Street cleaning contract includes leaf sweeping during the autumn period. Leaves are removed from public roads and footpaths throughout the county. This usually begins in September and extends to the end of January each year.</w:t>
      </w:r>
    </w:p>
    <w:p w14:paraId="6E64C9D7" w14:textId="126A2251" w:rsidR="005B644A" w:rsidRPr="009A25D1" w:rsidRDefault="00295D41" w:rsidP="001122E6">
      <w:pPr>
        <w:spacing w:after="0" w:line="240" w:lineRule="auto"/>
        <w:ind w:left="720"/>
        <w:rPr>
          <w:rStyle w:val="Hyperlink"/>
          <w:rFonts w:ascii="Tahoma" w:hAnsi="Tahoma" w:cs="Tahoma"/>
          <w:b/>
          <w:sz w:val="20"/>
          <w:szCs w:val="20"/>
        </w:rPr>
      </w:pPr>
      <w:r w:rsidRPr="009A25D1">
        <w:rPr>
          <w:rFonts w:ascii="Tahoma" w:hAnsi="Tahoma" w:cs="Tahoma"/>
          <w:sz w:val="20"/>
          <w:szCs w:val="20"/>
        </w:rPr>
        <w:t xml:space="preserve">Residents can place leaves in preferably clear bags, and then contact the Public Realm Section with the location. We will arrange for our road sweeping contractor </w:t>
      </w:r>
      <w:r w:rsidR="00182A2A" w:rsidRPr="009A25D1">
        <w:rPr>
          <w:rFonts w:ascii="Tahoma" w:hAnsi="Tahoma" w:cs="Tahoma"/>
          <w:sz w:val="20"/>
          <w:szCs w:val="20"/>
        </w:rPr>
        <w:t>Oxygen</w:t>
      </w:r>
      <w:r w:rsidRPr="009A25D1">
        <w:rPr>
          <w:rFonts w:ascii="Tahoma" w:hAnsi="Tahoma" w:cs="Tahoma"/>
          <w:sz w:val="20"/>
          <w:szCs w:val="20"/>
        </w:rPr>
        <w:t xml:space="preserve"> to collect the bags. For areas requesting road sweeping for leaves which are not bagged, please also contact the Public Realm Section with the location so that a road sweep can be arranged. The Public Realm Section can be contacted by phoning 01 4149000 or email </w:t>
      </w:r>
      <w:hyperlink r:id="rId10" w:history="1">
        <w:r w:rsidRPr="009A25D1">
          <w:rPr>
            <w:rStyle w:val="Hyperlink"/>
            <w:rFonts w:ascii="Tahoma" w:hAnsi="Tahoma" w:cs="Tahoma"/>
            <w:b/>
            <w:sz w:val="20"/>
            <w:szCs w:val="20"/>
          </w:rPr>
          <w:t>info@sdublincoco.ie</w:t>
        </w:r>
      </w:hyperlink>
    </w:p>
    <w:p w14:paraId="0CB333AD" w14:textId="77777777" w:rsidR="00387B09" w:rsidRPr="009A25D1" w:rsidRDefault="00387B09" w:rsidP="001122E6">
      <w:pPr>
        <w:spacing w:after="0" w:line="240" w:lineRule="auto"/>
        <w:ind w:left="720"/>
        <w:rPr>
          <w:rFonts w:ascii="Tahoma" w:hAnsi="Tahoma" w:cs="Tahoma"/>
          <w:sz w:val="20"/>
          <w:szCs w:val="20"/>
        </w:rPr>
      </w:pPr>
    </w:p>
    <w:p w14:paraId="2BA02AE1" w14:textId="51D23AC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SDDC provide regular information and updates on all of our social media platforms during the leaf collection season. This year, SDCC through a pilot programme are providing compostable bags for leaves to any group or member of the public who request them.</w:t>
      </w:r>
    </w:p>
    <w:p w14:paraId="0926CB34" w14:textId="77777777" w:rsidR="00387B09" w:rsidRPr="009A25D1" w:rsidRDefault="00387B09" w:rsidP="001122E6">
      <w:pPr>
        <w:spacing w:after="0" w:line="240" w:lineRule="auto"/>
        <w:ind w:left="720"/>
        <w:rPr>
          <w:rFonts w:ascii="Tahoma" w:hAnsi="Tahoma" w:cs="Tahoma"/>
          <w:sz w:val="20"/>
          <w:szCs w:val="20"/>
        </w:rPr>
      </w:pPr>
    </w:p>
    <w:p w14:paraId="3A99B143" w14:textId="304E3F9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Environmental Awareness Office will work with residents’ associations and/or Tidy Towns groups/Community groups who would like to find alternative ways to dispose of leaves. For example, building a composting system such as leaf moulds whereby the leaves can be reused locally as mulch/compost which is a valuable resource and can be used to enrich soils. </w:t>
      </w:r>
    </w:p>
    <w:p w14:paraId="44EB4CF1" w14:textId="77777777" w:rsidR="00387B09" w:rsidRPr="002A24DE" w:rsidRDefault="00387B09" w:rsidP="001122E6">
      <w:pPr>
        <w:spacing w:after="0" w:line="240" w:lineRule="auto"/>
        <w:ind w:left="720"/>
        <w:rPr>
          <w:rFonts w:ascii="Times New Roman" w:hAnsi="Times New Roman" w:cs="Times New Roman"/>
          <w:sz w:val="24"/>
          <w:szCs w:val="24"/>
        </w:rPr>
      </w:pPr>
    </w:p>
    <w:p w14:paraId="5F427E27" w14:textId="6CA1D719" w:rsidR="005B644A" w:rsidRPr="0083312C" w:rsidRDefault="00295D41" w:rsidP="001122E6">
      <w:pPr>
        <w:pStyle w:val="Heading3"/>
        <w:spacing w:before="0" w:line="240" w:lineRule="auto"/>
        <w:ind w:left="-567"/>
        <w:rPr>
          <w:rFonts w:ascii="Times New Roman" w:hAnsi="Times New Roman" w:cs="Times New Roman"/>
          <w:b/>
          <w:bCs/>
          <w:sz w:val="24"/>
          <w:szCs w:val="24"/>
        </w:rPr>
      </w:pPr>
      <w:r w:rsidRPr="00D25178">
        <w:rPr>
          <w:rFonts w:ascii="Times New Roman" w:hAnsi="Times New Roman" w:cs="Times New Roman"/>
          <w:b/>
          <w:sz w:val="24"/>
          <w:szCs w:val="24"/>
        </w:rPr>
        <w:t>Q12/1122</w:t>
      </w:r>
      <w:r w:rsidR="00D25178">
        <w:rPr>
          <w:rFonts w:ascii="Times New Roman" w:hAnsi="Times New Roman" w:cs="Times New Roman"/>
          <w:b/>
          <w:sz w:val="24"/>
          <w:szCs w:val="24"/>
        </w:rPr>
        <w:tab/>
        <w:t>QUESTION</w:t>
      </w:r>
      <w:r w:rsidRPr="00D2517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83312C">
        <w:rPr>
          <w:rFonts w:ascii="Times New Roman" w:hAnsi="Times New Roman" w:cs="Times New Roman"/>
          <w:b/>
          <w:bCs/>
          <w:sz w:val="24"/>
          <w:szCs w:val="24"/>
        </w:rPr>
        <w:t>Councillor P. Gogarty</w:t>
      </w:r>
    </w:p>
    <w:p w14:paraId="14EE80A0" w14:textId="1ABBA439"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provide a report on the number of properties purchased by the local authority with long-term RAS or HAP tenants in situ since January 2013, to include an outline on how the process works for both tenants and landlord.</w:t>
      </w:r>
    </w:p>
    <w:p w14:paraId="2B97EB0F" w14:textId="77777777" w:rsidR="00387B09" w:rsidRPr="002A24DE" w:rsidRDefault="00387B09" w:rsidP="001122E6">
      <w:pPr>
        <w:spacing w:after="0" w:line="240" w:lineRule="auto"/>
        <w:ind w:left="720"/>
        <w:rPr>
          <w:rFonts w:ascii="Times New Roman" w:hAnsi="Times New Roman" w:cs="Times New Roman"/>
          <w:sz w:val="24"/>
          <w:szCs w:val="24"/>
        </w:rPr>
      </w:pPr>
    </w:p>
    <w:p w14:paraId="47114485" w14:textId="7C7E7782" w:rsidR="00387B09" w:rsidRPr="00387B09" w:rsidRDefault="00295D41" w:rsidP="00387B09">
      <w:pPr>
        <w:spacing w:after="0" w:line="240" w:lineRule="auto"/>
        <w:ind w:firstLine="720"/>
        <w:rPr>
          <w:rFonts w:ascii="Times New Roman" w:hAnsi="Times New Roman" w:cs="Times New Roman"/>
          <w:b/>
          <w:sz w:val="24"/>
          <w:szCs w:val="24"/>
        </w:rPr>
      </w:pPr>
      <w:r w:rsidRPr="002A24DE">
        <w:rPr>
          <w:rFonts w:ascii="Times New Roman" w:hAnsi="Times New Roman" w:cs="Times New Roman"/>
          <w:b/>
          <w:sz w:val="24"/>
          <w:szCs w:val="24"/>
        </w:rPr>
        <w:t>REPLY:</w:t>
      </w:r>
    </w:p>
    <w:p w14:paraId="70C9D1DE" w14:textId="7E217BC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 total of 73 properties were purchased with RAS tenants in situ from 2015 to date.  A breakdown of the previous tenure of properties purchased before that date is not available.</w:t>
      </w:r>
    </w:p>
    <w:p w14:paraId="65979A79" w14:textId="77777777" w:rsidR="00387B09" w:rsidRPr="009A25D1" w:rsidRDefault="00387B09" w:rsidP="001122E6">
      <w:pPr>
        <w:spacing w:after="0" w:line="240" w:lineRule="auto"/>
        <w:ind w:left="720"/>
        <w:rPr>
          <w:rFonts w:ascii="Tahoma" w:hAnsi="Tahoma" w:cs="Tahoma"/>
          <w:sz w:val="20"/>
          <w:szCs w:val="20"/>
        </w:rPr>
      </w:pPr>
    </w:p>
    <w:p w14:paraId="09852AF6" w14:textId="040E11E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acquisition of properties is funded by the Department of Housing, Local Government and Heritage and the categories of property the Council may purchase at any given time is determined by the prevailing policy.  The Council currently has delegated authority to purchase properties for priority needs such as medical needs, to exit persons/families from homelessness and to acquire one bedroomed properties to meet demand.  In recent weeks the Minister has given direction that properties can also be purchased with HAP/RAS tenants in situ to prevent homelessness, subject to the unit ceiling costs issued by the Department of Housing, Local Government and Heritage.  The direction issued by the Minister has lead to a significant increase in the number of enquiries from property owners/landlords looking to sell their properties to the Council which has resulted in our current staff resources being stretched due to competing priorities and demands.</w:t>
      </w:r>
    </w:p>
    <w:p w14:paraId="2AD1FE73" w14:textId="77777777" w:rsidR="00387B09" w:rsidRPr="009A25D1" w:rsidRDefault="00387B09" w:rsidP="001122E6">
      <w:pPr>
        <w:spacing w:after="0" w:line="240" w:lineRule="auto"/>
        <w:ind w:left="720"/>
        <w:rPr>
          <w:rFonts w:ascii="Tahoma" w:hAnsi="Tahoma" w:cs="Tahoma"/>
          <w:sz w:val="20"/>
          <w:szCs w:val="20"/>
        </w:rPr>
      </w:pPr>
    </w:p>
    <w:p w14:paraId="54CDD5D7" w14:textId="551B3D58"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Where the Council receives a request from a property owner /landlord they are requested to complete and submit an expression of interest to the Housing Procurement Section, it is assessed based on a number of criteria which aim to be fair and proportionate to all other applicants currently on our social housing waiting list.  The criteria take into account the following:</w:t>
      </w:r>
    </w:p>
    <w:p w14:paraId="110D4252" w14:textId="77777777" w:rsidR="00387B09" w:rsidRPr="009A25D1" w:rsidRDefault="00387B09" w:rsidP="001122E6">
      <w:pPr>
        <w:spacing w:after="0" w:line="240" w:lineRule="auto"/>
        <w:ind w:left="720"/>
        <w:rPr>
          <w:rFonts w:ascii="Tahoma" w:hAnsi="Tahoma" w:cs="Tahoma"/>
          <w:sz w:val="20"/>
          <w:szCs w:val="20"/>
        </w:rPr>
      </w:pPr>
    </w:p>
    <w:p w14:paraId="779174F7" w14:textId="20B1A33B"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 xml:space="preserve">Is the tenant at risk of </w:t>
      </w:r>
      <w:r w:rsidR="00182A2A" w:rsidRPr="009A25D1">
        <w:rPr>
          <w:rFonts w:ascii="Tahoma" w:hAnsi="Tahoma" w:cs="Tahoma"/>
          <w:sz w:val="20"/>
          <w:szCs w:val="20"/>
        </w:rPr>
        <w:t>homelessness</w:t>
      </w:r>
      <w:r w:rsidRPr="009A25D1">
        <w:rPr>
          <w:rFonts w:ascii="Tahoma" w:hAnsi="Tahoma" w:cs="Tahoma"/>
          <w:sz w:val="20"/>
          <w:szCs w:val="20"/>
        </w:rPr>
        <w:t>/has a valid Notice to Quit been issued by property owner/landlord.</w:t>
      </w:r>
    </w:p>
    <w:p w14:paraId="22411C19" w14:textId="77777777"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Is there a current RAS/HAP tenant living in the property. </w:t>
      </w:r>
    </w:p>
    <w:p w14:paraId="36DFA201" w14:textId="77777777"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How long has tenant been on housing list (HAP tenant must be on housing list for a minimum of 5 years)</w:t>
      </w:r>
    </w:p>
    <w:p w14:paraId="3C56DFAC" w14:textId="77777777"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Does property for sale meet requirements of the family size of existing tenants.</w:t>
      </w:r>
    </w:p>
    <w:p w14:paraId="6BCFA51F" w14:textId="77777777"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Where the NTQ is nearing its expiry, acquisitions are actively pursued (subject to all other criteria being met)</w:t>
      </w:r>
    </w:p>
    <w:p w14:paraId="17FE75B9" w14:textId="77777777"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Are HAP tenants currently active on Choice based letting.</w:t>
      </w:r>
    </w:p>
    <w:p w14:paraId="17F6FD92" w14:textId="77777777"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Tenants with significant rent arrears need to have entered a re-payment plan before an acquisition will be considered. </w:t>
      </w:r>
    </w:p>
    <w:p w14:paraId="796A88D3" w14:textId="44B6061A" w:rsidR="005B644A" w:rsidRPr="009A25D1" w:rsidRDefault="00295D41" w:rsidP="001122E6">
      <w:pPr>
        <w:numPr>
          <w:ilvl w:val="0"/>
          <w:numId w:val="1"/>
        </w:numPr>
        <w:spacing w:after="0" w:line="240" w:lineRule="auto"/>
        <w:ind w:left="1077" w:hanging="357"/>
        <w:rPr>
          <w:rFonts w:ascii="Tahoma" w:hAnsi="Tahoma" w:cs="Tahoma"/>
          <w:sz w:val="20"/>
          <w:szCs w:val="20"/>
        </w:rPr>
      </w:pPr>
      <w:r w:rsidRPr="009A25D1">
        <w:rPr>
          <w:rFonts w:ascii="Tahoma" w:hAnsi="Tahoma" w:cs="Tahoma"/>
          <w:sz w:val="20"/>
          <w:szCs w:val="20"/>
        </w:rPr>
        <w:t>A clear Garda Check is required</w:t>
      </w:r>
    </w:p>
    <w:p w14:paraId="1614E3C5" w14:textId="77777777" w:rsidR="00387B09" w:rsidRPr="009A25D1" w:rsidRDefault="00387B09" w:rsidP="001122E6">
      <w:pPr>
        <w:numPr>
          <w:ilvl w:val="0"/>
          <w:numId w:val="1"/>
        </w:numPr>
        <w:spacing w:after="0" w:line="240" w:lineRule="auto"/>
        <w:ind w:left="1077" w:hanging="357"/>
        <w:rPr>
          <w:rFonts w:ascii="Tahoma" w:hAnsi="Tahoma" w:cs="Tahoma"/>
          <w:sz w:val="20"/>
          <w:szCs w:val="20"/>
        </w:rPr>
      </w:pPr>
    </w:p>
    <w:p w14:paraId="07100F1A" w14:textId="3A72CB9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If the property is prioritised for acquisition, the City Valuer is engaged to value the property.  The Council’s Clerk of Works inspects the property to ascertain if any works are required. Should the value of the property, together with any additional works, be within unit the ceiling costs, the City Valuer will be further engaged to negotiate a price for the purchase of the property with the owner.</w:t>
      </w:r>
    </w:p>
    <w:p w14:paraId="60FA3813" w14:textId="77777777" w:rsidR="00387B09" w:rsidRPr="009A25D1" w:rsidRDefault="00387B09" w:rsidP="001122E6">
      <w:pPr>
        <w:spacing w:after="0" w:line="240" w:lineRule="auto"/>
        <w:ind w:left="720"/>
        <w:rPr>
          <w:rFonts w:ascii="Tahoma" w:hAnsi="Tahoma" w:cs="Tahoma"/>
          <w:sz w:val="20"/>
          <w:szCs w:val="20"/>
        </w:rPr>
      </w:pPr>
    </w:p>
    <w:p w14:paraId="0E200315" w14:textId="7A461C45"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Where a sale price is agreed and the Council is not in direct competition with first time buyers the sale of the property progresses. Completion of the sale is subject to contract and all legal requirements.</w:t>
      </w:r>
    </w:p>
    <w:p w14:paraId="6EB78E6E" w14:textId="77777777" w:rsidR="00387B09" w:rsidRPr="009A25D1" w:rsidRDefault="00387B09" w:rsidP="001122E6">
      <w:pPr>
        <w:spacing w:after="0" w:line="240" w:lineRule="auto"/>
        <w:ind w:left="720"/>
        <w:rPr>
          <w:rFonts w:ascii="Tahoma" w:hAnsi="Tahoma" w:cs="Tahoma"/>
          <w:sz w:val="20"/>
          <w:szCs w:val="20"/>
        </w:rPr>
      </w:pPr>
    </w:p>
    <w:p w14:paraId="7D22FDAA" w14:textId="12E00C79"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assessment of properties for sale involves cross functional </w:t>
      </w:r>
      <w:r w:rsidR="00182A2A" w:rsidRPr="009A25D1">
        <w:rPr>
          <w:rFonts w:ascii="Tahoma" w:hAnsi="Tahoma" w:cs="Tahoma"/>
          <w:sz w:val="20"/>
          <w:szCs w:val="20"/>
        </w:rPr>
        <w:t>collaboration</w:t>
      </w:r>
      <w:r w:rsidRPr="009A25D1">
        <w:rPr>
          <w:rFonts w:ascii="Tahoma" w:hAnsi="Tahoma" w:cs="Tahoma"/>
          <w:sz w:val="20"/>
          <w:szCs w:val="20"/>
        </w:rPr>
        <w:t xml:space="preserve"> and involvement between various sections and agencies which include the Housing procurement unit, allocations unit, rents, estate management, City valuers office and Clerk of Works. Once property is agreed to be acquired the </w:t>
      </w:r>
      <w:r w:rsidR="00182A2A" w:rsidRPr="009A25D1">
        <w:rPr>
          <w:rFonts w:ascii="Tahoma" w:hAnsi="Tahoma" w:cs="Tahoma"/>
          <w:sz w:val="20"/>
          <w:szCs w:val="20"/>
        </w:rPr>
        <w:t>conveyancing</w:t>
      </w:r>
      <w:r w:rsidRPr="009A25D1">
        <w:rPr>
          <w:rFonts w:ascii="Tahoma" w:hAnsi="Tahoma" w:cs="Tahoma"/>
          <w:sz w:val="20"/>
          <w:szCs w:val="20"/>
        </w:rPr>
        <w:t xml:space="preserve"> and legal process commences which also involves due </w:t>
      </w:r>
      <w:r w:rsidR="00182A2A" w:rsidRPr="009A25D1">
        <w:rPr>
          <w:rFonts w:ascii="Tahoma" w:hAnsi="Tahoma" w:cs="Tahoma"/>
          <w:sz w:val="20"/>
          <w:szCs w:val="20"/>
        </w:rPr>
        <w:t>diligence</w:t>
      </w:r>
      <w:r w:rsidRPr="009A25D1">
        <w:rPr>
          <w:rFonts w:ascii="Tahoma" w:hAnsi="Tahoma" w:cs="Tahoma"/>
          <w:sz w:val="20"/>
          <w:szCs w:val="20"/>
        </w:rPr>
        <w:t xml:space="preserve"> checks and processes. </w:t>
      </w:r>
    </w:p>
    <w:p w14:paraId="384B30D6" w14:textId="77777777" w:rsidR="00387B09" w:rsidRPr="002A24DE" w:rsidRDefault="00387B09" w:rsidP="001122E6">
      <w:pPr>
        <w:spacing w:after="0" w:line="240" w:lineRule="auto"/>
        <w:ind w:left="720"/>
        <w:rPr>
          <w:rFonts w:ascii="Times New Roman" w:hAnsi="Times New Roman" w:cs="Times New Roman"/>
          <w:sz w:val="24"/>
          <w:szCs w:val="24"/>
        </w:rPr>
      </w:pPr>
    </w:p>
    <w:p w14:paraId="0474DF5D" w14:textId="7F78058C" w:rsidR="005B644A" w:rsidRPr="0083312C" w:rsidRDefault="00295D41" w:rsidP="001122E6">
      <w:pPr>
        <w:pStyle w:val="Heading3"/>
        <w:spacing w:before="0" w:line="240" w:lineRule="auto"/>
        <w:ind w:left="-567"/>
        <w:rPr>
          <w:rFonts w:ascii="Times New Roman" w:hAnsi="Times New Roman" w:cs="Times New Roman"/>
          <w:b/>
          <w:bCs/>
          <w:sz w:val="24"/>
          <w:szCs w:val="24"/>
        </w:rPr>
      </w:pPr>
      <w:r w:rsidRPr="0083312C">
        <w:rPr>
          <w:rFonts w:ascii="Times New Roman" w:hAnsi="Times New Roman" w:cs="Times New Roman"/>
          <w:b/>
          <w:sz w:val="24"/>
          <w:szCs w:val="24"/>
        </w:rPr>
        <w:t>Q13/1122</w:t>
      </w:r>
      <w:r w:rsidR="0083312C">
        <w:rPr>
          <w:rFonts w:ascii="Times New Roman" w:hAnsi="Times New Roman" w:cs="Times New Roman"/>
          <w:b/>
          <w:sz w:val="24"/>
          <w:szCs w:val="24"/>
        </w:rPr>
        <w:tab/>
        <w:t>QUESTION</w:t>
      </w:r>
      <w:r w:rsidRPr="0083312C">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83312C">
        <w:rPr>
          <w:rFonts w:ascii="Times New Roman" w:hAnsi="Times New Roman" w:cs="Times New Roman"/>
          <w:b/>
          <w:bCs/>
          <w:sz w:val="24"/>
          <w:szCs w:val="24"/>
        </w:rPr>
        <w:t>Councillor P. Gogarty</w:t>
      </w:r>
    </w:p>
    <w:p w14:paraId="12A998B4" w14:textId="379D4208"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That the Chief Executive provides a report on the potential to acquire properties with long-term RAS or HAP tenants in situ within the context of the Housing Delivery Action Plan 2022-2026.</w:t>
      </w:r>
    </w:p>
    <w:p w14:paraId="26FB00E7" w14:textId="77777777" w:rsidR="00387B09" w:rsidRPr="002A24DE" w:rsidRDefault="00387B09" w:rsidP="001122E6">
      <w:pPr>
        <w:spacing w:after="0" w:line="240" w:lineRule="auto"/>
        <w:ind w:left="720"/>
        <w:rPr>
          <w:rFonts w:ascii="Times New Roman" w:hAnsi="Times New Roman" w:cs="Times New Roman"/>
          <w:sz w:val="24"/>
          <w:szCs w:val="24"/>
        </w:rPr>
      </w:pPr>
    </w:p>
    <w:p w14:paraId="0F53E16C"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1FFBB046" w14:textId="065E6926"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Housing for All included a requirement for each local authority to produce a Housing Delivery Action Plan with a draft plan to be with the Department by December 2021.  The plans produced were to provide details of social and </w:t>
      </w:r>
      <w:r w:rsidR="00182A2A" w:rsidRPr="009A25D1">
        <w:rPr>
          <w:rFonts w:ascii="Tahoma" w:hAnsi="Tahoma" w:cs="Tahoma"/>
          <w:sz w:val="20"/>
          <w:szCs w:val="20"/>
        </w:rPr>
        <w:t>affordable</w:t>
      </w:r>
      <w:r w:rsidRPr="009A25D1">
        <w:rPr>
          <w:rFonts w:ascii="Tahoma" w:hAnsi="Tahoma" w:cs="Tahoma"/>
          <w:sz w:val="20"/>
          <w:szCs w:val="20"/>
        </w:rPr>
        <w:t xml:space="preserve"> housing delivery for the period 2022-2026.  The focus of these plans was out set out details of social housing construction projects and delivery of affordable housing.  The plans were also to set out alignment with the national planning framework, details of where housing will be delivered, numbers to be delivered, housing types, delivery streams to include the role of AHB's and other stakeholders/agencies and the provision of housing for priority categories. The acquisition of properties with tenants receiving social housing supports were excluded from the HDAP.  However since the drafting of the HDAP circumstances have evolved with war in Ukraine and the arrival of Ukrainian refugees to Ireland contributing to additional pressure and demand for additional supply of homes.  A recent directive from the Minister of Housing has instructed local authorities to acquire properties with tenants in situ currently in recent of social housing supports in order to avoid homelessness. In addition a policy response from central government has been enacted to prevent any renters being evicted from their current rental properties over the winter months. </w:t>
      </w:r>
    </w:p>
    <w:p w14:paraId="6EF4985D" w14:textId="77777777" w:rsidR="00387B09" w:rsidRPr="002A24DE" w:rsidRDefault="00387B09" w:rsidP="001122E6">
      <w:pPr>
        <w:spacing w:after="0" w:line="240" w:lineRule="auto"/>
        <w:ind w:left="720"/>
        <w:rPr>
          <w:rFonts w:ascii="Times New Roman" w:hAnsi="Times New Roman" w:cs="Times New Roman"/>
          <w:sz w:val="24"/>
          <w:szCs w:val="24"/>
        </w:rPr>
      </w:pPr>
    </w:p>
    <w:p w14:paraId="20E1BA9C" w14:textId="3B08DF01" w:rsidR="005B644A" w:rsidRPr="002A24DE" w:rsidRDefault="00295D41" w:rsidP="001122E6">
      <w:pPr>
        <w:pStyle w:val="Heading3"/>
        <w:spacing w:before="0" w:line="240" w:lineRule="auto"/>
        <w:ind w:left="-567"/>
        <w:rPr>
          <w:rFonts w:ascii="Times New Roman" w:hAnsi="Times New Roman" w:cs="Times New Roman"/>
          <w:sz w:val="24"/>
          <w:szCs w:val="24"/>
        </w:rPr>
      </w:pPr>
      <w:r w:rsidRPr="006312C5">
        <w:rPr>
          <w:rFonts w:ascii="Times New Roman" w:hAnsi="Times New Roman" w:cs="Times New Roman"/>
          <w:b/>
          <w:sz w:val="24"/>
          <w:szCs w:val="24"/>
        </w:rPr>
        <w:t>Q14/1122</w:t>
      </w:r>
      <w:r w:rsidR="006312C5">
        <w:rPr>
          <w:rFonts w:ascii="Times New Roman" w:hAnsi="Times New Roman" w:cs="Times New Roman"/>
          <w:b/>
          <w:sz w:val="24"/>
          <w:szCs w:val="24"/>
        </w:rPr>
        <w:tab/>
        <w:t>QUESTION</w:t>
      </w:r>
      <w:r w:rsidRPr="006312C5">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6312C5">
        <w:rPr>
          <w:rFonts w:ascii="Times New Roman" w:hAnsi="Times New Roman" w:cs="Times New Roman"/>
          <w:b/>
          <w:bCs/>
          <w:sz w:val="24"/>
          <w:szCs w:val="24"/>
        </w:rPr>
        <w:t>Councillor Patrick Pearse Holohan</w:t>
      </w:r>
    </w:p>
    <w:p w14:paraId="0EC0C6F8" w14:textId="38862584"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what figures the Council has in relation to the number of beds/accommodation provided by DRHE which are drink and drug free and to make a statement on the issue</w:t>
      </w:r>
    </w:p>
    <w:p w14:paraId="0D5A0B01" w14:textId="77777777" w:rsidR="00387B09" w:rsidRPr="002A24DE" w:rsidRDefault="00387B09" w:rsidP="001122E6">
      <w:pPr>
        <w:spacing w:after="0" w:line="240" w:lineRule="auto"/>
        <w:ind w:left="720"/>
        <w:rPr>
          <w:rFonts w:ascii="Times New Roman" w:hAnsi="Times New Roman" w:cs="Times New Roman"/>
          <w:sz w:val="24"/>
          <w:szCs w:val="24"/>
        </w:rPr>
      </w:pPr>
    </w:p>
    <w:p w14:paraId="149DD8D6"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06943AD3" w14:textId="5264D4D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There are currently approximately 420 Dublin Region Homeless Executive-supported bed spaces available to homeless households (individuals or families) in South Dublin.  Additional accommodation across Dublin provided by the DRHE is also available for use on a regional basis, including by homeless households from South Dublin.  All emergency accommodation, whether high or low threshold beds*, are operated on a strict alcohol-free and drug-free policy and, while issues may arise from time to time, all efforts are made to ensure that residents in such accommodation are aware of and abide by this policy. (* High-threshold beds refer to the standard temporary emergency accommodation, operating on a drug and alcohol free basis, provided for homeless persons with minimal or no supports required while low-threshold beds are for those homeless persons with complex needs and requiring extra supports, up to referral to the Housing First programme when being offered a tenancy.)</w:t>
      </w:r>
    </w:p>
    <w:p w14:paraId="014728A3" w14:textId="77777777" w:rsidR="00387B09" w:rsidRPr="009A25D1" w:rsidRDefault="00387B09" w:rsidP="001122E6">
      <w:pPr>
        <w:spacing w:after="0" w:line="240" w:lineRule="auto"/>
        <w:ind w:left="720"/>
        <w:rPr>
          <w:rFonts w:ascii="Tahoma" w:hAnsi="Tahoma" w:cs="Tahoma"/>
          <w:sz w:val="20"/>
          <w:szCs w:val="20"/>
        </w:rPr>
      </w:pPr>
    </w:p>
    <w:p w14:paraId="7FA16327" w14:textId="21EE9C7B"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All efforts are made to ensure that homeless households are provided with appropriate accommodation based on assessment of their needs together with advice from homeless service providers and other support agencies.</w:t>
      </w:r>
    </w:p>
    <w:p w14:paraId="59F5D50D" w14:textId="77777777" w:rsidR="00387B09" w:rsidRPr="002A24DE" w:rsidRDefault="00387B09" w:rsidP="001122E6">
      <w:pPr>
        <w:spacing w:after="0" w:line="240" w:lineRule="auto"/>
        <w:ind w:left="720"/>
        <w:rPr>
          <w:rFonts w:ascii="Times New Roman" w:hAnsi="Times New Roman" w:cs="Times New Roman"/>
          <w:sz w:val="24"/>
          <w:szCs w:val="24"/>
        </w:rPr>
      </w:pPr>
    </w:p>
    <w:p w14:paraId="72842747" w14:textId="46DB09E7" w:rsidR="005B644A" w:rsidRPr="002A24DE" w:rsidRDefault="00295D41" w:rsidP="001122E6">
      <w:pPr>
        <w:pStyle w:val="Heading3"/>
        <w:spacing w:before="0" w:line="240" w:lineRule="auto"/>
        <w:ind w:left="-567"/>
        <w:rPr>
          <w:rFonts w:ascii="Times New Roman" w:hAnsi="Times New Roman" w:cs="Times New Roman"/>
          <w:sz w:val="24"/>
          <w:szCs w:val="24"/>
        </w:rPr>
      </w:pPr>
      <w:r w:rsidRPr="006312C5">
        <w:rPr>
          <w:rFonts w:ascii="Times New Roman" w:hAnsi="Times New Roman" w:cs="Times New Roman"/>
          <w:b/>
          <w:sz w:val="24"/>
          <w:szCs w:val="24"/>
        </w:rPr>
        <w:t>Q15/1122</w:t>
      </w:r>
      <w:r w:rsidR="006312C5">
        <w:rPr>
          <w:rFonts w:ascii="Times New Roman" w:hAnsi="Times New Roman" w:cs="Times New Roman"/>
          <w:b/>
          <w:sz w:val="24"/>
          <w:szCs w:val="24"/>
        </w:rPr>
        <w:tab/>
        <w:t>QUESTION</w:t>
      </w:r>
      <w:r w:rsidRPr="006312C5">
        <w:rPr>
          <w:rFonts w:ascii="Times New Roman" w:hAnsi="Times New Roman" w:cs="Times New Roman"/>
          <w:b/>
          <w:sz w:val="24"/>
          <w:szCs w:val="24"/>
        </w:rPr>
        <w:t>:</w:t>
      </w:r>
      <w:r w:rsidRPr="006312C5">
        <w:rPr>
          <w:rFonts w:ascii="Times New Roman" w:hAnsi="Times New Roman" w:cs="Times New Roman"/>
          <w:b/>
          <w:bCs/>
          <w:sz w:val="24"/>
          <w:szCs w:val="24"/>
        </w:rPr>
        <w:t xml:space="preserve"> Councillor Patrick Pearse Holohan</w:t>
      </w:r>
    </w:p>
    <w:p w14:paraId="52E3C58E" w14:textId="46FB4C2B"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If a person unexpectedly end up with a disability that's requires an accessible home and their original home is not suitable to be adopted or in the case of a rental property it's now gone, what will they do in order to get suitable housing</w:t>
      </w:r>
    </w:p>
    <w:p w14:paraId="31A5FA1E" w14:textId="77777777" w:rsidR="00387B09" w:rsidRPr="002A24DE" w:rsidRDefault="00387B09" w:rsidP="001122E6">
      <w:pPr>
        <w:spacing w:after="0" w:line="240" w:lineRule="auto"/>
        <w:ind w:left="720"/>
        <w:rPr>
          <w:rFonts w:ascii="Times New Roman" w:hAnsi="Times New Roman" w:cs="Times New Roman"/>
          <w:sz w:val="24"/>
          <w:szCs w:val="24"/>
        </w:rPr>
      </w:pPr>
    </w:p>
    <w:p w14:paraId="071EAEAF"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3F2017BC" w14:textId="47792B56"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In this case, the applicant is required to submit all documentation to state the nature of their disability, a completed HMD form 1 and an Occupational Therapy report outlining their requirements.  These documents will be examined by the Council's Independent Medical Officer whereby South Dublin County Council will make a decision to grant or refuse Medical Priority.  If approved the applicant will then be placed on the Medial Housing List, which is operated on a time on list basis.  This includes those who are in Council tenancies or private rented accommodation.</w:t>
      </w:r>
    </w:p>
    <w:p w14:paraId="0E80654D" w14:textId="77777777" w:rsidR="00387B09" w:rsidRPr="002A24DE" w:rsidRDefault="00387B09" w:rsidP="001122E6">
      <w:pPr>
        <w:spacing w:after="0" w:line="240" w:lineRule="auto"/>
        <w:ind w:left="720"/>
        <w:rPr>
          <w:rFonts w:ascii="Times New Roman" w:hAnsi="Times New Roman" w:cs="Times New Roman"/>
          <w:sz w:val="24"/>
          <w:szCs w:val="24"/>
        </w:rPr>
      </w:pPr>
    </w:p>
    <w:p w14:paraId="7C1B3596" w14:textId="3A5C70EE" w:rsidR="005B644A" w:rsidRPr="001C5CAC" w:rsidRDefault="00295D41" w:rsidP="001122E6">
      <w:pPr>
        <w:pStyle w:val="Heading3"/>
        <w:spacing w:before="0" w:line="240" w:lineRule="auto"/>
        <w:ind w:left="-567"/>
        <w:rPr>
          <w:rFonts w:ascii="Times New Roman" w:hAnsi="Times New Roman" w:cs="Times New Roman"/>
          <w:b/>
          <w:bCs/>
          <w:sz w:val="24"/>
          <w:szCs w:val="24"/>
        </w:rPr>
      </w:pPr>
      <w:r w:rsidRPr="001C5CAC">
        <w:rPr>
          <w:rFonts w:ascii="Times New Roman" w:hAnsi="Times New Roman" w:cs="Times New Roman"/>
          <w:b/>
          <w:sz w:val="24"/>
          <w:szCs w:val="24"/>
        </w:rPr>
        <w:t>Q16/1122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1C5CAC">
        <w:rPr>
          <w:rFonts w:ascii="Times New Roman" w:hAnsi="Times New Roman" w:cs="Times New Roman"/>
          <w:b/>
          <w:bCs/>
          <w:sz w:val="24"/>
          <w:szCs w:val="24"/>
        </w:rPr>
        <w:t>Councillor Patrick Pearse Holohan</w:t>
      </w:r>
    </w:p>
    <w:p w14:paraId="3AE3C43D" w14:textId="6EBAF364" w:rsidR="005B644A"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sz w:val="24"/>
          <w:szCs w:val="24"/>
        </w:rPr>
        <w:t>How long is the wait for social housing for someone with wheelchair needs</w:t>
      </w:r>
    </w:p>
    <w:p w14:paraId="15183AEB" w14:textId="77777777" w:rsidR="00387B09" w:rsidRPr="002A24DE" w:rsidRDefault="00387B09" w:rsidP="001122E6">
      <w:pPr>
        <w:spacing w:after="0" w:line="240" w:lineRule="auto"/>
        <w:ind w:firstLine="720"/>
        <w:rPr>
          <w:rFonts w:ascii="Times New Roman" w:hAnsi="Times New Roman" w:cs="Times New Roman"/>
          <w:sz w:val="24"/>
          <w:szCs w:val="24"/>
        </w:rPr>
      </w:pPr>
    </w:p>
    <w:p w14:paraId="4EEC1EAB"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53615D09" w14:textId="5D98F8F3"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average waiting time on list for all those with medical priority, who were housed to date in 2022, and not specifically for those with wheelchair accessible/liveable needs is 7.03 years.</w:t>
      </w:r>
    </w:p>
    <w:p w14:paraId="5093693A" w14:textId="77777777" w:rsidR="00387B09" w:rsidRPr="009A25D1" w:rsidRDefault="00387B09" w:rsidP="001122E6">
      <w:pPr>
        <w:spacing w:after="0" w:line="240" w:lineRule="auto"/>
        <w:ind w:left="720"/>
        <w:rPr>
          <w:rFonts w:ascii="Tahoma" w:hAnsi="Tahoma" w:cs="Tahoma"/>
          <w:sz w:val="20"/>
          <w:szCs w:val="20"/>
        </w:rPr>
      </w:pPr>
    </w:p>
    <w:p w14:paraId="593B1715" w14:textId="7777777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The waiting time for adapted housing is dependent on a number of factors, including:</w:t>
      </w:r>
    </w:p>
    <w:p w14:paraId="4AF16149" w14:textId="77777777" w:rsidR="005B644A" w:rsidRPr="009A25D1" w:rsidRDefault="00295D41" w:rsidP="001122E6">
      <w:pPr>
        <w:numPr>
          <w:ilvl w:val="0"/>
          <w:numId w:val="2"/>
        </w:numPr>
        <w:spacing w:after="0" w:line="240" w:lineRule="auto"/>
        <w:ind w:left="1077" w:hanging="357"/>
        <w:rPr>
          <w:rFonts w:ascii="Tahoma" w:hAnsi="Tahoma" w:cs="Tahoma"/>
          <w:sz w:val="20"/>
          <w:szCs w:val="20"/>
        </w:rPr>
      </w:pPr>
      <w:r w:rsidRPr="009A25D1">
        <w:rPr>
          <w:rFonts w:ascii="Tahoma" w:hAnsi="Tahoma" w:cs="Tahoma"/>
          <w:sz w:val="20"/>
          <w:szCs w:val="20"/>
        </w:rPr>
        <w:t>The availability of specially adapted properties at any given time</w:t>
      </w:r>
    </w:p>
    <w:p w14:paraId="292E1380" w14:textId="77777777" w:rsidR="005B644A" w:rsidRPr="009A25D1" w:rsidRDefault="00295D41" w:rsidP="001122E6">
      <w:pPr>
        <w:numPr>
          <w:ilvl w:val="0"/>
          <w:numId w:val="2"/>
        </w:numPr>
        <w:spacing w:after="0" w:line="240" w:lineRule="auto"/>
        <w:ind w:left="1077" w:hanging="357"/>
        <w:rPr>
          <w:rFonts w:ascii="Tahoma" w:hAnsi="Tahoma" w:cs="Tahoma"/>
          <w:sz w:val="20"/>
          <w:szCs w:val="20"/>
        </w:rPr>
      </w:pPr>
      <w:r w:rsidRPr="009A25D1">
        <w:rPr>
          <w:rFonts w:ascii="Tahoma" w:hAnsi="Tahoma" w:cs="Tahoma"/>
          <w:sz w:val="20"/>
          <w:szCs w:val="20"/>
        </w:rPr>
        <w:t>The specific requirements of the applicant and occupational therapist reports </w:t>
      </w:r>
    </w:p>
    <w:p w14:paraId="67AED124" w14:textId="77777777" w:rsidR="005B644A" w:rsidRPr="009A25D1" w:rsidRDefault="00295D41" w:rsidP="001122E6">
      <w:pPr>
        <w:numPr>
          <w:ilvl w:val="0"/>
          <w:numId w:val="2"/>
        </w:numPr>
        <w:spacing w:after="0" w:line="240" w:lineRule="auto"/>
        <w:ind w:left="1077" w:hanging="357"/>
        <w:rPr>
          <w:rFonts w:ascii="Tahoma" w:hAnsi="Tahoma" w:cs="Tahoma"/>
          <w:sz w:val="20"/>
          <w:szCs w:val="20"/>
        </w:rPr>
      </w:pPr>
      <w:r w:rsidRPr="009A25D1">
        <w:rPr>
          <w:rFonts w:ascii="Tahoma" w:hAnsi="Tahoma" w:cs="Tahoma"/>
          <w:sz w:val="20"/>
          <w:szCs w:val="20"/>
        </w:rPr>
        <w:t>The suitability of the applicant to the property / area / location of a care package or service provider</w:t>
      </w:r>
    </w:p>
    <w:p w14:paraId="389A4265" w14:textId="77777777" w:rsidR="005B644A" w:rsidRPr="009A25D1" w:rsidRDefault="00295D41" w:rsidP="001122E6">
      <w:pPr>
        <w:numPr>
          <w:ilvl w:val="0"/>
          <w:numId w:val="2"/>
        </w:numPr>
        <w:spacing w:after="0" w:line="240" w:lineRule="auto"/>
        <w:ind w:left="1077" w:hanging="357"/>
        <w:rPr>
          <w:rFonts w:ascii="Tahoma" w:hAnsi="Tahoma" w:cs="Tahoma"/>
          <w:sz w:val="20"/>
          <w:szCs w:val="20"/>
        </w:rPr>
      </w:pPr>
      <w:r w:rsidRPr="009A25D1">
        <w:rPr>
          <w:rFonts w:ascii="Tahoma" w:hAnsi="Tahoma" w:cs="Tahoma"/>
          <w:sz w:val="20"/>
          <w:szCs w:val="20"/>
        </w:rPr>
        <w:t>The individual and specific circumstances of the applicant (e.g. if they also have homeless priority / if they are bed blocking in the National Rehabilitation Centre)</w:t>
      </w:r>
    </w:p>
    <w:p w14:paraId="10F20140" w14:textId="4238C5F0" w:rsidR="005B644A" w:rsidRPr="009A25D1" w:rsidRDefault="00295D41" w:rsidP="001122E6">
      <w:pPr>
        <w:numPr>
          <w:ilvl w:val="0"/>
          <w:numId w:val="2"/>
        </w:numPr>
        <w:spacing w:after="0" w:line="240" w:lineRule="auto"/>
        <w:ind w:left="1077" w:hanging="357"/>
        <w:rPr>
          <w:rFonts w:ascii="Tahoma" w:hAnsi="Tahoma" w:cs="Tahoma"/>
          <w:sz w:val="20"/>
          <w:szCs w:val="20"/>
        </w:rPr>
      </w:pPr>
      <w:r w:rsidRPr="009A25D1">
        <w:rPr>
          <w:rFonts w:ascii="Tahoma" w:hAnsi="Tahoma" w:cs="Tahoma"/>
          <w:sz w:val="20"/>
          <w:szCs w:val="20"/>
        </w:rPr>
        <w:t>The needs of the family, if any (E.g. are there other family members with a disability / housing needs)</w:t>
      </w:r>
    </w:p>
    <w:p w14:paraId="170E694C" w14:textId="77777777" w:rsidR="00387B09" w:rsidRPr="002A24DE" w:rsidRDefault="00387B09" w:rsidP="001122E6">
      <w:pPr>
        <w:numPr>
          <w:ilvl w:val="0"/>
          <w:numId w:val="2"/>
        </w:numPr>
        <w:spacing w:after="0" w:line="240" w:lineRule="auto"/>
        <w:ind w:left="1077" w:hanging="357"/>
        <w:rPr>
          <w:rFonts w:ascii="Times New Roman" w:hAnsi="Times New Roman" w:cs="Times New Roman"/>
          <w:sz w:val="24"/>
          <w:szCs w:val="24"/>
        </w:rPr>
      </w:pPr>
    </w:p>
    <w:p w14:paraId="779EAC04" w14:textId="33C6EFFB" w:rsidR="005B644A" w:rsidRPr="001C5CAC" w:rsidRDefault="00295D41" w:rsidP="001122E6">
      <w:pPr>
        <w:pStyle w:val="Heading3"/>
        <w:spacing w:before="0" w:line="240" w:lineRule="auto"/>
        <w:ind w:left="-567"/>
        <w:rPr>
          <w:rFonts w:ascii="Times New Roman" w:hAnsi="Times New Roman" w:cs="Times New Roman"/>
          <w:b/>
          <w:bCs/>
          <w:sz w:val="24"/>
          <w:szCs w:val="24"/>
        </w:rPr>
      </w:pPr>
      <w:r w:rsidRPr="001C5CAC">
        <w:rPr>
          <w:rFonts w:ascii="Times New Roman" w:hAnsi="Times New Roman" w:cs="Times New Roman"/>
          <w:b/>
          <w:sz w:val="24"/>
          <w:szCs w:val="24"/>
        </w:rPr>
        <w:t>Q17/1122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1C5CAC">
        <w:rPr>
          <w:rFonts w:ascii="Times New Roman" w:hAnsi="Times New Roman" w:cs="Times New Roman"/>
          <w:b/>
          <w:bCs/>
          <w:sz w:val="24"/>
          <w:szCs w:val="24"/>
        </w:rPr>
        <w:t>Councillor Patrick Pearse Holohan</w:t>
      </w:r>
    </w:p>
    <w:p w14:paraId="1D3A1941" w14:textId="1EEA4BAC"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What is the standard process by SDCC in dealing with obtaining social housing needs for people with wheelchair needs</w:t>
      </w:r>
    </w:p>
    <w:p w14:paraId="1D65CEC4" w14:textId="77777777" w:rsidR="00387B09" w:rsidRPr="002A24DE" w:rsidRDefault="00387B09" w:rsidP="001122E6">
      <w:pPr>
        <w:spacing w:after="0" w:line="240" w:lineRule="auto"/>
        <w:ind w:left="720"/>
        <w:rPr>
          <w:rFonts w:ascii="Times New Roman" w:hAnsi="Times New Roman" w:cs="Times New Roman"/>
          <w:sz w:val="24"/>
          <w:szCs w:val="24"/>
        </w:rPr>
      </w:pPr>
    </w:p>
    <w:p w14:paraId="58E79992"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47FB5067" w14:textId="65BA016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Medical section and the Disabled Persons Grants (DPG) section in Housing feed into the Council's construction and acquisition programmes and the Approved Housing Bodies construction programmes by providing clear and up to date information on the numbers and types of specially adapted units required, including wheelchair accessible and wheelchair liveable units.</w:t>
      </w:r>
    </w:p>
    <w:p w14:paraId="2BD4C235" w14:textId="77777777" w:rsidR="00387B09" w:rsidRPr="009A25D1" w:rsidRDefault="00387B09" w:rsidP="001122E6">
      <w:pPr>
        <w:spacing w:after="0" w:line="240" w:lineRule="auto"/>
        <w:ind w:left="720"/>
        <w:rPr>
          <w:rFonts w:ascii="Tahoma" w:hAnsi="Tahoma" w:cs="Tahoma"/>
          <w:sz w:val="20"/>
          <w:szCs w:val="20"/>
        </w:rPr>
      </w:pPr>
    </w:p>
    <w:p w14:paraId="0F485B82" w14:textId="1C2B336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Council is committed to putting disabled people at the centre of housing policies and to lead in delivering quality and appropriate housing as outlined in the Strategic Plan for Housing People with a Disability 2021-2026.</w:t>
      </w:r>
    </w:p>
    <w:p w14:paraId="406019E9" w14:textId="77777777" w:rsidR="00387B09" w:rsidRPr="002A24DE" w:rsidRDefault="00387B09" w:rsidP="001122E6">
      <w:pPr>
        <w:spacing w:after="0" w:line="240" w:lineRule="auto"/>
        <w:ind w:left="720"/>
        <w:rPr>
          <w:rFonts w:ascii="Times New Roman" w:hAnsi="Times New Roman" w:cs="Times New Roman"/>
          <w:sz w:val="24"/>
          <w:szCs w:val="24"/>
        </w:rPr>
      </w:pPr>
    </w:p>
    <w:p w14:paraId="0E06C46B" w14:textId="7E0E1101"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Q18/1122</w:t>
      </w:r>
      <w:r w:rsidR="001C5CAC">
        <w:rPr>
          <w:rFonts w:ascii="Times New Roman" w:hAnsi="Times New Roman" w:cs="Times New Roman"/>
          <w:b/>
          <w:sz w:val="24"/>
          <w:szCs w:val="24"/>
        </w:rPr>
        <w:tab/>
        <w:t>QUESTION:</w:t>
      </w:r>
      <w:r w:rsidRPr="002A24DE">
        <w:rPr>
          <w:rFonts w:ascii="Times New Roman" w:hAnsi="Times New Roman" w:cs="Times New Roman"/>
          <w:sz w:val="24"/>
          <w:szCs w:val="24"/>
        </w:rPr>
        <w:t xml:space="preserve"> </w:t>
      </w:r>
      <w:r w:rsidRPr="001C5CAC">
        <w:rPr>
          <w:rFonts w:ascii="Times New Roman" w:hAnsi="Times New Roman" w:cs="Times New Roman"/>
          <w:b/>
          <w:bCs/>
          <w:sz w:val="24"/>
          <w:szCs w:val="24"/>
        </w:rPr>
        <w:t>Councillor M. Johansson</w:t>
      </w:r>
    </w:p>
    <w:p w14:paraId="34A9EFF9" w14:textId="41CEE685"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how long the average waiting time is between an applicant being offered a property and getting the keys, and if there are delays, to outline the general causes of such delays?</w:t>
      </w:r>
    </w:p>
    <w:p w14:paraId="396E6537" w14:textId="77777777" w:rsidR="00387B09" w:rsidRPr="002A24DE" w:rsidRDefault="00387B09" w:rsidP="001122E6">
      <w:pPr>
        <w:spacing w:after="0" w:line="240" w:lineRule="auto"/>
        <w:ind w:left="720"/>
        <w:rPr>
          <w:rFonts w:ascii="Times New Roman" w:hAnsi="Times New Roman" w:cs="Times New Roman"/>
          <w:sz w:val="24"/>
          <w:szCs w:val="24"/>
        </w:rPr>
      </w:pPr>
    </w:p>
    <w:p w14:paraId="7667F8A6"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0DBAE64E" w14:textId="5B2DD435" w:rsidR="005B644A" w:rsidRDefault="00295D41" w:rsidP="001122E6">
      <w:pPr>
        <w:spacing w:after="0" w:line="240" w:lineRule="auto"/>
        <w:ind w:left="720"/>
        <w:rPr>
          <w:rFonts w:ascii="Times New Roman" w:hAnsi="Times New Roman" w:cs="Times New Roman"/>
          <w:sz w:val="24"/>
          <w:szCs w:val="24"/>
        </w:rPr>
      </w:pPr>
      <w:r w:rsidRPr="009A25D1">
        <w:rPr>
          <w:rFonts w:ascii="Tahoma" w:hAnsi="Tahoma" w:cs="Tahoma"/>
          <w:sz w:val="20"/>
          <w:szCs w:val="20"/>
        </w:rPr>
        <w:t>Properties are generally advertised on Choice Based Letting or offered to priority applicants (e.g. homeless, medical or older persons), up to 12 weeks before either the projected completion date for a new build home or the estimated completion date for re-let works on existing housing stock.  This timeframe is intended to give the prospective tenant sufficient notice to arrange their move while also providing for necessary pre-tenancy checks.  Expected tenancy dates are communicated in good faith but unfortunately these can be affected by various issues including construction delays, utility connection, additional or unforeseen re-let works required etc. in which</w:t>
      </w:r>
      <w:r w:rsidRPr="002A24DE">
        <w:rPr>
          <w:rFonts w:ascii="Times New Roman" w:hAnsi="Times New Roman" w:cs="Times New Roman"/>
          <w:sz w:val="24"/>
          <w:szCs w:val="24"/>
        </w:rPr>
        <w:t xml:space="preserve"> </w:t>
      </w:r>
      <w:r w:rsidRPr="009A25D1">
        <w:rPr>
          <w:rFonts w:ascii="Tahoma" w:hAnsi="Tahoma" w:cs="Tahoma"/>
          <w:sz w:val="20"/>
          <w:szCs w:val="20"/>
        </w:rPr>
        <w:t>cases our intention is communicate revised timeframes to the prospective tenant as soon as possible.</w:t>
      </w:r>
    </w:p>
    <w:p w14:paraId="0832DE4F" w14:textId="77777777" w:rsidR="00387B09" w:rsidRPr="002A24DE" w:rsidRDefault="00387B09" w:rsidP="001122E6">
      <w:pPr>
        <w:spacing w:after="0" w:line="240" w:lineRule="auto"/>
        <w:ind w:left="720"/>
        <w:rPr>
          <w:rFonts w:ascii="Times New Roman" w:hAnsi="Times New Roman" w:cs="Times New Roman"/>
          <w:sz w:val="24"/>
          <w:szCs w:val="24"/>
        </w:rPr>
      </w:pPr>
    </w:p>
    <w:p w14:paraId="6D412183" w14:textId="1E6055A5"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Q19/1122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B. Lawlor</w:t>
      </w:r>
    </w:p>
    <w:p w14:paraId="76AF84DD" w14:textId="22872324"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 xml:space="preserve">Minister Ryan selected our County to launch the Pathfinder Program from </w:t>
      </w:r>
      <w:r w:rsidR="00182A2A" w:rsidRPr="002A24DE">
        <w:rPr>
          <w:rFonts w:ascii="Times New Roman" w:hAnsi="Times New Roman" w:cs="Times New Roman"/>
          <w:sz w:val="24"/>
          <w:szCs w:val="24"/>
        </w:rPr>
        <w:t>Castle Tymon</w:t>
      </w:r>
      <w:r w:rsidRPr="002A24DE">
        <w:rPr>
          <w:rFonts w:ascii="Times New Roman" w:hAnsi="Times New Roman" w:cs="Times New Roman"/>
          <w:sz w:val="24"/>
          <w:szCs w:val="24"/>
        </w:rPr>
        <w:t xml:space="preserve"> Library.  Last year SDCC failed to draw down almost half of the allocated budget for Active Travel, will the Council use its full allocation of €1.15 million for 2022?</w:t>
      </w:r>
    </w:p>
    <w:p w14:paraId="355BD686" w14:textId="77777777" w:rsidR="00387B09" w:rsidRPr="002A24DE" w:rsidRDefault="00387B09" w:rsidP="001122E6">
      <w:pPr>
        <w:spacing w:after="0" w:line="240" w:lineRule="auto"/>
        <w:ind w:left="720"/>
        <w:rPr>
          <w:rFonts w:ascii="Times New Roman" w:hAnsi="Times New Roman" w:cs="Times New Roman"/>
          <w:sz w:val="24"/>
          <w:szCs w:val="24"/>
        </w:rPr>
      </w:pPr>
    </w:p>
    <w:p w14:paraId="4689103D"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1340DB0A" w14:textId="1F41A03C"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National Transport Authority (NTA) approved funding for over 30 SDCC schemes in 2022 to a total value of €18,158,485. The team are progressing the design and delivery of these schemes. The in house team is expanding and in 2022 we now a have dedicated active travel team, with the necessary programme and project management processes and skills in place to drive forward increased delivery. In 2022 our overall spend will increase from 2021 and we are currently planning to spend between 70% and 75% of 2022's funding allocation. In 2023 we will be in a </w:t>
      </w:r>
      <w:r w:rsidR="00182A2A" w:rsidRPr="009A25D1">
        <w:rPr>
          <w:rFonts w:ascii="Tahoma" w:hAnsi="Tahoma" w:cs="Tahoma"/>
          <w:sz w:val="20"/>
          <w:szCs w:val="20"/>
        </w:rPr>
        <w:t>position</w:t>
      </w:r>
      <w:r w:rsidRPr="009A25D1">
        <w:rPr>
          <w:rFonts w:ascii="Tahoma" w:hAnsi="Tahoma" w:cs="Tahoma"/>
          <w:sz w:val="20"/>
          <w:szCs w:val="20"/>
        </w:rPr>
        <w:t xml:space="preserve"> to increase this spending even further.   </w:t>
      </w:r>
    </w:p>
    <w:p w14:paraId="33ACD133" w14:textId="77777777" w:rsidR="00387B09" w:rsidRPr="009A25D1" w:rsidRDefault="00387B09" w:rsidP="001122E6">
      <w:pPr>
        <w:spacing w:after="0" w:line="240" w:lineRule="auto"/>
        <w:ind w:left="720"/>
        <w:rPr>
          <w:rFonts w:ascii="Tahoma" w:hAnsi="Tahoma" w:cs="Tahoma"/>
          <w:sz w:val="20"/>
          <w:szCs w:val="20"/>
        </w:rPr>
      </w:pPr>
    </w:p>
    <w:p w14:paraId="3A1FD12B" w14:textId="07E25C3C"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As part of that funding stream, the NTA provided an allocation of €1.15 million for costs associated with the dedicated Active Travel staff employed by SDCC in the design and construction of the schemes. Over recent years the number of staff in Active Travel has steadily increased to the current position where there are 9 staff solely dedicated to Active Travel work. It is anticipated that SDCC will draw down approximately €600,000 to cover those staff costs in 2022.</w:t>
      </w:r>
    </w:p>
    <w:p w14:paraId="11F920F2" w14:textId="77777777" w:rsidR="00387B09" w:rsidRPr="002A24DE" w:rsidRDefault="00387B09" w:rsidP="001122E6">
      <w:pPr>
        <w:spacing w:after="0" w:line="240" w:lineRule="auto"/>
        <w:ind w:left="720"/>
        <w:rPr>
          <w:rFonts w:ascii="Times New Roman" w:hAnsi="Times New Roman" w:cs="Times New Roman"/>
          <w:sz w:val="24"/>
          <w:szCs w:val="24"/>
        </w:rPr>
      </w:pPr>
    </w:p>
    <w:p w14:paraId="5F3FC4E1" w14:textId="47E90B0E"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Q20/1122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K. Mahon</w:t>
      </w:r>
    </w:p>
    <w:p w14:paraId="2C70DF0E" w14:textId="1D71B1C4"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confirm if there is a programme of boundary box installation in SDCC area?</w:t>
      </w:r>
    </w:p>
    <w:p w14:paraId="2DBD7B7B" w14:textId="77777777" w:rsidR="00387B09" w:rsidRPr="002A24DE" w:rsidRDefault="00387B09" w:rsidP="001122E6">
      <w:pPr>
        <w:spacing w:after="0" w:line="240" w:lineRule="auto"/>
        <w:ind w:left="720"/>
        <w:rPr>
          <w:rFonts w:ascii="Times New Roman" w:hAnsi="Times New Roman" w:cs="Times New Roman"/>
          <w:sz w:val="24"/>
          <w:szCs w:val="24"/>
        </w:rPr>
      </w:pPr>
    </w:p>
    <w:p w14:paraId="0129E479"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3F2E94E7" w14:textId="5936D7E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There is no such programme currently, and Irish Water/Uisce Éireann has not informed the Council of any planned boundary box installation programme. Irish Water/Uisce Éireann is the national Water Services Authority and any such programme would be a matter for them.</w:t>
      </w:r>
    </w:p>
    <w:p w14:paraId="280597EE" w14:textId="77777777" w:rsidR="00387B09" w:rsidRPr="009A25D1" w:rsidRDefault="00387B09" w:rsidP="001122E6">
      <w:pPr>
        <w:spacing w:after="0" w:line="240" w:lineRule="auto"/>
        <w:ind w:left="720"/>
        <w:rPr>
          <w:rFonts w:ascii="Tahoma" w:hAnsi="Tahoma" w:cs="Tahoma"/>
          <w:sz w:val="20"/>
          <w:szCs w:val="20"/>
        </w:rPr>
      </w:pPr>
    </w:p>
    <w:p w14:paraId="79133C6E" w14:textId="6A68478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Irish Water/Uisce Éireann has a Local Representative Support Desk which can be contacted by members directly at </w:t>
      </w:r>
      <w:hyperlink r:id="rId11" w:history="1">
        <w:r w:rsidRPr="009A25D1">
          <w:rPr>
            <w:rStyle w:val="Hyperlink"/>
            <w:rFonts w:ascii="Tahoma" w:hAnsi="Tahoma" w:cs="Tahoma"/>
            <w:sz w:val="20"/>
            <w:szCs w:val="20"/>
          </w:rPr>
          <w:t>localrepsupport@water.ie</w:t>
        </w:r>
      </w:hyperlink>
      <w:r w:rsidRPr="009A25D1">
        <w:rPr>
          <w:rFonts w:ascii="Tahoma" w:hAnsi="Tahoma" w:cs="Tahoma"/>
          <w:sz w:val="20"/>
          <w:szCs w:val="20"/>
        </w:rPr>
        <w:t> or 0818 178 178 for any enquiries regarding their networks.</w:t>
      </w:r>
    </w:p>
    <w:p w14:paraId="3D8CF948" w14:textId="77777777" w:rsidR="00387B09" w:rsidRPr="002A24DE" w:rsidRDefault="00387B09" w:rsidP="001122E6">
      <w:pPr>
        <w:spacing w:after="0" w:line="240" w:lineRule="auto"/>
        <w:ind w:left="720"/>
        <w:rPr>
          <w:rFonts w:ascii="Times New Roman" w:hAnsi="Times New Roman" w:cs="Times New Roman"/>
          <w:sz w:val="24"/>
          <w:szCs w:val="24"/>
        </w:rPr>
      </w:pPr>
    </w:p>
    <w:p w14:paraId="5AFC376C" w14:textId="4DDAE3C5"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Q21/1122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K. Mahon</w:t>
      </w:r>
    </w:p>
    <w:p w14:paraId="18E71190" w14:textId="644426EE"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whether boundary boxes are installed as part of maintenance or repair work on behalf of SDCC or Irish Water?</w:t>
      </w:r>
    </w:p>
    <w:p w14:paraId="25966842" w14:textId="77777777" w:rsidR="00387B09" w:rsidRPr="002A24DE" w:rsidRDefault="00387B09" w:rsidP="001122E6">
      <w:pPr>
        <w:spacing w:after="0" w:line="240" w:lineRule="auto"/>
        <w:ind w:left="720"/>
        <w:rPr>
          <w:rFonts w:ascii="Times New Roman" w:hAnsi="Times New Roman" w:cs="Times New Roman"/>
          <w:sz w:val="24"/>
          <w:szCs w:val="24"/>
        </w:rPr>
      </w:pPr>
    </w:p>
    <w:p w14:paraId="7399874B"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63E83B1C" w14:textId="162A5FC1"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Boundary boxes are installed on new water connections, and if necessary during maintenance and repair operations.  Irish Water/Uisce Éireann is the national Water Services Authority and all installations and works on their networks are carried out to their specifications.</w:t>
      </w:r>
    </w:p>
    <w:p w14:paraId="72A8364B" w14:textId="77777777" w:rsidR="00387B09" w:rsidRPr="009A25D1" w:rsidRDefault="00387B09" w:rsidP="001122E6">
      <w:pPr>
        <w:spacing w:after="0" w:line="240" w:lineRule="auto"/>
        <w:ind w:left="720"/>
        <w:rPr>
          <w:rFonts w:ascii="Tahoma" w:hAnsi="Tahoma" w:cs="Tahoma"/>
          <w:sz w:val="20"/>
          <w:szCs w:val="20"/>
        </w:rPr>
      </w:pPr>
    </w:p>
    <w:p w14:paraId="5F308C8B" w14:textId="3A37CA84"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Irish Water/Uisce Éireann has a Local Representative Support Desk which can be contacted by members directly at </w:t>
      </w:r>
      <w:hyperlink r:id="rId12" w:history="1">
        <w:r w:rsidRPr="009A25D1">
          <w:rPr>
            <w:rStyle w:val="Hyperlink"/>
            <w:rFonts w:ascii="Tahoma" w:hAnsi="Tahoma" w:cs="Tahoma"/>
            <w:sz w:val="20"/>
            <w:szCs w:val="20"/>
          </w:rPr>
          <w:t>localrepsupport@water.ie</w:t>
        </w:r>
      </w:hyperlink>
      <w:r w:rsidRPr="009A25D1">
        <w:rPr>
          <w:rFonts w:ascii="Tahoma" w:hAnsi="Tahoma" w:cs="Tahoma"/>
          <w:sz w:val="20"/>
          <w:szCs w:val="20"/>
        </w:rPr>
        <w:t> or 0818 178 178 for any enquiries regarding their networks.  </w:t>
      </w:r>
    </w:p>
    <w:p w14:paraId="0960F9C1" w14:textId="77777777" w:rsidR="00387B09" w:rsidRPr="002A24DE" w:rsidRDefault="00387B09" w:rsidP="001122E6">
      <w:pPr>
        <w:spacing w:after="0" w:line="240" w:lineRule="auto"/>
        <w:ind w:left="720"/>
        <w:rPr>
          <w:rFonts w:ascii="Times New Roman" w:hAnsi="Times New Roman" w:cs="Times New Roman"/>
          <w:sz w:val="24"/>
          <w:szCs w:val="24"/>
        </w:rPr>
      </w:pPr>
    </w:p>
    <w:p w14:paraId="005023A6" w14:textId="14DB3D72"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Q22/1122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K. Mahon</w:t>
      </w:r>
    </w:p>
    <w:p w14:paraId="1D744A1C" w14:textId="685A25BF"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whether work on footpaths in the county also includes the installation of boundary boxes for water meters?</w:t>
      </w:r>
    </w:p>
    <w:p w14:paraId="6566F8E9" w14:textId="77777777" w:rsidR="00387B09" w:rsidRPr="002A24DE" w:rsidRDefault="00387B09" w:rsidP="001122E6">
      <w:pPr>
        <w:spacing w:after="0" w:line="240" w:lineRule="auto"/>
        <w:ind w:left="720"/>
        <w:rPr>
          <w:rFonts w:ascii="Times New Roman" w:hAnsi="Times New Roman" w:cs="Times New Roman"/>
          <w:sz w:val="24"/>
          <w:szCs w:val="24"/>
        </w:rPr>
      </w:pPr>
    </w:p>
    <w:p w14:paraId="114BCD7F"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4174147" w14:textId="3A67EB65"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There are no new water meter installations carried out as part of SDCC’s footpath maintenance works, the water meter covers will be reset as part of the footpath repair works.</w:t>
      </w:r>
    </w:p>
    <w:p w14:paraId="3FBE58FC" w14:textId="77777777" w:rsidR="00387B09" w:rsidRPr="009A25D1" w:rsidRDefault="00387B09" w:rsidP="001122E6">
      <w:pPr>
        <w:spacing w:after="0" w:line="240" w:lineRule="auto"/>
        <w:ind w:left="720"/>
        <w:rPr>
          <w:rFonts w:ascii="Tahoma" w:hAnsi="Tahoma" w:cs="Tahoma"/>
          <w:sz w:val="20"/>
          <w:szCs w:val="20"/>
        </w:rPr>
      </w:pPr>
    </w:p>
    <w:p w14:paraId="2B3006DA" w14:textId="0468867B"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This is the same level of service that is provided for each utility company.</w:t>
      </w:r>
    </w:p>
    <w:p w14:paraId="38FBC260" w14:textId="77777777" w:rsidR="00387B09" w:rsidRPr="002A24DE" w:rsidRDefault="00387B09" w:rsidP="001122E6">
      <w:pPr>
        <w:spacing w:after="0" w:line="240" w:lineRule="auto"/>
        <w:ind w:firstLine="720"/>
        <w:rPr>
          <w:rFonts w:ascii="Times New Roman" w:hAnsi="Times New Roman" w:cs="Times New Roman"/>
          <w:sz w:val="24"/>
          <w:szCs w:val="24"/>
        </w:rPr>
      </w:pPr>
    </w:p>
    <w:p w14:paraId="1283DCF0" w14:textId="44B31B1E"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lastRenderedPageBreak/>
        <w:t>Q23/1122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K. Mahon</w:t>
      </w:r>
    </w:p>
    <w:p w14:paraId="67BF9B4F" w14:textId="2D5C9E5D"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for a report into Local Authorities powers to purchase tenanted homes that come on the market for sale where the tenant is on social housing supports. Report to elaborate on the SDCC’s current plans and to confirm what the approach is regarding the time the tenant may have been on the housing list?</w:t>
      </w:r>
    </w:p>
    <w:p w14:paraId="5534262F" w14:textId="77777777" w:rsidR="00387B09" w:rsidRPr="002A24DE" w:rsidRDefault="00387B09" w:rsidP="001122E6">
      <w:pPr>
        <w:spacing w:after="0" w:line="240" w:lineRule="auto"/>
        <w:ind w:left="720"/>
        <w:rPr>
          <w:rFonts w:ascii="Times New Roman" w:hAnsi="Times New Roman" w:cs="Times New Roman"/>
          <w:sz w:val="24"/>
          <w:szCs w:val="24"/>
        </w:rPr>
      </w:pPr>
    </w:p>
    <w:p w14:paraId="3CB60169"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D60FF93" w14:textId="4CA9AF1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acquisition of properties is funded by the Department of Housing, Local Government and Heritage and the categories of property the Council may purchase at any given time is determined by the prevailing policy.  The Council currently has delegated authority to purchase properties for priority needs such as medical needs, to exit persons/families from homelessness and to acquire one bedroomed properties to meet demand.  In recent weeks the Minister has given direction that properties can also be purchased with HAP/RAS tenants in situ to prevent homelessness, subject to the unit ceiling costs issued by the Department of Housing, Local Government and Heritage.  The direction issued by the Minister has lead to a significant increase in the number of enquiries from property owners/landlords looking to sell their properties to the Council and this has resulted in our current staff resources being stretched due to competing priorities and demands.</w:t>
      </w:r>
    </w:p>
    <w:p w14:paraId="24AEF347" w14:textId="77777777" w:rsidR="00387B09" w:rsidRPr="009A25D1" w:rsidRDefault="00387B09" w:rsidP="001122E6">
      <w:pPr>
        <w:spacing w:after="0" w:line="240" w:lineRule="auto"/>
        <w:ind w:left="720"/>
        <w:rPr>
          <w:rFonts w:ascii="Tahoma" w:hAnsi="Tahoma" w:cs="Tahoma"/>
          <w:sz w:val="20"/>
          <w:szCs w:val="20"/>
        </w:rPr>
      </w:pPr>
    </w:p>
    <w:p w14:paraId="7D39697D"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Properties offered for sale where the tenant is in recent of social housing supports are assessed based on a set criteria which aim to be fair and proportionate to all other applicants currently on our social housing waiting list.  The criteria considers the following factors:</w:t>
      </w:r>
    </w:p>
    <w:p w14:paraId="1E90DE5E" w14:textId="138502A8"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 xml:space="preserve">Is the tenant at risk of </w:t>
      </w:r>
      <w:r w:rsidR="00182A2A" w:rsidRPr="009A25D1">
        <w:rPr>
          <w:rFonts w:ascii="Tahoma" w:hAnsi="Tahoma" w:cs="Tahoma"/>
          <w:sz w:val="20"/>
          <w:szCs w:val="20"/>
        </w:rPr>
        <w:t>homelessness</w:t>
      </w:r>
      <w:r w:rsidRPr="009A25D1">
        <w:rPr>
          <w:rFonts w:ascii="Tahoma" w:hAnsi="Tahoma" w:cs="Tahoma"/>
          <w:sz w:val="20"/>
          <w:szCs w:val="20"/>
        </w:rPr>
        <w:t>/has a valid Notice to Quit been issued by property owner/landlord.</w:t>
      </w:r>
    </w:p>
    <w:p w14:paraId="36AF7CAA" w14:textId="77777777"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Is there a current RAS/HAP tenant living in the property. </w:t>
      </w:r>
    </w:p>
    <w:p w14:paraId="054E484C" w14:textId="77777777"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How long has tenant been on housing list (HAP tenant must be on housing list for a minimum of 5 years)</w:t>
      </w:r>
    </w:p>
    <w:p w14:paraId="27384A7A" w14:textId="77777777"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Does property for sale meet requirements of the family size of existing tenants.</w:t>
      </w:r>
    </w:p>
    <w:p w14:paraId="358DED02" w14:textId="77777777"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Where the NTQ is nearing its expiry, acquisitions are actively pursued (subject to all other criteria being met)</w:t>
      </w:r>
    </w:p>
    <w:p w14:paraId="20CA3288" w14:textId="77777777"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Are HAP tenants currently active on Choice based letting.</w:t>
      </w:r>
    </w:p>
    <w:p w14:paraId="080145DB" w14:textId="77777777"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Tenants with significant rent arrears need to have entered a re-payment plan before an acquisition will be considered. </w:t>
      </w:r>
    </w:p>
    <w:p w14:paraId="33E189BF" w14:textId="66B7B02D" w:rsidR="005B644A" w:rsidRPr="009A25D1" w:rsidRDefault="00295D41" w:rsidP="001122E6">
      <w:pPr>
        <w:numPr>
          <w:ilvl w:val="0"/>
          <w:numId w:val="3"/>
        </w:numPr>
        <w:spacing w:after="0" w:line="240" w:lineRule="auto"/>
        <w:ind w:left="1077" w:hanging="357"/>
        <w:rPr>
          <w:rFonts w:ascii="Tahoma" w:hAnsi="Tahoma" w:cs="Tahoma"/>
          <w:sz w:val="20"/>
          <w:szCs w:val="20"/>
        </w:rPr>
      </w:pPr>
      <w:r w:rsidRPr="009A25D1">
        <w:rPr>
          <w:rFonts w:ascii="Tahoma" w:hAnsi="Tahoma" w:cs="Tahoma"/>
          <w:sz w:val="20"/>
          <w:szCs w:val="20"/>
        </w:rPr>
        <w:t>A clear Garda Check is required</w:t>
      </w:r>
    </w:p>
    <w:p w14:paraId="2FEE8FD5" w14:textId="77777777" w:rsidR="00387B09" w:rsidRPr="009A25D1" w:rsidRDefault="00387B09" w:rsidP="00387B09">
      <w:pPr>
        <w:spacing w:after="0" w:line="240" w:lineRule="auto"/>
        <w:ind w:left="1077"/>
        <w:rPr>
          <w:rFonts w:ascii="Tahoma" w:hAnsi="Tahoma" w:cs="Tahoma"/>
          <w:sz w:val="20"/>
          <w:szCs w:val="20"/>
        </w:rPr>
      </w:pPr>
    </w:p>
    <w:p w14:paraId="6E6E3E26" w14:textId="6E109DE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assessment of properties for offered for sale involves cross functional </w:t>
      </w:r>
      <w:r w:rsidR="00182A2A" w:rsidRPr="009A25D1">
        <w:rPr>
          <w:rFonts w:ascii="Tahoma" w:hAnsi="Tahoma" w:cs="Tahoma"/>
          <w:sz w:val="20"/>
          <w:szCs w:val="20"/>
        </w:rPr>
        <w:t>collaboration</w:t>
      </w:r>
      <w:r w:rsidRPr="009A25D1">
        <w:rPr>
          <w:rFonts w:ascii="Tahoma" w:hAnsi="Tahoma" w:cs="Tahoma"/>
          <w:sz w:val="20"/>
          <w:szCs w:val="20"/>
        </w:rPr>
        <w:t xml:space="preserve"> and involvement between various sections and agencies which include the Housing procurement unit, allocations unit, rents, estate management, Dublin City Valuers Officer and SDCC Clerk of Works. Once a property is agreed to be acquired the </w:t>
      </w:r>
      <w:r w:rsidR="00182A2A" w:rsidRPr="009A25D1">
        <w:rPr>
          <w:rFonts w:ascii="Tahoma" w:hAnsi="Tahoma" w:cs="Tahoma"/>
          <w:sz w:val="20"/>
          <w:szCs w:val="20"/>
        </w:rPr>
        <w:t>conveyancing</w:t>
      </w:r>
      <w:r w:rsidRPr="009A25D1">
        <w:rPr>
          <w:rFonts w:ascii="Tahoma" w:hAnsi="Tahoma" w:cs="Tahoma"/>
          <w:sz w:val="20"/>
          <w:szCs w:val="20"/>
        </w:rPr>
        <w:t xml:space="preserve"> and legal process commences which also involves due </w:t>
      </w:r>
      <w:r w:rsidR="00182A2A" w:rsidRPr="009A25D1">
        <w:rPr>
          <w:rFonts w:ascii="Tahoma" w:hAnsi="Tahoma" w:cs="Tahoma"/>
          <w:sz w:val="20"/>
          <w:szCs w:val="20"/>
        </w:rPr>
        <w:t>diligence</w:t>
      </w:r>
      <w:r w:rsidRPr="009A25D1">
        <w:rPr>
          <w:rFonts w:ascii="Tahoma" w:hAnsi="Tahoma" w:cs="Tahoma"/>
          <w:sz w:val="20"/>
          <w:szCs w:val="20"/>
        </w:rPr>
        <w:t xml:space="preserve"> checks and processes. </w:t>
      </w:r>
    </w:p>
    <w:p w14:paraId="0E871B6A" w14:textId="77777777" w:rsidR="00387B09" w:rsidRPr="002A24DE" w:rsidRDefault="00387B09" w:rsidP="001122E6">
      <w:pPr>
        <w:spacing w:after="0" w:line="240" w:lineRule="auto"/>
        <w:ind w:left="720"/>
        <w:rPr>
          <w:rFonts w:ascii="Times New Roman" w:hAnsi="Times New Roman" w:cs="Times New Roman"/>
          <w:sz w:val="24"/>
          <w:szCs w:val="24"/>
        </w:rPr>
      </w:pPr>
    </w:p>
    <w:p w14:paraId="0F53D09A" w14:textId="45083B48"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Q24/1122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K. Mahon</w:t>
      </w:r>
    </w:p>
    <w:p w14:paraId="1D765267" w14:textId="7033594B"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confirm how many homes have been purchased by SDCC under the Ministerial direction giving Local Authorities power to purchase tenanted homes where the tenant is on the HAP or RAS schemes?</w:t>
      </w:r>
    </w:p>
    <w:p w14:paraId="7CF57D64" w14:textId="77777777" w:rsidR="00387B09" w:rsidRPr="002A24DE" w:rsidRDefault="00387B09" w:rsidP="001122E6">
      <w:pPr>
        <w:spacing w:after="0" w:line="240" w:lineRule="auto"/>
        <w:ind w:left="720"/>
        <w:rPr>
          <w:rFonts w:ascii="Times New Roman" w:hAnsi="Times New Roman" w:cs="Times New Roman"/>
          <w:sz w:val="24"/>
          <w:szCs w:val="24"/>
        </w:rPr>
      </w:pPr>
    </w:p>
    <w:p w14:paraId="5F440492"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4F7035FF" w14:textId="70D85BF0"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Three properties have been acquired by this Council with HAP or RAS tenants in situ, to date this year.  The acquisition of a further two properties is currently in progress.</w:t>
      </w:r>
    </w:p>
    <w:p w14:paraId="374BF4B5" w14:textId="77777777" w:rsidR="00387B09" w:rsidRPr="002A24DE" w:rsidRDefault="00387B09" w:rsidP="001122E6">
      <w:pPr>
        <w:spacing w:after="0" w:line="240" w:lineRule="auto"/>
        <w:ind w:left="720"/>
        <w:rPr>
          <w:rFonts w:ascii="Times New Roman" w:hAnsi="Times New Roman" w:cs="Times New Roman"/>
          <w:sz w:val="24"/>
          <w:szCs w:val="24"/>
        </w:rPr>
      </w:pPr>
    </w:p>
    <w:p w14:paraId="5285C425" w14:textId="753766B2" w:rsidR="005B644A" w:rsidRPr="001C5CAC" w:rsidRDefault="00295D41" w:rsidP="001122E6">
      <w:pPr>
        <w:pStyle w:val="Heading3"/>
        <w:spacing w:before="0" w:line="240" w:lineRule="auto"/>
        <w:ind w:left="-567"/>
        <w:rPr>
          <w:rFonts w:ascii="Times New Roman" w:hAnsi="Times New Roman" w:cs="Times New Roman"/>
          <w:b/>
          <w:bCs/>
          <w:sz w:val="24"/>
          <w:szCs w:val="24"/>
        </w:rPr>
      </w:pPr>
      <w:r w:rsidRPr="001C5CAC">
        <w:rPr>
          <w:rFonts w:ascii="Times New Roman" w:hAnsi="Times New Roman" w:cs="Times New Roman"/>
          <w:b/>
          <w:sz w:val="24"/>
          <w:szCs w:val="24"/>
        </w:rPr>
        <w:t>Q25/1122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David McManus</w:t>
      </w:r>
    </w:p>
    <w:p w14:paraId="70C2B141" w14:textId="77F79A98"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the amount of housing rent arrears written off each year between 2011-21, who makes these decisions and on what basis, and if a statement is available?</w:t>
      </w:r>
    </w:p>
    <w:p w14:paraId="70F2A710" w14:textId="77777777" w:rsidR="00387B09" w:rsidRPr="002A24DE" w:rsidRDefault="00387B09" w:rsidP="001122E6">
      <w:pPr>
        <w:spacing w:after="0" w:line="240" w:lineRule="auto"/>
        <w:ind w:left="720"/>
        <w:rPr>
          <w:rFonts w:ascii="Times New Roman" w:hAnsi="Times New Roman" w:cs="Times New Roman"/>
          <w:sz w:val="24"/>
          <w:szCs w:val="24"/>
        </w:rPr>
      </w:pPr>
    </w:p>
    <w:p w14:paraId="78170771"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6856B92" w14:textId="31CDC688"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Listed below are the write off figures in respect of housing rents for the years 2011 to 2021 as reported in the Annual Financial Statements and which have been audited by the Local Government Audit Service.</w:t>
      </w:r>
    </w:p>
    <w:p w14:paraId="3E460C40" w14:textId="77777777" w:rsidR="00387B09" w:rsidRPr="009A25D1" w:rsidRDefault="00387B09" w:rsidP="001122E6">
      <w:pPr>
        <w:spacing w:after="0" w:line="240" w:lineRule="auto"/>
        <w:ind w:left="720"/>
        <w:rPr>
          <w:rFonts w:ascii="Tahoma" w:hAnsi="Tahoma" w:cs="Tahoma"/>
          <w:sz w:val="20"/>
          <w:szCs w:val="20"/>
        </w:rPr>
      </w:pPr>
    </w:p>
    <w:tbl>
      <w:tblPr>
        <w:tblW w:w="3915" w:type="dxa"/>
        <w:tblInd w:w="74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957"/>
        <w:gridCol w:w="1958"/>
      </w:tblGrid>
      <w:tr w:rsidR="005B644A" w:rsidRPr="009A25D1" w14:paraId="15B76905" w14:textId="77777777" w:rsidTr="001C5CAC">
        <w:tc>
          <w:tcPr>
            <w:tcW w:w="1957" w:type="dxa"/>
            <w:vAlign w:val="center"/>
          </w:tcPr>
          <w:p w14:paraId="677C7AB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Year</w:t>
            </w:r>
          </w:p>
        </w:tc>
        <w:tc>
          <w:tcPr>
            <w:tcW w:w="1958" w:type="dxa"/>
            <w:vAlign w:val="center"/>
          </w:tcPr>
          <w:p w14:paraId="2D7C543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w:t>
            </w:r>
          </w:p>
        </w:tc>
      </w:tr>
      <w:tr w:rsidR="005B644A" w:rsidRPr="009A25D1" w14:paraId="3E78ED3A" w14:textId="77777777" w:rsidTr="001C5CAC">
        <w:tc>
          <w:tcPr>
            <w:tcW w:w="1957" w:type="dxa"/>
            <w:vAlign w:val="center"/>
          </w:tcPr>
          <w:p w14:paraId="3844B0A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2011</w:t>
            </w:r>
          </w:p>
        </w:tc>
        <w:tc>
          <w:tcPr>
            <w:tcW w:w="1958" w:type="dxa"/>
            <w:vAlign w:val="center"/>
          </w:tcPr>
          <w:p w14:paraId="3E397CE3"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-797</w:t>
            </w:r>
          </w:p>
        </w:tc>
      </w:tr>
      <w:tr w:rsidR="005B644A" w:rsidRPr="009A25D1" w14:paraId="4C80F708" w14:textId="77777777" w:rsidTr="001C5CAC">
        <w:tc>
          <w:tcPr>
            <w:tcW w:w="1957" w:type="dxa"/>
            <w:vAlign w:val="center"/>
          </w:tcPr>
          <w:p w14:paraId="40319EF7"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2012</w:t>
            </w:r>
          </w:p>
        </w:tc>
        <w:tc>
          <w:tcPr>
            <w:tcW w:w="1958" w:type="dxa"/>
            <w:vAlign w:val="center"/>
          </w:tcPr>
          <w:p w14:paraId="4AAC3BD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89,354</w:t>
            </w:r>
          </w:p>
        </w:tc>
      </w:tr>
      <w:tr w:rsidR="005B644A" w:rsidRPr="009A25D1" w14:paraId="26B08FE3" w14:textId="77777777" w:rsidTr="001C5CAC">
        <w:tc>
          <w:tcPr>
            <w:tcW w:w="1957" w:type="dxa"/>
            <w:vAlign w:val="center"/>
          </w:tcPr>
          <w:p w14:paraId="0A91C9C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2013</w:t>
            </w:r>
          </w:p>
        </w:tc>
        <w:tc>
          <w:tcPr>
            <w:tcW w:w="1958" w:type="dxa"/>
            <w:vAlign w:val="center"/>
          </w:tcPr>
          <w:p w14:paraId="15F6589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153,242</w:t>
            </w:r>
          </w:p>
        </w:tc>
      </w:tr>
      <w:tr w:rsidR="005B644A" w:rsidRPr="009A25D1" w14:paraId="1A9D334E" w14:textId="77777777" w:rsidTr="001C5CAC">
        <w:tc>
          <w:tcPr>
            <w:tcW w:w="1957" w:type="dxa"/>
            <w:vAlign w:val="center"/>
          </w:tcPr>
          <w:p w14:paraId="5E8CCFCE"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2014</w:t>
            </w:r>
          </w:p>
        </w:tc>
        <w:tc>
          <w:tcPr>
            <w:tcW w:w="1958" w:type="dxa"/>
            <w:vAlign w:val="center"/>
          </w:tcPr>
          <w:p w14:paraId="5B0CF198"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0</w:t>
            </w:r>
          </w:p>
        </w:tc>
      </w:tr>
      <w:tr w:rsidR="005B644A" w:rsidRPr="009A25D1" w14:paraId="3875C816" w14:textId="77777777" w:rsidTr="001C5CAC">
        <w:tc>
          <w:tcPr>
            <w:tcW w:w="1957" w:type="dxa"/>
            <w:vAlign w:val="center"/>
          </w:tcPr>
          <w:p w14:paraId="1BC5FE1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2015</w:t>
            </w:r>
          </w:p>
        </w:tc>
        <w:tc>
          <w:tcPr>
            <w:tcW w:w="1958" w:type="dxa"/>
            <w:vAlign w:val="center"/>
          </w:tcPr>
          <w:p w14:paraId="15B0BE00"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269,108</w:t>
            </w:r>
          </w:p>
        </w:tc>
      </w:tr>
      <w:tr w:rsidR="005B644A" w:rsidRPr="009A25D1" w14:paraId="04104287" w14:textId="77777777" w:rsidTr="001C5CAC">
        <w:tc>
          <w:tcPr>
            <w:tcW w:w="1957" w:type="dxa"/>
            <w:vAlign w:val="center"/>
          </w:tcPr>
          <w:p w14:paraId="1989D5C7"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2016</w:t>
            </w:r>
          </w:p>
        </w:tc>
        <w:tc>
          <w:tcPr>
            <w:tcW w:w="1958" w:type="dxa"/>
            <w:vAlign w:val="center"/>
          </w:tcPr>
          <w:p w14:paraId="57DAE857"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-137,652</w:t>
            </w:r>
          </w:p>
        </w:tc>
      </w:tr>
      <w:tr w:rsidR="005B644A" w:rsidRPr="009A25D1" w14:paraId="2B35A35B" w14:textId="77777777" w:rsidTr="001C5CAC">
        <w:tc>
          <w:tcPr>
            <w:tcW w:w="1957" w:type="dxa"/>
            <w:vAlign w:val="center"/>
          </w:tcPr>
          <w:p w14:paraId="7ED4DE40"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2017</w:t>
            </w:r>
          </w:p>
        </w:tc>
        <w:tc>
          <w:tcPr>
            <w:tcW w:w="1958" w:type="dxa"/>
            <w:vAlign w:val="center"/>
          </w:tcPr>
          <w:p w14:paraId="475F39B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-77,285</w:t>
            </w:r>
          </w:p>
        </w:tc>
      </w:tr>
      <w:tr w:rsidR="005B644A" w:rsidRPr="009A25D1" w14:paraId="37316628" w14:textId="77777777" w:rsidTr="001C5CAC">
        <w:tc>
          <w:tcPr>
            <w:tcW w:w="1957" w:type="dxa"/>
            <w:vAlign w:val="center"/>
          </w:tcPr>
          <w:p w14:paraId="43C8A24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2018</w:t>
            </w:r>
          </w:p>
        </w:tc>
        <w:tc>
          <w:tcPr>
            <w:tcW w:w="1958" w:type="dxa"/>
            <w:vAlign w:val="center"/>
          </w:tcPr>
          <w:p w14:paraId="0306CE9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-39,270</w:t>
            </w:r>
          </w:p>
        </w:tc>
      </w:tr>
      <w:tr w:rsidR="005B644A" w:rsidRPr="009A25D1" w14:paraId="3C2E764B" w14:textId="77777777" w:rsidTr="001C5CAC">
        <w:tc>
          <w:tcPr>
            <w:tcW w:w="1957" w:type="dxa"/>
            <w:vAlign w:val="center"/>
          </w:tcPr>
          <w:p w14:paraId="7D28CF7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2019</w:t>
            </w:r>
          </w:p>
        </w:tc>
        <w:tc>
          <w:tcPr>
            <w:tcW w:w="1958" w:type="dxa"/>
            <w:vAlign w:val="center"/>
          </w:tcPr>
          <w:p w14:paraId="21AB1AC3"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350,929</w:t>
            </w:r>
          </w:p>
        </w:tc>
      </w:tr>
      <w:tr w:rsidR="005B644A" w:rsidRPr="009A25D1" w14:paraId="64EB9C11" w14:textId="77777777" w:rsidTr="001C5CAC">
        <w:tc>
          <w:tcPr>
            <w:tcW w:w="1957" w:type="dxa"/>
            <w:vAlign w:val="center"/>
          </w:tcPr>
          <w:p w14:paraId="5D7CF1B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2020</w:t>
            </w:r>
          </w:p>
        </w:tc>
        <w:tc>
          <w:tcPr>
            <w:tcW w:w="1958" w:type="dxa"/>
            <w:vAlign w:val="center"/>
          </w:tcPr>
          <w:p w14:paraId="1D51C47C"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146,464</w:t>
            </w:r>
          </w:p>
        </w:tc>
      </w:tr>
      <w:tr w:rsidR="005B644A" w:rsidRPr="009A25D1" w14:paraId="1F013F96" w14:textId="77777777" w:rsidTr="001C5CAC">
        <w:tc>
          <w:tcPr>
            <w:tcW w:w="1957" w:type="dxa"/>
            <w:vAlign w:val="center"/>
          </w:tcPr>
          <w:p w14:paraId="3DCF1BE8"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2021</w:t>
            </w:r>
          </w:p>
        </w:tc>
        <w:tc>
          <w:tcPr>
            <w:tcW w:w="1958" w:type="dxa"/>
            <w:vAlign w:val="center"/>
          </w:tcPr>
          <w:p w14:paraId="4D6E640E"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52,087</w:t>
            </w:r>
          </w:p>
        </w:tc>
      </w:tr>
      <w:tr w:rsidR="005B644A" w:rsidRPr="009A25D1" w14:paraId="3EBD125C" w14:textId="77777777" w:rsidTr="001C5CAC">
        <w:tc>
          <w:tcPr>
            <w:tcW w:w="1957" w:type="dxa"/>
            <w:vAlign w:val="center"/>
          </w:tcPr>
          <w:p w14:paraId="0DF1107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Total</w:t>
            </w:r>
          </w:p>
        </w:tc>
        <w:tc>
          <w:tcPr>
            <w:tcW w:w="1958" w:type="dxa"/>
            <w:vAlign w:val="center"/>
          </w:tcPr>
          <w:p w14:paraId="7410ACAB"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806,180</w:t>
            </w:r>
          </w:p>
        </w:tc>
      </w:tr>
    </w:tbl>
    <w:p w14:paraId="0DFCAEE2" w14:textId="77777777" w:rsidR="00387B09" w:rsidRPr="009A25D1" w:rsidRDefault="00387B09" w:rsidP="001122E6">
      <w:pPr>
        <w:spacing w:after="0" w:line="240" w:lineRule="auto"/>
        <w:ind w:left="720"/>
        <w:rPr>
          <w:rFonts w:ascii="Tahoma" w:hAnsi="Tahoma" w:cs="Tahoma"/>
          <w:sz w:val="20"/>
          <w:szCs w:val="20"/>
        </w:rPr>
      </w:pPr>
    </w:p>
    <w:p w14:paraId="76761F2C" w14:textId="6FA0FC51"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decisions to write off housing rent arrears are made by senior management at Senior Executive Officer level or above and are reviewed on a case-by-case basis. Accounts considered for write off are generally former tenancies where the tenant is deceased, where the tenant has either surrendered or has abandoned the property or in cases where the Council have secured a repossession.</w:t>
      </w:r>
    </w:p>
    <w:p w14:paraId="21834747" w14:textId="77777777" w:rsidR="00387B09" w:rsidRPr="009A25D1" w:rsidRDefault="00387B09" w:rsidP="001122E6">
      <w:pPr>
        <w:spacing w:after="0" w:line="240" w:lineRule="auto"/>
        <w:ind w:left="720"/>
        <w:rPr>
          <w:rFonts w:ascii="Tahoma" w:hAnsi="Tahoma" w:cs="Tahoma"/>
          <w:sz w:val="20"/>
          <w:szCs w:val="20"/>
        </w:rPr>
      </w:pPr>
    </w:p>
    <w:p w14:paraId="2C96CD54" w14:textId="44522CA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It should also be noted that where a tenant has left a property and their account is in arrears, they will not qualify for any future social housing supports unless that debt has been settled in full. If their arrears have been written off, this debt is then re-instated if they re-present for social housing supports in the future or if they begin to address their arrears.</w:t>
      </w:r>
    </w:p>
    <w:p w14:paraId="1F8910C4" w14:textId="77777777" w:rsidR="00387B09" w:rsidRPr="002A24DE" w:rsidRDefault="00387B09" w:rsidP="001122E6">
      <w:pPr>
        <w:spacing w:after="0" w:line="240" w:lineRule="auto"/>
        <w:ind w:left="720"/>
        <w:rPr>
          <w:rFonts w:ascii="Times New Roman" w:hAnsi="Times New Roman" w:cs="Times New Roman"/>
          <w:sz w:val="24"/>
          <w:szCs w:val="24"/>
        </w:rPr>
      </w:pPr>
    </w:p>
    <w:p w14:paraId="000C4F89" w14:textId="3F88C492"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Q26/1122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David McManus</w:t>
      </w:r>
    </w:p>
    <w:p w14:paraId="7353E1CE" w14:textId="6854E4DA"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the additional cost of clean ups and waste collections due to the Halloween period in 2022 to minimise bonfires, including any additional staffing costs or other costs, compared to 2021 and if a statement is available on the matter?</w:t>
      </w:r>
    </w:p>
    <w:p w14:paraId="1BDC5B23" w14:textId="77777777" w:rsidR="00387B09" w:rsidRPr="002A24DE" w:rsidRDefault="00387B09" w:rsidP="001122E6">
      <w:pPr>
        <w:spacing w:after="0" w:line="240" w:lineRule="auto"/>
        <w:ind w:left="720"/>
        <w:rPr>
          <w:rFonts w:ascii="Times New Roman" w:hAnsi="Times New Roman" w:cs="Times New Roman"/>
          <w:sz w:val="24"/>
          <w:szCs w:val="24"/>
        </w:rPr>
      </w:pPr>
    </w:p>
    <w:p w14:paraId="740A8E06"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53F78346" w14:textId="2050B99C"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process of surveying, mapping and clean-up of bonfire sites is currently underway but is not yet complete and it is therefore not possible at this time to give accurate information on the full cost to the Council to respond to Halloween bonfires in 2022.  The number of bonfires in 2021 was the lowest encountered in many years at 180, this resulted in less damage done to public open spaces and to the environment in general however the cost to the Council to deal with materials that were intercepted before they reached bonfires increased and brought about an increase in the overall cost of the bonfire response.  It will take a further two weeks approximately to remove all burnt materials from bonfire sites and it is only after this is completed that we will have a final figure on the amount of waste removed and the cost to remove and dispose of it. </w:t>
      </w:r>
      <w:r w:rsidRPr="009A25D1">
        <w:rPr>
          <w:rFonts w:ascii="Tahoma" w:hAnsi="Tahoma" w:cs="Tahoma"/>
          <w:b/>
          <w:sz w:val="20"/>
          <w:szCs w:val="20"/>
        </w:rPr>
        <w:t> </w:t>
      </w:r>
      <w:r w:rsidRPr="009A25D1">
        <w:rPr>
          <w:rFonts w:ascii="Tahoma" w:hAnsi="Tahoma" w:cs="Tahoma"/>
          <w:sz w:val="20"/>
          <w:szCs w:val="20"/>
        </w:rPr>
        <w:t xml:space="preserve"> A full report on the matter will be made available to the elected members once all the necessary information has been collated, and it is expected that this will be before the end of November.</w:t>
      </w:r>
    </w:p>
    <w:p w14:paraId="53ED5EA7" w14:textId="77777777" w:rsidR="00387B09" w:rsidRPr="002A24DE" w:rsidRDefault="00387B09" w:rsidP="001122E6">
      <w:pPr>
        <w:spacing w:after="0" w:line="240" w:lineRule="auto"/>
        <w:ind w:left="720"/>
        <w:rPr>
          <w:rFonts w:ascii="Times New Roman" w:hAnsi="Times New Roman" w:cs="Times New Roman"/>
          <w:sz w:val="24"/>
          <w:szCs w:val="24"/>
        </w:rPr>
      </w:pPr>
    </w:p>
    <w:p w14:paraId="52687DA1" w14:textId="5F01E18D"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Q27/1122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David McManus</w:t>
      </w:r>
    </w:p>
    <w:p w14:paraId="0DA87610" w14:textId="5455035C"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the number of apartments acquired under Part V of the Planning and Development Acts since 2014, if a breakdown is available between single aspect and dual aspect design of these apartments?</w:t>
      </w:r>
    </w:p>
    <w:p w14:paraId="5C6EC054" w14:textId="77777777" w:rsidR="00387B09" w:rsidRPr="002A24DE" w:rsidRDefault="00387B09" w:rsidP="001122E6">
      <w:pPr>
        <w:spacing w:after="0" w:line="240" w:lineRule="auto"/>
        <w:ind w:left="720"/>
        <w:rPr>
          <w:rFonts w:ascii="Times New Roman" w:hAnsi="Times New Roman" w:cs="Times New Roman"/>
          <w:sz w:val="24"/>
          <w:szCs w:val="24"/>
        </w:rPr>
      </w:pPr>
    </w:p>
    <w:p w14:paraId="12C5FEDC"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50CEF67E" w14:textId="1FD5438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apartment unit type delivered under Part V is available for 2021 and 2022.  A breakdown between single aspect and dual aspect design of the apartments is not available. </w:t>
      </w:r>
    </w:p>
    <w:p w14:paraId="538CC39F" w14:textId="77777777" w:rsidR="00387B09" w:rsidRPr="009A25D1" w:rsidRDefault="00387B09" w:rsidP="001122E6">
      <w:pPr>
        <w:spacing w:after="0" w:line="240" w:lineRule="auto"/>
        <w:ind w:left="720"/>
        <w:rPr>
          <w:rFonts w:ascii="Tahoma" w:hAnsi="Tahoma" w:cs="Tahoma"/>
          <w:sz w:val="20"/>
          <w:szCs w:val="20"/>
        </w:rPr>
      </w:pPr>
    </w:p>
    <w:p w14:paraId="2ED31EEF" w14:textId="5A399755"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Detailed in the table below is the number of apartments delivered to date this year and for 2021.  The figures given for previous years are the total number of Part V units delivered for social housing which include all housing types.</w:t>
      </w:r>
    </w:p>
    <w:p w14:paraId="6E6F7948" w14:textId="77777777" w:rsidR="00387B09" w:rsidRPr="009A25D1" w:rsidRDefault="00387B09" w:rsidP="001122E6">
      <w:pPr>
        <w:spacing w:after="0" w:line="240" w:lineRule="auto"/>
        <w:ind w:left="720"/>
        <w:rPr>
          <w:rFonts w:ascii="Tahoma" w:hAnsi="Tahoma" w:cs="Tahoma"/>
          <w:sz w:val="20"/>
          <w:szCs w:val="20"/>
        </w:rPr>
      </w:pPr>
    </w:p>
    <w:tbl>
      <w:tblPr>
        <w:tblW w:w="0" w:type="auto"/>
        <w:tblInd w:w="83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959"/>
        <w:gridCol w:w="1440"/>
      </w:tblGrid>
      <w:tr w:rsidR="005B644A" w:rsidRPr="009A25D1" w14:paraId="0EE0A211" w14:textId="77777777" w:rsidTr="001C5CAC">
        <w:tc>
          <w:tcPr>
            <w:tcW w:w="959" w:type="dxa"/>
            <w:vAlign w:val="center"/>
          </w:tcPr>
          <w:p w14:paraId="7456848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Year</w:t>
            </w:r>
          </w:p>
        </w:tc>
        <w:tc>
          <w:tcPr>
            <w:tcW w:w="1440" w:type="dxa"/>
            <w:vAlign w:val="center"/>
          </w:tcPr>
          <w:p w14:paraId="3626F06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Part V units</w:t>
            </w:r>
          </w:p>
        </w:tc>
      </w:tr>
      <w:tr w:rsidR="005B644A" w:rsidRPr="009A25D1" w14:paraId="5092638B" w14:textId="77777777" w:rsidTr="001C5CAC">
        <w:tc>
          <w:tcPr>
            <w:tcW w:w="959" w:type="dxa"/>
            <w:vAlign w:val="center"/>
          </w:tcPr>
          <w:p w14:paraId="5AB61E1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2022</w:t>
            </w:r>
          </w:p>
        </w:tc>
        <w:tc>
          <w:tcPr>
            <w:tcW w:w="1440" w:type="dxa"/>
            <w:vAlign w:val="center"/>
          </w:tcPr>
          <w:p w14:paraId="17AC85B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28 (apartments only)</w:t>
            </w:r>
          </w:p>
        </w:tc>
      </w:tr>
      <w:tr w:rsidR="005B644A" w:rsidRPr="009A25D1" w14:paraId="18DBC418" w14:textId="77777777" w:rsidTr="001C5CAC">
        <w:tc>
          <w:tcPr>
            <w:tcW w:w="959" w:type="dxa"/>
            <w:vAlign w:val="center"/>
          </w:tcPr>
          <w:p w14:paraId="1B01AFD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2021</w:t>
            </w:r>
          </w:p>
        </w:tc>
        <w:tc>
          <w:tcPr>
            <w:tcW w:w="1440" w:type="dxa"/>
            <w:vAlign w:val="center"/>
          </w:tcPr>
          <w:p w14:paraId="2AC313C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67 (apartments only)</w:t>
            </w:r>
          </w:p>
        </w:tc>
      </w:tr>
      <w:tr w:rsidR="005B644A" w:rsidRPr="009A25D1" w14:paraId="61ADC486" w14:textId="77777777" w:rsidTr="001C5CAC">
        <w:tc>
          <w:tcPr>
            <w:tcW w:w="959" w:type="dxa"/>
            <w:vAlign w:val="center"/>
          </w:tcPr>
          <w:p w14:paraId="41FE82AB"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2020</w:t>
            </w:r>
          </w:p>
        </w:tc>
        <w:tc>
          <w:tcPr>
            <w:tcW w:w="1440" w:type="dxa"/>
            <w:vAlign w:val="center"/>
          </w:tcPr>
          <w:p w14:paraId="5BE7AB9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108</w:t>
            </w:r>
          </w:p>
        </w:tc>
      </w:tr>
      <w:tr w:rsidR="005B644A" w:rsidRPr="009A25D1" w14:paraId="0547FB36" w14:textId="77777777" w:rsidTr="001C5CAC">
        <w:tc>
          <w:tcPr>
            <w:tcW w:w="959" w:type="dxa"/>
            <w:vAlign w:val="center"/>
          </w:tcPr>
          <w:p w14:paraId="6259234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2019</w:t>
            </w:r>
          </w:p>
        </w:tc>
        <w:tc>
          <w:tcPr>
            <w:tcW w:w="1440" w:type="dxa"/>
            <w:vAlign w:val="center"/>
          </w:tcPr>
          <w:p w14:paraId="10AAD8B3"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187</w:t>
            </w:r>
          </w:p>
        </w:tc>
      </w:tr>
      <w:tr w:rsidR="005B644A" w:rsidRPr="009A25D1" w14:paraId="6E9F3332" w14:textId="77777777" w:rsidTr="001C5CAC">
        <w:tc>
          <w:tcPr>
            <w:tcW w:w="959" w:type="dxa"/>
            <w:vAlign w:val="center"/>
          </w:tcPr>
          <w:p w14:paraId="357CF23A"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2018</w:t>
            </w:r>
          </w:p>
        </w:tc>
        <w:tc>
          <w:tcPr>
            <w:tcW w:w="1440" w:type="dxa"/>
            <w:vAlign w:val="center"/>
          </w:tcPr>
          <w:p w14:paraId="156569F9"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90</w:t>
            </w:r>
          </w:p>
        </w:tc>
      </w:tr>
      <w:tr w:rsidR="005B644A" w:rsidRPr="009A25D1" w14:paraId="0C1A8BFF" w14:textId="77777777" w:rsidTr="001C5CAC">
        <w:tc>
          <w:tcPr>
            <w:tcW w:w="959" w:type="dxa"/>
            <w:vAlign w:val="center"/>
          </w:tcPr>
          <w:p w14:paraId="6C7BF8C7"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2017</w:t>
            </w:r>
          </w:p>
        </w:tc>
        <w:tc>
          <w:tcPr>
            <w:tcW w:w="1440" w:type="dxa"/>
            <w:vAlign w:val="center"/>
          </w:tcPr>
          <w:p w14:paraId="6B03CE9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51</w:t>
            </w:r>
          </w:p>
        </w:tc>
      </w:tr>
      <w:tr w:rsidR="005B644A" w:rsidRPr="009A25D1" w14:paraId="59199E5B" w14:textId="77777777" w:rsidTr="001C5CAC">
        <w:tc>
          <w:tcPr>
            <w:tcW w:w="959" w:type="dxa"/>
            <w:vAlign w:val="center"/>
          </w:tcPr>
          <w:p w14:paraId="71796E3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2016</w:t>
            </w:r>
          </w:p>
        </w:tc>
        <w:tc>
          <w:tcPr>
            <w:tcW w:w="1440" w:type="dxa"/>
            <w:vAlign w:val="center"/>
          </w:tcPr>
          <w:p w14:paraId="5A85C669"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29</w:t>
            </w:r>
          </w:p>
        </w:tc>
      </w:tr>
      <w:tr w:rsidR="005B644A" w:rsidRPr="009A25D1" w14:paraId="246BF6E6" w14:textId="77777777" w:rsidTr="001C5CAC">
        <w:tc>
          <w:tcPr>
            <w:tcW w:w="959" w:type="dxa"/>
            <w:vAlign w:val="center"/>
          </w:tcPr>
          <w:p w14:paraId="46DCFEB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2015</w:t>
            </w:r>
          </w:p>
        </w:tc>
        <w:tc>
          <w:tcPr>
            <w:tcW w:w="1440" w:type="dxa"/>
            <w:vAlign w:val="center"/>
          </w:tcPr>
          <w:p w14:paraId="2723D340"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35</w:t>
            </w:r>
          </w:p>
        </w:tc>
      </w:tr>
      <w:tr w:rsidR="005B644A" w:rsidRPr="009A25D1" w14:paraId="3901E239" w14:textId="77777777" w:rsidTr="001C5CAC">
        <w:tc>
          <w:tcPr>
            <w:tcW w:w="959" w:type="dxa"/>
            <w:vAlign w:val="center"/>
          </w:tcPr>
          <w:p w14:paraId="5CEB955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2014</w:t>
            </w:r>
          </w:p>
        </w:tc>
        <w:tc>
          <w:tcPr>
            <w:tcW w:w="1440" w:type="dxa"/>
            <w:vAlign w:val="center"/>
          </w:tcPr>
          <w:p w14:paraId="54CC345E"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w:t>
            </w:r>
          </w:p>
        </w:tc>
      </w:tr>
    </w:tbl>
    <w:p w14:paraId="64CB5EBE" w14:textId="5134D90F"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Q28/1122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David McManus</w:t>
      </w:r>
    </w:p>
    <w:p w14:paraId="68FE8E11" w14:textId="458CC474"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if SDCC has a preference or policy between single aspect and dual aspect design apartments, and if a statement may be available?</w:t>
      </w:r>
    </w:p>
    <w:p w14:paraId="44597560" w14:textId="77777777" w:rsidR="00387B09" w:rsidRPr="002A24DE" w:rsidRDefault="00387B09" w:rsidP="001122E6">
      <w:pPr>
        <w:spacing w:after="0" w:line="240" w:lineRule="auto"/>
        <w:ind w:left="720"/>
        <w:rPr>
          <w:rFonts w:ascii="Times New Roman" w:hAnsi="Times New Roman" w:cs="Times New Roman"/>
          <w:sz w:val="24"/>
          <w:szCs w:val="24"/>
        </w:rPr>
      </w:pPr>
    </w:p>
    <w:p w14:paraId="089D035D"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0A96AA74"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Policy related to residential standards is set out in section 12.6.7 of the South Dublin County Development Plan 2022-2028 adopted by the Members in June 2022.</w:t>
      </w:r>
    </w:p>
    <w:p w14:paraId="5115E94C" w14:textId="36F8B88B"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SDCC policy includes standards for apartments which is taken from the ‘</w:t>
      </w:r>
      <w:r w:rsidRPr="009A25D1">
        <w:rPr>
          <w:rFonts w:ascii="Tahoma" w:hAnsi="Tahoma" w:cs="Tahoma"/>
          <w:i/>
          <w:sz w:val="20"/>
          <w:szCs w:val="20"/>
        </w:rPr>
        <w:t>Sustainable Urban Housing: Design Standards for New Apartments, Guidelines for Planning Authorities’</w:t>
      </w:r>
      <w:r w:rsidRPr="009A25D1">
        <w:rPr>
          <w:rFonts w:ascii="Tahoma" w:hAnsi="Tahoma" w:cs="Tahoma"/>
          <w:sz w:val="20"/>
          <w:szCs w:val="20"/>
        </w:rPr>
        <w:t>, DECLG (2020) and notes the requirement to comply with the Specific Planning Policy Requirements (SPPRs) set out in those guidelines.  In relation to dual aspect, the following policy which reflects SPPR 4 of the guidelines is set out in section 12.6.7 of the Development Plan:</w:t>
      </w:r>
    </w:p>
    <w:p w14:paraId="7ECC9013" w14:textId="77777777" w:rsidR="00387B09" w:rsidRPr="009A25D1" w:rsidRDefault="00387B09" w:rsidP="001122E6">
      <w:pPr>
        <w:spacing w:after="0" w:line="240" w:lineRule="auto"/>
        <w:ind w:left="720"/>
        <w:rPr>
          <w:rFonts w:ascii="Tahoma" w:hAnsi="Tahoma" w:cs="Tahoma"/>
          <w:sz w:val="20"/>
          <w:szCs w:val="20"/>
        </w:rPr>
      </w:pPr>
    </w:p>
    <w:p w14:paraId="50A3FB8C" w14:textId="7777777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‘Dual Aspect</w:t>
      </w:r>
    </w:p>
    <w:p w14:paraId="3DF61C20" w14:textId="08C0121B"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Dual aspect apartments should have openable windows on two or more walls which provides a view in more than just one direction. The use of windows, indents or kinks on single external elevations, in apartment units which are otherwise single aspect apartments, is not considered acceptable and / or sufficient to be considered dual aspect and these units, will be assessed as single aspect units. Preferably, the windows may be opposite one another, or adjacent around a corner. In line with SPPR 4 of the Apartment Guidelines:</w:t>
      </w:r>
    </w:p>
    <w:p w14:paraId="4B834A2F" w14:textId="77777777" w:rsidR="00387B09" w:rsidRPr="009A25D1" w:rsidRDefault="00387B09" w:rsidP="001122E6">
      <w:pPr>
        <w:spacing w:after="0" w:line="240" w:lineRule="auto"/>
        <w:ind w:left="720"/>
        <w:rPr>
          <w:rFonts w:ascii="Tahoma" w:hAnsi="Tahoma" w:cs="Tahoma"/>
          <w:sz w:val="20"/>
          <w:szCs w:val="20"/>
        </w:rPr>
      </w:pPr>
    </w:p>
    <w:p w14:paraId="25A1D18A" w14:textId="77777777" w:rsidR="005B644A" w:rsidRPr="009A25D1" w:rsidRDefault="00295D41" w:rsidP="001122E6">
      <w:pPr>
        <w:numPr>
          <w:ilvl w:val="0"/>
          <w:numId w:val="4"/>
        </w:numPr>
        <w:spacing w:after="0" w:line="240" w:lineRule="auto"/>
        <w:ind w:left="1077" w:hanging="357"/>
        <w:rPr>
          <w:rFonts w:ascii="Tahoma" w:hAnsi="Tahoma" w:cs="Tahoma"/>
          <w:sz w:val="20"/>
          <w:szCs w:val="20"/>
        </w:rPr>
      </w:pPr>
      <w:r w:rsidRPr="009A25D1">
        <w:rPr>
          <w:rFonts w:ascii="Tahoma" w:hAnsi="Tahoma" w:cs="Tahoma"/>
          <w:sz w:val="20"/>
          <w:szCs w:val="20"/>
        </w:rPr>
        <w:t>There shall be a minimum of 33% dual aspect units required in more ‘central and accessible urban locations’, where it is necessary to achieve a quality design in response to the subject site characteristics and ensure good street frontage,</w:t>
      </w:r>
    </w:p>
    <w:p w14:paraId="4BF073C6" w14:textId="77777777" w:rsidR="005B644A" w:rsidRPr="009A25D1" w:rsidRDefault="00295D41" w:rsidP="001122E6">
      <w:pPr>
        <w:numPr>
          <w:ilvl w:val="0"/>
          <w:numId w:val="4"/>
        </w:numPr>
        <w:spacing w:after="0" w:line="240" w:lineRule="auto"/>
        <w:ind w:left="1077" w:hanging="357"/>
        <w:rPr>
          <w:rFonts w:ascii="Tahoma" w:hAnsi="Tahoma" w:cs="Tahoma"/>
          <w:sz w:val="20"/>
          <w:szCs w:val="20"/>
        </w:rPr>
      </w:pPr>
      <w:r w:rsidRPr="009A25D1">
        <w:rPr>
          <w:rFonts w:ascii="Tahoma" w:hAnsi="Tahoma" w:cs="Tahoma"/>
          <w:sz w:val="20"/>
          <w:szCs w:val="20"/>
        </w:rPr>
        <w:t>In ‘suburban or intermediate locations’ it is an objective that there shall generally be a minimum of 50% dual aspect apartments in a single scheme,</w:t>
      </w:r>
    </w:p>
    <w:p w14:paraId="62964832" w14:textId="77777777" w:rsidR="005B644A" w:rsidRPr="009A25D1" w:rsidRDefault="00295D41" w:rsidP="001122E6">
      <w:pPr>
        <w:numPr>
          <w:ilvl w:val="0"/>
          <w:numId w:val="4"/>
        </w:numPr>
        <w:spacing w:after="0" w:line="240" w:lineRule="auto"/>
        <w:ind w:left="1077" w:hanging="357"/>
        <w:rPr>
          <w:rFonts w:ascii="Tahoma" w:hAnsi="Tahoma" w:cs="Tahoma"/>
          <w:sz w:val="20"/>
          <w:szCs w:val="20"/>
        </w:rPr>
      </w:pPr>
      <w:r w:rsidRPr="009A25D1">
        <w:rPr>
          <w:rFonts w:ascii="Tahoma" w:hAnsi="Tahoma" w:cs="Tahoma"/>
          <w:sz w:val="20"/>
          <w:szCs w:val="20"/>
        </w:rPr>
        <w:t>For building refurbishment schemes on sites of any size or urban infill schemes on sites of up to 25ha, planning authorities may exercise further discretion to consider dual aspect unit provision at a level lower than the 33% minimum outlined above on a case-by-case basis, but subject to the achievement of overall high design quality in other aspects,</w:t>
      </w:r>
    </w:p>
    <w:p w14:paraId="3A5C9B21" w14:textId="77777777" w:rsidR="005B644A" w:rsidRPr="009A25D1" w:rsidRDefault="00295D41" w:rsidP="001122E6">
      <w:pPr>
        <w:numPr>
          <w:ilvl w:val="0"/>
          <w:numId w:val="4"/>
        </w:numPr>
        <w:spacing w:after="0" w:line="240" w:lineRule="auto"/>
        <w:ind w:left="1077" w:hanging="357"/>
        <w:rPr>
          <w:rFonts w:ascii="Tahoma" w:hAnsi="Tahoma" w:cs="Tahoma"/>
          <w:sz w:val="20"/>
          <w:szCs w:val="20"/>
        </w:rPr>
      </w:pPr>
      <w:r w:rsidRPr="009A25D1">
        <w:rPr>
          <w:rFonts w:ascii="Tahoma" w:hAnsi="Tahoma" w:cs="Tahoma"/>
          <w:sz w:val="20"/>
          <w:szCs w:val="20"/>
        </w:rPr>
        <w:t>Where single aspect apartments are provided, the number of south facing units should be maximised, with west or east facing single aspect units also being acceptable,</w:t>
      </w:r>
    </w:p>
    <w:p w14:paraId="0DB80939" w14:textId="77777777" w:rsidR="005B644A" w:rsidRPr="009A25D1" w:rsidRDefault="00295D41" w:rsidP="001122E6">
      <w:pPr>
        <w:numPr>
          <w:ilvl w:val="0"/>
          <w:numId w:val="4"/>
        </w:numPr>
        <w:spacing w:after="0" w:line="240" w:lineRule="auto"/>
        <w:ind w:left="1077" w:hanging="357"/>
        <w:rPr>
          <w:rFonts w:ascii="Tahoma" w:hAnsi="Tahoma" w:cs="Tahoma"/>
          <w:sz w:val="20"/>
          <w:szCs w:val="20"/>
        </w:rPr>
      </w:pPr>
      <w:r w:rsidRPr="009A25D1">
        <w:rPr>
          <w:rFonts w:ascii="Tahoma" w:hAnsi="Tahoma" w:cs="Tahoma"/>
          <w:sz w:val="20"/>
          <w:szCs w:val="20"/>
        </w:rPr>
        <w:t>North facing single aspect apartments may be considered, where overlooking a significant amenity such as a public park, garden or formal space, or a water body or some other amenity feature,</w:t>
      </w:r>
    </w:p>
    <w:p w14:paraId="52C7F2E1" w14:textId="0019210F" w:rsidR="00387B09" w:rsidRDefault="00295D41" w:rsidP="00387B09">
      <w:pPr>
        <w:numPr>
          <w:ilvl w:val="0"/>
          <w:numId w:val="4"/>
        </w:numPr>
        <w:spacing w:after="0" w:line="240" w:lineRule="auto"/>
        <w:ind w:left="1077" w:hanging="357"/>
        <w:rPr>
          <w:rFonts w:ascii="Times New Roman" w:hAnsi="Times New Roman" w:cs="Times New Roman"/>
          <w:sz w:val="24"/>
          <w:szCs w:val="24"/>
        </w:rPr>
      </w:pPr>
      <w:r w:rsidRPr="009A25D1">
        <w:rPr>
          <w:rFonts w:ascii="Tahoma" w:hAnsi="Tahoma" w:cs="Tahoma"/>
          <w:sz w:val="20"/>
          <w:szCs w:val="20"/>
        </w:rPr>
        <w:lastRenderedPageBreak/>
        <w:t>Particular care is needed where windows are located on lower floors that may be overshadowed by adjoining buildings.</w:t>
      </w:r>
    </w:p>
    <w:p w14:paraId="5F15ED3A" w14:textId="77777777" w:rsidR="00387B09" w:rsidRPr="00387B09" w:rsidRDefault="00387B09" w:rsidP="00387B09">
      <w:pPr>
        <w:spacing w:after="0" w:line="240" w:lineRule="auto"/>
        <w:ind w:left="1077"/>
        <w:rPr>
          <w:rFonts w:ascii="Times New Roman" w:hAnsi="Times New Roman" w:cs="Times New Roman"/>
          <w:sz w:val="24"/>
          <w:szCs w:val="24"/>
        </w:rPr>
      </w:pPr>
    </w:p>
    <w:p w14:paraId="7569C216" w14:textId="026E5F50" w:rsidR="005B644A" w:rsidRPr="002A24DE" w:rsidRDefault="00295D41" w:rsidP="001122E6">
      <w:pPr>
        <w:pStyle w:val="Heading3"/>
        <w:spacing w:before="0" w:line="240" w:lineRule="auto"/>
        <w:ind w:left="-567"/>
        <w:rPr>
          <w:rFonts w:ascii="Times New Roman" w:hAnsi="Times New Roman" w:cs="Times New Roman"/>
          <w:sz w:val="24"/>
          <w:szCs w:val="24"/>
        </w:rPr>
      </w:pPr>
      <w:r w:rsidRPr="001C5CAC">
        <w:rPr>
          <w:rFonts w:ascii="Times New Roman" w:hAnsi="Times New Roman" w:cs="Times New Roman"/>
          <w:b/>
          <w:sz w:val="24"/>
          <w:szCs w:val="24"/>
        </w:rPr>
        <w:t>Q29/1122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1C5CAC">
        <w:rPr>
          <w:rFonts w:ascii="Times New Roman" w:hAnsi="Times New Roman" w:cs="Times New Roman"/>
          <w:b/>
          <w:bCs/>
          <w:sz w:val="24"/>
          <w:szCs w:val="24"/>
        </w:rPr>
        <w:t>Councillor Lyn Hagin Meade</w:t>
      </w:r>
    </w:p>
    <w:p w14:paraId="7547CE22" w14:textId="673AAD6D"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if a social housing tenant wishes to reduce their Electricity bill, can they avail of solar PV units for their home?</w:t>
      </w:r>
    </w:p>
    <w:p w14:paraId="511C1087" w14:textId="77777777" w:rsidR="00387B09" w:rsidRPr="002A24DE" w:rsidRDefault="00387B09" w:rsidP="001122E6">
      <w:pPr>
        <w:spacing w:after="0" w:line="240" w:lineRule="auto"/>
        <w:ind w:left="720"/>
        <w:rPr>
          <w:rFonts w:ascii="Times New Roman" w:hAnsi="Times New Roman" w:cs="Times New Roman"/>
          <w:sz w:val="24"/>
          <w:szCs w:val="24"/>
        </w:rPr>
      </w:pPr>
    </w:p>
    <w:p w14:paraId="5EBBF033"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6AFACC7C" w14:textId="3CB2F465"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Photovoltaic (PV) panels are typically installed at the time of construction in all-new build Council homes to achieve the optimal building energy rating (BER) while the national Energy Efficiency Retrofit Programme (EERP) is being rolled out across all local authorities to bring building energy ratings of existing housing stock up to desired minimum B2 BER.  This is usually achieved through replacement of windows and doors, improving insulation and installation of energy efficient heat pump systems and does not generally include provision for installation of PV units.</w:t>
      </w:r>
    </w:p>
    <w:p w14:paraId="38568901" w14:textId="77777777" w:rsidR="00387B09" w:rsidRPr="009A25D1" w:rsidRDefault="00387B09" w:rsidP="001122E6">
      <w:pPr>
        <w:spacing w:after="0" w:line="240" w:lineRule="auto"/>
        <w:ind w:left="720"/>
        <w:rPr>
          <w:rFonts w:ascii="Tahoma" w:hAnsi="Tahoma" w:cs="Tahoma"/>
          <w:sz w:val="20"/>
          <w:szCs w:val="20"/>
        </w:rPr>
      </w:pPr>
    </w:p>
    <w:p w14:paraId="3283A9D5" w14:textId="6AD2BBA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Existing tenants wishing to install PV units or carry out other energy upgrade works at their own expense will be facilitated where possible butt they should contact the Housing Maintenance section in advance to discuss their plans.  Under the Council tenancy agreement, all alterations, including installation of PV units, required the written permission of the Council before any proposed works can commence.  Only SEAI-registered contractors with a proven track record and appropriate insurances will be permitted to carry out such works.  Tenants may also be required to demonstrate their ability to maintain the installation on an ongoing basis at no cost to the Council and be aware that if they were to move to another home, they may be liable for reinstatement of the property to its original condition.</w:t>
      </w:r>
    </w:p>
    <w:p w14:paraId="31771DFD" w14:textId="77777777" w:rsidR="00387B09" w:rsidRPr="002A24DE" w:rsidRDefault="00387B09" w:rsidP="001122E6">
      <w:pPr>
        <w:spacing w:after="0" w:line="240" w:lineRule="auto"/>
        <w:ind w:left="720"/>
        <w:rPr>
          <w:rFonts w:ascii="Times New Roman" w:hAnsi="Times New Roman" w:cs="Times New Roman"/>
          <w:sz w:val="24"/>
          <w:szCs w:val="24"/>
        </w:rPr>
      </w:pPr>
    </w:p>
    <w:p w14:paraId="129C04F4" w14:textId="1A77A28E" w:rsidR="005B644A" w:rsidRPr="001C5CAC" w:rsidRDefault="00295D41" w:rsidP="001122E6">
      <w:pPr>
        <w:pStyle w:val="Heading3"/>
        <w:spacing w:before="0" w:line="240" w:lineRule="auto"/>
        <w:ind w:left="-567"/>
        <w:rPr>
          <w:rFonts w:ascii="Times New Roman" w:hAnsi="Times New Roman" w:cs="Times New Roman"/>
          <w:b/>
          <w:bCs/>
          <w:sz w:val="24"/>
          <w:szCs w:val="24"/>
        </w:rPr>
      </w:pPr>
      <w:r w:rsidRPr="001C5CAC">
        <w:rPr>
          <w:rFonts w:ascii="Times New Roman" w:hAnsi="Times New Roman" w:cs="Times New Roman"/>
          <w:b/>
          <w:sz w:val="24"/>
          <w:szCs w:val="24"/>
        </w:rPr>
        <w:t>Q30/1122</w:t>
      </w:r>
      <w:r w:rsidR="001C5CAC">
        <w:rPr>
          <w:rFonts w:ascii="Times New Roman" w:hAnsi="Times New Roman" w:cs="Times New Roman"/>
          <w:b/>
          <w:sz w:val="24"/>
          <w:szCs w:val="24"/>
        </w:rPr>
        <w:tab/>
        <w:t>QUESTION</w:t>
      </w:r>
      <w:r w:rsidRPr="001C5CAC">
        <w:rPr>
          <w:rFonts w:ascii="Times New Roman" w:hAnsi="Times New Roman" w:cs="Times New Roman"/>
          <w:b/>
          <w:sz w:val="24"/>
          <w:szCs w:val="24"/>
        </w:rPr>
        <w:t>:</w:t>
      </w:r>
      <w:r w:rsidRPr="001C5CAC">
        <w:rPr>
          <w:rFonts w:ascii="Times New Roman" w:hAnsi="Times New Roman" w:cs="Times New Roman"/>
          <w:b/>
          <w:bCs/>
          <w:sz w:val="24"/>
          <w:szCs w:val="24"/>
        </w:rPr>
        <w:t xml:space="preserve"> Councillor Lyn Hagin Meade</w:t>
      </w:r>
    </w:p>
    <w:p w14:paraId="0676ADC8" w14:textId="41C63EAA"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if SDCC can cross reference the most recent Census data to locate both public and private potential vacant homes?</w:t>
      </w:r>
    </w:p>
    <w:p w14:paraId="6D5ECBBC" w14:textId="77777777" w:rsidR="00387B09" w:rsidRPr="002A24DE" w:rsidRDefault="00387B09" w:rsidP="001122E6">
      <w:pPr>
        <w:spacing w:after="0" w:line="240" w:lineRule="auto"/>
        <w:ind w:left="720"/>
        <w:rPr>
          <w:rFonts w:ascii="Times New Roman" w:hAnsi="Times New Roman" w:cs="Times New Roman"/>
          <w:sz w:val="24"/>
          <w:szCs w:val="24"/>
        </w:rPr>
      </w:pPr>
    </w:p>
    <w:p w14:paraId="11F58813"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13720DF3" w14:textId="68BACC2D"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While the specific number of vacant homes recorded by County during Census 2022 is not yet available, in the previous census in 2016, South Dublin County had the lowest vacancy rate in the country.  However, it should be noted that a dwelling is classed as vacant by census enumerators if it is unoccupied on the night of the census, is not used as a holiday home and is not usually inhabited by occupants who are temporarily absent at the time of census.  Therefore, the census definition of a vacant dwelling is a point in time indicator taken on a specific date as to whether the property was inhabited or not on that date.  Census vacancy is not a measure of long-term vacancy or should not necessarily be compared directly with vacancy figures produced by other sources which may use different definitions or methodologies.  It also understood that the Central Statistics Office (CSO) use the information they collect for statistical purposes only and are forbidden by law to give information about individual people or dwellings to any other organisation, the government or any third party. </w:t>
      </w:r>
    </w:p>
    <w:p w14:paraId="6137D54E" w14:textId="77777777" w:rsidR="00387B09" w:rsidRPr="009A25D1" w:rsidRDefault="00387B09" w:rsidP="001122E6">
      <w:pPr>
        <w:spacing w:after="0" w:line="240" w:lineRule="auto"/>
        <w:ind w:left="720"/>
        <w:rPr>
          <w:rFonts w:ascii="Tahoma" w:hAnsi="Tahoma" w:cs="Tahoma"/>
          <w:sz w:val="20"/>
          <w:szCs w:val="20"/>
        </w:rPr>
      </w:pPr>
    </w:p>
    <w:p w14:paraId="198DEAC8" w14:textId="35FEEDF3"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Through our Vacant Homes Officer, the Council maintains a register of potentially vacant privately-owned homes that are monitored and investigated on an ongoing basis to assess the potential to use the various support schemes available to bring such properties back in to productive use while potentially vacant homes within the Council's own housing stock are investigated by housing officers as required and our</w:t>
      </w:r>
      <w:r w:rsidRPr="002A24DE">
        <w:rPr>
          <w:rFonts w:ascii="Times New Roman" w:hAnsi="Times New Roman" w:cs="Times New Roman"/>
          <w:sz w:val="24"/>
          <w:szCs w:val="24"/>
        </w:rPr>
        <w:t xml:space="preserve"> </w:t>
      </w:r>
      <w:r w:rsidRPr="009A25D1">
        <w:rPr>
          <w:rFonts w:ascii="Tahoma" w:hAnsi="Tahoma" w:cs="Tahoma"/>
          <w:sz w:val="20"/>
          <w:szCs w:val="20"/>
        </w:rPr>
        <w:t>maintenance team maintain a database of all currently vacant homes within our stock also.</w:t>
      </w:r>
    </w:p>
    <w:p w14:paraId="0FFB4A3D" w14:textId="77777777" w:rsidR="00387B09" w:rsidRPr="009A25D1" w:rsidRDefault="00387B09" w:rsidP="001122E6">
      <w:pPr>
        <w:spacing w:after="0" w:line="240" w:lineRule="auto"/>
        <w:ind w:left="720"/>
        <w:rPr>
          <w:rFonts w:ascii="Tahoma" w:hAnsi="Tahoma" w:cs="Tahoma"/>
          <w:sz w:val="20"/>
          <w:szCs w:val="20"/>
        </w:rPr>
      </w:pPr>
    </w:p>
    <w:p w14:paraId="7474B138" w14:textId="365BBA29"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 xml:space="preserve">Any potentially vacant homes can be reported through </w:t>
      </w:r>
      <w:hyperlink r:id="rId13" w:history="1">
        <w:r w:rsidRPr="009A25D1">
          <w:rPr>
            <w:rStyle w:val="Hyperlink"/>
            <w:rFonts w:ascii="Tahoma" w:hAnsi="Tahoma" w:cs="Tahoma"/>
            <w:sz w:val="20"/>
            <w:szCs w:val="20"/>
          </w:rPr>
          <w:t>https://vacanthomes.ie/</w:t>
        </w:r>
      </w:hyperlink>
      <w:r w:rsidRPr="009A25D1">
        <w:rPr>
          <w:rFonts w:ascii="Tahoma" w:hAnsi="Tahoma" w:cs="Tahoma"/>
          <w:sz w:val="20"/>
          <w:szCs w:val="20"/>
        </w:rPr>
        <w:t>.</w:t>
      </w:r>
    </w:p>
    <w:p w14:paraId="780192FA" w14:textId="77777777" w:rsidR="00387B09" w:rsidRPr="002A24DE" w:rsidRDefault="00387B09" w:rsidP="001122E6">
      <w:pPr>
        <w:spacing w:after="0" w:line="240" w:lineRule="auto"/>
        <w:ind w:firstLine="720"/>
        <w:rPr>
          <w:rFonts w:ascii="Times New Roman" w:hAnsi="Times New Roman" w:cs="Times New Roman"/>
          <w:sz w:val="24"/>
          <w:szCs w:val="24"/>
        </w:rPr>
      </w:pPr>
    </w:p>
    <w:p w14:paraId="4436EF9E" w14:textId="258C33F8" w:rsidR="005B644A" w:rsidRPr="00BC7FD1" w:rsidRDefault="00295D41" w:rsidP="001122E6">
      <w:pPr>
        <w:pStyle w:val="Heading3"/>
        <w:spacing w:before="0" w:line="240" w:lineRule="auto"/>
        <w:ind w:left="-567"/>
        <w:rPr>
          <w:rFonts w:ascii="Times New Roman" w:hAnsi="Times New Roman" w:cs="Times New Roman"/>
          <w:b/>
          <w:bCs/>
          <w:sz w:val="24"/>
          <w:szCs w:val="24"/>
        </w:rPr>
      </w:pPr>
      <w:r w:rsidRPr="001C5CAC">
        <w:rPr>
          <w:rFonts w:ascii="Times New Roman" w:hAnsi="Times New Roman" w:cs="Times New Roman"/>
          <w:b/>
          <w:sz w:val="24"/>
          <w:szCs w:val="24"/>
        </w:rPr>
        <w:lastRenderedPageBreak/>
        <w:t>Q31/1122</w:t>
      </w:r>
      <w:r w:rsidR="00BC7FD1">
        <w:rPr>
          <w:rFonts w:ascii="Times New Roman" w:hAnsi="Times New Roman" w:cs="Times New Roman"/>
          <w:b/>
          <w:sz w:val="24"/>
          <w:szCs w:val="24"/>
        </w:rPr>
        <w:tab/>
        <w:t>QUESTION</w:t>
      </w:r>
      <w:r w:rsidRPr="001C5CAC">
        <w:rPr>
          <w:rFonts w:ascii="Times New Roman" w:hAnsi="Times New Roman" w:cs="Times New Roman"/>
          <w:b/>
          <w:sz w:val="24"/>
          <w:szCs w:val="24"/>
        </w:rPr>
        <w:t>:</w:t>
      </w:r>
      <w:r w:rsidRPr="00BC7FD1">
        <w:rPr>
          <w:rFonts w:ascii="Times New Roman" w:hAnsi="Times New Roman" w:cs="Times New Roman"/>
          <w:b/>
          <w:bCs/>
          <w:sz w:val="24"/>
          <w:szCs w:val="24"/>
        </w:rPr>
        <w:t xml:space="preserve"> Councillor Derren Ó Brádaigh</w:t>
      </w:r>
    </w:p>
    <w:p w14:paraId="0A934689" w14:textId="77777777" w:rsidR="005B644A" w:rsidRPr="002A24DE"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provide a report detailing the number of homeless presentations to SDCC quarterly for the year-to-date and the same quarterly breakdown for 2021.</w:t>
      </w:r>
    </w:p>
    <w:p w14:paraId="4F05A9D8"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751A687"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table below outlines the presentations to the homeless unit by quarter for 2021 and this year to date:</w:t>
      </w:r>
    </w:p>
    <w:tbl>
      <w:tblPr>
        <w:tblW w:w="5760" w:type="dxa"/>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960"/>
        <w:gridCol w:w="960"/>
        <w:gridCol w:w="960"/>
        <w:gridCol w:w="960"/>
        <w:gridCol w:w="960"/>
        <w:gridCol w:w="960"/>
      </w:tblGrid>
      <w:tr w:rsidR="005B644A" w:rsidRPr="009A25D1" w14:paraId="16B9B9C1" w14:textId="77777777" w:rsidTr="00BC7FD1">
        <w:tc>
          <w:tcPr>
            <w:tcW w:w="960" w:type="dxa"/>
            <w:vAlign w:val="center"/>
          </w:tcPr>
          <w:p w14:paraId="026E4178"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Year</w:t>
            </w:r>
          </w:p>
        </w:tc>
        <w:tc>
          <w:tcPr>
            <w:tcW w:w="0" w:type="auto"/>
            <w:vAlign w:val="center"/>
          </w:tcPr>
          <w:p w14:paraId="5AD2437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Q1</w:t>
            </w:r>
          </w:p>
        </w:tc>
        <w:tc>
          <w:tcPr>
            <w:tcW w:w="0" w:type="auto"/>
            <w:vAlign w:val="center"/>
          </w:tcPr>
          <w:p w14:paraId="4F728F1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Q2</w:t>
            </w:r>
          </w:p>
        </w:tc>
        <w:tc>
          <w:tcPr>
            <w:tcW w:w="0" w:type="auto"/>
            <w:vAlign w:val="center"/>
          </w:tcPr>
          <w:p w14:paraId="78E8169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Q3</w:t>
            </w:r>
          </w:p>
        </w:tc>
        <w:tc>
          <w:tcPr>
            <w:tcW w:w="0" w:type="auto"/>
            <w:vAlign w:val="center"/>
          </w:tcPr>
          <w:p w14:paraId="7AB738ED"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Q4</w:t>
            </w:r>
          </w:p>
        </w:tc>
        <w:tc>
          <w:tcPr>
            <w:tcW w:w="0" w:type="auto"/>
            <w:vAlign w:val="center"/>
          </w:tcPr>
          <w:p w14:paraId="620FE46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b/>
                <w:sz w:val="20"/>
                <w:szCs w:val="20"/>
              </w:rPr>
              <w:t> Totals</w:t>
            </w:r>
          </w:p>
        </w:tc>
      </w:tr>
      <w:tr w:rsidR="005B644A" w:rsidRPr="009A25D1" w14:paraId="7E8BBF4E" w14:textId="77777777" w:rsidTr="00BC7FD1">
        <w:tc>
          <w:tcPr>
            <w:tcW w:w="960" w:type="dxa"/>
            <w:vAlign w:val="center"/>
          </w:tcPr>
          <w:p w14:paraId="6E17EA64"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2022</w:t>
            </w:r>
          </w:p>
        </w:tc>
        <w:tc>
          <w:tcPr>
            <w:tcW w:w="960" w:type="dxa"/>
            <w:vAlign w:val="center"/>
          </w:tcPr>
          <w:p w14:paraId="2687F0E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158</w:t>
            </w:r>
          </w:p>
        </w:tc>
        <w:tc>
          <w:tcPr>
            <w:tcW w:w="960" w:type="dxa"/>
            <w:vAlign w:val="center"/>
          </w:tcPr>
          <w:p w14:paraId="483150B1"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272</w:t>
            </w:r>
          </w:p>
        </w:tc>
        <w:tc>
          <w:tcPr>
            <w:tcW w:w="960" w:type="dxa"/>
            <w:vAlign w:val="center"/>
          </w:tcPr>
          <w:p w14:paraId="26F1656D"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245</w:t>
            </w:r>
          </w:p>
        </w:tc>
        <w:tc>
          <w:tcPr>
            <w:tcW w:w="960" w:type="dxa"/>
            <w:vAlign w:val="center"/>
          </w:tcPr>
          <w:p w14:paraId="15CCD93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p>
        </w:tc>
        <w:tc>
          <w:tcPr>
            <w:tcW w:w="960" w:type="dxa"/>
            <w:vAlign w:val="center"/>
          </w:tcPr>
          <w:p w14:paraId="6EB706C6"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675</w:t>
            </w:r>
          </w:p>
        </w:tc>
      </w:tr>
      <w:tr w:rsidR="005B644A" w:rsidRPr="009A25D1" w14:paraId="3248C0C9" w14:textId="77777777" w:rsidTr="00BC7FD1">
        <w:tc>
          <w:tcPr>
            <w:tcW w:w="0" w:type="auto"/>
            <w:vAlign w:val="center"/>
          </w:tcPr>
          <w:p w14:paraId="52370A65"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2021</w:t>
            </w:r>
          </w:p>
        </w:tc>
        <w:tc>
          <w:tcPr>
            <w:tcW w:w="0" w:type="auto"/>
            <w:vAlign w:val="center"/>
          </w:tcPr>
          <w:p w14:paraId="2496B6A9"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103</w:t>
            </w:r>
          </w:p>
        </w:tc>
        <w:tc>
          <w:tcPr>
            <w:tcW w:w="0" w:type="auto"/>
            <w:vAlign w:val="center"/>
          </w:tcPr>
          <w:p w14:paraId="44EA2F6F"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150</w:t>
            </w:r>
          </w:p>
        </w:tc>
        <w:tc>
          <w:tcPr>
            <w:tcW w:w="0" w:type="auto"/>
            <w:vAlign w:val="center"/>
          </w:tcPr>
          <w:p w14:paraId="672A9E72"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221</w:t>
            </w:r>
          </w:p>
        </w:tc>
        <w:tc>
          <w:tcPr>
            <w:tcW w:w="0" w:type="auto"/>
            <w:vAlign w:val="center"/>
          </w:tcPr>
          <w:p w14:paraId="690D758C"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160</w:t>
            </w:r>
          </w:p>
        </w:tc>
        <w:tc>
          <w:tcPr>
            <w:tcW w:w="960" w:type="dxa"/>
            <w:vAlign w:val="center"/>
          </w:tcPr>
          <w:p w14:paraId="4463588C" w14:textId="7777777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634</w:t>
            </w:r>
          </w:p>
        </w:tc>
      </w:tr>
    </w:tbl>
    <w:p w14:paraId="4B6E6534" w14:textId="77777777" w:rsidR="00387B09" w:rsidRDefault="00387B09" w:rsidP="001122E6">
      <w:pPr>
        <w:pStyle w:val="Heading3"/>
        <w:spacing w:before="0" w:line="240" w:lineRule="auto"/>
        <w:ind w:left="-567"/>
        <w:rPr>
          <w:rFonts w:ascii="Times New Roman" w:hAnsi="Times New Roman" w:cs="Times New Roman"/>
          <w:b/>
          <w:sz w:val="24"/>
          <w:szCs w:val="24"/>
        </w:rPr>
      </w:pPr>
    </w:p>
    <w:p w14:paraId="4AEEA7CD" w14:textId="6F708A16" w:rsidR="005B644A" w:rsidRPr="002A24DE" w:rsidRDefault="00295D41" w:rsidP="001122E6">
      <w:pPr>
        <w:pStyle w:val="Heading3"/>
        <w:spacing w:before="0" w:line="240" w:lineRule="auto"/>
        <w:ind w:left="-567"/>
        <w:rPr>
          <w:rFonts w:ascii="Times New Roman" w:hAnsi="Times New Roman" w:cs="Times New Roman"/>
          <w:sz w:val="24"/>
          <w:szCs w:val="24"/>
        </w:rPr>
      </w:pPr>
      <w:r w:rsidRPr="00BC7FD1">
        <w:rPr>
          <w:rFonts w:ascii="Times New Roman" w:hAnsi="Times New Roman" w:cs="Times New Roman"/>
          <w:b/>
          <w:sz w:val="24"/>
          <w:szCs w:val="24"/>
        </w:rPr>
        <w:t>Q32/1122</w:t>
      </w:r>
      <w:r w:rsidR="00BC7FD1">
        <w:rPr>
          <w:rFonts w:ascii="Times New Roman" w:hAnsi="Times New Roman" w:cs="Times New Roman"/>
          <w:b/>
          <w:sz w:val="24"/>
          <w:szCs w:val="24"/>
        </w:rPr>
        <w:tab/>
        <w:t>QUESTION</w:t>
      </w:r>
      <w:r w:rsidRPr="00BC7FD1">
        <w:rPr>
          <w:rFonts w:ascii="Times New Roman" w:hAnsi="Times New Roman" w:cs="Times New Roman"/>
          <w:b/>
          <w:sz w:val="24"/>
          <w:szCs w:val="24"/>
        </w:rPr>
        <w:t>:</w:t>
      </w:r>
      <w:r w:rsidRPr="00BC7FD1">
        <w:rPr>
          <w:rFonts w:ascii="Times New Roman" w:hAnsi="Times New Roman" w:cs="Times New Roman"/>
          <w:b/>
          <w:bCs/>
          <w:sz w:val="24"/>
          <w:szCs w:val="24"/>
        </w:rPr>
        <w:t xml:space="preserve"> Councillor Derren Ó Brádaigh</w:t>
      </w:r>
    </w:p>
    <w:p w14:paraId="40A842DB" w14:textId="652D556E"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provide a report detailing what alternative measures are in place / proposed to respond to customer housing maintenance queries for those that cannot avail of the new online only services that have been introduced.</w:t>
      </w:r>
    </w:p>
    <w:p w14:paraId="17333920" w14:textId="77777777" w:rsidR="00387B09" w:rsidRPr="002A24DE" w:rsidRDefault="00387B09" w:rsidP="001122E6">
      <w:pPr>
        <w:spacing w:after="0" w:line="240" w:lineRule="auto"/>
        <w:ind w:left="720"/>
        <w:rPr>
          <w:rFonts w:ascii="Times New Roman" w:hAnsi="Times New Roman" w:cs="Times New Roman"/>
          <w:sz w:val="24"/>
          <w:szCs w:val="24"/>
        </w:rPr>
      </w:pPr>
    </w:p>
    <w:p w14:paraId="1219AE2B"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7E3B5C98" w14:textId="7A322BE3"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Council introduced a new integrated housing IT system in 2021 as part of our ongoing digital transformation to provide the best possible service to people using our </w:t>
      </w:r>
      <w:r w:rsidR="00182A2A" w:rsidRPr="009A25D1">
        <w:rPr>
          <w:rFonts w:ascii="Tahoma" w:hAnsi="Tahoma" w:cs="Tahoma"/>
          <w:sz w:val="20"/>
          <w:szCs w:val="20"/>
        </w:rPr>
        <w:t>housing</w:t>
      </w:r>
      <w:r w:rsidRPr="009A25D1">
        <w:rPr>
          <w:rFonts w:ascii="Tahoma" w:hAnsi="Tahoma" w:cs="Tahoma"/>
          <w:sz w:val="20"/>
          <w:szCs w:val="20"/>
        </w:rPr>
        <w:t xml:space="preserve"> services. This system has an online self-service area that is fully mobile responsive which can be used at any time 24/7 and through which </w:t>
      </w:r>
      <w:r w:rsidR="00182A2A" w:rsidRPr="009A25D1">
        <w:rPr>
          <w:rFonts w:ascii="Tahoma" w:hAnsi="Tahoma" w:cs="Tahoma"/>
          <w:sz w:val="20"/>
          <w:szCs w:val="20"/>
        </w:rPr>
        <w:t>housing</w:t>
      </w:r>
      <w:r w:rsidRPr="009A25D1">
        <w:rPr>
          <w:rFonts w:ascii="Tahoma" w:hAnsi="Tahoma" w:cs="Tahoma"/>
          <w:sz w:val="20"/>
          <w:szCs w:val="20"/>
        </w:rPr>
        <w:t xml:space="preserve"> tenants can submit and track repair requests anytime.  For any persons unable to report a maintenance request online including older persons without digital access, JAM Card holders and other persons requiring assistance, dedicated housing maintenance administration staff can be contacted by phoning 01-4149000 during office hours Monday to Friday to log a maintenance request on their </w:t>
      </w:r>
      <w:r w:rsidR="00182A2A" w:rsidRPr="009A25D1">
        <w:rPr>
          <w:rFonts w:ascii="Tahoma" w:hAnsi="Tahoma" w:cs="Tahoma"/>
          <w:sz w:val="20"/>
          <w:szCs w:val="20"/>
        </w:rPr>
        <w:t>behalf</w:t>
      </w:r>
      <w:r w:rsidRPr="009A25D1">
        <w:rPr>
          <w:rFonts w:ascii="Tahoma" w:hAnsi="Tahoma" w:cs="Tahoma"/>
          <w:sz w:val="20"/>
          <w:szCs w:val="20"/>
        </w:rPr>
        <w:t xml:space="preserve"> (Callers should have their rent account ready for verification purposes).  All tenants should note that any emergency maintenance requests where there is a potential risk to human life or significant risk to the property can also be reported by calling 01-4149000 during office hours or by calling the emergency  out-of-hours service on 01-45749074.</w:t>
      </w:r>
    </w:p>
    <w:p w14:paraId="71CA9B7F" w14:textId="77777777" w:rsidR="00387B09" w:rsidRPr="009A25D1" w:rsidRDefault="00387B09" w:rsidP="001122E6">
      <w:pPr>
        <w:spacing w:after="0" w:line="240" w:lineRule="auto"/>
        <w:ind w:left="720"/>
        <w:rPr>
          <w:rFonts w:ascii="Tahoma" w:hAnsi="Tahoma" w:cs="Tahoma"/>
          <w:sz w:val="20"/>
          <w:szCs w:val="20"/>
        </w:rPr>
      </w:pPr>
    </w:p>
    <w:p w14:paraId="465C1D2B" w14:textId="04BC570B"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Our housing counter is currently under refurbishment works that are due for completion by the end of the year after which Housing staff will be available there to demonstrate how to use the online system while video guides on the system are also available here: </w:t>
      </w:r>
      <w:hyperlink r:id="rId14" w:history="1">
        <w:r w:rsidRPr="009A25D1">
          <w:rPr>
            <w:rStyle w:val="Hyperlink"/>
            <w:rFonts w:ascii="Tahoma" w:hAnsi="Tahoma" w:cs="Tahoma"/>
            <w:sz w:val="20"/>
            <w:szCs w:val="20"/>
          </w:rPr>
          <w:t>https://www.sdcc.ie/en/services/housing/housing-online/</w:t>
        </w:r>
      </w:hyperlink>
      <w:r w:rsidRPr="009A25D1">
        <w:rPr>
          <w:rFonts w:ascii="Tahoma" w:hAnsi="Tahoma" w:cs="Tahoma"/>
          <w:sz w:val="20"/>
          <w:szCs w:val="20"/>
        </w:rPr>
        <w:t>.</w:t>
      </w:r>
    </w:p>
    <w:p w14:paraId="4863F6DF" w14:textId="77777777" w:rsidR="00387B09" w:rsidRPr="002A24DE" w:rsidRDefault="00387B09" w:rsidP="001122E6">
      <w:pPr>
        <w:spacing w:after="0" w:line="240" w:lineRule="auto"/>
        <w:ind w:left="720"/>
        <w:rPr>
          <w:rFonts w:ascii="Times New Roman" w:hAnsi="Times New Roman" w:cs="Times New Roman"/>
          <w:sz w:val="24"/>
          <w:szCs w:val="24"/>
        </w:rPr>
      </w:pPr>
    </w:p>
    <w:p w14:paraId="30188EE3" w14:textId="1E402751" w:rsidR="005B644A" w:rsidRPr="002A24DE" w:rsidRDefault="00295D41" w:rsidP="001122E6">
      <w:pPr>
        <w:pStyle w:val="Heading3"/>
        <w:spacing w:before="0" w:line="240" w:lineRule="auto"/>
        <w:ind w:left="-567"/>
        <w:rPr>
          <w:rFonts w:ascii="Times New Roman" w:hAnsi="Times New Roman" w:cs="Times New Roman"/>
          <w:sz w:val="24"/>
          <w:szCs w:val="24"/>
        </w:rPr>
      </w:pPr>
      <w:r w:rsidRPr="00BC7FD1">
        <w:rPr>
          <w:rFonts w:ascii="Times New Roman" w:hAnsi="Times New Roman" w:cs="Times New Roman"/>
          <w:b/>
          <w:sz w:val="24"/>
          <w:szCs w:val="24"/>
        </w:rPr>
        <w:t>Q33/1122</w:t>
      </w:r>
      <w:r w:rsidR="00BC7FD1">
        <w:rPr>
          <w:rFonts w:ascii="Times New Roman" w:hAnsi="Times New Roman" w:cs="Times New Roman"/>
          <w:b/>
          <w:sz w:val="24"/>
          <w:szCs w:val="24"/>
        </w:rPr>
        <w:tab/>
        <w:t>QUESTION</w:t>
      </w:r>
      <w:r w:rsidRPr="00BC7FD1">
        <w:rPr>
          <w:rFonts w:ascii="Times New Roman" w:hAnsi="Times New Roman" w:cs="Times New Roman"/>
          <w:b/>
          <w:sz w:val="24"/>
          <w:szCs w:val="24"/>
        </w:rPr>
        <w:t>:</w:t>
      </w:r>
      <w:r w:rsidRPr="00BC7FD1">
        <w:rPr>
          <w:rFonts w:ascii="Times New Roman" w:hAnsi="Times New Roman" w:cs="Times New Roman"/>
          <w:b/>
          <w:bCs/>
          <w:sz w:val="24"/>
          <w:szCs w:val="24"/>
        </w:rPr>
        <w:t xml:space="preserve"> Councillor Derren Ó Brádaigh</w:t>
      </w:r>
    </w:p>
    <w:p w14:paraId="392E6445" w14:textId="3E02937E"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if he will set out the current Council policy and practice regarding human rights compliance in procurement (including divestment if required due to human rights violations).</w:t>
      </w:r>
    </w:p>
    <w:p w14:paraId="03E11162" w14:textId="77777777" w:rsidR="00387B09" w:rsidRPr="002A24DE" w:rsidRDefault="00387B09" w:rsidP="001122E6">
      <w:pPr>
        <w:spacing w:after="0" w:line="240" w:lineRule="auto"/>
        <w:ind w:left="720"/>
        <w:rPr>
          <w:rFonts w:ascii="Times New Roman" w:hAnsi="Times New Roman" w:cs="Times New Roman"/>
          <w:sz w:val="24"/>
          <w:szCs w:val="24"/>
        </w:rPr>
      </w:pPr>
    </w:p>
    <w:p w14:paraId="43C981AF"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480EF84" w14:textId="6C649073"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South Dublin County Council’s Public Sector Equality and Human Rights Duty Framework was put in place in 2022.  Under the Public Sector Equality and Human Rights Duty, public bodies are required to take the following steps:</w:t>
      </w:r>
    </w:p>
    <w:p w14:paraId="6906804A" w14:textId="77777777" w:rsidR="00387B09" w:rsidRPr="009A25D1" w:rsidRDefault="00387B09" w:rsidP="001122E6">
      <w:pPr>
        <w:spacing w:after="0" w:line="240" w:lineRule="auto"/>
        <w:ind w:left="720"/>
        <w:rPr>
          <w:rFonts w:ascii="Tahoma" w:hAnsi="Tahoma" w:cs="Tahoma"/>
          <w:sz w:val="20"/>
          <w:szCs w:val="20"/>
        </w:rPr>
      </w:pPr>
    </w:p>
    <w:p w14:paraId="017165BC" w14:textId="77777777" w:rsidR="005B644A" w:rsidRPr="009A25D1" w:rsidRDefault="00295D41" w:rsidP="001122E6">
      <w:pPr>
        <w:numPr>
          <w:ilvl w:val="0"/>
          <w:numId w:val="5"/>
        </w:numPr>
        <w:spacing w:after="0" w:line="240" w:lineRule="auto"/>
        <w:ind w:left="1077" w:hanging="357"/>
        <w:rPr>
          <w:rFonts w:ascii="Tahoma" w:hAnsi="Tahoma" w:cs="Tahoma"/>
          <w:sz w:val="20"/>
          <w:szCs w:val="20"/>
        </w:rPr>
      </w:pPr>
      <w:r w:rsidRPr="009A25D1">
        <w:rPr>
          <w:rFonts w:ascii="Tahoma" w:hAnsi="Tahoma" w:cs="Tahoma"/>
          <w:sz w:val="20"/>
          <w:szCs w:val="20"/>
        </w:rPr>
        <w:t>Assess: undertake an evidence based and participative assessment of equality and human rights issues that face the identified group and have a relevance for the functions of the public body.</w:t>
      </w:r>
    </w:p>
    <w:p w14:paraId="76589B69" w14:textId="77777777" w:rsidR="005B644A" w:rsidRPr="009A25D1" w:rsidRDefault="00295D41" w:rsidP="001122E6">
      <w:pPr>
        <w:numPr>
          <w:ilvl w:val="0"/>
          <w:numId w:val="5"/>
        </w:numPr>
        <w:spacing w:after="0" w:line="240" w:lineRule="auto"/>
        <w:ind w:left="1077" w:hanging="357"/>
        <w:rPr>
          <w:rFonts w:ascii="Tahoma" w:hAnsi="Tahoma" w:cs="Tahoma"/>
          <w:sz w:val="20"/>
          <w:szCs w:val="20"/>
        </w:rPr>
      </w:pPr>
      <w:r w:rsidRPr="009A25D1">
        <w:rPr>
          <w:rFonts w:ascii="Tahoma" w:hAnsi="Tahoma" w:cs="Tahoma"/>
          <w:sz w:val="20"/>
          <w:szCs w:val="20"/>
        </w:rPr>
        <w:t>Address: identify and implement actions in place or proposed to be put in place by the public body to address the equality and human rights issues as assessed, as part of its strategic planning cycle.</w:t>
      </w:r>
    </w:p>
    <w:p w14:paraId="404EFB3D" w14:textId="77777777" w:rsidR="005B644A" w:rsidRPr="009A25D1" w:rsidRDefault="00295D41" w:rsidP="001122E6">
      <w:pPr>
        <w:numPr>
          <w:ilvl w:val="0"/>
          <w:numId w:val="5"/>
        </w:numPr>
        <w:spacing w:after="0" w:line="240" w:lineRule="auto"/>
        <w:ind w:left="1077" w:hanging="357"/>
        <w:rPr>
          <w:rFonts w:ascii="Tahoma" w:hAnsi="Tahoma" w:cs="Tahoma"/>
          <w:sz w:val="20"/>
          <w:szCs w:val="20"/>
        </w:rPr>
      </w:pPr>
      <w:r w:rsidRPr="009A25D1">
        <w:rPr>
          <w:rFonts w:ascii="Tahoma" w:hAnsi="Tahoma" w:cs="Tahoma"/>
          <w:sz w:val="20"/>
          <w:szCs w:val="20"/>
        </w:rPr>
        <w:t>Report: report annually on progress made in implementing the Duty and addressing the equality and human rights issues as assessed.</w:t>
      </w:r>
    </w:p>
    <w:p w14:paraId="31092E59" w14:textId="3974821B" w:rsidR="005B644A" w:rsidRPr="009A25D1" w:rsidRDefault="00295D41" w:rsidP="009A25D1">
      <w:pPr>
        <w:spacing w:after="0" w:line="240" w:lineRule="auto"/>
        <w:ind w:left="1077"/>
        <w:rPr>
          <w:rFonts w:ascii="Tahoma" w:hAnsi="Tahoma" w:cs="Tahoma"/>
          <w:sz w:val="20"/>
          <w:szCs w:val="20"/>
        </w:rPr>
      </w:pPr>
      <w:r w:rsidRPr="009A25D1">
        <w:rPr>
          <w:rFonts w:ascii="Tahoma" w:hAnsi="Tahoma" w:cs="Tahoma"/>
          <w:sz w:val="20"/>
          <w:szCs w:val="20"/>
        </w:rPr>
        <w:t>One of the Objectives under SDCCs Public Sector Equality and Human Rights Duty Framework is</w:t>
      </w:r>
    </w:p>
    <w:p w14:paraId="45B01CE0" w14:textId="77777777" w:rsidR="00387B09" w:rsidRPr="009A25D1" w:rsidRDefault="00387B09" w:rsidP="001122E6">
      <w:pPr>
        <w:spacing w:after="0" w:line="240" w:lineRule="auto"/>
        <w:ind w:left="720"/>
        <w:rPr>
          <w:rFonts w:ascii="Tahoma" w:hAnsi="Tahoma" w:cs="Tahoma"/>
          <w:sz w:val="20"/>
          <w:szCs w:val="20"/>
        </w:rPr>
      </w:pPr>
    </w:p>
    <w:p w14:paraId="4843E858" w14:textId="105099C4" w:rsidR="005B644A" w:rsidRPr="009A25D1" w:rsidRDefault="00295D41" w:rsidP="001122E6">
      <w:pPr>
        <w:numPr>
          <w:ilvl w:val="0"/>
          <w:numId w:val="6"/>
        </w:numPr>
        <w:spacing w:after="0" w:line="240" w:lineRule="auto"/>
        <w:ind w:left="1077" w:hanging="357"/>
        <w:rPr>
          <w:rFonts w:ascii="Tahoma" w:hAnsi="Tahoma" w:cs="Tahoma"/>
          <w:sz w:val="20"/>
          <w:szCs w:val="20"/>
        </w:rPr>
      </w:pPr>
      <w:r w:rsidRPr="009A25D1">
        <w:rPr>
          <w:rFonts w:ascii="Tahoma" w:hAnsi="Tahoma" w:cs="Tahoma"/>
          <w:sz w:val="20"/>
          <w:szCs w:val="20"/>
        </w:rPr>
        <w:t>Inclusion of equality and human rights requirements in procurement processes, grant making processes, outsourcing agreements and service level agreements to ensure relevant issues identified are addressed. Establish appropriate templates to ensure they are addressed through these processes.</w:t>
      </w:r>
    </w:p>
    <w:p w14:paraId="7F27A640" w14:textId="77777777" w:rsidR="00387B09" w:rsidRPr="009A25D1" w:rsidRDefault="00387B09" w:rsidP="001122E6">
      <w:pPr>
        <w:numPr>
          <w:ilvl w:val="0"/>
          <w:numId w:val="6"/>
        </w:numPr>
        <w:spacing w:after="0" w:line="240" w:lineRule="auto"/>
        <w:ind w:left="1077" w:hanging="357"/>
        <w:rPr>
          <w:rFonts w:ascii="Tahoma" w:hAnsi="Tahoma" w:cs="Tahoma"/>
          <w:sz w:val="20"/>
          <w:szCs w:val="20"/>
        </w:rPr>
      </w:pPr>
    </w:p>
    <w:p w14:paraId="703553E7" w14:textId="2F21F25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Corporate Procurement Plan 2021-2023 includes a specific action regarding procurement specifications in light of the Council’s Public Sector Equality and Human Rights Duty:</w:t>
      </w:r>
    </w:p>
    <w:p w14:paraId="445ACEA5" w14:textId="77777777" w:rsidR="00387B09" w:rsidRPr="009A25D1" w:rsidRDefault="00387B09" w:rsidP="001122E6">
      <w:pPr>
        <w:spacing w:after="0" w:line="240" w:lineRule="auto"/>
        <w:ind w:left="720"/>
        <w:rPr>
          <w:rFonts w:ascii="Tahoma" w:hAnsi="Tahoma" w:cs="Tahoma"/>
          <w:sz w:val="20"/>
          <w:szCs w:val="20"/>
        </w:rPr>
      </w:pPr>
    </w:p>
    <w:p w14:paraId="48E0C040" w14:textId="6AB65E04" w:rsidR="005B644A" w:rsidRPr="009A25D1" w:rsidRDefault="00295D41" w:rsidP="001122E6">
      <w:pPr>
        <w:numPr>
          <w:ilvl w:val="0"/>
          <w:numId w:val="7"/>
        </w:numPr>
        <w:spacing w:after="0" w:line="240" w:lineRule="auto"/>
        <w:ind w:left="1077" w:hanging="357"/>
        <w:rPr>
          <w:rFonts w:ascii="Tahoma" w:hAnsi="Tahoma" w:cs="Tahoma"/>
          <w:sz w:val="20"/>
          <w:szCs w:val="20"/>
        </w:rPr>
      </w:pPr>
      <w:r w:rsidRPr="009A25D1">
        <w:rPr>
          <w:rFonts w:ascii="Tahoma" w:hAnsi="Tahoma" w:cs="Tahoma"/>
          <w:sz w:val="20"/>
          <w:szCs w:val="20"/>
        </w:rPr>
        <w:t>4.7.2 In keeping with the Human Rights and Equality Framework our procurements will include products and services that are underpinned by universal design and equality. </w:t>
      </w:r>
    </w:p>
    <w:p w14:paraId="7141A3A1" w14:textId="77777777" w:rsidR="00387B09" w:rsidRPr="009A25D1" w:rsidRDefault="00387B09" w:rsidP="00387B09">
      <w:pPr>
        <w:spacing w:after="0" w:line="240" w:lineRule="auto"/>
        <w:ind w:left="1077"/>
        <w:rPr>
          <w:rFonts w:ascii="Tahoma" w:hAnsi="Tahoma" w:cs="Tahoma"/>
          <w:sz w:val="20"/>
          <w:szCs w:val="20"/>
        </w:rPr>
      </w:pPr>
    </w:p>
    <w:p w14:paraId="713C307D"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South Dublin County Council has a suite of procurement templates which have built in declarations and standard contractual clauses in line with applicable legislation.</w:t>
      </w:r>
    </w:p>
    <w:p w14:paraId="2D1D1210" w14:textId="7E2F5211"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Tenderers who do not meet certain requirements may be excluded from participation in the tender process. The exclusion criteria may be assessed as a declaration of bona fides or by using the ESPD (European Single Procurement Document).  Regulation 57 (1) of S.I. No. 284 of 2016, the European Union (Award of Public Authority Contracts) Regulations 2016 details the reasons for exclusions; these include participation in a criminal organisation, terrorist offences, and child labour and other forms of trafficking in human beings. </w:t>
      </w:r>
    </w:p>
    <w:p w14:paraId="786C5CAB" w14:textId="77777777" w:rsidR="00387B09" w:rsidRPr="009A25D1" w:rsidRDefault="00387B09" w:rsidP="001122E6">
      <w:pPr>
        <w:spacing w:after="0" w:line="240" w:lineRule="auto"/>
        <w:ind w:left="720"/>
        <w:rPr>
          <w:rFonts w:ascii="Tahoma" w:hAnsi="Tahoma" w:cs="Tahoma"/>
          <w:sz w:val="20"/>
          <w:szCs w:val="20"/>
        </w:rPr>
      </w:pPr>
    </w:p>
    <w:p w14:paraId="4F4AC3F5" w14:textId="65269ACB"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As per Regulation (4) (a) of S.I. No. 284 of 2016, the European Union (Award of Public Authority Contracts) Regulations 2016 in the performance of a public contract, an economic operator shall comply with applicable obligations in the fields of environmental, social and labour law that apply at the place where the works are carried out or the services provided that have been established by European Union law, national law, collective agreements or by international, environmental, social and labour law listed in Schedule 7 of the S.I.</w:t>
      </w:r>
    </w:p>
    <w:p w14:paraId="150D4E5E" w14:textId="77777777" w:rsidR="00387B09" w:rsidRPr="009A25D1" w:rsidRDefault="00387B09" w:rsidP="001122E6">
      <w:pPr>
        <w:spacing w:after="0" w:line="240" w:lineRule="auto"/>
        <w:ind w:left="720"/>
        <w:rPr>
          <w:rFonts w:ascii="Tahoma" w:hAnsi="Tahoma" w:cs="Tahoma"/>
          <w:sz w:val="20"/>
          <w:szCs w:val="20"/>
        </w:rPr>
      </w:pPr>
    </w:p>
    <w:p w14:paraId="024C672C" w14:textId="3A841FD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Should any human rights violations by the economic operator arise after a contract has been put in place the measures as outlined in the contract would apply. Any reports of human rights violations would need to be investigated and depending on the outcome of the investigation this may result in the  termination of the contract. Likewise, if an economic operator provides inaccurate or misleading information in the declarations this may lead to them being excluded from participation in future tenders and/or the termination of a contract.</w:t>
      </w:r>
    </w:p>
    <w:p w14:paraId="79C6AE68" w14:textId="77777777" w:rsidR="00387B09" w:rsidRPr="002A24DE" w:rsidRDefault="00387B09" w:rsidP="001122E6">
      <w:pPr>
        <w:spacing w:after="0" w:line="240" w:lineRule="auto"/>
        <w:ind w:left="720"/>
        <w:rPr>
          <w:rFonts w:ascii="Times New Roman" w:hAnsi="Times New Roman" w:cs="Times New Roman"/>
          <w:sz w:val="24"/>
          <w:szCs w:val="24"/>
        </w:rPr>
      </w:pPr>
    </w:p>
    <w:p w14:paraId="5E2AD474" w14:textId="51E5C568" w:rsidR="005B644A" w:rsidRPr="00BC7FD1" w:rsidRDefault="00295D41" w:rsidP="001122E6">
      <w:pPr>
        <w:pStyle w:val="Heading3"/>
        <w:spacing w:before="0" w:line="240" w:lineRule="auto"/>
        <w:ind w:left="-567"/>
        <w:rPr>
          <w:rFonts w:ascii="Times New Roman" w:hAnsi="Times New Roman" w:cs="Times New Roman"/>
          <w:b/>
          <w:bCs/>
          <w:sz w:val="24"/>
          <w:szCs w:val="24"/>
        </w:rPr>
      </w:pPr>
      <w:r w:rsidRPr="00BC7FD1">
        <w:rPr>
          <w:rFonts w:ascii="Times New Roman" w:hAnsi="Times New Roman" w:cs="Times New Roman"/>
          <w:b/>
          <w:sz w:val="24"/>
          <w:szCs w:val="24"/>
        </w:rPr>
        <w:t>Q34/1122</w:t>
      </w:r>
      <w:r w:rsidR="00BC7FD1">
        <w:rPr>
          <w:rFonts w:ascii="Times New Roman" w:hAnsi="Times New Roman" w:cs="Times New Roman"/>
          <w:b/>
          <w:sz w:val="24"/>
          <w:szCs w:val="24"/>
        </w:rPr>
        <w:tab/>
        <w:t>QUESTION</w:t>
      </w:r>
      <w:r w:rsidRPr="00BC7FD1">
        <w:rPr>
          <w:rFonts w:ascii="Times New Roman" w:hAnsi="Times New Roman" w:cs="Times New Roman"/>
          <w:b/>
          <w:sz w:val="24"/>
          <w:szCs w:val="24"/>
        </w:rPr>
        <w:t>:</w:t>
      </w:r>
      <w:r w:rsidRPr="00BC7FD1">
        <w:rPr>
          <w:rFonts w:ascii="Times New Roman" w:hAnsi="Times New Roman" w:cs="Times New Roman"/>
          <w:b/>
          <w:bCs/>
          <w:sz w:val="24"/>
          <w:szCs w:val="24"/>
        </w:rPr>
        <w:t xml:space="preserve"> Councillor Eoin Ó Broin</w:t>
      </w:r>
    </w:p>
    <w:p w14:paraId="2C254800" w14:textId="561DBF2B"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why randomised inspections of private rental accommodation (apart from those covered by social housing tenancies or about which complaints have been reported to Council) are not carried out?</w:t>
      </w:r>
    </w:p>
    <w:p w14:paraId="4E3BCA55" w14:textId="77777777" w:rsidR="00387B09" w:rsidRPr="002A24DE" w:rsidRDefault="00387B09" w:rsidP="001122E6">
      <w:pPr>
        <w:spacing w:after="0" w:line="240" w:lineRule="auto"/>
        <w:ind w:left="720"/>
        <w:rPr>
          <w:rFonts w:ascii="Times New Roman" w:hAnsi="Times New Roman" w:cs="Times New Roman"/>
          <w:sz w:val="24"/>
          <w:szCs w:val="24"/>
        </w:rPr>
      </w:pPr>
    </w:p>
    <w:p w14:paraId="2D47E405"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3A035A40" w14:textId="66CE066E"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Private Rental Inspections are carried out on private rental tenancies registered with the Residential Tenancies Board.  Under the current legislation inspections must be carried out on private rental  properties within 4 years of the property being registered with the Residential </w:t>
      </w:r>
      <w:r w:rsidR="00182A2A" w:rsidRPr="009A25D1">
        <w:rPr>
          <w:rFonts w:ascii="Tahoma" w:hAnsi="Tahoma" w:cs="Tahoma"/>
          <w:sz w:val="20"/>
          <w:szCs w:val="20"/>
        </w:rPr>
        <w:t>Tenancies</w:t>
      </w:r>
      <w:r w:rsidRPr="009A25D1">
        <w:rPr>
          <w:rFonts w:ascii="Tahoma" w:hAnsi="Tahoma" w:cs="Tahoma"/>
          <w:sz w:val="20"/>
          <w:szCs w:val="20"/>
        </w:rPr>
        <w:t xml:space="preserve"> Board. The RTB annually provides SDCC with a list of all registered tenancies in our </w:t>
      </w:r>
      <w:r w:rsidR="00182A2A" w:rsidRPr="009A25D1">
        <w:rPr>
          <w:rFonts w:ascii="Tahoma" w:hAnsi="Tahoma" w:cs="Tahoma"/>
          <w:sz w:val="20"/>
          <w:szCs w:val="20"/>
        </w:rPr>
        <w:t>administrative</w:t>
      </w:r>
      <w:r w:rsidRPr="009A25D1">
        <w:rPr>
          <w:rFonts w:ascii="Tahoma" w:hAnsi="Tahoma" w:cs="Tahoma"/>
          <w:sz w:val="20"/>
          <w:szCs w:val="20"/>
        </w:rPr>
        <w:t xml:space="preserve"> area.  This list is then filtered by SDCC to exclude properties which have had an inspection carried out within the last four years. Once filtered and data cleansed the list is then passed to our private contractor to arrange inspection of the properties.  The inspections are carried out on a proactive basis and not just in the case of receipt of a complaint from a tenant. Inspections include properties which are tenanted by private individuals and social housing tenants which include AHB tenants.</w:t>
      </w:r>
    </w:p>
    <w:p w14:paraId="08D984DA" w14:textId="77777777" w:rsidR="00387B09" w:rsidRPr="002A24DE" w:rsidRDefault="00387B09" w:rsidP="001122E6">
      <w:pPr>
        <w:spacing w:after="0" w:line="240" w:lineRule="auto"/>
        <w:ind w:left="720"/>
        <w:rPr>
          <w:rFonts w:ascii="Times New Roman" w:hAnsi="Times New Roman" w:cs="Times New Roman"/>
          <w:sz w:val="24"/>
          <w:szCs w:val="24"/>
        </w:rPr>
      </w:pPr>
    </w:p>
    <w:p w14:paraId="71958C18" w14:textId="041A81D5" w:rsidR="005B644A" w:rsidRPr="002A24DE" w:rsidRDefault="00295D41" w:rsidP="001122E6">
      <w:pPr>
        <w:pStyle w:val="Heading3"/>
        <w:spacing w:before="0" w:line="240" w:lineRule="auto"/>
        <w:ind w:left="-567"/>
        <w:rPr>
          <w:rFonts w:ascii="Times New Roman" w:hAnsi="Times New Roman" w:cs="Times New Roman"/>
          <w:sz w:val="24"/>
          <w:szCs w:val="24"/>
        </w:rPr>
      </w:pPr>
      <w:r w:rsidRPr="00BC7FD1">
        <w:rPr>
          <w:rFonts w:ascii="Times New Roman" w:hAnsi="Times New Roman" w:cs="Times New Roman"/>
          <w:b/>
          <w:sz w:val="24"/>
          <w:szCs w:val="24"/>
        </w:rPr>
        <w:t>Q35/1122</w:t>
      </w:r>
      <w:r w:rsidR="00BC7FD1">
        <w:rPr>
          <w:rFonts w:ascii="Times New Roman" w:hAnsi="Times New Roman" w:cs="Times New Roman"/>
          <w:b/>
          <w:sz w:val="24"/>
          <w:szCs w:val="24"/>
        </w:rPr>
        <w:tab/>
        <w:t>QUESTION</w:t>
      </w:r>
      <w:r w:rsidRPr="00BC7FD1">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BC7FD1">
        <w:rPr>
          <w:rFonts w:ascii="Times New Roman" w:hAnsi="Times New Roman" w:cs="Times New Roman"/>
          <w:b/>
          <w:bCs/>
          <w:sz w:val="24"/>
          <w:szCs w:val="24"/>
        </w:rPr>
        <w:t>Councillor Eoin Ó Broin</w:t>
      </w:r>
    </w:p>
    <w:p w14:paraId="112C7B5E" w14:textId="1BCA5F56"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 xml:space="preserve">To ask the chief executive if it can be assumed that if newly planted trees die due to either not being correctly planted or not being watered and that this becomes apparent during the two year maintenance period, that the contractor must plant new </w:t>
      </w:r>
      <w:r w:rsidRPr="002A24DE">
        <w:rPr>
          <w:rFonts w:ascii="Times New Roman" w:hAnsi="Times New Roman" w:cs="Times New Roman"/>
          <w:sz w:val="24"/>
          <w:szCs w:val="24"/>
        </w:rPr>
        <w:lastRenderedPageBreak/>
        <w:t>replacement trees at no additional cost to SDCC, and maintain them for two years from the time of planting?</w:t>
      </w:r>
    </w:p>
    <w:p w14:paraId="3DB82C4D" w14:textId="77777777" w:rsidR="00387B09" w:rsidRPr="002A24DE" w:rsidRDefault="00387B09" w:rsidP="001122E6">
      <w:pPr>
        <w:spacing w:after="0" w:line="240" w:lineRule="auto"/>
        <w:ind w:left="720"/>
        <w:rPr>
          <w:rFonts w:ascii="Times New Roman" w:hAnsi="Times New Roman" w:cs="Times New Roman"/>
          <w:sz w:val="24"/>
          <w:szCs w:val="24"/>
        </w:rPr>
      </w:pPr>
    </w:p>
    <w:p w14:paraId="7285885B"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07CD08A4" w14:textId="63732E7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annual programme for the planting of street trees involves the planting of approximately 2,500 at numerous locations each year.  The appointed contractor is responsible for the maintenance of the planted trees for a period of 2 years.  Should any trees die over the course of the two year establishment period as a result of the type of issues cited here, the contractor is responsible for the replacement of those dead trees at their own expense.  Upon completion of the two year maintenance period all planted areas, including replacement planting, are offered for handover. Areas are not accepted for handover in the event they have not been maintained properly and effectively and the contractor will be requested to continue maintenance of trees and further replacement planting until all defects are rectified.  The contracts awarded for planting and maintenance of trees include the withholding of substantial retention sums which are intended to ensure that contracts are completed to an acceptable standard.</w:t>
      </w:r>
    </w:p>
    <w:p w14:paraId="54CAF96D" w14:textId="77777777" w:rsidR="00387B09" w:rsidRPr="002A24DE" w:rsidRDefault="00387B09" w:rsidP="001122E6">
      <w:pPr>
        <w:spacing w:after="0" w:line="240" w:lineRule="auto"/>
        <w:ind w:left="720"/>
        <w:rPr>
          <w:rFonts w:ascii="Times New Roman" w:hAnsi="Times New Roman" w:cs="Times New Roman"/>
          <w:sz w:val="24"/>
          <w:szCs w:val="24"/>
        </w:rPr>
      </w:pPr>
    </w:p>
    <w:p w14:paraId="797F614E" w14:textId="31C1F975" w:rsidR="005B644A" w:rsidRPr="00BC7FD1" w:rsidRDefault="00295D41" w:rsidP="001122E6">
      <w:pPr>
        <w:pStyle w:val="Heading3"/>
        <w:spacing w:before="0" w:line="240" w:lineRule="auto"/>
        <w:ind w:left="-567"/>
        <w:rPr>
          <w:rFonts w:ascii="Times New Roman" w:hAnsi="Times New Roman" w:cs="Times New Roman"/>
          <w:b/>
          <w:bCs/>
          <w:sz w:val="24"/>
          <w:szCs w:val="24"/>
        </w:rPr>
      </w:pPr>
      <w:r w:rsidRPr="00BC7FD1">
        <w:rPr>
          <w:rFonts w:ascii="Times New Roman" w:hAnsi="Times New Roman" w:cs="Times New Roman"/>
          <w:b/>
          <w:sz w:val="24"/>
          <w:szCs w:val="24"/>
        </w:rPr>
        <w:t>Q36/1122</w:t>
      </w:r>
      <w:r w:rsidR="00BC7FD1">
        <w:rPr>
          <w:rFonts w:ascii="Times New Roman" w:hAnsi="Times New Roman" w:cs="Times New Roman"/>
          <w:b/>
          <w:sz w:val="24"/>
          <w:szCs w:val="24"/>
        </w:rPr>
        <w:tab/>
        <w:t>QUESTION</w:t>
      </w:r>
      <w:r w:rsidRPr="00BC7FD1">
        <w:rPr>
          <w:rFonts w:ascii="Times New Roman" w:hAnsi="Times New Roman" w:cs="Times New Roman"/>
          <w:b/>
          <w:sz w:val="24"/>
          <w:szCs w:val="24"/>
        </w:rPr>
        <w:t>:</w:t>
      </w:r>
      <w:r w:rsidRPr="00BC7FD1">
        <w:rPr>
          <w:rFonts w:ascii="Times New Roman" w:hAnsi="Times New Roman" w:cs="Times New Roman"/>
          <w:b/>
          <w:bCs/>
          <w:sz w:val="24"/>
          <w:szCs w:val="24"/>
        </w:rPr>
        <w:t xml:space="preserve"> Councillor Eoin Ó Broin</w:t>
      </w:r>
    </w:p>
    <w:p w14:paraId="26C4D4D0" w14:textId="09CFB526"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how many trade apprentices have been hired by SDCC in 2022</w:t>
      </w:r>
    </w:p>
    <w:p w14:paraId="00653186" w14:textId="77777777" w:rsidR="00387B09" w:rsidRDefault="00387B09" w:rsidP="001122E6">
      <w:pPr>
        <w:spacing w:after="0" w:line="240" w:lineRule="auto"/>
        <w:ind w:left="720"/>
        <w:rPr>
          <w:rFonts w:ascii="Times New Roman" w:hAnsi="Times New Roman" w:cs="Times New Roman"/>
          <w:sz w:val="24"/>
          <w:szCs w:val="24"/>
        </w:rPr>
      </w:pPr>
    </w:p>
    <w:p w14:paraId="33A0F76D" w14:textId="77777777" w:rsidR="003B4B82" w:rsidRPr="009D533B" w:rsidRDefault="003B4B82" w:rsidP="001122E6">
      <w:pPr>
        <w:spacing w:after="0" w:line="240" w:lineRule="auto"/>
        <w:ind w:firstLine="720"/>
        <w:rPr>
          <w:rFonts w:ascii="Times New Roman" w:hAnsi="Times New Roman" w:cs="Times New Roman"/>
          <w:sz w:val="24"/>
          <w:szCs w:val="24"/>
        </w:rPr>
      </w:pPr>
      <w:r w:rsidRPr="009D533B">
        <w:rPr>
          <w:rFonts w:ascii="Times New Roman" w:hAnsi="Times New Roman" w:cs="Times New Roman"/>
          <w:b/>
          <w:sz w:val="24"/>
          <w:szCs w:val="24"/>
        </w:rPr>
        <w:t>REPLY:</w:t>
      </w:r>
      <w:r w:rsidRPr="009D533B">
        <w:rPr>
          <w:rFonts w:ascii="Times New Roman" w:hAnsi="Times New Roman" w:cs="Times New Roman"/>
          <w:sz w:val="24"/>
          <w:szCs w:val="24"/>
        </w:rPr>
        <w:t> </w:t>
      </w:r>
    </w:p>
    <w:p w14:paraId="4140E9C3" w14:textId="2CB63580" w:rsidR="003B4B82" w:rsidRPr="009A25D1" w:rsidRDefault="003B4B82" w:rsidP="001122E6">
      <w:pPr>
        <w:spacing w:after="0" w:line="240" w:lineRule="auto"/>
        <w:ind w:left="720"/>
        <w:rPr>
          <w:rFonts w:ascii="Tahoma" w:hAnsi="Tahoma" w:cs="Tahoma"/>
          <w:sz w:val="20"/>
          <w:szCs w:val="20"/>
        </w:rPr>
      </w:pPr>
      <w:r w:rsidRPr="009A25D1">
        <w:rPr>
          <w:rFonts w:ascii="Tahoma" w:hAnsi="Tahoma" w:cs="Tahoma"/>
          <w:sz w:val="20"/>
          <w:szCs w:val="20"/>
        </w:rPr>
        <w:t xml:space="preserve">As part of our Employer of Choice strategy, South Dublin County Council supports a number of educational and developmental programs. Apprenticeships are an element of this strategy and are particularly effective in trade-related disciplines, which we actively promote and support as local employment opportunities. Due to the Completion of a full apprenticeship programme that began in 2017, no new apprentices were hired in 2022. Among the provisions of the council's workforce plan is the expansion of the current apprenticeship programme to include craft and professional apprenticeships. This is in line with the draft Public Service Apprenticeship Recruitment Plan 2022. It is anticipated that recruitment will commence in 2023 under this plan. Of the 10 Apprentices that we have taken on since 2017, 5 successfully completed their apprenticeship, 4 did not complete and 1 remains in progress. The duration and success of apprenticeships vary for a number of reasons </w:t>
      </w:r>
      <w:r w:rsidR="00182A2A" w:rsidRPr="009A25D1">
        <w:rPr>
          <w:rFonts w:ascii="Tahoma" w:hAnsi="Tahoma" w:cs="Tahoma"/>
          <w:sz w:val="20"/>
          <w:szCs w:val="20"/>
        </w:rPr>
        <w:t>including</w:t>
      </w:r>
    </w:p>
    <w:p w14:paraId="7254BD85" w14:textId="77777777" w:rsidR="003B4B82" w:rsidRPr="009A25D1" w:rsidRDefault="003B4B82" w:rsidP="001122E6">
      <w:pPr>
        <w:numPr>
          <w:ilvl w:val="0"/>
          <w:numId w:val="37"/>
        </w:numPr>
        <w:spacing w:after="0" w:line="240" w:lineRule="auto"/>
        <w:ind w:left="1077" w:hanging="357"/>
        <w:rPr>
          <w:rFonts w:ascii="Tahoma" w:hAnsi="Tahoma" w:cs="Tahoma"/>
          <w:sz w:val="20"/>
          <w:szCs w:val="20"/>
        </w:rPr>
      </w:pPr>
      <w:r w:rsidRPr="009A25D1">
        <w:rPr>
          <w:rFonts w:ascii="Tahoma" w:hAnsi="Tahoma" w:cs="Tahoma"/>
          <w:sz w:val="20"/>
          <w:szCs w:val="20"/>
        </w:rPr>
        <w:t>waiting time to be assigned a position for off-the-job training in an ETB facility</w:t>
      </w:r>
    </w:p>
    <w:p w14:paraId="37F795CC" w14:textId="77777777" w:rsidR="003B4B82" w:rsidRPr="009A25D1" w:rsidRDefault="003B4B82" w:rsidP="001122E6">
      <w:pPr>
        <w:numPr>
          <w:ilvl w:val="0"/>
          <w:numId w:val="37"/>
        </w:numPr>
        <w:spacing w:after="0" w:line="240" w:lineRule="auto"/>
        <w:ind w:left="1077" w:hanging="357"/>
        <w:rPr>
          <w:rFonts w:ascii="Tahoma" w:hAnsi="Tahoma" w:cs="Tahoma"/>
          <w:sz w:val="20"/>
          <w:szCs w:val="20"/>
        </w:rPr>
      </w:pPr>
      <w:r w:rsidRPr="009A25D1">
        <w:rPr>
          <w:rFonts w:ascii="Tahoma" w:hAnsi="Tahoma" w:cs="Tahoma"/>
          <w:sz w:val="20"/>
          <w:szCs w:val="20"/>
        </w:rPr>
        <w:t>number of attempts to pass practical exams</w:t>
      </w:r>
    </w:p>
    <w:p w14:paraId="4282EBE8" w14:textId="77777777" w:rsidR="003B4B82" w:rsidRPr="002A24DE" w:rsidRDefault="003B4B82" w:rsidP="001122E6">
      <w:pPr>
        <w:spacing w:after="0" w:line="240" w:lineRule="auto"/>
        <w:ind w:left="720"/>
        <w:rPr>
          <w:rFonts w:ascii="Times New Roman" w:hAnsi="Times New Roman" w:cs="Times New Roman"/>
          <w:sz w:val="24"/>
          <w:szCs w:val="24"/>
        </w:rPr>
      </w:pPr>
    </w:p>
    <w:p w14:paraId="6F06502D" w14:textId="22AA7946" w:rsidR="005B644A" w:rsidRPr="00BC7FD1" w:rsidRDefault="00295D41" w:rsidP="001122E6">
      <w:pPr>
        <w:pStyle w:val="Heading3"/>
        <w:spacing w:before="0" w:line="240" w:lineRule="auto"/>
        <w:ind w:left="-567"/>
        <w:rPr>
          <w:rFonts w:ascii="Times New Roman" w:hAnsi="Times New Roman" w:cs="Times New Roman"/>
          <w:b/>
          <w:bCs/>
          <w:sz w:val="24"/>
          <w:szCs w:val="24"/>
        </w:rPr>
      </w:pPr>
      <w:r w:rsidRPr="00BC7FD1">
        <w:rPr>
          <w:rFonts w:ascii="Times New Roman" w:hAnsi="Times New Roman" w:cs="Times New Roman"/>
          <w:b/>
          <w:sz w:val="24"/>
          <w:szCs w:val="24"/>
        </w:rPr>
        <w:t>Q37/1122</w:t>
      </w:r>
      <w:r w:rsidR="00BC7FD1">
        <w:rPr>
          <w:rFonts w:ascii="Times New Roman" w:hAnsi="Times New Roman" w:cs="Times New Roman"/>
          <w:b/>
          <w:sz w:val="24"/>
          <w:szCs w:val="24"/>
        </w:rPr>
        <w:tab/>
        <w:t>QUESTION</w:t>
      </w:r>
      <w:r w:rsidRPr="00BC7FD1">
        <w:rPr>
          <w:rFonts w:ascii="Times New Roman" w:hAnsi="Times New Roman" w:cs="Times New Roman"/>
          <w:b/>
          <w:sz w:val="24"/>
          <w:szCs w:val="24"/>
        </w:rPr>
        <w:t>:</w:t>
      </w:r>
      <w:r w:rsidRPr="00BC7FD1">
        <w:rPr>
          <w:rFonts w:ascii="Times New Roman" w:hAnsi="Times New Roman" w:cs="Times New Roman"/>
          <w:b/>
          <w:bCs/>
          <w:sz w:val="24"/>
          <w:szCs w:val="24"/>
        </w:rPr>
        <w:t xml:space="preserve"> Councillor Eoin Ó Broin</w:t>
      </w:r>
    </w:p>
    <w:p w14:paraId="603EB646" w14:textId="4529966E"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for a list of instructions on how a plebiscite may be organised for a housing estate where the residents wish their estate to be taken in charge because the developer of the estate is either present but not active or is not present at all.</w:t>
      </w:r>
    </w:p>
    <w:p w14:paraId="677CCF01" w14:textId="77777777" w:rsidR="00387B09" w:rsidRPr="002A24DE" w:rsidRDefault="00387B09" w:rsidP="001122E6">
      <w:pPr>
        <w:spacing w:after="0" w:line="240" w:lineRule="auto"/>
        <w:ind w:left="720"/>
        <w:rPr>
          <w:rFonts w:ascii="Times New Roman" w:hAnsi="Times New Roman" w:cs="Times New Roman"/>
          <w:sz w:val="24"/>
          <w:szCs w:val="24"/>
        </w:rPr>
      </w:pPr>
    </w:p>
    <w:p w14:paraId="60E372DF"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10BAADE1" w14:textId="3A1E47C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Taking in charge (TIC) is a formal legal process by which responsibility for certain public areas, structures and services in a private residential development or estate are transferred to, or put in the charge of, the local authority.</w:t>
      </w:r>
    </w:p>
    <w:p w14:paraId="36B5A000" w14:textId="77777777" w:rsidR="00387B09" w:rsidRPr="009A25D1" w:rsidRDefault="00387B09" w:rsidP="001122E6">
      <w:pPr>
        <w:spacing w:after="0" w:line="240" w:lineRule="auto"/>
        <w:ind w:left="720"/>
        <w:rPr>
          <w:rFonts w:ascii="Tahoma" w:hAnsi="Tahoma" w:cs="Tahoma"/>
          <w:sz w:val="20"/>
          <w:szCs w:val="20"/>
        </w:rPr>
      </w:pPr>
    </w:p>
    <w:p w14:paraId="64AD548C" w14:textId="70C7E4A2"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Section 180 of the Planning and Development Act 2000, as amended, provides for the TIC of estates either at the request of the developer or of the majority of owners / occupiers. </w:t>
      </w:r>
    </w:p>
    <w:p w14:paraId="3F9B0360" w14:textId="77777777" w:rsidR="00387B09" w:rsidRPr="009A25D1" w:rsidRDefault="00387B09" w:rsidP="001122E6">
      <w:pPr>
        <w:spacing w:after="0" w:line="240" w:lineRule="auto"/>
        <w:ind w:left="720"/>
        <w:rPr>
          <w:rFonts w:ascii="Tahoma" w:hAnsi="Tahoma" w:cs="Tahoma"/>
          <w:sz w:val="20"/>
          <w:szCs w:val="20"/>
        </w:rPr>
      </w:pPr>
    </w:p>
    <w:p w14:paraId="68916775" w14:textId="41BC89E6"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conventional manner for TIC estates is at the request of the developer. However, residents may request that an estate be taken in charge by way of a plebiscite (written</w:t>
      </w:r>
      <w:r w:rsidRPr="009A25D1">
        <w:rPr>
          <w:rFonts w:ascii="Times New Roman" w:hAnsi="Times New Roman" w:cs="Times New Roman"/>
          <w:sz w:val="20"/>
          <w:szCs w:val="20"/>
        </w:rPr>
        <w:t xml:space="preserve"> </w:t>
      </w:r>
      <w:r w:rsidRPr="009A25D1">
        <w:rPr>
          <w:rFonts w:ascii="Tahoma" w:hAnsi="Tahoma" w:cs="Tahoma"/>
          <w:sz w:val="20"/>
          <w:szCs w:val="20"/>
        </w:rPr>
        <w:t xml:space="preserve">ballot) of the majority of home owners  / occupiers, in accordance with Section </w:t>
      </w:r>
      <w:hyperlink r:id="rId15" w:history="1">
        <w:r w:rsidRPr="009A25D1">
          <w:rPr>
            <w:rStyle w:val="Hyperlink"/>
            <w:rFonts w:ascii="Tahoma" w:hAnsi="Tahoma" w:cs="Tahoma"/>
            <w:sz w:val="20"/>
            <w:szCs w:val="20"/>
          </w:rPr>
          <w:t>180 (3) of the Planning and Development</w:t>
        </w:r>
      </w:hyperlink>
      <w:r w:rsidRPr="009A25D1">
        <w:rPr>
          <w:rFonts w:ascii="Tahoma" w:hAnsi="Tahoma" w:cs="Tahoma"/>
          <w:sz w:val="20"/>
          <w:szCs w:val="20"/>
        </w:rPr>
        <w:t xml:space="preserve"> Act 2000, as amended.</w:t>
      </w:r>
    </w:p>
    <w:p w14:paraId="79031EB5" w14:textId="77777777" w:rsidR="00387B09" w:rsidRPr="009A25D1" w:rsidRDefault="00387B09" w:rsidP="001122E6">
      <w:pPr>
        <w:spacing w:after="0" w:line="240" w:lineRule="auto"/>
        <w:ind w:left="720"/>
        <w:rPr>
          <w:rFonts w:ascii="Tahoma" w:hAnsi="Tahoma" w:cs="Tahoma"/>
          <w:sz w:val="20"/>
          <w:szCs w:val="20"/>
        </w:rPr>
      </w:pPr>
    </w:p>
    <w:p w14:paraId="2D3AE339"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lastRenderedPageBreak/>
        <w:t>Where such plebiscite / written ballot happens a Planning Authority must ascertain the wishes of the “qualified electors” in relation to the TIC request and progress TIC plebiscite n the following way:</w:t>
      </w:r>
    </w:p>
    <w:p w14:paraId="472BD4E1" w14:textId="77777777" w:rsidR="005B644A" w:rsidRPr="009A25D1" w:rsidRDefault="00295D41" w:rsidP="001122E6">
      <w:pPr>
        <w:numPr>
          <w:ilvl w:val="0"/>
          <w:numId w:val="8"/>
        </w:numPr>
        <w:spacing w:after="0" w:line="240" w:lineRule="auto"/>
        <w:ind w:left="1077" w:hanging="357"/>
        <w:rPr>
          <w:rFonts w:ascii="Tahoma" w:hAnsi="Tahoma" w:cs="Tahoma"/>
          <w:sz w:val="20"/>
          <w:szCs w:val="20"/>
        </w:rPr>
      </w:pPr>
      <w:r w:rsidRPr="009A25D1">
        <w:rPr>
          <w:rFonts w:ascii="Tahoma" w:hAnsi="Tahoma" w:cs="Tahoma"/>
          <w:sz w:val="20"/>
          <w:szCs w:val="20"/>
        </w:rPr>
        <w:t>Petition /Plebiscite Form to be completed by owners / occupiers</w:t>
      </w:r>
    </w:p>
    <w:p w14:paraId="7792870A" w14:textId="77777777" w:rsidR="005B644A" w:rsidRPr="009A25D1" w:rsidRDefault="00295D41" w:rsidP="001122E6">
      <w:pPr>
        <w:numPr>
          <w:ilvl w:val="0"/>
          <w:numId w:val="8"/>
        </w:numPr>
        <w:spacing w:after="0" w:line="240" w:lineRule="auto"/>
        <w:ind w:left="1077" w:hanging="357"/>
        <w:rPr>
          <w:rFonts w:ascii="Tahoma" w:hAnsi="Tahoma" w:cs="Tahoma"/>
          <w:sz w:val="20"/>
          <w:szCs w:val="20"/>
        </w:rPr>
      </w:pPr>
      <w:r w:rsidRPr="009A25D1">
        <w:rPr>
          <w:rFonts w:ascii="Tahoma" w:hAnsi="Tahoma" w:cs="Tahoma"/>
          <w:sz w:val="20"/>
          <w:szCs w:val="20"/>
        </w:rPr>
        <w:t>Forms submitted by owners / occupiers to the Planning Authority</w:t>
      </w:r>
    </w:p>
    <w:p w14:paraId="4B537987" w14:textId="77777777" w:rsidR="005B644A" w:rsidRPr="009A25D1" w:rsidRDefault="00295D41" w:rsidP="001122E6">
      <w:pPr>
        <w:numPr>
          <w:ilvl w:val="0"/>
          <w:numId w:val="8"/>
        </w:numPr>
        <w:spacing w:after="0" w:line="240" w:lineRule="auto"/>
        <w:ind w:left="1077" w:hanging="357"/>
        <w:rPr>
          <w:rFonts w:ascii="Tahoma" w:hAnsi="Tahoma" w:cs="Tahoma"/>
          <w:sz w:val="20"/>
          <w:szCs w:val="20"/>
        </w:rPr>
      </w:pPr>
      <w:r w:rsidRPr="009A25D1">
        <w:rPr>
          <w:rFonts w:ascii="Tahoma" w:hAnsi="Tahoma" w:cs="Tahoma"/>
          <w:sz w:val="20"/>
          <w:szCs w:val="20"/>
        </w:rPr>
        <w:t>Planning Authority verify through Corporate Services the bona fides of the submitters as “qualified electors” – being registered to vote on the live Register of Electors.</w:t>
      </w:r>
    </w:p>
    <w:p w14:paraId="5C6A0349" w14:textId="07BE0403" w:rsidR="005B644A" w:rsidRPr="009A25D1" w:rsidRDefault="00295D41" w:rsidP="001122E6">
      <w:pPr>
        <w:numPr>
          <w:ilvl w:val="0"/>
          <w:numId w:val="8"/>
        </w:numPr>
        <w:spacing w:after="0" w:line="240" w:lineRule="auto"/>
        <w:ind w:left="1077" w:hanging="357"/>
        <w:rPr>
          <w:rStyle w:val="Hyperlink"/>
          <w:rFonts w:ascii="Tahoma" w:hAnsi="Tahoma" w:cs="Tahoma"/>
          <w:color w:val="auto"/>
          <w:sz w:val="20"/>
          <w:szCs w:val="20"/>
          <w:u w:val="none"/>
        </w:rPr>
      </w:pPr>
      <w:r w:rsidRPr="009A25D1">
        <w:rPr>
          <w:rFonts w:ascii="Tahoma" w:hAnsi="Tahoma" w:cs="Tahoma"/>
          <w:sz w:val="20"/>
          <w:szCs w:val="20"/>
        </w:rPr>
        <w:t xml:space="preserve">Where the majority of qualified elector approve, the Council can initiate the Taking In Charge procedures under </w:t>
      </w:r>
      <w:hyperlink r:id="rId16" w:history="1">
        <w:r w:rsidRPr="009A25D1">
          <w:rPr>
            <w:rStyle w:val="Hyperlink"/>
            <w:rFonts w:ascii="Tahoma" w:hAnsi="Tahoma" w:cs="Tahoma"/>
            <w:sz w:val="20"/>
            <w:szCs w:val="20"/>
          </w:rPr>
          <w:t>Section 11 of the Roads Act, 1993.</w:t>
        </w:r>
      </w:hyperlink>
    </w:p>
    <w:p w14:paraId="1FAC9D1E" w14:textId="77777777" w:rsidR="00387B09" w:rsidRPr="009A25D1" w:rsidRDefault="00387B09" w:rsidP="00387B09">
      <w:pPr>
        <w:spacing w:after="0" w:line="240" w:lineRule="auto"/>
        <w:ind w:left="1077"/>
        <w:rPr>
          <w:rFonts w:ascii="Tahoma" w:hAnsi="Tahoma" w:cs="Tahoma"/>
          <w:sz w:val="20"/>
          <w:szCs w:val="20"/>
        </w:rPr>
      </w:pPr>
    </w:p>
    <w:p w14:paraId="6A0D0027" w14:textId="7777777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Residents cannot progress a request for a plebiscite on Taking in Charge until :</w:t>
      </w:r>
    </w:p>
    <w:p w14:paraId="0FCBC2F2" w14:textId="77777777" w:rsidR="005B644A" w:rsidRPr="009A25D1" w:rsidRDefault="00295D41" w:rsidP="001122E6">
      <w:pPr>
        <w:numPr>
          <w:ilvl w:val="0"/>
          <w:numId w:val="9"/>
        </w:numPr>
        <w:spacing w:after="0" w:line="240" w:lineRule="auto"/>
        <w:ind w:left="1077" w:hanging="357"/>
        <w:rPr>
          <w:rFonts w:ascii="Tahoma" w:hAnsi="Tahoma" w:cs="Tahoma"/>
          <w:sz w:val="20"/>
          <w:szCs w:val="20"/>
        </w:rPr>
      </w:pPr>
      <w:r w:rsidRPr="009A25D1">
        <w:rPr>
          <w:rFonts w:ascii="Tahoma" w:hAnsi="Tahoma" w:cs="Tahoma"/>
          <w:sz w:val="20"/>
          <w:szCs w:val="20"/>
        </w:rPr>
        <w:t>4 years after the planning permission has expired. So, for example if planning permission was granted for a development in January 2015, the permission does not expire until 5 years has elapsed i.e.  January 2020.  Then 4 years are added, meaning that a plebiscite cannot be progressed until at least January 2024.</w:t>
      </w:r>
    </w:p>
    <w:p w14:paraId="17026B2C" w14:textId="3C1439F3" w:rsidR="005B644A" w:rsidRPr="009A25D1" w:rsidRDefault="00295D41" w:rsidP="001122E6">
      <w:pPr>
        <w:numPr>
          <w:ilvl w:val="0"/>
          <w:numId w:val="9"/>
        </w:numPr>
        <w:spacing w:after="0" w:line="240" w:lineRule="auto"/>
        <w:ind w:left="1077" w:hanging="357"/>
        <w:rPr>
          <w:rFonts w:ascii="Tahoma" w:hAnsi="Tahoma" w:cs="Tahoma"/>
          <w:sz w:val="20"/>
          <w:szCs w:val="20"/>
        </w:rPr>
      </w:pPr>
      <w:r w:rsidRPr="009A25D1">
        <w:rPr>
          <w:rFonts w:ascii="Tahoma" w:hAnsi="Tahoma" w:cs="Tahoma"/>
          <w:sz w:val="20"/>
          <w:szCs w:val="20"/>
        </w:rPr>
        <w:t>Similarly, a plebiscite cannot be progressed after January 2024 if there is live planning enforcement pertaining to the development in question.</w:t>
      </w:r>
    </w:p>
    <w:p w14:paraId="6F000600" w14:textId="77777777" w:rsidR="00387B09" w:rsidRPr="009A25D1" w:rsidRDefault="00387B09" w:rsidP="00387B09">
      <w:pPr>
        <w:spacing w:after="0" w:line="240" w:lineRule="auto"/>
        <w:ind w:left="1077"/>
        <w:rPr>
          <w:rFonts w:ascii="Tahoma" w:hAnsi="Tahoma" w:cs="Tahoma"/>
          <w:sz w:val="20"/>
          <w:szCs w:val="20"/>
        </w:rPr>
      </w:pPr>
    </w:p>
    <w:p w14:paraId="52D645BC" w14:textId="7777777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If the plebiscite criteria is met the Council would then initiate a formal TIC process </w:t>
      </w:r>
    </w:p>
    <w:p w14:paraId="013E1378" w14:textId="026B70C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It should also be noted that where Taking in Charge is processed under plebiscite, all services might not transfer to the local authority.</w:t>
      </w:r>
    </w:p>
    <w:p w14:paraId="6ED22BE0" w14:textId="77777777" w:rsidR="00387B09" w:rsidRPr="002A24DE" w:rsidRDefault="00387B09" w:rsidP="001122E6">
      <w:pPr>
        <w:spacing w:after="0" w:line="240" w:lineRule="auto"/>
        <w:ind w:left="720"/>
        <w:rPr>
          <w:rFonts w:ascii="Times New Roman" w:hAnsi="Times New Roman" w:cs="Times New Roman"/>
          <w:sz w:val="24"/>
          <w:szCs w:val="24"/>
        </w:rPr>
      </w:pPr>
    </w:p>
    <w:p w14:paraId="7D4C49B6" w14:textId="7F1666CE" w:rsidR="005B644A" w:rsidRPr="002A24DE" w:rsidRDefault="00295D41" w:rsidP="001122E6">
      <w:pPr>
        <w:pStyle w:val="Heading3"/>
        <w:spacing w:before="0" w:line="240" w:lineRule="auto"/>
        <w:ind w:left="-567"/>
        <w:rPr>
          <w:rFonts w:ascii="Times New Roman" w:hAnsi="Times New Roman" w:cs="Times New Roman"/>
          <w:sz w:val="24"/>
          <w:szCs w:val="24"/>
        </w:rPr>
      </w:pPr>
      <w:r w:rsidRPr="005D6C49">
        <w:rPr>
          <w:rFonts w:ascii="Times New Roman" w:hAnsi="Times New Roman" w:cs="Times New Roman"/>
          <w:b/>
          <w:sz w:val="24"/>
          <w:szCs w:val="24"/>
        </w:rPr>
        <w:t>Q38/1122</w:t>
      </w:r>
      <w:r w:rsidR="005D6C49">
        <w:rPr>
          <w:rFonts w:ascii="Times New Roman" w:hAnsi="Times New Roman" w:cs="Times New Roman"/>
          <w:b/>
          <w:sz w:val="24"/>
          <w:szCs w:val="24"/>
        </w:rPr>
        <w:tab/>
        <w:t>QUESTION:</w:t>
      </w:r>
      <w:r w:rsidRPr="005D6C49">
        <w:rPr>
          <w:rFonts w:ascii="Times New Roman" w:hAnsi="Times New Roman" w:cs="Times New Roman"/>
          <w:b/>
          <w:bCs/>
          <w:sz w:val="24"/>
          <w:szCs w:val="24"/>
        </w:rPr>
        <w:t xml:space="preserve"> Councillor Eoin Ó Broin</w:t>
      </w:r>
    </w:p>
    <w:p w14:paraId="72B4B8CF" w14:textId="77777777" w:rsidR="005B644A" w:rsidRPr="002A24DE"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how many direct labour tree maintenance crews SDCC have as part of their workforce and if the crews work exclusively on tree maintenance?</w:t>
      </w:r>
    </w:p>
    <w:p w14:paraId="34C99409"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 :</w:t>
      </w:r>
    </w:p>
    <w:p w14:paraId="3440E695" w14:textId="09706730"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There are 10 direct labour staff assigned on a full time basis to tree maintenance works, including pruning, planting and removal of trees, operating within the Council's Public Realm Section.  These staff make up crews which operate in a flexible way in responding to the requirements of the approved tree maintenance programme, crews can consist of different numbers of staff depending on the nature of the work that is being assigned to a crew.  The tree maintenance staff/crews are augmented by the assignment of additional staff to tree maintenance works over the winter months when the demands of the grass cutting season have greatly reduced.</w:t>
      </w:r>
    </w:p>
    <w:p w14:paraId="383361C0" w14:textId="77777777" w:rsidR="00387B09" w:rsidRPr="002A24DE" w:rsidRDefault="00387B09" w:rsidP="001122E6">
      <w:pPr>
        <w:spacing w:after="0" w:line="240" w:lineRule="auto"/>
        <w:ind w:left="720"/>
        <w:rPr>
          <w:rFonts w:ascii="Times New Roman" w:hAnsi="Times New Roman" w:cs="Times New Roman"/>
          <w:sz w:val="24"/>
          <w:szCs w:val="24"/>
        </w:rPr>
      </w:pPr>
    </w:p>
    <w:p w14:paraId="3A9F1860" w14:textId="3C9DDE08" w:rsidR="005B644A" w:rsidRPr="002A24DE" w:rsidRDefault="00295D41" w:rsidP="001122E6">
      <w:pPr>
        <w:pStyle w:val="Heading3"/>
        <w:spacing w:before="0" w:line="240" w:lineRule="auto"/>
        <w:ind w:left="-567"/>
        <w:rPr>
          <w:rFonts w:ascii="Times New Roman" w:hAnsi="Times New Roman" w:cs="Times New Roman"/>
          <w:sz w:val="24"/>
          <w:szCs w:val="24"/>
        </w:rPr>
      </w:pPr>
      <w:r w:rsidRPr="005D6C49">
        <w:rPr>
          <w:rFonts w:ascii="Times New Roman" w:hAnsi="Times New Roman" w:cs="Times New Roman"/>
          <w:b/>
          <w:sz w:val="24"/>
          <w:szCs w:val="24"/>
        </w:rPr>
        <w:t>Q39/1122</w:t>
      </w:r>
      <w:r w:rsidR="005D6C49">
        <w:rPr>
          <w:rFonts w:ascii="Times New Roman" w:hAnsi="Times New Roman" w:cs="Times New Roman"/>
          <w:b/>
          <w:sz w:val="24"/>
          <w:szCs w:val="24"/>
        </w:rPr>
        <w:tab/>
        <w:t>QUESTION</w:t>
      </w:r>
      <w:r w:rsidRPr="005D6C49">
        <w:rPr>
          <w:rFonts w:ascii="Times New Roman" w:hAnsi="Times New Roman" w:cs="Times New Roman"/>
          <w:b/>
          <w:sz w:val="24"/>
          <w:szCs w:val="24"/>
        </w:rPr>
        <w:t>:</w:t>
      </w:r>
      <w:r w:rsidRPr="005D6C49">
        <w:rPr>
          <w:rFonts w:ascii="Times New Roman" w:hAnsi="Times New Roman" w:cs="Times New Roman"/>
          <w:b/>
          <w:bCs/>
          <w:sz w:val="24"/>
          <w:szCs w:val="24"/>
        </w:rPr>
        <w:t xml:space="preserve"> Councillor G. O'Connell</w:t>
      </w:r>
    </w:p>
    <w:p w14:paraId="0476E19C" w14:textId="2639CDE5"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provide a report on the type and frequency of inspections of the dog shelter currently used by the Council and include a copy of the vet inspection form currently in use.</w:t>
      </w:r>
    </w:p>
    <w:p w14:paraId="129C9BDE" w14:textId="77777777" w:rsidR="00387B09" w:rsidRPr="002A24DE" w:rsidRDefault="00387B09" w:rsidP="001122E6">
      <w:pPr>
        <w:spacing w:after="0" w:line="240" w:lineRule="auto"/>
        <w:ind w:left="720"/>
        <w:rPr>
          <w:rFonts w:ascii="Times New Roman" w:hAnsi="Times New Roman" w:cs="Times New Roman"/>
          <w:sz w:val="24"/>
          <w:szCs w:val="24"/>
        </w:rPr>
      </w:pPr>
    </w:p>
    <w:p w14:paraId="5FB9E321"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794B516F" w14:textId="1D1446AD"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Frequent, unannounced inspections are carried out by the Council's Veterinary Inspectors. As a result of these inspections, where necessary, corrective action reports are sent to the Shelter operator, Midland Animal Care for attention. Any such reports are followed up by the Council's Veterinary Inspectors. To date in 2022, eleven inspections have been carried out by the Council's Veterinary Inspectors. Each Inspection report covers the following:</w:t>
      </w:r>
    </w:p>
    <w:p w14:paraId="2DE82913" w14:textId="77777777" w:rsidR="00387B09" w:rsidRPr="009A25D1" w:rsidRDefault="00387B09" w:rsidP="001122E6">
      <w:pPr>
        <w:spacing w:after="0" w:line="240" w:lineRule="auto"/>
        <w:ind w:left="720"/>
        <w:rPr>
          <w:rFonts w:ascii="Tahoma" w:hAnsi="Tahoma" w:cs="Tahoma"/>
          <w:sz w:val="20"/>
          <w:szCs w:val="20"/>
        </w:rPr>
      </w:pPr>
    </w:p>
    <w:p w14:paraId="59801778" w14:textId="7777777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Kennel Structure:</w:t>
      </w:r>
    </w:p>
    <w:p w14:paraId="22113215"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Walls</w:t>
      </w:r>
    </w:p>
    <w:p w14:paraId="08BB2128"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Roofing</w:t>
      </w:r>
    </w:p>
    <w:p w14:paraId="0DF3A0A0"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Floors</w:t>
      </w:r>
    </w:p>
    <w:p w14:paraId="5665CA3A"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Division between kennels</w:t>
      </w:r>
    </w:p>
    <w:p w14:paraId="1A0C0471"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Junctions between floors and kennel walls</w:t>
      </w:r>
    </w:p>
    <w:p w14:paraId="5A130FB5"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Drainage / drains</w:t>
      </w:r>
    </w:p>
    <w:p w14:paraId="284E767C" w14:textId="77777777"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lastRenderedPageBreak/>
        <w:t>Pooling of water</w:t>
      </w:r>
    </w:p>
    <w:p w14:paraId="652443D1" w14:textId="3E7C89A8" w:rsidR="005B644A" w:rsidRPr="009A25D1" w:rsidRDefault="00295D41" w:rsidP="001122E6">
      <w:pPr>
        <w:numPr>
          <w:ilvl w:val="0"/>
          <w:numId w:val="10"/>
        </w:numPr>
        <w:spacing w:after="0" w:line="240" w:lineRule="auto"/>
        <w:ind w:left="1077" w:hanging="357"/>
        <w:rPr>
          <w:rFonts w:ascii="Tahoma" w:hAnsi="Tahoma" w:cs="Tahoma"/>
          <w:sz w:val="20"/>
          <w:szCs w:val="20"/>
        </w:rPr>
      </w:pPr>
      <w:r w:rsidRPr="009A25D1">
        <w:rPr>
          <w:rFonts w:ascii="Tahoma" w:hAnsi="Tahoma" w:cs="Tahoma"/>
          <w:sz w:val="20"/>
          <w:szCs w:val="20"/>
        </w:rPr>
        <w:t>Surfaces – impervious - Easy to clean</w:t>
      </w:r>
    </w:p>
    <w:p w14:paraId="4AB9BE02" w14:textId="77777777" w:rsidR="00387B09" w:rsidRPr="009A25D1" w:rsidRDefault="00387B09" w:rsidP="00387B09">
      <w:pPr>
        <w:spacing w:after="0" w:line="240" w:lineRule="auto"/>
        <w:ind w:left="1077"/>
        <w:rPr>
          <w:rFonts w:ascii="Tahoma" w:hAnsi="Tahoma" w:cs="Tahoma"/>
          <w:sz w:val="20"/>
          <w:szCs w:val="20"/>
        </w:rPr>
      </w:pPr>
    </w:p>
    <w:p w14:paraId="3B4AA1C9" w14:textId="2831042F"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5D6C49" w:rsidRPr="009A25D1">
        <w:rPr>
          <w:rFonts w:ascii="Tahoma" w:hAnsi="Tahoma" w:cs="Tahoma"/>
          <w:sz w:val="20"/>
          <w:szCs w:val="20"/>
        </w:rPr>
        <w:tab/>
      </w:r>
      <w:r w:rsidRPr="009A25D1">
        <w:rPr>
          <w:rFonts w:ascii="Tahoma" w:hAnsi="Tahoma" w:cs="Tahoma"/>
          <w:b/>
          <w:sz w:val="20"/>
          <w:szCs w:val="20"/>
        </w:rPr>
        <w:t>Lighting: </w:t>
      </w:r>
    </w:p>
    <w:p w14:paraId="392D7556" w14:textId="77777777" w:rsidR="005B644A" w:rsidRPr="009A25D1" w:rsidRDefault="00295D41" w:rsidP="001122E6">
      <w:pPr>
        <w:numPr>
          <w:ilvl w:val="0"/>
          <w:numId w:val="11"/>
        </w:numPr>
        <w:spacing w:after="0" w:line="240" w:lineRule="auto"/>
        <w:ind w:left="1077" w:hanging="357"/>
        <w:rPr>
          <w:rFonts w:ascii="Tahoma" w:hAnsi="Tahoma" w:cs="Tahoma"/>
          <w:sz w:val="20"/>
          <w:szCs w:val="20"/>
        </w:rPr>
      </w:pPr>
      <w:r w:rsidRPr="009A25D1">
        <w:rPr>
          <w:rFonts w:ascii="Tahoma" w:hAnsi="Tahoma" w:cs="Tahoma"/>
          <w:sz w:val="20"/>
          <w:szCs w:val="20"/>
        </w:rPr>
        <w:t>Natural</w:t>
      </w:r>
    </w:p>
    <w:p w14:paraId="1FFB2B80" w14:textId="77777777" w:rsidR="005B644A" w:rsidRPr="009A25D1" w:rsidRDefault="00295D41" w:rsidP="001122E6">
      <w:pPr>
        <w:numPr>
          <w:ilvl w:val="0"/>
          <w:numId w:val="11"/>
        </w:numPr>
        <w:spacing w:after="0" w:line="240" w:lineRule="auto"/>
        <w:ind w:left="1077" w:hanging="357"/>
        <w:rPr>
          <w:rFonts w:ascii="Tahoma" w:hAnsi="Tahoma" w:cs="Tahoma"/>
          <w:sz w:val="20"/>
          <w:szCs w:val="20"/>
        </w:rPr>
      </w:pPr>
      <w:r w:rsidRPr="009A25D1">
        <w:rPr>
          <w:rFonts w:ascii="Tahoma" w:hAnsi="Tahoma" w:cs="Tahoma"/>
          <w:sz w:val="20"/>
          <w:szCs w:val="20"/>
        </w:rPr>
        <w:t>Artificial</w:t>
      </w:r>
    </w:p>
    <w:p w14:paraId="01C09D61" w14:textId="52BB339C" w:rsidR="005B644A" w:rsidRPr="009A25D1" w:rsidRDefault="00295D41" w:rsidP="001122E6">
      <w:pPr>
        <w:numPr>
          <w:ilvl w:val="0"/>
          <w:numId w:val="11"/>
        </w:numPr>
        <w:spacing w:after="0" w:line="240" w:lineRule="auto"/>
        <w:ind w:left="1077" w:hanging="357"/>
        <w:rPr>
          <w:rFonts w:ascii="Tahoma" w:hAnsi="Tahoma" w:cs="Tahoma"/>
          <w:sz w:val="20"/>
          <w:szCs w:val="20"/>
        </w:rPr>
      </w:pPr>
      <w:r w:rsidRPr="009A25D1">
        <w:rPr>
          <w:rFonts w:ascii="Tahoma" w:hAnsi="Tahoma" w:cs="Tahoma"/>
          <w:sz w:val="20"/>
          <w:szCs w:val="20"/>
        </w:rPr>
        <w:t>Light sufficient to examine dogs / clean kennels</w:t>
      </w:r>
    </w:p>
    <w:p w14:paraId="72B7BC30" w14:textId="77777777" w:rsidR="00387B09" w:rsidRPr="009A25D1" w:rsidRDefault="00387B09" w:rsidP="00387B09">
      <w:pPr>
        <w:spacing w:after="0" w:line="240" w:lineRule="auto"/>
        <w:ind w:left="1077"/>
        <w:rPr>
          <w:rFonts w:ascii="Tahoma" w:hAnsi="Tahoma" w:cs="Tahoma"/>
          <w:sz w:val="20"/>
          <w:szCs w:val="20"/>
        </w:rPr>
      </w:pPr>
    </w:p>
    <w:p w14:paraId="5562377A" w14:textId="4317E1DA"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Ventilation: </w:t>
      </w:r>
    </w:p>
    <w:p w14:paraId="33F727BA" w14:textId="77777777" w:rsidR="005B644A" w:rsidRPr="009A25D1" w:rsidRDefault="00295D41" w:rsidP="001122E6">
      <w:pPr>
        <w:numPr>
          <w:ilvl w:val="0"/>
          <w:numId w:val="12"/>
        </w:numPr>
        <w:spacing w:after="0" w:line="240" w:lineRule="auto"/>
        <w:ind w:left="1077" w:hanging="357"/>
        <w:rPr>
          <w:rFonts w:ascii="Tahoma" w:hAnsi="Tahoma" w:cs="Tahoma"/>
          <w:sz w:val="20"/>
          <w:szCs w:val="20"/>
        </w:rPr>
      </w:pPr>
      <w:r w:rsidRPr="009A25D1">
        <w:rPr>
          <w:rFonts w:ascii="Tahoma" w:hAnsi="Tahoma" w:cs="Tahoma"/>
          <w:sz w:val="20"/>
          <w:szCs w:val="20"/>
        </w:rPr>
        <w:t>Any smells in buildings</w:t>
      </w:r>
    </w:p>
    <w:p w14:paraId="2BBBE456" w14:textId="0DBB7972" w:rsidR="005B644A" w:rsidRPr="009A25D1" w:rsidRDefault="00295D41" w:rsidP="001122E6">
      <w:pPr>
        <w:numPr>
          <w:ilvl w:val="0"/>
          <w:numId w:val="12"/>
        </w:numPr>
        <w:spacing w:after="0" w:line="240" w:lineRule="auto"/>
        <w:ind w:left="1077" w:hanging="357"/>
        <w:rPr>
          <w:rFonts w:ascii="Tahoma" w:hAnsi="Tahoma" w:cs="Tahoma"/>
          <w:sz w:val="20"/>
          <w:szCs w:val="20"/>
        </w:rPr>
      </w:pPr>
      <w:r w:rsidRPr="009A25D1">
        <w:rPr>
          <w:rFonts w:ascii="Tahoma" w:hAnsi="Tahoma" w:cs="Tahoma"/>
          <w:sz w:val="20"/>
          <w:szCs w:val="20"/>
        </w:rPr>
        <w:t>Means of ventilation</w:t>
      </w:r>
    </w:p>
    <w:p w14:paraId="6C2ED591" w14:textId="77777777" w:rsidR="00387B09" w:rsidRPr="009A25D1" w:rsidRDefault="00387B09" w:rsidP="00387B09">
      <w:pPr>
        <w:spacing w:after="0" w:line="240" w:lineRule="auto"/>
        <w:ind w:left="1077"/>
        <w:rPr>
          <w:rFonts w:ascii="Tahoma" w:hAnsi="Tahoma" w:cs="Tahoma"/>
          <w:sz w:val="20"/>
          <w:szCs w:val="20"/>
        </w:rPr>
      </w:pPr>
    </w:p>
    <w:p w14:paraId="623381F2" w14:textId="590CC042"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Heating: </w:t>
      </w:r>
    </w:p>
    <w:p w14:paraId="6D0CFE6C"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Means of heating kennels</w:t>
      </w:r>
    </w:p>
    <w:p w14:paraId="26896973"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Temperature in individual houses</w:t>
      </w:r>
    </w:p>
    <w:p w14:paraId="009F3021"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Temperature records</w:t>
      </w:r>
    </w:p>
    <w:p w14:paraId="7606232C"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How is temperature recorded</w:t>
      </w:r>
    </w:p>
    <w:p w14:paraId="6480503C"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Additional heating for some dogs / pups if required</w:t>
      </w:r>
    </w:p>
    <w:p w14:paraId="2992FFEA"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Are kennels protected from extremes of temperature</w:t>
      </w:r>
    </w:p>
    <w:p w14:paraId="07707FFD" w14:textId="77777777" w:rsidR="005B644A" w:rsidRPr="009A25D1" w:rsidRDefault="00295D41" w:rsidP="001122E6">
      <w:pPr>
        <w:numPr>
          <w:ilvl w:val="0"/>
          <w:numId w:val="13"/>
        </w:numPr>
        <w:spacing w:after="0" w:line="240" w:lineRule="auto"/>
        <w:ind w:left="1077" w:hanging="357"/>
        <w:rPr>
          <w:rFonts w:ascii="Tahoma" w:hAnsi="Tahoma" w:cs="Tahoma"/>
          <w:sz w:val="20"/>
          <w:szCs w:val="20"/>
        </w:rPr>
      </w:pPr>
      <w:r w:rsidRPr="009A25D1">
        <w:rPr>
          <w:rFonts w:ascii="Tahoma" w:hAnsi="Tahoma" w:cs="Tahoma"/>
          <w:sz w:val="20"/>
          <w:szCs w:val="20"/>
        </w:rPr>
        <w:t>Heaters – any risk of fire / electrocution</w:t>
      </w:r>
    </w:p>
    <w:p w14:paraId="01EAC76F" w14:textId="45E23110"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Bedding: </w:t>
      </w:r>
    </w:p>
    <w:p w14:paraId="26F19B7B" w14:textId="77777777" w:rsidR="005B644A" w:rsidRPr="009A25D1" w:rsidRDefault="00295D41" w:rsidP="001122E6">
      <w:pPr>
        <w:numPr>
          <w:ilvl w:val="0"/>
          <w:numId w:val="14"/>
        </w:numPr>
        <w:spacing w:after="0" w:line="240" w:lineRule="auto"/>
        <w:ind w:left="1077" w:hanging="357"/>
        <w:rPr>
          <w:rFonts w:ascii="Tahoma" w:hAnsi="Tahoma" w:cs="Tahoma"/>
          <w:sz w:val="20"/>
          <w:szCs w:val="20"/>
        </w:rPr>
      </w:pPr>
      <w:r w:rsidRPr="009A25D1">
        <w:rPr>
          <w:rFonts w:ascii="Tahoma" w:hAnsi="Tahoma" w:cs="Tahoma"/>
          <w:sz w:val="20"/>
          <w:szCs w:val="20"/>
        </w:rPr>
        <w:t>Types of beds in use</w:t>
      </w:r>
    </w:p>
    <w:p w14:paraId="1DE69355" w14:textId="77777777" w:rsidR="005B644A" w:rsidRPr="009A25D1" w:rsidRDefault="00295D41" w:rsidP="001122E6">
      <w:pPr>
        <w:numPr>
          <w:ilvl w:val="0"/>
          <w:numId w:val="14"/>
        </w:numPr>
        <w:spacing w:after="0" w:line="240" w:lineRule="auto"/>
        <w:ind w:left="1077" w:hanging="357"/>
        <w:rPr>
          <w:rFonts w:ascii="Tahoma" w:hAnsi="Tahoma" w:cs="Tahoma"/>
          <w:sz w:val="20"/>
          <w:szCs w:val="20"/>
        </w:rPr>
      </w:pPr>
      <w:r w:rsidRPr="009A25D1">
        <w:rPr>
          <w:rFonts w:ascii="Tahoma" w:hAnsi="Tahoma" w:cs="Tahoma"/>
          <w:sz w:val="20"/>
          <w:szCs w:val="20"/>
        </w:rPr>
        <w:t>Types of bedding in use</w:t>
      </w:r>
    </w:p>
    <w:p w14:paraId="31AEDF99" w14:textId="77777777" w:rsidR="005B644A" w:rsidRPr="009A25D1" w:rsidRDefault="00295D41" w:rsidP="001122E6">
      <w:pPr>
        <w:numPr>
          <w:ilvl w:val="0"/>
          <w:numId w:val="14"/>
        </w:numPr>
        <w:spacing w:after="0" w:line="240" w:lineRule="auto"/>
        <w:ind w:left="1077" w:hanging="357"/>
        <w:rPr>
          <w:rFonts w:ascii="Tahoma" w:hAnsi="Tahoma" w:cs="Tahoma"/>
          <w:sz w:val="20"/>
          <w:szCs w:val="20"/>
        </w:rPr>
      </w:pPr>
      <w:r w:rsidRPr="009A25D1">
        <w:rPr>
          <w:rFonts w:ascii="Tahoma" w:hAnsi="Tahoma" w:cs="Tahoma"/>
          <w:sz w:val="20"/>
          <w:szCs w:val="20"/>
        </w:rPr>
        <w:t>Are all dogs provided with raised bed</w:t>
      </w:r>
    </w:p>
    <w:p w14:paraId="1CC4C182" w14:textId="5BC3FCA2" w:rsidR="005B644A" w:rsidRPr="009A25D1" w:rsidRDefault="00295D41" w:rsidP="001122E6">
      <w:pPr>
        <w:numPr>
          <w:ilvl w:val="0"/>
          <w:numId w:val="14"/>
        </w:numPr>
        <w:spacing w:after="0" w:line="240" w:lineRule="auto"/>
        <w:ind w:left="1077" w:hanging="357"/>
        <w:rPr>
          <w:rFonts w:ascii="Tahoma" w:hAnsi="Tahoma" w:cs="Tahoma"/>
          <w:sz w:val="20"/>
          <w:szCs w:val="20"/>
        </w:rPr>
      </w:pPr>
      <w:r w:rsidRPr="009A25D1">
        <w:rPr>
          <w:rFonts w:ascii="Tahoma" w:hAnsi="Tahoma" w:cs="Tahoma"/>
          <w:sz w:val="20"/>
          <w:szCs w:val="20"/>
        </w:rPr>
        <w:t>Beds and bedding easily cleaned</w:t>
      </w:r>
    </w:p>
    <w:p w14:paraId="08BFAE7E" w14:textId="77777777" w:rsidR="00387B09" w:rsidRPr="009A25D1" w:rsidRDefault="00387B09" w:rsidP="00387B09">
      <w:pPr>
        <w:spacing w:after="0" w:line="240" w:lineRule="auto"/>
        <w:ind w:left="1077"/>
        <w:rPr>
          <w:rFonts w:ascii="Tahoma" w:hAnsi="Tahoma" w:cs="Tahoma"/>
          <w:sz w:val="20"/>
          <w:szCs w:val="20"/>
        </w:rPr>
      </w:pPr>
    </w:p>
    <w:p w14:paraId="4340524C" w14:textId="5356750C"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A3311D" w:rsidRPr="009A25D1">
        <w:rPr>
          <w:rFonts w:ascii="Tahoma" w:hAnsi="Tahoma" w:cs="Tahoma"/>
          <w:sz w:val="20"/>
          <w:szCs w:val="20"/>
        </w:rPr>
        <w:tab/>
      </w:r>
      <w:r w:rsidRPr="009A25D1">
        <w:rPr>
          <w:rFonts w:ascii="Tahoma" w:hAnsi="Tahoma" w:cs="Tahoma"/>
          <w:b/>
          <w:sz w:val="20"/>
          <w:szCs w:val="20"/>
        </w:rPr>
        <w:t>Size of Kennels:</w:t>
      </w:r>
      <w:r w:rsidRPr="009A25D1">
        <w:rPr>
          <w:rFonts w:ascii="Tahoma" w:hAnsi="Tahoma" w:cs="Tahoma"/>
          <w:sz w:val="20"/>
          <w:szCs w:val="20"/>
        </w:rPr>
        <w:t> </w:t>
      </w:r>
    </w:p>
    <w:p w14:paraId="15A1FEAF"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Kennels suitable size for occupying dogs</w:t>
      </w:r>
    </w:p>
    <w:p w14:paraId="02B44796"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Room to lie flat</w:t>
      </w:r>
    </w:p>
    <w:p w14:paraId="592AE7F5"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Wag tails</w:t>
      </w:r>
    </w:p>
    <w:p w14:paraId="5E119120"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Stretch fully</w:t>
      </w:r>
    </w:p>
    <w:p w14:paraId="62F9516A"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Move freely</w:t>
      </w:r>
    </w:p>
    <w:p w14:paraId="11B532B7"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Separate area for food / water</w:t>
      </w:r>
    </w:p>
    <w:p w14:paraId="6F675CD6"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Separate area to urinate / defaecate</w:t>
      </w:r>
    </w:p>
    <w:p w14:paraId="6B616D15" w14:textId="77777777"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Able to move out of view of other dogs</w:t>
      </w:r>
    </w:p>
    <w:p w14:paraId="13A2BBD6" w14:textId="3C95D0DF" w:rsidR="005B644A" w:rsidRPr="009A25D1" w:rsidRDefault="00295D41" w:rsidP="001122E6">
      <w:pPr>
        <w:numPr>
          <w:ilvl w:val="0"/>
          <w:numId w:val="15"/>
        </w:numPr>
        <w:spacing w:after="0" w:line="240" w:lineRule="auto"/>
        <w:ind w:left="1077" w:hanging="357"/>
        <w:rPr>
          <w:rFonts w:ascii="Tahoma" w:hAnsi="Tahoma" w:cs="Tahoma"/>
          <w:sz w:val="20"/>
          <w:szCs w:val="20"/>
        </w:rPr>
      </w:pPr>
      <w:r w:rsidRPr="009A25D1">
        <w:rPr>
          <w:rFonts w:ascii="Tahoma" w:hAnsi="Tahoma" w:cs="Tahoma"/>
          <w:sz w:val="20"/>
          <w:szCs w:val="20"/>
        </w:rPr>
        <w:t>Able to see out of kennel</w:t>
      </w:r>
    </w:p>
    <w:p w14:paraId="5A7ABE39" w14:textId="77777777" w:rsidR="00387B09" w:rsidRPr="009A25D1" w:rsidRDefault="00387B09" w:rsidP="00387B09">
      <w:pPr>
        <w:spacing w:after="0" w:line="240" w:lineRule="auto"/>
        <w:ind w:left="1077"/>
        <w:rPr>
          <w:rFonts w:ascii="Tahoma" w:hAnsi="Tahoma" w:cs="Tahoma"/>
          <w:sz w:val="20"/>
          <w:szCs w:val="20"/>
        </w:rPr>
      </w:pPr>
    </w:p>
    <w:p w14:paraId="650CC84C" w14:textId="57163E12"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Isolation Kennels: </w:t>
      </w:r>
    </w:p>
    <w:p w14:paraId="366CF75B" w14:textId="77777777" w:rsidR="005B644A" w:rsidRPr="009A25D1" w:rsidRDefault="00295D41" w:rsidP="001122E6">
      <w:pPr>
        <w:numPr>
          <w:ilvl w:val="0"/>
          <w:numId w:val="16"/>
        </w:numPr>
        <w:spacing w:after="0" w:line="240" w:lineRule="auto"/>
        <w:ind w:left="1077" w:hanging="357"/>
        <w:rPr>
          <w:rFonts w:ascii="Tahoma" w:hAnsi="Tahoma" w:cs="Tahoma"/>
          <w:sz w:val="20"/>
          <w:szCs w:val="20"/>
        </w:rPr>
      </w:pPr>
      <w:r w:rsidRPr="009A25D1">
        <w:rPr>
          <w:rFonts w:ascii="Tahoma" w:hAnsi="Tahoma" w:cs="Tahoma"/>
          <w:sz w:val="20"/>
          <w:szCs w:val="20"/>
        </w:rPr>
        <w:t>Clearly identified kennels for isolation</w:t>
      </w:r>
    </w:p>
    <w:p w14:paraId="0D5A3F8B" w14:textId="77777777" w:rsidR="005B644A" w:rsidRPr="009A25D1" w:rsidRDefault="00295D41" w:rsidP="001122E6">
      <w:pPr>
        <w:numPr>
          <w:ilvl w:val="0"/>
          <w:numId w:val="16"/>
        </w:numPr>
        <w:spacing w:after="0" w:line="240" w:lineRule="auto"/>
        <w:ind w:left="1077" w:hanging="357"/>
        <w:rPr>
          <w:rFonts w:ascii="Tahoma" w:hAnsi="Tahoma" w:cs="Tahoma"/>
          <w:sz w:val="20"/>
          <w:szCs w:val="20"/>
        </w:rPr>
      </w:pPr>
      <w:r w:rsidRPr="009A25D1">
        <w:rPr>
          <w:rFonts w:ascii="Tahoma" w:hAnsi="Tahoma" w:cs="Tahoma"/>
          <w:sz w:val="20"/>
          <w:szCs w:val="20"/>
        </w:rPr>
        <w:t>Separate from other kennels</w:t>
      </w:r>
    </w:p>
    <w:p w14:paraId="5A447709" w14:textId="77777777" w:rsidR="005B644A" w:rsidRPr="009A25D1" w:rsidRDefault="00295D41" w:rsidP="001122E6">
      <w:pPr>
        <w:numPr>
          <w:ilvl w:val="0"/>
          <w:numId w:val="16"/>
        </w:numPr>
        <w:spacing w:after="0" w:line="240" w:lineRule="auto"/>
        <w:ind w:left="1077" w:hanging="357"/>
        <w:rPr>
          <w:rFonts w:ascii="Tahoma" w:hAnsi="Tahoma" w:cs="Tahoma"/>
          <w:sz w:val="20"/>
          <w:szCs w:val="20"/>
        </w:rPr>
      </w:pPr>
      <w:r w:rsidRPr="009A25D1">
        <w:rPr>
          <w:rFonts w:ascii="Tahoma" w:hAnsi="Tahoma" w:cs="Tahoma"/>
          <w:sz w:val="20"/>
          <w:szCs w:val="20"/>
        </w:rPr>
        <w:t>Drainage from isolation kennels</w:t>
      </w:r>
    </w:p>
    <w:p w14:paraId="0F976F50" w14:textId="77777777" w:rsidR="005B644A" w:rsidRPr="009A25D1" w:rsidRDefault="00295D41" w:rsidP="001122E6">
      <w:pPr>
        <w:numPr>
          <w:ilvl w:val="0"/>
          <w:numId w:val="16"/>
        </w:numPr>
        <w:spacing w:after="0" w:line="240" w:lineRule="auto"/>
        <w:ind w:left="1077" w:hanging="357"/>
        <w:rPr>
          <w:rFonts w:ascii="Tahoma" w:hAnsi="Tahoma" w:cs="Tahoma"/>
          <w:sz w:val="20"/>
          <w:szCs w:val="20"/>
        </w:rPr>
      </w:pPr>
      <w:r w:rsidRPr="009A25D1">
        <w:rPr>
          <w:rFonts w:ascii="Tahoma" w:hAnsi="Tahoma" w:cs="Tahoma"/>
          <w:sz w:val="20"/>
          <w:szCs w:val="20"/>
        </w:rPr>
        <w:t>Footbath</w:t>
      </w:r>
    </w:p>
    <w:p w14:paraId="3F95F7C6" w14:textId="1B77327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Exercise Areas: </w:t>
      </w:r>
    </w:p>
    <w:p w14:paraId="774F4B1B" w14:textId="77777777" w:rsidR="005B644A" w:rsidRPr="009A25D1" w:rsidRDefault="00295D41" w:rsidP="001122E6">
      <w:pPr>
        <w:numPr>
          <w:ilvl w:val="0"/>
          <w:numId w:val="17"/>
        </w:numPr>
        <w:spacing w:after="0" w:line="240" w:lineRule="auto"/>
        <w:ind w:left="1077" w:hanging="357"/>
        <w:rPr>
          <w:rFonts w:ascii="Tahoma" w:hAnsi="Tahoma" w:cs="Tahoma"/>
          <w:sz w:val="20"/>
          <w:szCs w:val="20"/>
        </w:rPr>
      </w:pPr>
      <w:r w:rsidRPr="009A25D1">
        <w:rPr>
          <w:rFonts w:ascii="Tahoma" w:hAnsi="Tahoma" w:cs="Tahoma"/>
          <w:sz w:val="20"/>
          <w:szCs w:val="20"/>
        </w:rPr>
        <w:t>Suitable surfaces / drains</w:t>
      </w:r>
    </w:p>
    <w:p w14:paraId="38014564" w14:textId="77777777" w:rsidR="005B644A" w:rsidRPr="009A25D1" w:rsidRDefault="00295D41" w:rsidP="001122E6">
      <w:pPr>
        <w:numPr>
          <w:ilvl w:val="0"/>
          <w:numId w:val="17"/>
        </w:numPr>
        <w:spacing w:after="0" w:line="240" w:lineRule="auto"/>
        <w:ind w:left="1077" w:hanging="357"/>
        <w:rPr>
          <w:rFonts w:ascii="Tahoma" w:hAnsi="Tahoma" w:cs="Tahoma"/>
          <w:sz w:val="20"/>
          <w:szCs w:val="20"/>
        </w:rPr>
      </w:pPr>
      <w:r w:rsidRPr="009A25D1">
        <w:rPr>
          <w:rFonts w:ascii="Tahoma" w:hAnsi="Tahoma" w:cs="Tahoma"/>
          <w:sz w:val="20"/>
          <w:szCs w:val="20"/>
        </w:rPr>
        <w:t>Suitable safe fencing</w:t>
      </w:r>
    </w:p>
    <w:p w14:paraId="23CFED77" w14:textId="77777777" w:rsidR="005B644A" w:rsidRPr="009A25D1" w:rsidRDefault="00295D41" w:rsidP="001122E6">
      <w:pPr>
        <w:numPr>
          <w:ilvl w:val="0"/>
          <w:numId w:val="17"/>
        </w:numPr>
        <w:spacing w:after="0" w:line="240" w:lineRule="auto"/>
        <w:ind w:left="1077" w:hanging="357"/>
        <w:rPr>
          <w:rFonts w:ascii="Tahoma" w:hAnsi="Tahoma" w:cs="Tahoma"/>
          <w:sz w:val="20"/>
          <w:szCs w:val="20"/>
        </w:rPr>
      </w:pPr>
      <w:r w:rsidRPr="009A25D1">
        <w:rPr>
          <w:rFonts w:ascii="Tahoma" w:hAnsi="Tahoma" w:cs="Tahoma"/>
          <w:sz w:val="20"/>
          <w:szCs w:val="20"/>
        </w:rPr>
        <w:t>Easily cleaned</w:t>
      </w:r>
    </w:p>
    <w:p w14:paraId="7AD5A36D" w14:textId="77777777" w:rsidR="005B644A" w:rsidRPr="009A25D1" w:rsidRDefault="00295D41" w:rsidP="001122E6">
      <w:pPr>
        <w:numPr>
          <w:ilvl w:val="0"/>
          <w:numId w:val="17"/>
        </w:numPr>
        <w:spacing w:after="0" w:line="240" w:lineRule="auto"/>
        <w:ind w:left="1077" w:hanging="357"/>
        <w:rPr>
          <w:rFonts w:ascii="Tahoma" w:hAnsi="Tahoma" w:cs="Tahoma"/>
          <w:sz w:val="20"/>
          <w:szCs w:val="20"/>
        </w:rPr>
      </w:pPr>
      <w:r w:rsidRPr="009A25D1">
        <w:rPr>
          <w:rFonts w:ascii="Tahoma" w:hAnsi="Tahoma" w:cs="Tahoma"/>
          <w:sz w:val="20"/>
          <w:szCs w:val="20"/>
        </w:rPr>
        <w:t>Maintained clean</w:t>
      </w:r>
    </w:p>
    <w:p w14:paraId="70EB8B73" w14:textId="31E067ED" w:rsidR="005B644A" w:rsidRPr="009A25D1" w:rsidRDefault="00295D41" w:rsidP="001122E6">
      <w:pPr>
        <w:numPr>
          <w:ilvl w:val="0"/>
          <w:numId w:val="17"/>
        </w:numPr>
        <w:spacing w:after="0" w:line="240" w:lineRule="auto"/>
        <w:ind w:left="1077" w:hanging="357"/>
        <w:rPr>
          <w:rFonts w:ascii="Tahoma" w:hAnsi="Tahoma" w:cs="Tahoma"/>
          <w:sz w:val="20"/>
          <w:szCs w:val="20"/>
        </w:rPr>
      </w:pPr>
      <w:r w:rsidRPr="009A25D1">
        <w:rPr>
          <w:rFonts w:ascii="Tahoma" w:hAnsi="Tahoma" w:cs="Tahoma"/>
          <w:sz w:val="20"/>
          <w:szCs w:val="20"/>
        </w:rPr>
        <w:t>Protected from weather</w:t>
      </w:r>
    </w:p>
    <w:p w14:paraId="08FFB310" w14:textId="77777777" w:rsidR="00387B09" w:rsidRPr="009A25D1" w:rsidRDefault="00387B09" w:rsidP="00387B09">
      <w:pPr>
        <w:spacing w:after="0" w:line="240" w:lineRule="auto"/>
        <w:ind w:left="1077"/>
        <w:rPr>
          <w:rFonts w:ascii="Tahoma" w:hAnsi="Tahoma" w:cs="Tahoma"/>
          <w:sz w:val="20"/>
          <w:szCs w:val="20"/>
        </w:rPr>
      </w:pPr>
    </w:p>
    <w:p w14:paraId="1751A88D" w14:textId="4AA1E869"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Cleaning / disinfection: </w:t>
      </w:r>
    </w:p>
    <w:p w14:paraId="32BBE0BF"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Hot and cold water available</w:t>
      </w:r>
    </w:p>
    <w:p w14:paraId="6CA9C9B7"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All kennels clean</w:t>
      </w:r>
    </w:p>
    <w:p w14:paraId="48AC5283"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Faeces and soiled material removal from kennels</w:t>
      </w:r>
    </w:p>
    <w:p w14:paraId="15E64E20"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Disinfectant in use suitable for kennels</w:t>
      </w:r>
    </w:p>
    <w:p w14:paraId="3F4FCFA2"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Feeding bowl cleaning</w:t>
      </w:r>
    </w:p>
    <w:p w14:paraId="73DD418E"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Sufficient utensil and hand wash sinks</w:t>
      </w:r>
    </w:p>
    <w:p w14:paraId="0A28DE46"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Warden’s van cleaning area</w:t>
      </w:r>
    </w:p>
    <w:p w14:paraId="5CE3D64E" w14:textId="77777777"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lastRenderedPageBreak/>
        <w:t>Dogs access to dry area during cleaning</w:t>
      </w:r>
    </w:p>
    <w:p w14:paraId="2BA154FD" w14:textId="5485169F" w:rsidR="005B644A" w:rsidRPr="009A25D1" w:rsidRDefault="00295D41" w:rsidP="001122E6">
      <w:pPr>
        <w:numPr>
          <w:ilvl w:val="0"/>
          <w:numId w:val="18"/>
        </w:numPr>
        <w:spacing w:after="0" w:line="240" w:lineRule="auto"/>
        <w:ind w:left="1077" w:hanging="357"/>
        <w:rPr>
          <w:rFonts w:ascii="Tahoma" w:hAnsi="Tahoma" w:cs="Tahoma"/>
          <w:sz w:val="20"/>
          <w:szCs w:val="20"/>
        </w:rPr>
      </w:pPr>
      <w:r w:rsidRPr="009A25D1">
        <w:rPr>
          <w:rFonts w:ascii="Tahoma" w:hAnsi="Tahoma" w:cs="Tahoma"/>
          <w:sz w:val="20"/>
          <w:szCs w:val="20"/>
        </w:rPr>
        <w:t>Dogs protected from chemicals / injury during cleaning</w:t>
      </w:r>
    </w:p>
    <w:p w14:paraId="10C1B93E" w14:textId="77777777" w:rsidR="00387B09" w:rsidRPr="009A25D1" w:rsidRDefault="00387B09" w:rsidP="00387B09">
      <w:pPr>
        <w:spacing w:after="0" w:line="240" w:lineRule="auto"/>
        <w:ind w:left="1077"/>
        <w:rPr>
          <w:rFonts w:ascii="Tahoma" w:hAnsi="Tahoma" w:cs="Tahoma"/>
          <w:sz w:val="20"/>
          <w:szCs w:val="20"/>
        </w:rPr>
      </w:pPr>
    </w:p>
    <w:p w14:paraId="674641E7" w14:textId="119D4B7E"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Pest Control: </w:t>
      </w:r>
    </w:p>
    <w:p w14:paraId="0D5B2C83" w14:textId="77777777" w:rsidR="005B644A" w:rsidRPr="009A25D1" w:rsidRDefault="00295D41" w:rsidP="001122E6">
      <w:pPr>
        <w:numPr>
          <w:ilvl w:val="0"/>
          <w:numId w:val="19"/>
        </w:numPr>
        <w:spacing w:after="0" w:line="240" w:lineRule="auto"/>
        <w:ind w:left="1077" w:hanging="357"/>
        <w:rPr>
          <w:rFonts w:ascii="Tahoma" w:hAnsi="Tahoma" w:cs="Tahoma"/>
          <w:sz w:val="20"/>
          <w:szCs w:val="20"/>
        </w:rPr>
      </w:pPr>
      <w:r w:rsidRPr="009A25D1">
        <w:rPr>
          <w:rFonts w:ascii="Tahoma" w:hAnsi="Tahoma" w:cs="Tahoma"/>
          <w:sz w:val="20"/>
          <w:szCs w:val="20"/>
        </w:rPr>
        <w:t>Pest control company</w:t>
      </w:r>
    </w:p>
    <w:p w14:paraId="7DC75F26" w14:textId="77777777" w:rsidR="005B644A" w:rsidRPr="009A25D1" w:rsidRDefault="00295D41" w:rsidP="001122E6">
      <w:pPr>
        <w:numPr>
          <w:ilvl w:val="0"/>
          <w:numId w:val="19"/>
        </w:numPr>
        <w:spacing w:after="0" w:line="240" w:lineRule="auto"/>
        <w:ind w:left="1077" w:hanging="357"/>
        <w:rPr>
          <w:rFonts w:ascii="Tahoma" w:hAnsi="Tahoma" w:cs="Tahoma"/>
          <w:sz w:val="20"/>
          <w:szCs w:val="20"/>
        </w:rPr>
      </w:pPr>
      <w:r w:rsidRPr="009A25D1">
        <w:rPr>
          <w:rFonts w:ascii="Tahoma" w:hAnsi="Tahoma" w:cs="Tahoma"/>
          <w:sz w:val="20"/>
          <w:szCs w:val="20"/>
        </w:rPr>
        <w:t>Records of visits</w:t>
      </w:r>
    </w:p>
    <w:p w14:paraId="649A3288" w14:textId="72EC2D14" w:rsidR="005B644A" w:rsidRPr="009A25D1" w:rsidRDefault="00295D41" w:rsidP="001122E6">
      <w:pPr>
        <w:numPr>
          <w:ilvl w:val="0"/>
          <w:numId w:val="19"/>
        </w:numPr>
        <w:spacing w:after="0" w:line="240" w:lineRule="auto"/>
        <w:ind w:left="1077" w:hanging="357"/>
        <w:rPr>
          <w:rFonts w:ascii="Tahoma" w:hAnsi="Tahoma" w:cs="Tahoma"/>
          <w:sz w:val="20"/>
          <w:szCs w:val="20"/>
        </w:rPr>
      </w:pPr>
      <w:r w:rsidRPr="009A25D1">
        <w:rPr>
          <w:rFonts w:ascii="Tahoma" w:hAnsi="Tahoma" w:cs="Tahoma"/>
          <w:sz w:val="20"/>
          <w:szCs w:val="20"/>
        </w:rPr>
        <w:t>Access to bait points</w:t>
      </w:r>
    </w:p>
    <w:p w14:paraId="698A42E3" w14:textId="77777777" w:rsidR="00387B09" w:rsidRPr="009A25D1" w:rsidRDefault="00387B09" w:rsidP="00387B09">
      <w:pPr>
        <w:spacing w:after="0" w:line="240" w:lineRule="auto"/>
        <w:ind w:left="1077"/>
        <w:rPr>
          <w:rFonts w:ascii="Tahoma" w:hAnsi="Tahoma" w:cs="Tahoma"/>
          <w:sz w:val="20"/>
          <w:szCs w:val="20"/>
        </w:rPr>
      </w:pPr>
    </w:p>
    <w:p w14:paraId="0A9183D2" w14:textId="32CBB4EE"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Security: </w:t>
      </w:r>
    </w:p>
    <w:p w14:paraId="0B7ABECC" w14:textId="77777777" w:rsidR="005B644A" w:rsidRPr="009A25D1" w:rsidRDefault="00295D41" w:rsidP="001122E6">
      <w:pPr>
        <w:numPr>
          <w:ilvl w:val="0"/>
          <w:numId w:val="20"/>
        </w:numPr>
        <w:spacing w:after="0" w:line="240" w:lineRule="auto"/>
        <w:ind w:left="1077" w:hanging="357"/>
        <w:rPr>
          <w:rFonts w:ascii="Tahoma" w:hAnsi="Tahoma" w:cs="Tahoma"/>
          <w:sz w:val="20"/>
          <w:szCs w:val="20"/>
        </w:rPr>
      </w:pPr>
      <w:r w:rsidRPr="009A25D1">
        <w:rPr>
          <w:rFonts w:ascii="Tahoma" w:hAnsi="Tahoma" w:cs="Tahoma"/>
          <w:sz w:val="20"/>
          <w:szCs w:val="20"/>
        </w:rPr>
        <w:t>Signage at entrance</w:t>
      </w:r>
    </w:p>
    <w:p w14:paraId="7EF651BA" w14:textId="77777777" w:rsidR="005B644A" w:rsidRPr="009A25D1" w:rsidRDefault="00295D41" w:rsidP="001122E6">
      <w:pPr>
        <w:numPr>
          <w:ilvl w:val="0"/>
          <w:numId w:val="20"/>
        </w:numPr>
        <w:spacing w:after="0" w:line="240" w:lineRule="auto"/>
        <w:ind w:left="1077" w:hanging="357"/>
        <w:rPr>
          <w:rFonts w:ascii="Tahoma" w:hAnsi="Tahoma" w:cs="Tahoma"/>
          <w:sz w:val="20"/>
          <w:szCs w:val="20"/>
        </w:rPr>
      </w:pPr>
      <w:r w:rsidRPr="009A25D1">
        <w:rPr>
          <w:rFonts w:ascii="Tahoma" w:hAnsi="Tahoma" w:cs="Tahoma"/>
          <w:sz w:val="20"/>
          <w:szCs w:val="20"/>
        </w:rPr>
        <w:t>Removal of dogs from vans – enclosed yard</w:t>
      </w:r>
    </w:p>
    <w:p w14:paraId="4AAA408F" w14:textId="77777777" w:rsidR="005B644A" w:rsidRPr="009A25D1" w:rsidRDefault="00295D41" w:rsidP="001122E6">
      <w:pPr>
        <w:numPr>
          <w:ilvl w:val="0"/>
          <w:numId w:val="20"/>
        </w:numPr>
        <w:spacing w:after="0" w:line="240" w:lineRule="auto"/>
        <w:ind w:left="1077" w:hanging="357"/>
        <w:rPr>
          <w:rFonts w:ascii="Tahoma" w:hAnsi="Tahoma" w:cs="Tahoma"/>
          <w:sz w:val="20"/>
          <w:szCs w:val="20"/>
        </w:rPr>
      </w:pPr>
      <w:r w:rsidRPr="009A25D1">
        <w:rPr>
          <w:rFonts w:ascii="Tahoma" w:hAnsi="Tahoma" w:cs="Tahoma"/>
          <w:sz w:val="20"/>
          <w:szCs w:val="20"/>
        </w:rPr>
        <w:t>Lighting in yard</w:t>
      </w:r>
    </w:p>
    <w:p w14:paraId="007B8EB0" w14:textId="77777777" w:rsidR="005B644A" w:rsidRPr="009A25D1" w:rsidRDefault="00295D41" w:rsidP="001122E6">
      <w:pPr>
        <w:numPr>
          <w:ilvl w:val="0"/>
          <w:numId w:val="20"/>
        </w:numPr>
        <w:spacing w:after="0" w:line="240" w:lineRule="auto"/>
        <w:ind w:left="1077" w:hanging="357"/>
        <w:rPr>
          <w:rFonts w:ascii="Tahoma" w:hAnsi="Tahoma" w:cs="Tahoma"/>
          <w:sz w:val="20"/>
          <w:szCs w:val="20"/>
        </w:rPr>
      </w:pPr>
      <w:r w:rsidRPr="009A25D1">
        <w:rPr>
          <w:rFonts w:ascii="Tahoma" w:hAnsi="Tahoma" w:cs="Tahoma"/>
          <w:sz w:val="20"/>
          <w:szCs w:val="20"/>
        </w:rPr>
        <w:t>Double gates</w:t>
      </w:r>
    </w:p>
    <w:p w14:paraId="1F1D9629" w14:textId="7834EA95" w:rsidR="005B644A" w:rsidRPr="009A25D1" w:rsidRDefault="00295D41" w:rsidP="001122E6">
      <w:pPr>
        <w:numPr>
          <w:ilvl w:val="0"/>
          <w:numId w:val="20"/>
        </w:numPr>
        <w:spacing w:after="0" w:line="240" w:lineRule="auto"/>
        <w:ind w:left="1077" w:hanging="357"/>
        <w:rPr>
          <w:rFonts w:ascii="Tahoma" w:hAnsi="Tahoma" w:cs="Tahoma"/>
          <w:sz w:val="20"/>
          <w:szCs w:val="20"/>
        </w:rPr>
      </w:pPr>
      <w:r w:rsidRPr="009A25D1">
        <w:rPr>
          <w:rFonts w:ascii="Tahoma" w:hAnsi="Tahoma" w:cs="Tahoma"/>
          <w:sz w:val="20"/>
          <w:szCs w:val="20"/>
        </w:rPr>
        <w:t>CCTV</w:t>
      </w:r>
    </w:p>
    <w:p w14:paraId="21185A74" w14:textId="77777777" w:rsidR="00387B09" w:rsidRPr="009A25D1" w:rsidRDefault="00387B09" w:rsidP="00387B09">
      <w:pPr>
        <w:spacing w:after="0" w:line="240" w:lineRule="auto"/>
        <w:ind w:left="1077"/>
        <w:rPr>
          <w:rFonts w:ascii="Tahoma" w:hAnsi="Tahoma" w:cs="Tahoma"/>
          <w:sz w:val="20"/>
          <w:szCs w:val="20"/>
        </w:rPr>
      </w:pPr>
    </w:p>
    <w:p w14:paraId="4D165A6B" w14:textId="606F00BA"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Waste Disposal: </w:t>
      </w:r>
    </w:p>
    <w:p w14:paraId="6D9790B3" w14:textId="77777777" w:rsidR="005B644A" w:rsidRPr="009A25D1" w:rsidRDefault="00295D41" w:rsidP="001122E6">
      <w:pPr>
        <w:numPr>
          <w:ilvl w:val="0"/>
          <w:numId w:val="21"/>
        </w:numPr>
        <w:spacing w:after="0" w:line="240" w:lineRule="auto"/>
        <w:ind w:left="1077" w:hanging="357"/>
        <w:rPr>
          <w:rFonts w:ascii="Tahoma" w:hAnsi="Tahoma" w:cs="Tahoma"/>
          <w:sz w:val="20"/>
          <w:szCs w:val="20"/>
        </w:rPr>
      </w:pPr>
      <w:r w:rsidRPr="009A25D1">
        <w:rPr>
          <w:rFonts w:ascii="Tahoma" w:hAnsi="Tahoma" w:cs="Tahoma"/>
          <w:sz w:val="20"/>
          <w:szCs w:val="20"/>
        </w:rPr>
        <w:t>Bins provided for various types</w:t>
      </w:r>
    </w:p>
    <w:p w14:paraId="6A9712AB" w14:textId="77777777" w:rsidR="005B644A" w:rsidRPr="009A25D1" w:rsidRDefault="00295D41" w:rsidP="001122E6">
      <w:pPr>
        <w:numPr>
          <w:ilvl w:val="0"/>
          <w:numId w:val="21"/>
        </w:numPr>
        <w:spacing w:after="0" w:line="240" w:lineRule="auto"/>
        <w:ind w:left="1077" w:hanging="357"/>
        <w:rPr>
          <w:rFonts w:ascii="Tahoma" w:hAnsi="Tahoma" w:cs="Tahoma"/>
          <w:sz w:val="20"/>
          <w:szCs w:val="20"/>
        </w:rPr>
      </w:pPr>
      <w:r w:rsidRPr="009A25D1">
        <w:rPr>
          <w:rFonts w:ascii="Tahoma" w:hAnsi="Tahoma" w:cs="Tahoma"/>
          <w:sz w:val="20"/>
          <w:szCs w:val="20"/>
        </w:rPr>
        <w:t>Sharps container</w:t>
      </w:r>
    </w:p>
    <w:p w14:paraId="40B41CD6" w14:textId="3E52E597" w:rsidR="005B644A" w:rsidRPr="009A25D1" w:rsidRDefault="00295D41" w:rsidP="001122E6">
      <w:pPr>
        <w:numPr>
          <w:ilvl w:val="0"/>
          <w:numId w:val="21"/>
        </w:numPr>
        <w:spacing w:after="0" w:line="240" w:lineRule="auto"/>
        <w:ind w:left="1077" w:hanging="357"/>
        <w:rPr>
          <w:rFonts w:ascii="Tahoma" w:hAnsi="Tahoma" w:cs="Tahoma"/>
          <w:sz w:val="20"/>
          <w:szCs w:val="20"/>
        </w:rPr>
      </w:pPr>
      <w:r w:rsidRPr="009A25D1">
        <w:rPr>
          <w:rFonts w:ascii="Tahoma" w:hAnsi="Tahoma" w:cs="Tahoma"/>
          <w:sz w:val="20"/>
          <w:szCs w:val="20"/>
        </w:rPr>
        <w:t>No access by dogs / public to sharps/ chemical waste</w:t>
      </w:r>
    </w:p>
    <w:p w14:paraId="0D3E9658" w14:textId="77777777" w:rsidR="00387B09" w:rsidRPr="009A25D1" w:rsidRDefault="00387B09" w:rsidP="00387B09">
      <w:pPr>
        <w:spacing w:after="0" w:line="240" w:lineRule="auto"/>
        <w:ind w:left="1077"/>
        <w:rPr>
          <w:rFonts w:ascii="Tahoma" w:hAnsi="Tahoma" w:cs="Tahoma"/>
          <w:sz w:val="20"/>
          <w:szCs w:val="20"/>
        </w:rPr>
      </w:pPr>
    </w:p>
    <w:p w14:paraId="58C31B1A" w14:textId="20F9C604"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Freezer: </w:t>
      </w:r>
    </w:p>
    <w:p w14:paraId="4FF39AB9" w14:textId="77777777" w:rsidR="005B644A" w:rsidRPr="009A25D1" w:rsidRDefault="00295D41" w:rsidP="001122E6">
      <w:pPr>
        <w:numPr>
          <w:ilvl w:val="0"/>
          <w:numId w:val="22"/>
        </w:numPr>
        <w:spacing w:after="0" w:line="240" w:lineRule="auto"/>
        <w:ind w:left="1077" w:hanging="357"/>
        <w:rPr>
          <w:rFonts w:ascii="Tahoma" w:hAnsi="Tahoma" w:cs="Tahoma"/>
          <w:sz w:val="20"/>
          <w:szCs w:val="20"/>
        </w:rPr>
      </w:pPr>
      <w:r w:rsidRPr="009A25D1">
        <w:rPr>
          <w:rFonts w:ascii="Tahoma" w:hAnsi="Tahoma" w:cs="Tahoma"/>
          <w:sz w:val="20"/>
          <w:szCs w:val="20"/>
        </w:rPr>
        <w:t>Suitable size</w:t>
      </w:r>
    </w:p>
    <w:p w14:paraId="4F8382B9" w14:textId="77777777" w:rsidR="005B644A" w:rsidRPr="009A25D1" w:rsidRDefault="00295D41" w:rsidP="001122E6">
      <w:pPr>
        <w:numPr>
          <w:ilvl w:val="0"/>
          <w:numId w:val="22"/>
        </w:numPr>
        <w:spacing w:after="0" w:line="240" w:lineRule="auto"/>
        <w:ind w:left="1077" w:hanging="357"/>
        <w:rPr>
          <w:rFonts w:ascii="Tahoma" w:hAnsi="Tahoma" w:cs="Tahoma"/>
          <w:sz w:val="20"/>
          <w:szCs w:val="20"/>
        </w:rPr>
      </w:pPr>
      <w:r w:rsidRPr="009A25D1">
        <w:rPr>
          <w:rFonts w:ascii="Tahoma" w:hAnsi="Tahoma" w:cs="Tahoma"/>
          <w:sz w:val="20"/>
          <w:szCs w:val="20"/>
        </w:rPr>
        <w:t>Free from odours / run off</w:t>
      </w:r>
    </w:p>
    <w:p w14:paraId="033AD30B" w14:textId="351A6232" w:rsidR="005B644A" w:rsidRPr="009A25D1" w:rsidRDefault="00295D41" w:rsidP="001122E6">
      <w:pPr>
        <w:numPr>
          <w:ilvl w:val="0"/>
          <w:numId w:val="22"/>
        </w:numPr>
        <w:spacing w:after="0" w:line="240" w:lineRule="auto"/>
        <w:ind w:left="1077" w:hanging="357"/>
        <w:rPr>
          <w:rFonts w:ascii="Tahoma" w:hAnsi="Tahoma" w:cs="Tahoma"/>
          <w:sz w:val="20"/>
          <w:szCs w:val="20"/>
        </w:rPr>
      </w:pPr>
      <w:r w:rsidRPr="009A25D1">
        <w:rPr>
          <w:rFonts w:ascii="Tahoma" w:hAnsi="Tahoma" w:cs="Tahoma"/>
          <w:sz w:val="20"/>
          <w:szCs w:val="20"/>
        </w:rPr>
        <w:t>Licenced transporter</w:t>
      </w:r>
    </w:p>
    <w:p w14:paraId="5035E2CB" w14:textId="77777777" w:rsidR="00387B09" w:rsidRPr="009A25D1" w:rsidRDefault="00387B09" w:rsidP="00387B09">
      <w:pPr>
        <w:spacing w:after="0" w:line="240" w:lineRule="auto"/>
        <w:ind w:left="1077"/>
        <w:rPr>
          <w:rFonts w:ascii="Tahoma" w:hAnsi="Tahoma" w:cs="Tahoma"/>
          <w:sz w:val="20"/>
          <w:szCs w:val="20"/>
        </w:rPr>
      </w:pPr>
    </w:p>
    <w:p w14:paraId="02BF0CB0" w14:textId="1E62E89D"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Food Store: </w:t>
      </w:r>
    </w:p>
    <w:p w14:paraId="76567E8C" w14:textId="77777777" w:rsidR="005B644A" w:rsidRPr="009A25D1" w:rsidRDefault="00295D41" w:rsidP="001122E6">
      <w:pPr>
        <w:numPr>
          <w:ilvl w:val="0"/>
          <w:numId w:val="23"/>
        </w:numPr>
        <w:spacing w:after="0" w:line="240" w:lineRule="auto"/>
        <w:ind w:left="1077" w:hanging="357"/>
        <w:rPr>
          <w:rFonts w:ascii="Tahoma" w:hAnsi="Tahoma" w:cs="Tahoma"/>
          <w:sz w:val="20"/>
          <w:szCs w:val="20"/>
        </w:rPr>
      </w:pPr>
      <w:r w:rsidRPr="009A25D1">
        <w:rPr>
          <w:rFonts w:ascii="Tahoma" w:hAnsi="Tahoma" w:cs="Tahoma"/>
          <w:sz w:val="20"/>
          <w:szCs w:val="20"/>
        </w:rPr>
        <w:t>Types of food in use</w:t>
      </w:r>
    </w:p>
    <w:p w14:paraId="6F41C40D" w14:textId="77777777" w:rsidR="005B644A" w:rsidRPr="009A25D1" w:rsidRDefault="00295D41" w:rsidP="001122E6">
      <w:pPr>
        <w:numPr>
          <w:ilvl w:val="0"/>
          <w:numId w:val="23"/>
        </w:numPr>
        <w:spacing w:after="0" w:line="240" w:lineRule="auto"/>
        <w:ind w:left="1077" w:hanging="357"/>
        <w:rPr>
          <w:rFonts w:ascii="Tahoma" w:hAnsi="Tahoma" w:cs="Tahoma"/>
          <w:sz w:val="20"/>
          <w:szCs w:val="20"/>
        </w:rPr>
      </w:pPr>
      <w:r w:rsidRPr="009A25D1">
        <w:rPr>
          <w:rFonts w:ascii="Tahoma" w:hAnsi="Tahoma" w:cs="Tahoma"/>
          <w:sz w:val="20"/>
          <w:szCs w:val="20"/>
        </w:rPr>
        <w:t>Pest proof containers</w:t>
      </w:r>
    </w:p>
    <w:p w14:paraId="490B2161" w14:textId="77777777" w:rsidR="005B644A" w:rsidRPr="009A25D1" w:rsidRDefault="00295D41" w:rsidP="001122E6">
      <w:pPr>
        <w:numPr>
          <w:ilvl w:val="0"/>
          <w:numId w:val="23"/>
        </w:numPr>
        <w:spacing w:after="0" w:line="240" w:lineRule="auto"/>
        <w:ind w:left="1077" w:hanging="357"/>
        <w:rPr>
          <w:rFonts w:ascii="Tahoma" w:hAnsi="Tahoma" w:cs="Tahoma"/>
          <w:sz w:val="20"/>
          <w:szCs w:val="20"/>
        </w:rPr>
      </w:pPr>
      <w:r w:rsidRPr="009A25D1">
        <w:rPr>
          <w:rFonts w:ascii="Tahoma" w:hAnsi="Tahoma" w:cs="Tahoma"/>
          <w:sz w:val="20"/>
          <w:szCs w:val="20"/>
        </w:rPr>
        <w:t>Secure from contamination</w:t>
      </w:r>
    </w:p>
    <w:p w14:paraId="4B0C6D6A" w14:textId="3E4A5C4A" w:rsidR="005B644A" w:rsidRPr="009A25D1" w:rsidRDefault="00295D41" w:rsidP="001122E6">
      <w:pPr>
        <w:numPr>
          <w:ilvl w:val="0"/>
          <w:numId w:val="23"/>
        </w:numPr>
        <w:spacing w:after="0" w:line="240" w:lineRule="auto"/>
        <w:ind w:left="1077" w:hanging="357"/>
        <w:rPr>
          <w:rFonts w:ascii="Tahoma" w:hAnsi="Tahoma" w:cs="Tahoma"/>
          <w:sz w:val="20"/>
          <w:szCs w:val="20"/>
        </w:rPr>
      </w:pPr>
      <w:r w:rsidRPr="009A25D1">
        <w:rPr>
          <w:rFonts w:ascii="Tahoma" w:hAnsi="Tahoma" w:cs="Tahoma"/>
          <w:sz w:val="20"/>
          <w:szCs w:val="20"/>
        </w:rPr>
        <w:t>Guarded from extremes of temperature</w:t>
      </w:r>
    </w:p>
    <w:p w14:paraId="45C354DB" w14:textId="77777777" w:rsidR="00387B09" w:rsidRPr="009A25D1" w:rsidRDefault="00387B09" w:rsidP="00387B09">
      <w:pPr>
        <w:spacing w:after="0" w:line="240" w:lineRule="auto"/>
        <w:ind w:left="1077"/>
        <w:rPr>
          <w:rFonts w:ascii="Tahoma" w:hAnsi="Tahoma" w:cs="Tahoma"/>
          <w:sz w:val="20"/>
          <w:szCs w:val="20"/>
        </w:rPr>
      </w:pPr>
    </w:p>
    <w:p w14:paraId="36CE59EB" w14:textId="299D3FD7"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Chemical Store: </w:t>
      </w:r>
    </w:p>
    <w:p w14:paraId="255C611E" w14:textId="77777777" w:rsidR="005B644A" w:rsidRPr="009A25D1" w:rsidRDefault="00295D41" w:rsidP="001122E6">
      <w:pPr>
        <w:numPr>
          <w:ilvl w:val="0"/>
          <w:numId w:val="24"/>
        </w:numPr>
        <w:spacing w:after="0" w:line="240" w:lineRule="auto"/>
        <w:ind w:left="1077" w:hanging="357"/>
        <w:rPr>
          <w:rFonts w:ascii="Tahoma" w:hAnsi="Tahoma" w:cs="Tahoma"/>
          <w:sz w:val="20"/>
          <w:szCs w:val="20"/>
        </w:rPr>
      </w:pPr>
      <w:r w:rsidRPr="009A25D1">
        <w:rPr>
          <w:rFonts w:ascii="Tahoma" w:hAnsi="Tahoma" w:cs="Tahoma"/>
          <w:sz w:val="20"/>
          <w:szCs w:val="20"/>
        </w:rPr>
        <w:t>Suitable storage for cleaning chemicals</w:t>
      </w:r>
    </w:p>
    <w:p w14:paraId="64068015" w14:textId="719B2475" w:rsidR="005B644A" w:rsidRPr="009A25D1" w:rsidRDefault="00295D41" w:rsidP="001122E6">
      <w:pPr>
        <w:numPr>
          <w:ilvl w:val="0"/>
          <w:numId w:val="24"/>
        </w:numPr>
        <w:spacing w:after="0" w:line="240" w:lineRule="auto"/>
        <w:ind w:left="1077" w:hanging="357"/>
        <w:rPr>
          <w:rFonts w:ascii="Tahoma" w:hAnsi="Tahoma" w:cs="Tahoma"/>
          <w:sz w:val="20"/>
          <w:szCs w:val="20"/>
        </w:rPr>
      </w:pPr>
      <w:r w:rsidRPr="009A25D1">
        <w:rPr>
          <w:rFonts w:ascii="Tahoma" w:hAnsi="Tahoma" w:cs="Tahoma"/>
          <w:sz w:val="20"/>
          <w:szCs w:val="20"/>
        </w:rPr>
        <w:t>Lockable storage</w:t>
      </w:r>
    </w:p>
    <w:p w14:paraId="67D2809B" w14:textId="77777777" w:rsidR="00387B09" w:rsidRPr="009A25D1" w:rsidRDefault="00387B09" w:rsidP="00387B09">
      <w:pPr>
        <w:spacing w:after="0" w:line="240" w:lineRule="auto"/>
        <w:ind w:left="1077"/>
        <w:rPr>
          <w:rFonts w:ascii="Tahoma" w:hAnsi="Tahoma" w:cs="Tahoma"/>
          <w:sz w:val="20"/>
          <w:szCs w:val="20"/>
        </w:rPr>
      </w:pPr>
    </w:p>
    <w:p w14:paraId="686C8AB4" w14:textId="578C0D39"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Offices:</w:t>
      </w:r>
      <w:r w:rsidRPr="009A25D1">
        <w:rPr>
          <w:rFonts w:ascii="Tahoma" w:hAnsi="Tahoma" w:cs="Tahoma"/>
          <w:sz w:val="20"/>
          <w:szCs w:val="20"/>
        </w:rPr>
        <w:t> </w:t>
      </w:r>
    </w:p>
    <w:p w14:paraId="27121CDE" w14:textId="77777777" w:rsidR="005B644A" w:rsidRPr="009A25D1" w:rsidRDefault="00295D41" w:rsidP="001122E6">
      <w:pPr>
        <w:numPr>
          <w:ilvl w:val="0"/>
          <w:numId w:val="25"/>
        </w:numPr>
        <w:spacing w:after="0" w:line="240" w:lineRule="auto"/>
        <w:ind w:left="1077" w:hanging="357"/>
        <w:rPr>
          <w:rFonts w:ascii="Tahoma" w:hAnsi="Tahoma" w:cs="Tahoma"/>
          <w:sz w:val="20"/>
          <w:szCs w:val="20"/>
        </w:rPr>
      </w:pPr>
      <w:r w:rsidRPr="009A25D1">
        <w:rPr>
          <w:rFonts w:ascii="Tahoma" w:hAnsi="Tahoma" w:cs="Tahoma"/>
          <w:sz w:val="20"/>
          <w:szCs w:val="20"/>
        </w:rPr>
        <w:t>Maintained clean and tidy</w:t>
      </w:r>
    </w:p>
    <w:p w14:paraId="7CEA45B0" w14:textId="77777777" w:rsidR="005B644A" w:rsidRPr="009A25D1" w:rsidRDefault="00295D41" w:rsidP="001122E6">
      <w:pPr>
        <w:numPr>
          <w:ilvl w:val="0"/>
          <w:numId w:val="25"/>
        </w:numPr>
        <w:spacing w:after="0" w:line="240" w:lineRule="auto"/>
        <w:ind w:left="1077" w:hanging="357"/>
        <w:rPr>
          <w:rFonts w:ascii="Tahoma" w:hAnsi="Tahoma" w:cs="Tahoma"/>
          <w:sz w:val="20"/>
          <w:szCs w:val="20"/>
        </w:rPr>
      </w:pPr>
      <w:r w:rsidRPr="009A25D1">
        <w:rPr>
          <w:rFonts w:ascii="Tahoma" w:hAnsi="Tahoma" w:cs="Tahoma"/>
          <w:sz w:val="20"/>
          <w:szCs w:val="20"/>
        </w:rPr>
        <w:t>Staff toilets</w:t>
      </w:r>
    </w:p>
    <w:p w14:paraId="4280775C" w14:textId="77777777" w:rsidR="005B644A" w:rsidRPr="009A25D1" w:rsidRDefault="00295D41" w:rsidP="001122E6">
      <w:pPr>
        <w:numPr>
          <w:ilvl w:val="0"/>
          <w:numId w:val="25"/>
        </w:numPr>
        <w:spacing w:after="0" w:line="240" w:lineRule="auto"/>
        <w:ind w:left="1077" w:hanging="357"/>
        <w:rPr>
          <w:rFonts w:ascii="Tahoma" w:hAnsi="Tahoma" w:cs="Tahoma"/>
          <w:sz w:val="20"/>
          <w:szCs w:val="20"/>
        </w:rPr>
      </w:pPr>
      <w:r w:rsidRPr="009A25D1">
        <w:rPr>
          <w:rFonts w:ascii="Tahoma" w:hAnsi="Tahoma" w:cs="Tahoma"/>
          <w:sz w:val="20"/>
          <w:szCs w:val="20"/>
        </w:rPr>
        <w:t>Public toilets</w:t>
      </w:r>
    </w:p>
    <w:p w14:paraId="556FD92A" w14:textId="77777777" w:rsidR="005B644A" w:rsidRPr="009A25D1" w:rsidRDefault="00295D41" w:rsidP="001122E6">
      <w:pPr>
        <w:numPr>
          <w:ilvl w:val="0"/>
          <w:numId w:val="25"/>
        </w:numPr>
        <w:spacing w:after="0" w:line="240" w:lineRule="auto"/>
        <w:ind w:left="1077" w:hanging="357"/>
        <w:rPr>
          <w:rFonts w:ascii="Tahoma" w:hAnsi="Tahoma" w:cs="Tahoma"/>
          <w:sz w:val="20"/>
          <w:szCs w:val="20"/>
        </w:rPr>
      </w:pPr>
      <w:r w:rsidRPr="009A25D1">
        <w:rPr>
          <w:rFonts w:ascii="Tahoma" w:hAnsi="Tahoma" w:cs="Tahoma"/>
          <w:sz w:val="20"/>
          <w:szCs w:val="20"/>
        </w:rPr>
        <w:t>Washing machine / dryer</w:t>
      </w:r>
    </w:p>
    <w:p w14:paraId="3EEB0ACE" w14:textId="77777777" w:rsidR="005B644A" w:rsidRPr="009A25D1" w:rsidRDefault="00295D41" w:rsidP="001122E6">
      <w:pPr>
        <w:numPr>
          <w:ilvl w:val="0"/>
          <w:numId w:val="25"/>
        </w:numPr>
        <w:spacing w:after="0" w:line="240" w:lineRule="auto"/>
        <w:ind w:left="1077" w:hanging="357"/>
        <w:rPr>
          <w:rFonts w:ascii="Tahoma" w:hAnsi="Tahoma" w:cs="Tahoma"/>
          <w:sz w:val="20"/>
          <w:szCs w:val="20"/>
        </w:rPr>
      </w:pPr>
      <w:r w:rsidRPr="009A25D1">
        <w:rPr>
          <w:rFonts w:ascii="Tahoma" w:hAnsi="Tahoma" w:cs="Tahoma"/>
          <w:sz w:val="20"/>
          <w:szCs w:val="20"/>
        </w:rPr>
        <w:t>Separate offices for staff and wardens</w:t>
      </w:r>
    </w:p>
    <w:p w14:paraId="5A0A65EA" w14:textId="119CADED" w:rsidR="005B644A" w:rsidRPr="009A25D1" w:rsidRDefault="00295D41" w:rsidP="001122E6">
      <w:pPr>
        <w:numPr>
          <w:ilvl w:val="0"/>
          <w:numId w:val="25"/>
        </w:numPr>
        <w:spacing w:after="0" w:line="240" w:lineRule="auto"/>
        <w:ind w:left="1077" w:hanging="357"/>
        <w:rPr>
          <w:rFonts w:ascii="Tahoma" w:hAnsi="Tahoma" w:cs="Tahoma"/>
          <w:sz w:val="20"/>
          <w:szCs w:val="20"/>
        </w:rPr>
      </w:pPr>
      <w:r w:rsidRPr="009A25D1">
        <w:rPr>
          <w:rFonts w:ascii="Tahoma" w:hAnsi="Tahoma" w:cs="Tahoma"/>
          <w:sz w:val="20"/>
          <w:szCs w:val="20"/>
        </w:rPr>
        <w:t>Parking</w:t>
      </w:r>
    </w:p>
    <w:p w14:paraId="42C91AFD" w14:textId="77777777" w:rsidR="00387B09" w:rsidRPr="009A25D1" w:rsidRDefault="00387B09" w:rsidP="00387B09">
      <w:pPr>
        <w:spacing w:after="0" w:line="240" w:lineRule="auto"/>
        <w:ind w:left="1077"/>
        <w:rPr>
          <w:rFonts w:ascii="Tahoma" w:hAnsi="Tahoma" w:cs="Tahoma"/>
          <w:sz w:val="20"/>
          <w:szCs w:val="20"/>
        </w:rPr>
      </w:pPr>
    </w:p>
    <w:p w14:paraId="5BF49D1F" w14:textId="65EB7D35"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b/>
          <w:sz w:val="20"/>
          <w:szCs w:val="20"/>
        </w:rPr>
        <w:t>Veterinary Care: </w:t>
      </w:r>
    </w:p>
    <w:p w14:paraId="523C834E"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Name of Practice</w:t>
      </w:r>
    </w:p>
    <w:p w14:paraId="76862764"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Vaccination procedures</w:t>
      </w:r>
    </w:p>
    <w:p w14:paraId="13A2224A"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Microchipping procedures</w:t>
      </w:r>
    </w:p>
    <w:p w14:paraId="4E0A2735"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Records of veterinary treatments / consultations</w:t>
      </w:r>
    </w:p>
    <w:p w14:paraId="768EEA2D"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Records of medicines administered</w:t>
      </w:r>
    </w:p>
    <w:p w14:paraId="63BABCF4"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Secure storage of medicines / vaccines</w:t>
      </w:r>
    </w:p>
    <w:p w14:paraId="0DEFB92E"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Canine first aid kit</w:t>
      </w:r>
    </w:p>
    <w:p w14:paraId="409FD9B3" w14:textId="77777777"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Suitable treatment room</w:t>
      </w:r>
    </w:p>
    <w:p w14:paraId="4F6F8683" w14:textId="381D3719" w:rsidR="005B644A" w:rsidRPr="009A25D1" w:rsidRDefault="00295D41" w:rsidP="001122E6">
      <w:pPr>
        <w:numPr>
          <w:ilvl w:val="0"/>
          <w:numId w:val="26"/>
        </w:numPr>
        <w:spacing w:after="0" w:line="240" w:lineRule="auto"/>
        <w:ind w:left="1077" w:hanging="357"/>
        <w:rPr>
          <w:rFonts w:ascii="Tahoma" w:hAnsi="Tahoma" w:cs="Tahoma"/>
          <w:sz w:val="20"/>
          <w:szCs w:val="20"/>
        </w:rPr>
      </w:pPr>
      <w:r w:rsidRPr="009A25D1">
        <w:rPr>
          <w:rFonts w:ascii="Tahoma" w:hAnsi="Tahoma" w:cs="Tahoma"/>
          <w:sz w:val="20"/>
          <w:szCs w:val="20"/>
        </w:rPr>
        <w:t>Records of euthanasia / sedation by VS</w:t>
      </w:r>
    </w:p>
    <w:p w14:paraId="53D79618" w14:textId="77777777" w:rsidR="00387B09" w:rsidRPr="009A25D1" w:rsidRDefault="00387B09" w:rsidP="00387B09">
      <w:pPr>
        <w:spacing w:after="0" w:line="240" w:lineRule="auto"/>
        <w:ind w:left="1077"/>
        <w:rPr>
          <w:rFonts w:ascii="Tahoma" w:hAnsi="Tahoma" w:cs="Tahoma"/>
          <w:sz w:val="20"/>
          <w:szCs w:val="20"/>
        </w:rPr>
      </w:pPr>
    </w:p>
    <w:p w14:paraId="04882B4E" w14:textId="5D8DE28B"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F06EF3" w:rsidRPr="009A25D1">
        <w:rPr>
          <w:rFonts w:ascii="Tahoma" w:hAnsi="Tahoma" w:cs="Tahoma"/>
          <w:sz w:val="20"/>
          <w:szCs w:val="20"/>
        </w:rPr>
        <w:tab/>
      </w:r>
      <w:r w:rsidRPr="009A25D1">
        <w:rPr>
          <w:rFonts w:ascii="Tahoma" w:hAnsi="Tahoma" w:cs="Tahoma"/>
          <w:b/>
          <w:sz w:val="20"/>
          <w:szCs w:val="20"/>
        </w:rPr>
        <w:t>Rehoming:</w:t>
      </w:r>
      <w:r w:rsidRPr="009A25D1">
        <w:rPr>
          <w:rFonts w:ascii="Tahoma" w:hAnsi="Tahoma" w:cs="Tahoma"/>
          <w:sz w:val="20"/>
          <w:szCs w:val="20"/>
        </w:rPr>
        <w:t> </w:t>
      </w:r>
    </w:p>
    <w:p w14:paraId="76F20F66" w14:textId="77777777" w:rsidR="005B644A" w:rsidRPr="009A25D1" w:rsidRDefault="00295D41" w:rsidP="001122E6">
      <w:pPr>
        <w:numPr>
          <w:ilvl w:val="0"/>
          <w:numId w:val="27"/>
        </w:numPr>
        <w:spacing w:after="0" w:line="240" w:lineRule="auto"/>
        <w:ind w:left="1077" w:hanging="357"/>
        <w:rPr>
          <w:rFonts w:ascii="Tahoma" w:hAnsi="Tahoma" w:cs="Tahoma"/>
          <w:sz w:val="20"/>
          <w:szCs w:val="20"/>
        </w:rPr>
      </w:pPr>
      <w:r w:rsidRPr="009A25D1">
        <w:rPr>
          <w:rFonts w:ascii="Tahoma" w:hAnsi="Tahoma" w:cs="Tahoma"/>
          <w:sz w:val="20"/>
          <w:szCs w:val="20"/>
        </w:rPr>
        <w:t>Records</w:t>
      </w:r>
    </w:p>
    <w:p w14:paraId="3F45A182" w14:textId="10A5F2A9" w:rsidR="005B644A" w:rsidRPr="009A25D1" w:rsidRDefault="00295D41" w:rsidP="001122E6">
      <w:pPr>
        <w:numPr>
          <w:ilvl w:val="0"/>
          <w:numId w:val="27"/>
        </w:numPr>
        <w:spacing w:after="0" w:line="240" w:lineRule="auto"/>
        <w:ind w:left="1077" w:hanging="357"/>
        <w:rPr>
          <w:rFonts w:ascii="Tahoma" w:hAnsi="Tahoma" w:cs="Tahoma"/>
          <w:sz w:val="20"/>
          <w:szCs w:val="20"/>
        </w:rPr>
      </w:pPr>
      <w:r w:rsidRPr="009A25D1">
        <w:rPr>
          <w:rFonts w:ascii="Tahoma" w:hAnsi="Tahoma" w:cs="Tahoma"/>
          <w:sz w:val="20"/>
          <w:szCs w:val="20"/>
        </w:rPr>
        <w:t>Welfare groups used for rehoming</w:t>
      </w:r>
    </w:p>
    <w:p w14:paraId="495AEC00" w14:textId="77777777" w:rsidR="00387B09" w:rsidRPr="009A25D1" w:rsidRDefault="00387B09" w:rsidP="00387B09">
      <w:pPr>
        <w:spacing w:after="0" w:line="240" w:lineRule="auto"/>
        <w:ind w:left="1077"/>
        <w:rPr>
          <w:rFonts w:ascii="Tahoma" w:hAnsi="Tahoma" w:cs="Tahoma"/>
          <w:sz w:val="20"/>
          <w:szCs w:val="20"/>
        </w:rPr>
      </w:pPr>
    </w:p>
    <w:p w14:paraId="6D51CFF7" w14:textId="695EE001"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F06EF3" w:rsidRPr="009A25D1">
        <w:rPr>
          <w:rFonts w:ascii="Tahoma" w:hAnsi="Tahoma" w:cs="Tahoma"/>
          <w:sz w:val="20"/>
          <w:szCs w:val="20"/>
        </w:rPr>
        <w:tab/>
      </w:r>
      <w:r w:rsidRPr="009A25D1">
        <w:rPr>
          <w:rFonts w:ascii="Tahoma" w:hAnsi="Tahoma" w:cs="Tahoma"/>
          <w:b/>
          <w:sz w:val="20"/>
          <w:szCs w:val="20"/>
        </w:rPr>
        <w:t>Staff:</w:t>
      </w:r>
    </w:p>
    <w:p w14:paraId="76A42B77" w14:textId="77777777" w:rsidR="005B644A" w:rsidRPr="009A25D1" w:rsidRDefault="00295D41" w:rsidP="001122E6">
      <w:pPr>
        <w:numPr>
          <w:ilvl w:val="0"/>
          <w:numId w:val="28"/>
        </w:numPr>
        <w:spacing w:after="0" w:line="240" w:lineRule="auto"/>
        <w:ind w:left="1077" w:hanging="357"/>
        <w:rPr>
          <w:rFonts w:ascii="Tahoma" w:hAnsi="Tahoma" w:cs="Tahoma"/>
          <w:sz w:val="20"/>
          <w:szCs w:val="20"/>
        </w:rPr>
      </w:pPr>
      <w:r w:rsidRPr="009A25D1">
        <w:rPr>
          <w:rFonts w:ascii="Tahoma" w:hAnsi="Tahoma" w:cs="Tahoma"/>
          <w:sz w:val="20"/>
          <w:szCs w:val="20"/>
        </w:rPr>
        <w:t>Number of staff</w:t>
      </w:r>
    </w:p>
    <w:p w14:paraId="13247470" w14:textId="77777777" w:rsidR="005B644A" w:rsidRPr="009A25D1" w:rsidRDefault="00295D41" w:rsidP="001122E6">
      <w:pPr>
        <w:numPr>
          <w:ilvl w:val="0"/>
          <w:numId w:val="28"/>
        </w:numPr>
        <w:spacing w:after="0" w:line="240" w:lineRule="auto"/>
        <w:ind w:left="1077" w:hanging="357"/>
        <w:rPr>
          <w:rFonts w:ascii="Tahoma" w:hAnsi="Tahoma" w:cs="Tahoma"/>
          <w:sz w:val="20"/>
          <w:szCs w:val="20"/>
        </w:rPr>
      </w:pPr>
      <w:r w:rsidRPr="009A25D1">
        <w:rPr>
          <w:rFonts w:ascii="Tahoma" w:hAnsi="Tahoma" w:cs="Tahoma"/>
          <w:sz w:val="20"/>
          <w:szCs w:val="20"/>
        </w:rPr>
        <w:t>Training of staff</w:t>
      </w:r>
    </w:p>
    <w:p w14:paraId="78939811" w14:textId="77777777" w:rsidR="005B644A" w:rsidRPr="009A25D1" w:rsidRDefault="00295D41" w:rsidP="001122E6">
      <w:pPr>
        <w:numPr>
          <w:ilvl w:val="0"/>
          <w:numId w:val="28"/>
        </w:numPr>
        <w:spacing w:after="0" w:line="240" w:lineRule="auto"/>
        <w:ind w:left="1077" w:hanging="357"/>
        <w:rPr>
          <w:rFonts w:ascii="Tahoma" w:hAnsi="Tahoma" w:cs="Tahoma"/>
          <w:sz w:val="20"/>
          <w:szCs w:val="20"/>
        </w:rPr>
      </w:pPr>
      <w:r w:rsidRPr="009A25D1">
        <w:rPr>
          <w:rFonts w:ascii="Tahoma" w:hAnsi="Tahoma" w:cs="Tahoma"/>
          <w:sz w:val="20"/>
          <w:szCs w:val="20"/>
        </w:rPr>
        <w:t>First aid kits</w:t>
      </w:r>
    </w:p>
    <w:p w14:paraId="513DCAE5" w14:textId="77777777" w:rsidR="005B644A" w:rsidRPr="009A25D1" w:rsidRDefault="00295D41" w:rsidP="001122E6">
      <w:pPr>
        <w:numPr>
          <w:ilvl w:val="0"/>
          <w:numId w:val="28"/>
        </w:numPr>
        <w:spacing w:after="0" w:line="240" w:lineRule="auto"/>
        <w:ind w:left="1077" w:hanging="357"/>
        <w:rPr>
          <w:rFonts w:ascii="Tahoma" w:hAnsi="Tahoma" w:cs="Tahoma"/>
          <w:sz w:val="20"/>
          <w:szCs w:val="20"/>
        </w:rPr>
      </w:pPr>
      <w:r w:rsidRPr="009A25D1">
        <w:rPr>
          <w:rFonts w:ascii="Tahoma" w:hAnsi="Tahoma" w:cs="Tahoma"/>
          <w:sz w:val="20"/>
          <w:szCs w:val="20"/>
        </w:rPr>
        <w:t>Fire extinguishers / blankets</w:t>
      </w:r>
    </w:p>
    <w:p w14:paraId="4A9DA3CF" w14:textId="52C1ECB3"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F06EF3" w:rsidRPr="009A25D1">
        <w:rPr>
          <w:rFonts w:ascii="Tahoma" w:hAnsi="Tahoma" w:cs="Tahoma"/>
          <w:sz w:val="20"/>
          <w:szCs w:val="20"/>
        </w:rPr>
        <w:tab/>
      </w:r>
      <w:r w:rsidRPr="009A25D1">
        <w:rPr>
          <w:rFonts w:ascii="Tahoma" w:hAnsi="Tahoma" w:cs="Tahoma"/>
          <w:b/>
          <w:sz w:val="20"/>
          <w:szCs w:val="20"/>
        </w:rPr>
        <w:t>Exercise / Socialisation:</w:t>
      </w:r>
      <w:r w:rsidRPr="009A25D1">
        <w:rPr>
          <w:rFonts w:ascii="Tahoma" w:hAnsi="Tahoma" w:cs="Tahoma"/>
          <w:sz w:val="20"/>
          <w:szCs w:val="20"/>
        </w:rPr>
        <w:t> </w:t>
      </w:r>
    </w:p>
    <w:p w14:paraId="1CA21644" w14:textId="77777777" w:rsidR="005B644A" w:rsidRPr="009A25D1" w:rsidRDefault="00295D41" w:rsidP="001122E6">
      <w:pPr>
        <w:numPr>
          <w:ilvl w:val="0"/>
          <w:numId w:val="29"/>
        </w:numPr>
        <w:spacing w:after="0" w:line="240" w:lineRule="auto"/>
        <w:ind w:left="1077" w:hanging="357"/>
        <w:rPr>
          <w:rFonts w:ascii="Tahoma" w:hAnsi="Tahoma" w:cs="Tahoma"/>
          <w:sz w:val="20"/>
          <w:szCs w:val="20"/>
        </w:rPr>
      </w:pPr>
      <w:r w:rsidRPr="009A25D1">
        <w:rPr>
          <w:rFonts w:ascii="Tahoma" w:hAnsi="Tahoma" w:cs="Tahoma"/>
          <w:sz w:val="20"/>
          <w:szCs w:val="20"/>
        </w:rPr>
        <w:t>Are records kept of daily exercise / leash walks</w:t>
      </w:r>
    </w:p>
    <w:p w14:paraId="113CEEEB" w14:textId="77777777" w:rsidR="005B644A" w:rsidRPr="009A25D1" w:rsidRDefault="00295D41" w:rsidP="001122E6">
      <w:pPr>
        <w:numPr>
          <w:ilvl w:val="0"/>
          <w:numId w:val="29"/>
        </w:numPr>
        <w:spacing w:after="0" w:line="240" w:lineRule="auto"/>
        <w:ind w:left="1077" w:hanging="357"/>
        <w:rPr>
          <w:rFonts w:ascii="Tahoma" w:hAnsi="Tahoma" w:cs="Tahoma"/>
          <w:sz w:val="20"/>
          <w:szCs w:val="20"/>
        </w:rPr>
      </w:pPr>
      <w:r w:rsidRPr="009A25D1">
        <w:rPr>
          <w:rFonts w:ascii="Tahoma" w:hAnsi="Tahoma" w:cs="Tahoma"/>
          <w:sz w:val="20"/>
          <w:szCs w:val="20"/>
        </w:rPr>
        <w:t>Are records kept of socialisation / enrichment activity</w:t>
      </w:r>
    </w:p>
    <w:p w14:paraId="69A67A65" w14:textId="401C9517" w:rsidR="005B644A" w:rsidRPr="009A25D1" w:rsidRDefault="00295D41" w:rsidP="001122E6">
      <w:pPr>
        <w:numPr>
          <w:ilvl w:val="0"/>
          <w:numId w:val="29"/>
        </w:numPr>
        <w:spacing w:after="0" w:line="240" w:lineRule="auto"/>
        <w:ind w:left="1077" w:hanging="357"/>
        <w:rPr>
          <w:rFonts w:ascii="Tahoma" w:hAnsi="Tahoma" w:cs="Tahoma"/>
          <w:sz w:val="20"/>
          <w:szCs w:val="20"/>
        </w:rPr>
      </w:pPr>
      <w:r w:rsidRPr="009A25D1">
        <w:rPr>
          <w:rFonts w:ascii="Tahoma" w:hAnsi="Tahoma" w:cs="Tahoma"/>
          <w:sz w:val="20"/>
          <w:szCs w:val="20"/>
        </w:rPr>
        <w:t>Are toys / puzzle feeders provided</w:t>
      </w:r>
    </w:p>
    <w:p w14:paraId="23906C13" w14:textId="77777777" w:rsidR="00387B09" w:rsidRPr="009A25D1" w:rsidRDefault="00387B09" w:rsidP="00387B09">
      <w:pPr>
        <w:spacing w:after="0" w:line="240" w:lineRule="auto"/>
        <w:ind w:left="1077"/>
        <w:rPr>
          <w:rFonts w:ascii="Tahoma" w:hAnsi="Tahoma" w:cs="Tahoma"/>
          <w:sz w:val="20"/>
          <w:szCs w:val="20"/>
        </w:rPr>
      </w:pPr>
    </w:p>
    <w:p w14:paraId="32B26A68" w14:textId="749D96A7"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F06EF3" w:rsidRPr="009A25D1">
        <w:rPr>
          <w:rFonts w:ascii="Tahoma" w:hAnsi="Tahoma" w:cs="Tahoma"/>
          <w:sz w:val="20"/>
          <w:szCs w:val="20"/>
        </w:rPr>
        <w:tab/>
      </w:r>
      <w:r w:rsidRPr="009A25D1">
        <w:rPr>
          <w:rFonts w:ascii="Tahoma" w:hAnsi="Tahoma" w:cs="Tahoma"/>
          <w:b/>
          <w:sz w:val="20"/>
          <w:szCs w:val="20"/>
        </w:rPr>
        <w:t>Dogs in Shelter:</w:t>
      </w:r>
      <w:r w:rsidRPr="009A25D1">
        <w:rPr>
          <w:rFonts w:ascii="Tahoma" w:hAnsi="Tahoma" w:cs="Tahoma"/>
          <w:sz w:val="20"/>
          <w:szCs w:val="20"/>
        </w:rPr>
        <w:t> </w:t>
      </w:r>
    </w:p>
    <w:p w14:paraId="01A8D8F9"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Total number in shelter</w:t>
      </w:r>
    </w:p>
    <w:p w14:paraId="45987CFB"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Are any dogs receiving medication or receiving veterinary care</w:t>
      </w:r>
    </w:p>
    <w:p w14:paraId="05FF8FB1"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Are any dogs on special diets</w:t>
      </w:r>
    </w:p>
    <w:p w14:paraId="38382476"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Are any dogs in special kennels</w:t>
      </w:r>
    </w:p>
    <w:p w14:paraId="5CDB8E52"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Do any dogs require grooming</w:t>
      </w:r>
    </w:p>
    <w:p w14:paraId="6DEFB641"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Freedom from hunger / thirst – provided with adequate food / water</w:t>
      </w:r>
    </w:p>
    <w:p w14:paraId="202FCCFB"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Freedom from discomfort – provided with comfortable environment</w:t>
      </w:r>
    </w:p>
    <w:p w14:paraId="64D78C47"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Freedom from pain, injury, disease – provided with vet care, access to appropriate care and accommodation</w:t>
      </w:r>
    </w:p>
    <w:p w14:paraId="3C2D6A7E" w14:textId="77777777"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Freedom to express normal behaviour – provided with sufficient space, exercise company</w:t>
      </w:r>
    </w:p>
    <w:p w14:paraId="355B306D" w14:textId="768ECAC6" w:rsidR="005B644A" w:rsidRPr="009A25D1" w:rsidRDefault="00295D41" w:rsidP="001122E6">
      <w:pPr>
        <w:numPr>
          <w:ilvl w:val="0"/>
          <w:numId w:val="30"/>
        </w:numPr>
        <w:spacing w:after="0" w:line="240" w:lineRule="auto"/>
        <w:ind w:left="1077" w:hanging="357"/>
        <w:rPr>
          <w:rFonts w:ascii="Tahoma" w:hAnsi="Tahoma" w:cs="Tahoma"/>
          <w:sz w:val="20"/>
          <w:szCs w:val="20"/>
        </w:rPr>
      </w:pPr>
      <w:r w:rsidRPr="009A25D1">
        <w:rPr>
          <w:rFonts w:ascii="Tahoma" w:hAnsi="Tahoma" w:cs="Tahoma"/>
          <w:sz w:val="20"/>
          <w:szCs w:val="20"/>
        </w:rPr>
        <w:t>Freedom from fear and distress – provided with safe, calm environment; timid dogs – more care, special arrangements</w:t>
      </w:r>
    </w:p>
    <w:p w14:paraId="5F05FEC5" w14:textId="77777777" w:rsidR="00387B09" w:rsidRPr="009A25D1" w:rsidRDefault="00387B09" w:rsidP="00387B09">
      <w:pPr>
        <w:spacing w:after="0" w:line="240" w:lineRule="auto"/>
        <w:ind w:left="1077"/>
        <w:rPr>
          <w:rFonts w:ascii="Tahoma" w:hAnsi="Tahoma" w:cs="Tahoma"/>
          <w:sz w:val="20"/>
          <w:szCs w:val="20"/>
        </w:rPr>
      </w:pPr>
    </w:p>
    <w:p w14:paraId="065D9879" w14:textId="3E4FD1C0" w:rsidR="005B644A" w:rsidRPr="009A25D1" w:rsidRDefault="00295D41" w:rsidP="001122E6">
      <w:pPr>
        <w:spacing w:after="0" w:line="240" w:lineRule="auto"/>
        <w:rPr>
          <w:rFonts w:ascii="Tahoma" w:hAnsi="Tahoma" w:cs="Tahoma"/>
          <w:sz w:val="20"/>
          <w:szCs w:val="20"/>
        </w:rPr>
      </w:pPr>
      <w:r w:rsidRPr="009A25D1">
        <w:rPr>
          <w:rFonts w:ascii="Tahoma" w:hAnsi="Tahoma" w:cs="Tahoma"/>
          <w:sz w:val="20"/>
          <w:szCs w:val="20"/>
        </w:rPr>
        <w:t> </w:t>
      </w:r>
      <w:r w:rsidR="00F06EF3" w:rsidRPr="009A25D1">
        <w:rPr>
          <w:rFonts w:ascii="Tahoma" w:hAnsi="Tahoma" w:cs="Tahoma"/>
          <w:sz w:val="20"/>
          <w:szCs w:val="20"/>
        </w:rPr>
        <w:tab/>
      </w:r>
      <w:r w:rsidRPr="009A25D1">
        <w:rPr>
          <w:rFonts w:ascii="Tahoma" w:hAnsi="Tahoma" w:cs="Tahoma"/>
          <w:b/>
          <w:sz w:val="20"/>
          <w:szCs w:val="20"/>
        </w:rPr>
        <w:t>Records: </w:t>
      </w:r>
    </w:p>
    <w:p w14:paraId="4FAF0963"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Daily cleaning records</w:t>
      </w:r>
    </w:p>
    <w:p w14:paraId="0907F3FC"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Maintenance checks</w:t>
      </w:r>
    </w:p>
    <w:p w14:paraId="1127B5EF"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Exercise logs</w:t>
      </w:r>
    </w:p>
    <w:p w14:paraId="3B7B4BD2"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Individual dog records</w:t>
      </w:r>
    </w:p>
    <w:p w14:paraId="04188166"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Initial health and welfare assessment</w:t>
      </w:r>
    </w:p>
    <w:p w14:paraId="3B28CBD2"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Dog ID / microchipping</w:t>
      </w:r>
    </w:p>
    <w:p w14:paraId="271FFFBF"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Feeding</w:t>
      </w:r>
    </w:p>
    <w:p w14:paraId="11A30EAB"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Exercise</w:t>
      </w:r>
    </w:p>
    <w:p w14:paraId="37766627"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Veterinary care / medication</w:t>
      </w:r>
    </w:p>
    <w:p w14:paraId="5439AA34"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Temperament</w:t>
      </w:r>
    </w:p>
    <w:p w14:paraId="43436408" w14:textId="77777777"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Socialisation</w:t>
      </w:r>
    </w:p>
    <w:p w14:paraId="0B616A44" w14:textId="040BBAB0" w:rsidR="005B644A" w:rsidRPr="009A25D1" w:rsidRDefault="00295D41" w:rsidP="001122E6">
      <w:pPr>
        <w:numPr>
          <w:ilvl w:val="0"/>
          <w:numId w:val="31"/>
        </w:numPr>
        <w:spacing w:after="0" w:line="240" w:lineRule="auto"/>
        <w:ind w:left="1077" w:hanging="357"/>
        <w:rPr>
          <w:rFonts w:ascii="Tahoma" w:hAnsi="Tahoma" w:cs="Tahoma"/>
          <w:sz w:val="20"/>
          <w:szCs w:val="20"/>
        </w:rPr>
      </w:pPr>
      <w:r w:rsidRPr="009A25D1">
        <w:rPr>
          <w:rFonts w:ascii="Tahoma" w:hAnsi="Tahoma" w:cs="Tahoma"/>
          <w:sz w:val="20"/>
          <w:szCs w:val="20"/>
        </w:rPr>
        <w:t>Rehoming / euthanasia</w:t>
      </w:r>
    </w:p>
    <w:p w14:paraId="5105B3B9" w14:textId="77777777" w:rsidR="00387B09" w:rsidRPr="002A24DE" w:rsidRDefault="00387B09" w:rsidP="00387B09">
      <w:pPr>
        <w:spacing w:after="0" w:line="240" w:lineRule="auto"/>
        <w:ind w:left="1077"/>
        <w:rPr>
          <w:rFonts w:ascii="Times New Roman" w:hAnsi="Times New Roman" w:cs="Times New Roman"/>
          <w:sz w:val="24"/>
          <w:szCs w:val="24"/>
        </w:rPr>
      </w:pPr>
    </w:p>
    <w:p w14:paraId="48260DF4" w14:textId="0AD51DA9" w:rsidR="005B644A" w:rsidRPr="00F06EF3" w:rsidRDefault="00295D41" w:rsidP="001122E6">
      <w:pPr>
        <w:pStyle w:val="Heading3"/>
        <w:spacing w:before="0" w:line="240" w:lineRule="auto"/>
        <w:ind w:left="-567"/>
        <w:rPr>
          <w:rFonts w:ascii="Times New Roman" w:hAnsi="Times New Roman" w:cs="Times New Roman"/>
          <w:b/>
          <w:bCs/>
          <w:sz w:val="24"/>
          <w:szCs w:val="24"/>
        </w:rPr>
      </w:pPr>
      <w:r w:rsidRPr="00F06EF3">
        <w:rPr>
          <w:rFonts w:ascii="Times New Roman" w:hAnsi="Times New Roman" w:cs="Times New Roman"/>
          <w:b/>
          <w:sz w:val="24"/>
          <w:szCs w:val="24"/>
        </w:rPr>
        <w:t>Q40/1122</w:t>
      </w:r>
      <w:r w:rsidR="00F06EF3">
        <w:rPr>
          <w:rFonts w:ascii="Times New Roman" w:hAnsi="Times New Roman" w:cs="Times New Roman"/>
          <w:b/>
          <w:sz w:val="24"/>
          <w:szCs w:val="24"/>
        </w:rPr>
        <w:tab/>
        <w:t>QUESTION:</w:t>
      </w:r>
      <w:r w:rsidRPr="00F06EF3">
        <w:rPr>
          <w:rFonts w:ascii="Times New Roman" w:hAnsi="Times New Roman" w:cs="Times New Roman"/>
          <w:b/>
          <w:bCs/>
          <w:sz w:val="24"/>
          <w:szCs w:val="24"/>
        </w:rPr>
        <w:t xml:space="preserve"> Councillor G. O'Connell</w:t>
      </w:r>
    </w:p>
    <w:p w14:paraId="76F22114" w14:textId="62CCAC7A"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what changes have been introduced from the former (Ashton) service to the current dog shelter, and can he make a statement on the matter?</w:t>
      </w:r>
    </w:p>
    <w:p w14:paraId="6101B037" w14:textId="77777777" w:rsidR="00387B09" w:rsidRPr="002A24DE" w:rsidRDefault="00387B09" w:rsidP="001122E6">
      <w:pPr>
        <w:spacing w:after="0" w:line="240" w:lineRule="auto"/>
        <w:ind w:left="720"/>
        <w:rPr>
          <w:rFonts w:ascii="Times New Roman" w:hAnsi="Times New Roman" w:cs="Times New Roman"/>
          <w:sz w:val="24"/>
          <w:szCs w:val="24"/>
        </w:rPr>
      </w:pPr>
    </w:p>
    <w:p w14:paraId="41EBFB7E"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151BFB1A" w14:textId="18D21D6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Midland Animal Care Limited has provided Dog Shelter and related services for South Dublin County Council since they were appointed on the 1st of October 2021. Dog Warden Services for South Dublin continue to be provided by the Council's two full time Dog Wardens. The Council has developed a good, open relationship with the Company in the intervening period.</w:t>
      </w:r>
    </w:p>
    <w:p w14:paraId="4FBEAFB7" w14:textId="77777777" w:rsidR="00387B09" w:rsidRPr="009A25D1" w:rsidRDefault="00387B09" w:rsidP="001122E6">
      <w:pPr>
        <w:spacing w:after="0" w:line="240" w:lineRule="auto"/>
        <w:ind w:left="720"/>
        <w:rPr>
          <w:rFonts w:ascii="Tahoma" w:hAnsi="Tahoma" w:cs="Tahoma"/>
          <w:sz w:val="20"/>
          <w:szCs w:val="20"/>
        </w:rPr>
      </w:pPr>
    </w:p>
    <w:p w14:paraId="6D7CBE41" w14:textId="6167DB44"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shelter facility is located at Hollygrove Kennels, Lyons Road, Newcastle, Co. Dublin, D22 T9P7. Midland Animal Care Limited also provides shelter services at this facility for Dun Laoghaire Rathdown and Fingal County Councils. All Midland Animal Care staff members working with dogs on behalf of South Dublin County Council are trained to veterinary nurse standard or equivalent. </w:t>
      </w:r>
    </w:p>
    <w:p w14:paraId="6853AD19" w14:textId="77777777" w:rsidR="00387B09" w:rsidRPr="009A25D1" w:rsidRDefault="00387B09" w:rsidP="001122E6">
      <w:pPr>
        <w:spacing w:after="0" w:line="240" w:lineRule="auto"/>
        <w:ind w:left="720"/>
        <w:rPr>
          <w:rFonts w:ascii="Tahoma" w:hAnsi="Tahoma" w:cs="Tahoma"/>
          <w:sz w:val="20"/>
          <w:szCs w:val="20"/>
        </w:rPr>
      </w:pPr>
    </w:p>
    <w:p w14:paraId="659BAB16" w14:textId="6D247969"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lastRenderedPageBreak/>
        <w:t>Midland Animal Care has a working arrangement with a local veterinary practice to provide veterinary care to the shelter, with a minimum of one visit per week. All dogs receive vaccination for canine parvovirus, leptospirosis, distemper, hepatitis, canine adenovirus 1 and 2 and canine parainfluenza virus. </w:t>
      </w:r>
    </w:p>
    <w:p w14:paraId="2B52AF7A" w14:textId="77777777" w:rsidR="00387B09" w:rsidRPr="009A25D1" w:rsidRDefault="00387B09" w:rsidP="001122E6">
      <w:pPr>
        <w:spacing w:after="0" w:line="240" w:lineRule="auto"/>
        <w:ind w:left="720"/>
        <w:rPr>
          <w:rFonts w:ascii="Tahoma" w:hAnsi="Tahoma" w:cs="Tahoma"/>
          <w:sz w:val="20"/>
          <w:szCs w:val="20"/>
        </w:rPr>
      </w:pPr>
    </w:p>
    <w:p w14:paraId="1FFF655A" w14:textId="1E229864"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company proactively works with rehoming organisations across Ireland to rehome dogs.</w:t>
      </w:r>
    </w:p>
    <w:p w14:paraId="303CE93B" w14:textId="77777777" w:rsidR="00387B09" w:rsidRPr="009A25D1" w:rsidRDefault="00387B09" w:rsidP="001122E6">
      <w:pPr>
        <w:spacing w:after="0" w:line="240" w:lineRule="auto"/>
        <w:ind w:left="720"/>
        <w:rPr>
          <w:rFonts w:ascii="Tahoma" w:hAnsi="Tahoma" w:cs="Tahoma"/>
          <w:sz w:val="20"/>
          <w:szCs w:val="20"/>
        </w:rPr>
      </w:pPr>
    </w:p>
    <w:p w14:paraId="23DFF8ED" w14:textId="2BCC390D"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To date in 2022, 309 stray dogs have entered the shelter from the South Dublin administrative area. A further 110 dogs were surrendered by their owners. A total of 114 stray dogs have been reclaimed by their owners to date. 283 dogs have been rehomed in 2022, 179 of these to rescue organisations and a further 104 to the public.</w:t>
      </w:r>
    </w:p>
    <w:p w14:paraId="54B57F8A" w14:textId="77777777" w:rsidR="00387B09" w:rsidRPr="009A25D1" w:rsidRDefault="00387B09" w:rsidP="001122E6">
      <w:pPr>
        <w:spacing w:after="0" w:line="240" w:lineRule="auto"/>
        <w:ind w:left="720"/>
        <w:rPr>
          <w:rFonts w:ascii="Tahoma" w:hAnsi="Tahoma" w:cs="Tahoma"/>
          <w:sz w:val="20"/>
          <w:szCs w:val="20"/>
        </w:rPr>
      </w:pPr>
    </w:p>
    <w:p w14:paraId="625D5DA8" w14:textId="51EAA67A"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Frequent, unannounced inspections are carried out by the Council's Veterinary Inspectors. As a result of these inspections, where necessary, corrective action reports are sent to Midland Animal Care for attention. Any such reports are followed up by the Council's Veterinary Inspectors.</w:t>
      </w:r>
    </w:p>
    <w:p w14:paraId="32016BE4" w14:textId="77777777" w:rsidR="00387B09" w:rsidRPr="009A25D1" w:rsidRDefault="00387B09" w:rsidP="001122E6">
      <w:pPr>
        <w:spacing w:after="0" w:line="240" w:lineRule="auto"/>
        <w:ind w:left="720"/>
        <w:rPr>
          <w:rFonts w:ascii="Tahoma" w:hAnsi="Tahoma" w:cs="Tahoma"/>
          <w:sz w:val="20"/>
          <w:szCs w:val="20"/>
        </w:rPr>
      </w:pPr>
    </w:p>
    <w:p w14:paraId="32DEF3C3" w14:textId="7B94CDE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All Councillors were invited to visit the shelter when it commenced operating. Further visits can be arranged at any time to facilitate any members who wish to view the facility.</w:t>
      </w:r>
    </w:p>
    <w:p w14:paraId="16AD4E4D" w14:textId="77777777" w:rsidR="00387B09" w:rsidRPr="009A25D1" w:rsidRDefault="00387B09" w:rsidP="001122E6">
      <w:pPr>
        <w:spacing w:after="0" w:line="240" w:lineRule="auto"/>
        <w:ind w:left="720"/>
        <w:rPr>
          <w:rFonts w:ascii="Tahoma" w:hAnsi="Tahoma" w:cs="Tahoma"/>
          <w:sz w:val="20"/>
          <w:szCs w:val="20"/>
        </w:rPr>
      </w:pPr>
    </w:p>
    <w:p w14:paraId="0E5E8798" w14:textId="74FF05AF" w:rsidR="005B644A" w:rsidRPr="00F06EF3" w:rsidRDefault="00295D41" w:rsidP="001122E6">
      <w:pPr>
        <w:pStyle w:val="Heading3"/>
        <w:spacing w:before="0" w:line="240" w:lineRule="auto"/>
        <w:ind w:left="-567"/>
        <w:rPr>
          <w:rFonts w:ascii="Times New Roman" w:hAnsi="Times New Roman" w:cs="Times New Roman"/>
          <w:b/>
          <w:bCs/>
          <w:sz w:val="24"/>
          <w:szCs w:val="24"/>
        </w:rPr>
      </w:pPr>
      <w:r w:rsidRPr="00F06EF3">
        <w:rPr>
          <w:rFonts w:ascii="Times New Roman" w:hAnsi="Times New Roman" w:cs="Times New Roman"/>
          <w:b/>
          <w:sz w:val="24"/>
          <w:szCs w:val="24"/>
        </w:rPr>
        <w:t>Q41/1122</w:t>
      </w:r>
      <w:r w:rsidR="00F06EF3">
        <w:rPr>
          <w:rFonts w:ascii="Times New Roman" w:hAnsi="Times New Roman" w:cs="Times New Roman"/>
          <w:b/>
          <w:sz w:val="24"/>
          <w:szCs w:val="24"/>
        </w:rPr>
        <w:tab/>
        <w:t>QUESTION</w:t>
      </w:r>
      <w:r w:rsidRPr="00F06EF3">
        <w:rPr>
          <w:rFonts w:ascii="Times New Roman" w:hAnsi="Times New Roman" w:cs="Times New Roman"/>
          <w:b/>
          <w:sz w:val="24"/>
          <w:szCs w:val="24"/>
        </w:rPr>
        <w:t>:</w:t>
      </w:r>
      <w:r w:rsidRPr="00F06EF3">
        <w:rPr>
          <w:rFonts w:ascii="Times New Roman" w:hAnsi="Times New Roman" w:cs="Times New Roman"/>
          <w:b/>
          <w:bCs/>
          <w:sz w:val="24"/>
          <w:szCs w:val="24"/>
        </w:rPr>
        <w:t xml:space="preserve"> Councillor C. O'Connor</w:t>
      </w:r>
    </w:p>
    <w:p w14:paraId="5B849414" w14:textId="11A198D9"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update the Council on his endeavours in respect of the Pathfinder Project which was recently launched in our County by Eamonn Ryan TD Minister for Transport; will he detail his plans and make a statement?</w:t>
      </w:r>
    </w:p>
    <w:p w14:paraId="7F716B22" w14:textId="77777777" w:rsidR="00387B09" w:rsidRPr="002A24DE" w:rsidRDefault="00387B09" w:rsidP="001122E6">
      <w:pPr>
        <w:spacing w:after="0" w:line="240" w:lineRule="auto"/>
        <w:ind w:left="720"/>
        <w:rPr>
          <w:rFonts w:ascii="Times New Roman" w:hAnsi="Times New Roman" w:cs="Times New Roman"/>
          <w:sz w:val="24"/>
          <w:szCs w:val="24"/>
        </w:rPr>
      </w:pPr>
    </w:p>
    <w:p w14:paraId="0831B682"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76335AA3" w14:textId="42C68385"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On the 17th October, the Minister for Transport Eamon Ryan launched the Pathfinder Programme of 35 exemplar transport projects to be delivered by local authorities and agencies around the country within the next 3 years. </w:t>
      </w:r>
    </w:p>
    <w:p w14:paraId="54B06706" w14:textId="77777777" w:rsidR="00387B09" w:rsidRPr="009A25D1" w:rsidRDefault="00387B09" w:rsidP="001122E6">
      <w:pPr>
        <w:spacing w:after="0" w:line="240" w:lineRule="auto"/>
        <w:ind w:left="720"/>
        <w:rPr>
          <w:rFonts w:ascii="Tahoma" w:hAnsi="Tahoma" w:cs="Tahoma"/>
          <w:sz w:val="20"/>
          <w:szCs w:val="20"/>
        </w:rPr>
      </w:pPr>
    </w:p>
    <w:p w14:paraId="2B290F02" w14:textId="0E6D25A1"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Council has been </w:t>
      </w:r>
      <w:r w:rsidR="00182A2A" w:rsidRPr="009A25D1">
        <w:rPr>
          <w:rFonts w:ascii="Tahoma" w:hAnsi="Tahoma" w:cs="Tahoma"/>
          <w:sz w:val="20"/>
          <w:szCs w:val="20"/>
        </w:rPr>
        <w:t>successful</w:t>
      </w:r>
      <w:r w:rsidRPr="009A25D1">
        <w:rPr>
          <w:rFonts w:ascii="Tahoma" w:hAnsi="Tahoma" w:cs="Tahoma"/>
          <w:sz w:val="20"/>
          <w:szCs w:val="20"/>
        </w:rPr>
        <w:t xml:space="preserve"> in having a project identified as Pathfinder Project. This project will quickly deliver nearly 15km of improvements to the existing road network to provide more safe space for pedestrians and cyclists. The routes will connect to local schools, housing estates and village/district centres and will people of all ages the option to choose more sustainable modes of travel such as walking and cycling for their local trips as opposed to driving. The overall pathfinder project includes the following elements </w:t>
      </w:r>
    </w:p>
    <w:p w14:paraId="0C4939CE" w14:textId="77777777" w:rsidR="00387B09" w:rsidRPr="009A25D1" w:rsidRDefault="00387B09" w:rsidP="001122E6">
      <w:pPr>
        <w:spacing w:after="0" w:line="240" w:lineRule="auto"/>
        <w:ind w:left="720"/>
        <w:rPr>
          <w:rFonts w:ascii="Tahoma" w:hAnsi="Tahoma" w:cs="Tahoma"/>
          <w:sz w:val="20"/>
          <w:szCs w:val="20"/>
        </w:rPr>
      </w:pPr>
    </w:p>
    <w:p w14:paraId="613199DD" w14:textId="703B3CAB" w:rsidR="005B644A" w:rsidRPr="009A25D1" w:rsidRDefault="00182A2A" w:rsidP="001122E6">
      <w:pPr>
        <w:spacing w:after="0" w:line="240" w:lineRule="auto"/>
        <w:ind w:left="720"/>
        <w:rPr>
          <w:rFonts w:ascii="Tahoma" w:hAnsi="Tahoma" w:cs="Tahoma"/>
          <w:sz w:val="20"/>
          <w:szCs w:val="20"/>
        </w:rPr>
      </w:pPr>
      <w:r w:rsidRPr="009A25D1">
        <w:rPr>
          <w:rFonts w:ascii="Tahoma" w:hAnsi="Tahoma" w:cs="Tahoma"/>
          <w:sz w:val="20"/>
          <w:szCs w:val="20"/>
        </w:rPr>
        <w:t>Castle Tymon</w:t>
      </w:r>
      <w:r w:rsidR="00295D41" w:rsidRPr="009A25D1">
        <w:rPr>
          <w:rFonts w:ascii="Tahoma" w:hAnsi="Tahoma" w:cs="Tahoma"/>
          <w:sz w:val="20"/>
          <w:szCs w:val="20"/>
        </w:rPr>
        <w:t xml:space="preserve"> Road Active Travel route, which includes a link through Bancroft Park, and is at an early stage of design</w:t>
      </w:r>
    </w:p>
    <w:p w14:paraId="2B936C1A" w14:textId="77777777" w:rsidR="00387B09" w:rsidRPr="009A25D1" w:rsidRDefault="00387B09" w:rsidP="001122E6">
      <w:pPr>
        <w:spacing w:after="0" w:line="240" w:lineRule="auto"/>
        <w:ind w:left="720"/>
        <w:rPr>
          <w:rFonts w:ascii="Tahoma" w:hAnsi="Tahoma" w:cs="Tahoma"/>
          <w:sz w:val="20"/>
          <w:szCs w:val="20"/>
        </w:rPr>
      </w:pPr>
    </w:p>
    <w:p w14:paraId="46E8A0D5" w14:textId="251ED8CF"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District Centre Enhancement works at </w:t>
      </w:r>
      <w:r w:rsidR="00182A2A" w:rsidRPr="009A25D1">
        <w:rPr>
          <w:rFonts w:ascii="Tahoma" w:hAnsi="Tahoma" w:cs="Tahoma"/>
          <w:sz w:val="20"/>
          <w:szCs w:val="20"/>
        </w:rPr>
        <w:t>Castle Tymon</w:t>
      </w:r>
      <w:r w:rsidRPr="009A25D1">
        <w:rPr>
          <w:rFonts w:ascii="Tahoma" w:hAnsi="Tahoma" w:cs="Tahoma"/>
          <w:sz w:val="20"/>
          <w:szCs w:val="20"/>
        </w:rPr>
        <w:t>, which has already secured planning permission and is due to commence on site in early 2023</w:t>
      </w:r>
    </w:p>
    <w:p w14:paraId="656ED448" w14:textId="51A6DE36"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 xml:space="preserve">The D24 Neighbourhood Cycle Network which has gone through public consultation and is in the </w:t>
      </w:r>
      <w:r w:rsidR="00182A2A" w:rsidRPr="009A25D1">
        <w:rPr>
          <w:rFonts w:ascii="Tahoma" w:hAnsi="Tahoma" w:cs="Tahoma"/>
          <w:sz w:val="20"/>
          <w:szCs w:val="20"/>
        </w:rPr>
        <w:t>detailed</w:t>
      </w:r>
      <w:r w:rsidRPr="009A25D1">
        <w:rPr>
          <w:rFonts w:ascii="Tahoma" w:hAnsi="Tahoma" w:cs="Tahoma"/>
          <w:sz w:val="20"/>
          <w:szCs w:val="20"/>
        </w:rPr>
        <w:t xml:space="preserve"> design stage, it is anticipated that construction will commence in Q2 2023.</w:t>
      </w:r>
    </w:p>
    <w:p w14:paraId="09A7A360" w14:textId="77777777" w:rsidR="00387B09" w:rsidRPr="009A25D1" w:rsidRDefault="00387B09" w:rsidP="001122E6">
      <w:pPr>
        <w:spacing w:after="0" w:line="240" w:lineRule="auto"/>
        <w:ind w:left="720"/>
        <w:rPr>
          <w:rFonts w:ascii="Tahoma" w:hAnsi="Tahoma" w:cs="Tahoma"/>
          <w:sz w:val="20"/>
          <w:szCs w:val="20"/>
        </w:rPr>
      </w:pPr>
    </w:p>
    <w:p w14:paraId="67D2C43E" w14:textId="7F33409C"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SDCC is very pleased to have been shortlisted through the Pathfinder Programme for accelerating these projects, which form key parts of the Cycle South Dublin Programme and wish to acknowledge the continued support from the Members of South Dublin County Council, Central government, the NTA as well as local communities whose support will be key to the successful delivery of these projects.</w:t>
      </w:r>
    </w:p>
    <w:p w14:paraId="6C429D5A" w14:textId="77777777" w:rsidR="00387B09" w:rsidRPr="002A24DE" w:rsidRDefault="00387B09" w:rsidP="001122E6">
      <w:pPr>
        <w:spacing w:after="0" w:line="240" w:lineRule="auto"/>
        <w:ind w:left="720"/>
        <w:rPr>
          <w:rFonts w:ascii="Times New Roman" w:hAnsi="Times New Roman" w:cs="Times New Roman"/>
          <w:sz w:val="24"/>
          <w:szCs w:val="24"/>
        </w:rPr>
      </w:pPr>
    </w:p>
    <w:p w14:paraId="1834A7DF" w14:textId="0751A3B8" w:rsidR="005B644A" w:rsidRPr="002A24DE" w:rsidRDefault="00295D41" w:rsidP="001122E6">
      <w:pPr>
        <w:pStyle w:val="Heading3"/>
        <w:spacing w:before="0" w:line="240" w:lineRule="auto"/>
        <w:ind w:left="-567"/>
        <w:rPr>
          <w:rFonts w:ascii="Times New Roman" w:hAnsi="Times New Roman" w:cs="Times New Roman"/>
          <w:sz w:val="24"/>
          <w:szCs w:val="24"/>
        </w:rPr>
      </w:pPr>
      <w:r w:rsidRPr="00F06EF3">
        <w:rPr>
          <w:rFonts w:ascii="Times New Roman" w:hAnsi="Times New Roman" w:cs="Times New Roman"/>
          <w:b/>
          <w:sz w:val="24"/>
          <w:szCs w:val="24"/>
        </w:rPr>
        <w:t>Q42/1122</w:t>
      </w:r>
      <w:r w:rsidR="00F06EF3">
        <w:rPr>
          <w:rFonts w:ascii="Times New Roman" w:hAnsi="Times New Roman" w:cs="Times New Roman"/>
          <w:b/>
          <w:sz w:val="24"/>
          <w:szCs w:val="24"/>
        </w:rPr>
        <w:tab/>
        <w:t>QUESTION</w:t>
      </w:r>
      <w:r w:rsidRPr="00F06EF3">
        <w:rPr>
          <w:rFonts w:ascii="Times New Roman" w:hAnsi="Times New Roman" w:cs="Times New Roman"/>
          <w:b/>
          <w:sz w:val="24"/>
          <w:szCs w:val="24"/>
        </w:rPr>
        <w:t>:</w:t>
      </w:r>
      <w:r w:rsidRPr="00F06EF3">
        <w:rPr>
          <w:rFonts w:ascii="Times New Roman" w:hAnsi="Times New Roman" w:cs="Times New Roman"/>
          <w:b/>
          <w:bCs/>
          <w:sz w:val="24"/>
          <w:szCs w:val="24"/>
        </w:rPr>
        <w:t xml:space="preserve"> Councillor C. O'Connor</w:t>
      </w:r>
    </w:p>
    <w:p w14:paraId="3718D806" w14:textId="529B6920"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 xml:space="preserve">To ask the Chief Executive to detail contacts he has had in relation to the challenges in respect of facilitating </w:t>
      </w:r>
      <w:r w:rsidR="00182A2A" w:rsidRPr="002A24DE">
        <w:rPr>
          <w:rFonts w:ascii="Times New Roman" w:hAnsi="Times New Roman" w:cs="Times New Roman"/>
          <w:sz w:val="24"/>
          <w:szCs w:val="24"/>
        </w:rPr>
        <w:t>Ukrainian</w:t>
      </w:r>
      <w:r w:rsidRPr="002A24DE">
        <w:rPr>
          <w:rFonts w:ascii="Times New Roman" w:hAnsi="Times New Roman" w:cs="Times New Roman"/>
          <w:sz w:val="24"/>
          <w:szCs w:val="24"/>
        </w:rPr>
        <w:t xml:space="preserve"> Refugees; will he update members on the situation in our County and will he make a statement?</w:t>
      </w:r>
    </w:p>
    <w:p w14:paraId="2F1CCBF7" w14:textId="77777777" w:rsidR="00387B09" w:rsidRDefault="00387B09" w:rsidP="001122E6">
      <w:pPr>
        <w:spacing w:after="0" w:line="240" w:lineRule="auto"/>
        <w:ind w:left="720"/>
        <w:rPr>
          <w:rFonts w:ascii="Times New Roman" w:hAnsi="Times New Roman" w:cs="Times New Roman"/>
          <w:sz w:val="24"/>
          <w:szCs w:val="24"/>
        </w:rPr>
      </w:pPr>
    </w:p>
    <w:p w14:paraId="43669980" w14:textId="77777777" w:rsidR="004A563C" w:rsidRPr="009D533B" w:rsidRDefault="004A563C" w:rsidP="001122E6">
      <w:pPr>
        <w:spacing w:after="0" w:line="240" w:lineRule="auto"/>
        <w:ind w:firstLine="720"/>
        <w:rPr>
          <w:rFonts w:ascii="Times New Roman" w:hAnsi="Times New Roman" w:cs="Times New Roman"/>
          <w:sz w:val="24"/>
          <w:szCs w:val="24"/>
        </w:rPr>
      </w:pPr>
      <w:r w:rsidRPr="009D533B">
        <w:rPr>
          <w:rFonts w:ascii="Times New Roman" w:hAnsi="Times New Roman" w:cs="Times New Roman"/>
          <w:b/>
          <w:sz w:val="24"/>
          <w:szCs w:val="24"/>
        </w:rPr>
        <w:lastRenderedPageBreak/>
        <w:t>REPLY:</w:t>
      </w:r>
    </w:p>
    <w:p w14:paraId="521B8DE7" w14:textId="7EC98650" w:rsidR="004A563C" w:rsidRPr="009A25D1" w:rsidRDefault="004A563C" w:rsidP="001122E6">
      <w:pPr>
        <w:spacing w:after="0" w:line="240" w:lineRule="auto"/>
        <w:ind w:left="720"/>
        <w:rPr>
          <w:rFonts w:ascii="Tahoma" w:hAnsi="Tahoma" w:cs="Tahoma"/>
          <w:sz w:val="20"/>
          <w:szCs w:val="20"/>
        </w:rPr>
      </w:pPr>
      <w:r w:rsidRPr="009A25D1">
        <w:rPr>
          <w:rFonts w:ascii="Tahoma" w:hAnsi="Tahoma" w:cs="Tahoma"/>
          <w:sz w:val="20"/>
          <w:szCs w:val="20"/>
        </w:rPr>
        <w:t xml:space="preserve">The Ukrainian Community Response Forum, chaired by the Council's Chief Executive and comprising representatives from the Council, HSE, TUSLA, Civil Defence, An Garda, DDLETB, South Dublin Volunteer Centre, Youth Services, South Dublin County Partnership and other agencies, meets on an ongoing basis to highlight emergency response needs and seeks to find solutions within the capacity of the agencies represented.  The forum is also attended regularly by representatives from the Department of Children, Equality, Disability, Integration and Youth (DCEDIY) who are the lead Government Department dealing with all refugee and asylum applications and accommodation matters. </w:t>
      </w:r>
    </w:p>
    <w:p w14:paraId="1432A520" w14:textId="77777777" w:rsidR="00387B09" w:rsidRPr="009A25D1" w:rsidRDefault="00387B09" w:rsidP="001122E6">
      <w:pPr>
        <w:spacing w:after="0" w:line="240" w:lineRule="auto"/>
        <w:ind w:left="720"/>
        <w:rPr>
          <w:rFonts w:ascii="Tahoma" w:hAnsi="Tahoma" w:cs="Tahoma"/>
          <w:sz w:val="20"/>
          <w:szCs w:val="20"/>
        </w:rPr>
      </w:pPr>
    </w:p>
    <w:p w14:paraId="061FBEEC" w14:textId="75F56C0D" w:rsidR="004A563C" w:rsidRPr="009A25D1" w:rsidRDefault="004A563C" w:rsidP="001122E6">
      <w:pPr>
        <w:spacing w:after="0" w:line="240" w:lineRule="auto"/>
        <w:ind w:left="720"/>
        <w:rPr>
          <w:rFonts w:ascii="Tahoma" w:hAnsi="Tahoma" w:cs="Tahoma"/>
          <w:sz w:val="20"/>
          <w:szCs w:val="20"/>
        </w:rPr>
      </w:pPr>
      <w:r w:rsidRPr="009A25D1">
        <w:rPr>
          <w:rFonts w:ascii="Tahoma" w:hAnsi="Tahoma" w:cs="Tahoma"/>
          <w:sz w:val="20"/>
          <w:szCs w:val="20"/>
        </w:rPr>
        <w:t>The Council also works in partnership with key agencies to deliver direct supports to those living in emergency accommodation across the county and does this by working closely with a dedicated team within the South Dublin County Partnership and South Dublin Volunteer Centre. Key evidence-based areas of need are identified by this group using interviews and surveys with residents in emergency accommodation and from this feedback solutions and responses are developed in response.  Urgent issues arising in areas such as social welfare, health, educational and material (e.g., emergency winter clothing for children) can be supported quickly and effectively in most cases.</w:t>
      </w:r>
    </w:p>
    <w:p w14:paraId="633F2E19" w14:textId="77777777" w:rsidR="00387B09" w:rsidRPr="009A25D1" w:rsidRDefault="00387B09" w:rsidP="001122E6">
      <w:pPr>
        <w:spacing w:after="0" w:line="240" w:lineRule="auto"/>
        <w:ind w:left="720"/>
        <w:rPr>
          <w:rFonts w:ascii="Tahoma" w:hAnsi="Tahoma" w:cs="Tahoma"/>
          <w:sz w:val="20"/>
          <w:szCs w:val="20"/>
        </w:rPr>
      </w:pPr>
    </w:p>
    <w:p w14:paraId="0AEC1BB6" w14:textId="09D86D32" w:rsidR="004A563C" w:rsidRPr="009A25D1" w:rsidRDefault="004A563C" w:rsidP="001122E6">
      <w:pPr>
        <w:spacing w:after="0" w:line="240" w:lineRule="auto"/>
        <w:ind w:left="720"/>
        <w:rPr>
          <w:rFonts w:ascii="Tahoma" w:hAnsi="Tahoma" w:cs="Tahoma"/>
          <w:sz w:val="20"/>
          <w:szCs w:val="20"/>
        </w:rPr>
      </w:pPr>
      <w:r w:rsidRPr="009A25D1">
        <w:rPr>
          <w:rFonts w:ascii="Tahoma" w:hAnsi="Tahoma" w:cs="Tahoma"/>
          <w:sz w:val="20"/>
          <w:szCs w:val="20"/>
        </w:rPr>
        <w:t>Together with DCEDIY and the Department of Housing, Local Government and Heritage also has a role in exploring potential accommodation options for Ukrainian beneficiaries of temporary protection and a new national call for additional vacant properties to be pledged in this regard is being finalised and will be managed through local authorities.</w:t>
      </w:r>
    </w:p>
    <w:p w14:paraId="4EE1D128" w14:textId="77777777" w:rsidR="00387B09" w:rsidRPr="009A25D1" w:rsidRDefault="00387B09" w:rsidP="001122E6">
      <w:pPr>
        <w:spacing w:after="0" w:line="240" w:lineRule="auto"/>
        <w:ind w:left="720"/>
        <w:rPr>
          <w:rFonts w:ascii="Tahoma" w:hAnsi="Tahoma" w:cs="Tahoma"/>
          <w:sz w:val="20"/>
          <w:szCs w:val="20"/>
        </w:rPr>
      </w:pPr>
    </w:p>
    <w:p w14:paraId="1EEFBC88" w14:textId="77777777" w:rsidR="004A563C" w:rsidRPr="009A25D1" w:rsidRDefault="004A563C" w:rsidP="001122E6">
      <w:pPr>
        <w:spacing w:after="0" w:line="240" w:lineRule="auto"/>
        <w:ind w:left="720"/>
        <w:rPr>
          <w:rFonts w:ascii="Tahoma" w:hAnsi="Tahoma" w:cs="Tahoma"/>
          <w:sz w:val="20"/>
          <w:szCs w:val="20"/>
        </w:rPr>
      </w:pPr>
      <w:r w:rsidRPr="009A25D1">
        <w:rPr>
          <w:rFonts w:ascii="Tahoma" w:hAnsi="Tahoma" w:cs="Tahoma"/>
          <w:sz w:val="20"/>
          <w:szCs w:val="20"/>
        </w:rPr>
        <w:t>Recent Healthy Ireland funding of €66,675 has been provided to offer further augmented supports to Ukrainian refugees in the County, and particularly their social integration in Ireland over the coming months.</w:t>
      </w:r>
    </w:p>
    <w:p w14:paraId="03FE0731" w14:textId="77777777" w:rsidR="004A563C" w:rsidRPr="002A24DE" w:rsidRDefault="004A563C" w:rsidP="001122E6">
      <w:pPr>
        <w:spacing w:after="0" w:line="240" w:lineRule="auto"/>
        <w:ind w:left="720"/>
        <w:rPr>
          <w:rFonts w:ascii="Times New Roman" w:hAnsi="Times New Roman" w:cs="Times New Roman"/>
          <w:sz w:val="24"/>
          <w:szCs w:val="24"/>
        </w:rPr>
      </w:pPr>
    </w:p>
    <w:p w14:paraId="3BAB47CF" w14:textId="6D6B05AB" w:rsidR="005B644A" w:rsidRPr="00F06EF3" w:rsidRDefault="00295D41" w:rsidP="001122E6">
      <w:pPr>
        <w:pStyle w:val="Heading3"/>
        <w:spacing w:before="0" w:line="240" w:lineRule="auto"/>
        <w:ind w:left="-567"/>
        <w:rPr>
          <w:rFonts w:ascii="Times New Roman" w:hAnsi="Times New Roman" w:cs="Times New Roman"/>
          <w:b/>
          <w:bCs/>
          <w:sz w:val="24"/>
          <w:szCs w:val="24"/>
        </w:rPr>
      </w:pPr>
      <w:r w:rsidRPr="00F06EF3">
        <w:rPr>
          <w:rFonts w:ascii="Times New Roman" w:hAnsi="Times New Roman" w:cs="Times New Roman"/>
          <w:b/>
          <w:sz w:val="24"/>
          <w:szCs w:val="24"/>
        </w:rPr>
        <w:t>Q43/1122</w:t>
      </w:r>
      <w:r w:rsidR="00F06EF3">
        <w:rPr>
          <w:rFonts w:ascii="Times New Roman" w:hAnsi="Times New Roman" w:cs="Times New Roman"/>
          <w:b/>
          <w:sz w:val="24"/>
          <w:szCs w:val="24"/>
        </w:rPr>
        <w:tab/>
        <w:t>QUESTION</w:t>
      </w:r>
      <w:r w:rsidRPr="00F06EF3">
        <w:rPr>
          <w:rFonts w:ascii="Times New Roman" w:hAnsi="Times New Roman" w:cs="Times New Roman"/>
          <w:b/>
          <w:sz w:val="24"/>
          <w:szCs w:val="24"/>
        </w:rPr>
        <w:t>:</w:t>
      </w:r>
      <w:r w:rsidRPr="00F06EF3">
        <w:rPr>
          <w:rFonts w:ascii="Times New Roman" w:hAnsi="Times New Roman" w:cs="Times New Roman"/>
          <w:b/>
          <w:bCs/>
          <w:sz w:val="24"/>
          <w:szCs w:val="24"/>
        </w:rPr>
        <w:t xml:space="preserve"> Councillor C. O'Connor</w:t>
      </w:r>
    </w:p>
    <w:p w14:paraId="34EE9A61" w14:textId="77777777" w:rsidR="005B644A" w:rsidRPr="002A24DE"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if he plans an educational campaign to warn families in our County of the dangers of Scramblers and hopefully stop the purchase of Scramblers in the run up to Christmas and will he make a statement? </w:t>
      </w:r>
    </w:p>
    <w:p w14:paraId="40A54E56"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0BAFD94" w14:textId="5601B820"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On-going issues associated with the illegal use of scramblers and quad bikes in some areas of the county cause much distress to residents, sporting clubs and the Council as their quality of life is impacted negatively through extreme damage to community open spaces and playing facilities.</w:t>
      </w:r>
    </w:p>
    <w:p w14:paraId="1B019272" w14:textId="77777777" w:rsidR="00387B09" w:rsidRPr="009A25D1" w:rsidRDefault="00387B09" w:rsidP="001122E6">
      <w:pPr>
        <w:spacing w:after="0" w:line="240" w:lineRule="auto"/>
        <w:ind w:left="720"/>
        <w:rPr>
          <w:rFonts w:ascii="Tahoma" w:hAnsi="Tahoma" w:cs="Tahoma"/>
          <w:sz w:val="20"/>
          <w:szCs w:val="20"/>
        </w:rPr>
      </w:pPr>
    </w:p>
    <w:p w14:paraId="409EE36B" w14:textId="2F6DBBB2"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council continues to actively work with An Garda Síochána, community representatives and residents of various housing estates in relation to this issue as well as with other relevant agencies towards a resolution of the misuse of scramblers/quads which is being experienced across the Dublin region. SDCC engages regularly with the Department of Justice as we await two separate pieces of legislation currently before the Houses of the Oireachtas in relation to the regulation of the use of scramblers in public places.</w:t>
      </w:r>
    </w:p>
    <w:p w14:paraId="1FC65FB4" w14:textId="77777777" w:rsidR="00387B09" w:rsidRPr="009A25D1" w:rsidRDefault="00387B09" w:rsidP="001122E6">
      <w:pPr>
        <w:spacing w:after="0" w:line="240" w:lineRule="auto"/>
        <w:ind w:left="720"/>
        <w:rPr>
          <w:rFonts w:ascii="Tahoma" w:hAnsi="Tahoma" w:cs="Tahoma"/>
          <w:sz w:val="20"/>
          <w:szCs w:val="20"/>
        </w:rPr>
      </w:pPr>
    </w:p>
    <w:p w14:paraId="2A8752BE" w14:textId="18522D2C" w:rsidR="005B644A" w:rsidRPr="009A25D1" w:rsidRDefault="00295D41" w:rsidP="001122E6">
      <w:pPr>
        <w:spacing w:after="0" w:line="240" w:lineRule="auto"/>
        <w:ind w:left="720"/>
        <w:rPr>
          <w:rStyle w:val="Hyperlink"/>
          <w:rFonts w:ascii="Tahoma" w:hAnsi="Tahoma" w:cs="Tahoma"/>
          <w:sz w:val="20"/>
          <w:szCs w:val="20"/>
        </w:rPr>
      </w:pPr>
      <w:r w:rsidRPr="009A25D1">
        <w:rPr>
          <w:rFonts w:ascii="Tahoma" w:hAnsi="Tahoma" w:cs="Tahoma"/>
          <w:sz w:val="20"/>
          <w:szCs w:val="20"/>
        </w:rPr>
        <w:t xml:space="preserve">SDCC continues to support the Road Safety Authority and An Garda Síochána, by promoting and </w:t>
      </w:r>
      <w:r w:rsidR="00182A2A" w:rsidRPr="009A25D1">
        <w:rPr>
          <w:rFonts w:ascii="Tahoma" w:hAnsi="Tahoma" w:cs="Tahoma"/>
          <w:sz w:val="20"/>
          <w:szCs w:val="20"/>
        </w:rPr>
        <w:t>disseminating</w:t>
      </w:r>
      <w:r w:rsidRPr="009A25D1">
        <w:rPr>
          <w:rFonts w:ascii="Tahoma" w:hAnsi="Tahoma" w:cs="Tahoma"/>
          <w:sz w:val="20"/>
          <w:szCs w:val="20"/>
        </w:rPr>
        <w:t xml:space="preserve"> the latest public safety awareness campaigns on social media, the most recent campaign was launched on the 19</w:t>
      </w:r>
      <w:r w:rsidRPr="009A25D1">
        <w:rPr>
          <w:rFonts w:ascii="Tahoma" w:hAnsi="Tahoma" w:cs="Tahoma"/>
          <w:sz w:val="20"/>
          <w:szCs w:val="20"/>
          <w:vertAlign w:val="superscript"/>
        </w:rPr>
        <w:t>th</w:t>
      </w:r>
      <w:r w:rsidRPr="009A25D1">
        <w:rPr>
          <w:rFonts w:ascii="Tahoma" w:hAnsi="Tahoma" w:cs="Tahoma"/>
          <w:sz w:val="20"/>
          <w:szCs w:val="20"/>
        </w:rPr>
        <w:t xml:space="preserve"> October. See link here: </w:t>
      </w:r>
      <w:hyperlink r:id="rId17" w:history="1">
        <w:r w:rsidRPr="009A25D1">
          <w:rPr>
            <w:rStyle w:val="Hyperlink"/>
            <w:rFonts w:ascii="Tahoma" w:hAnsi="Tahoma" w:cs="Tahoma"/>
            <w:sz w:val="20"/>
            <w:szCs w:val="20"/>
          </w:rPr>
          <w:t>Parents urged not to gift quad bikes or scramblers as presents for children this Christmas</w:t>
        </w:r>
      </w:hyperlink>
    </w:p>
    <w:p w14:paraId="239BADFA" w14:textId="77777777" w:rsidR="00387B09" w:rsidRPr="009A25D1" w:rsidRDefault="00387B09" w:rsidP="001122E6">
      <w:pPr>
        <w:spacing w:after="0" w:line="240" w:lineRule="auto"/>
        <w:ind w:left="720"/>
        <w:rPr>
          <w:rFonts w:ascii="Tahoma" w:hAnsi="Tahoma" w:cs="Tahoma"/>
          <w:sz w:val="20"/>
          <w:szCs w:val="20"/>
        </w:rPr>
      </w:pPr>
    </w:p>
    <w:p w14:paraId="148AE2F2" w14:textId="69FBE9AF" w:rsidR="005B644A" w:rsidRPr="002A24DE" w:rsidRDefault="00295D41" w:rsidP="001122E6">
      <w:pPr>
        <w:pStyle w:val="Heading3"/>
        <w:spacing w:before="0" w:line="240" w:lineRule="auto"/>
        <w:ind w:left="-567"/>
        <w:rPr>
          <w:rFonts w:ascii="Times New Roman" w:hAnsi="Times New Roman" w:cs="Times New Roman"/>
          <w:sz w:val="24"/>
          <w:szCs w:val="24"/>
        </w:rPr>
      </w:pPr>
      <w:r w:rsidRPr="00EA74E8">
        <w:rPr>
          <w:rFonts w:ascii="Times New Roman" w:hAnsi="Times New Roman" w:cs="Times New Roman"/>
          <w:b/>
          <w:sz w:val="24"/>
          <w:szCs w:val="24"/>
        </w:rPr>
        <w:t>Q44/1122</w:t>
      </w:r>
      <w:r w:rsidR="00EA74E8">
        <w:rPr>
          <w:rFonts w:ascii="Times New Roman" w:hAnsi="Times New Roman" w:cs="Times New Roman"/>
          <w:b/>
          <w:sz w:val="24"/>
          <w:szCs w:val="24"/>
        </w:rPr>
        <w:tab/>
        <w:t>QUESTION:</w:t>
      </w:r>
      <w:r w:rsidRPr="00EA74E8">
        <w:rPr>
          <w:rFonts w:ascii="Times New Roman" w:hAnsi="Times New Roman" w:cs="Times New Roman"/>
          <w:b/>
          <w:bCs/>
          <w:sz w:val="24"/>
          <w:szCs w:val="24"/>
        </w:rPr>
        <w:t xml:space="preserve"> Councillor C. O'Connor</w:t>
      </w:r>
    </w:p>
    <w:p w14:paraId="2F31094D" w14:textId="6A6C53A2"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if the Council is coping with the numbers of homeless families presenting and if he has particular plans to deal with the issue over the next two months and may we have a statement?</w:t>
      </w:r>
    </w:p>
    <w:p w14:paraId="58D16BA8" w14:textId="77777777" w:rsidR="00387B09" w:rsidRPr="002A24DE" w:rsidRDefault="00387B09" w:rsidP="001122E6">
      <w:pPr>
        <w:spacing w:after="0" w:line="240" w:lineRule="auto"/>
        <w:ind w:left="720"/>
        <w:rPr>
          <w:rFonts w:ascii="Times New Roman" w:hAnsi="Times New Roman" w:cs="Times New Roman"/>
          <w:sz w:val="24"/>
          <w:szCs w:val="24"/>
        </w:rPr>
      </w:pPr>
    </w:p>
    <w:p w14:paraId="073E88F9"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lastRenderedPageBreak/>
        <w:t>REPLY:</w:t>
      </w:r>
    </w:p>
    <w:p w14:paraId="05195C34" w14:textId="751BE4E5"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To date in 2022 there has been 675 new homeless presentations to South Dublin County Council.</w:t>
      </w:r>
    </w:p>
    <w:p w14:paraId="4A290F5D" w14:textId="77777777" w:rsidR="00387B09" w:rsidRPr="009A25D1" w:rsidRDefault="00387B09" w:rsidP="001122E6">
      <w:pPr>
        <w:spacing w:after="0" w:line="240" w:lineRule="auto"/>
        <w:ind w:left="720"/>
        <w:rPr>
          <w:rFonts w:ascii="Tahoma" w:hAnsi="Tahoma" w:cs="Tahoma"/>
          <w:sz w:val="20"/>
          <w:szCs w:val="20"/>
        </w:rPr>
      </w:pPr>
    </w:p>
    <w:p w14:paraId="38F2DCA8" w14:textId="243F4B76"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Our Homeless Unit continues to provide assistance to those who find themselves homeless or at risk of becoming homeless.  Working in conjunction with the Dublin Region Homeless Executive,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w:t>
      </w:r>
    </w:p>
    <w:p w14:paraId="2B3EBE31" w14:textId="77777777" w:rsidR="00387B09" w:rsidRPr="009A25D1" w:rsidRDefault="00387B09" w:rsidP="001122E6">
      <w:pPr>
        <w:spacing w:after="0" w:line="240" w:lineRule="auto"/>
        <w:ind w:left="720"/>
        <w:rPr>
          <w:rFonts w:ascii="Tahoma" w:hAnsi="Tahoma" w:cs="Tahoma"/>
          <w:sz w:val="20"/>
          <w:szCs w:val="20"/>
        </w:rPr>
      </w:pPr>
    </w:p>
    <w:p w14:paraId="5807E17C" w14:textId="77777777"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There are three family hubs are in operation in South Dublin County at present as follows:</w:t>
      </w:r>
    </w:p>
    <w:p w14:paraId="416244B0" w14:textId="77777777" w:rsidR="005B644A" w:rsidRPr="009A25D1" w:rsidRDefault="00295D41" w:rsidP="001122E6">
      <w:pPr>
        <w:numPr>
          <w:ilvl w:val="0"/>
          <w:numId w:val="32"/>
        </w:numPr>
        <w:spacing w:after="0" w:line="240" w:lineRule="auto"/>
        <w:ind w:left="1077" w:hanging="357"/>
        <w:rPr>
          <w:rFonts w:ascii="Tahoma" w:hAnsi="Tahoma" w:cs="Tahoma"/>
          <w:sz w:val="20"/>
          <w:szCs w:val="20"/>
        </w:rPr>
      </w:pPr>
      <w:r w:rsidRPr="009A25D1">
        <w:rPr>
          <w:rFonts w:ascii="Tahoma" w:hAnsi="Tahoma" w:cs="Tahoma"/>
          <w:sz w:val="20"/>
          <w:szCs w:val="20"/>
        </w:rPr>
        <w:t>High Street Family Hub (Abberly): a privately managed facility with 58 rooms (including 9 large family rooms) which is currently fully occupied with 54 households </w:t>
      </w:r>
    </w:p>
    <w:p w14:paraId="71F1EA54" w14:textId="77777777" w:rsidR="005B644A" w:rsidRPr="009A25D1" w:rsidRDefault="00295D41" w:rsidP="001122E6">
      <w:pPr>
        <w:numPr>
          <w:ilvl w:val="0"/>
          <w:numId w:val="32"/>
        </w:numPr>
        <w:spacing w:after="0" w:line="240" w:lineRule="auto"/>
        <w:ind w:left="1077" w:hanging="357"/>
        <w:rPr>
          <w:rFonts w:ascii="Tahoma" w:hAnsi="Tahoma" w:cs="Tahoma"/>
          <w:sz w:val="20"/>
          <w:szCs w:val="20"/>
        </w:rPr>
      </w:pPr>
      <w:r w:rsidRPr="009A25D1">
        <w:rPr>
          <w:rFonts w:ascii="Tahoma" w:hAnsi="Tahoma" w:cs="Tahoma"/>
          <w:sz w:val="20"/>
          <w:szCs w:val="20"/>
        </w:rPr>
        <w:t>Firhouse Family Hub: managed by Respond Housing with 20 rooms and currently fully occupied by 20 households.</w:t>
      </w:r>
    </w:p>
    <w:p w14:paraId="68B782E9" w14:textId="21132CDA" w:rsidR="005B644A" w:rsidRPr="009A25D1" w:rsidRDefault="00295D41" w:rsidP="001122E6">
      <w:pPr>
        <w:numPr>
          <w:ilvl w:val="0"/>
          <w:numId w:val="32"/>
        </w:numPr>
        <w:spacing w:after="0" w:line="240" w:lineRule="auto"/>
        <w:ind w:left="1077" w:hanging="357"/>
        <w:rPr>
          <w:rFonts w:ascii="Tahoma" w:hAnsi="Tahoma" w:cs="Tahoma"/>
          <w:sz w:val="20"/>
          <w:szCs w:val="20"/>
        </w:rPr>
      </w:pPr>
      <w:r w:rsidRPr="009A25D1">
        <w:rPr>
          <w:rFonts w:ascii="Tahoma" w:hAnsi="Tahoma" w:cs="Tahoma"/>
          <w:sz w:val="20"/>
          <w:szCs w:val="20"/>
        </w:rPr>
        <w:t>Springfield Family Hub: also managed by Respond Housing and which is also fully occupied accommodating 12 households in 12 family rooms.</w:t>
      </w:r>
    </w:p>
    <w:p w14:paraId="77AC72DF" w14:textId="77777777" w:rsidR="00387B09" w:rsidRPr="009A25D1" w:rsidRDefault="00387B09" w:rsidP="00387B09">
      <w:pPr>
        <w:spacing w:after="0" w:line="240" w:lineRule="auto"/>
        <w:ind w:left="1077"/>
        <w:rPr>
          <w:rFonts w:ascii="Tahoma" w:hAnsi="Tahoma" w:cs="Tahoma"/>
          <w:sz w:val="20"/>
          <w:szCs w:val="20"/>
        </w:rPr>
      </w:pPr>
    </w:p>
    <w:p w14:paraId="63262226" w14:textId="2DBFC063"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The Council's outreach service operates all year around for rough sleepers across the County, working with other agencies, including the HSE, in identifying rough sleepers and connecting them with appropriate accommodation and support services and this service will also play a vital role in assisting homeless rough-sleepers during the winter months.  In addition, the Council is also committed to the provision of housing first tenancies where appropriate.</w:t>
      </w:r>
    </w:p>
    <w:p w14:paraId="304454AE" w14:textId="77777777" w:rsidR="00387B09" w:rsidRPr="009A25D1" w:rsidRDefault="00387B09" w:rsidP="001122E6">
      <w:pPr>
        <w:spacing w:after="0" w:line="240" w:lineRule="auto"/>
        <w:ind w:left="720"/>
        <w:rPr>
          <w:rFonts w:ascii="Tahoma" w:hAnsi="Tahoma" w:cs="Tahoma"/>
          <w:sz w:val="20"/>
          <w:szCs w:val="20"/>
        </w:rPr>
      </w:pPr>
    </w:p>
    <w:p w14:paraId="48F8EF29" w14:textId="63BCF138" w:rsidR="005B644A" w:rsidRPr="009A25D1" w:rsidRDefault="00295D41" w:rsidP="001122E6">
      <w:pPr>
        <w:spacing w:after="0" w:line="240" w:lineRule="auto"/>
        <w:ind w:left="720"/>
        <w:rPr>
          <w:rFonts w:ascii="Tahoma" w:hAnsi="Tahoma" w:cs="Tahoma"/>
          <w:sz w:val="20"/>
          <w:szCs w:val="20"/>
        </w:rPr>
      </w:pPr>
      <w:r w:rsidRPr="009A25D1">
        <w:rPr>
          <w:rFonts w:ascii="Tahoma" w:hAnsi="Tahoma" w:cs="Tahoma"/>
          <w:sz w:val="20"/>
          <w:szCs w:val="20"/>
        </w:rPr>
        <w:t>Increasing housing supply is critical to meeting current housing need, including for homeless households, and the Council's Housing Delivery Action Plan 2022-2026 outlines our approach to meeting the social housing delivery targets set for the Council under the national housing plan, Housing for All along with a commitment to sustained allocation of available properties to homeless households or to prevent homelessness. </w:t>
      </w:r>
    </w:p>
    <w:p w14:paraId="627EEC4D" w14:textId="77777777" w:rsidR="00387B09" w:rsidRPr="009A25D1" w:rsidRDefault="00387B09" w:rsidP="001122E6">
      <w:pPr>
        <w:spacing w:after="0" w:line="240" w:lineRule="auto"/>
        <w:ind w:left="720"/>
        <w:rPr>
          <w:rFonts w:ascii="Tahoma" w:hAnsi="Tahoma" w:cs="Tahoma"/>
          <w:sz w:val="20"/>
          <w:szCs w:val="20"/>
        </w:rPr>
      </w:pPr>
    </w:p>
    <w:p w14:paraId="10FBCC31" w14:textId="3A3C2296" w:rsidR="005B644A" w:rsidRPr="009A25D1" w:rsidRDefault="00295D41" w:rsidP="001122E6">
      <w:pPr>
        <w:spacing w:after="0" w:line="240" w:lineRule="auto"/>
        <w:ind w:firstLine="720"/>
        <w:rPr>
          <w:rFonts w:ascii="Tahoma" w:hAnsi="Tahoma" w:cs="Tahoma"/>
          <w:sz w:val="20"/>
          <w:szCs w:val="20"/>
        </w:rPr>
      </w:pPr>
      <w:r w:rsidRPr="009A25D1">
        <w:rPr>
          <w:rFonts w:ascii="Tahoma" w:hAnsi="Tahoma" w:cs="Tahoma"/>
          <w:sz w:val="20"/>
          <w:szCs w:val="20"/>
        </w:rPr>
        <w:t>The recent introduction of the eviction ban will assist in alleviating current pressures.</w:t>
      </w:r>
    </w:p>
    <w:p w14:paraId="30079B73" w14:textId="77777777" w:rsidR="00387B09" w:rsidRPr="002A24DE" w:rsidRDefault="00387B09" w:rsidP="001122E6">
      <w:pPr>
        <w:spacing w:after="0" w:line="240" w:lineRule="auto"/>
        <w:ind w:firstLine="720"/>
        <w:rPr>
          <w:rFonts w:ascii="Times New Roman" w:hAnsi="Times New Roman" w:cs="Times New Roman"/>
          <w:sz w:val="24"/>
          <w:szCs w:val="24"/>
        </w:rPr>
      </w:pPr>
    </w:p>
    <w:p w14:paraId="5C4D6993" w14:textId="23B5DDE9" w:rsidR="005B644A" w:rsidRPr="002A24DE" w:rsidRDefault="00295D41" w:rsidP="001122E6">
      <w:pPr>
        <w:pStyle w:val="Heading3"/>
        <w:spacing w:before="0" w:line="240" w:lineRule="auto"/>
        <w:ind w:left="-567"/>
        <w:rPr>
          <w:rFonts w:ascii="Times New Roman" w:hAnsi="Times New Roman" w:cs="Times New Roman"/>
          <w:sz w:val="24"/>
          <w:szCs w:val="24"/>
        </w:rPr>
      </w:pPr>
      <w:r w:rsidRPr="00EA74E8">
        <w:rPr>
          <w:rFonts w:ascii="Times New Roman" w:hAnsi="Times New Roman" w:cs="Times New Roman"/>
          <w:b/>
          <w:sz w:val="24"/>
          <w:szCs w:val="24"/>
        </w:rPr>
        <w:t>Q45/1122</w:t>
      </w:r>
      <w:r w:rsidR="00EA74E8">
        <w:rPr>
          <w:rFonts w:ascii="Times New Roman" w:hAnsi="Times New Roman" w:cs="Times New Roman"/>
          <w:b/>
          <w:sz w:val="24"/>
          <w:szCs w:val="24"/>
        </w:rPr>
        <w:tab/>
        <w:t>QUESTION</w:t>
      </w:r>
      <w:r w:rsidRPr="00EA74E8">
        <w:rPr>
          <w:rFonts w:ascii="Times New Roman" w:hAnsi="Times New Roman" w:cs="Times New Roman"/>
          <w:b/>
          <w:sz w:val="24"/>
          <w:szCs w:val="24"/>
        </w:rPr>
        <w:t>:</w:t>
      </w:r>
      <w:r w:rsidRPr="00EA74E8">
        <w:rPr>
          <w:rFonts w:ascii="Times New Roman" w:hAnsi="Times New Roman" w:cs="Times New Roman"/>
          <w:b/>
          <w:bCs/>
          <w:sz w:val="24"/>
          <w:szCs w:val="24"/>
        </w:rPr>
        <w:t xml:space="preserve"> Councillor C. O'Connor</w:t>
      </w:r>
    </w:p>
    <w:p w14:paraId="20D80545" w14:textId="2EE36524"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to report on his actions during October to deal with the challenges of the Halloween season and will he present a statement?</w:t>
      </w:r>
    </w:p>
    <w:p w14:paraId="64ABF22A" w14:textId="77777777" w:rsidR="00387B09" w:rsidRPr="002A24DE" w:rsidRDefault="00387B09" w:rsidP="001122E6">
      <w:pPr>
        <w:spacing w:after="0" w:line="240" w:lineRule="auto"/>
        <w:ind w:left="720"/>
        <w:rPr>
          <w:rFonts w:ascii="Times New Roman" w:hAnsi="Times New Roman" w:cs="Times New Roman"/>
          <w:sz w:val="24"/>
          <w:szCs w:val="24"/>
        </w:rPr>
      </w:pPr>
    </w:p>
    <w:p w14:paraId="1A4EEBE1"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60BBD8F9" w14:textId="3376182A"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During the month of October Public Realm staff were assigned to deal with the removal of stockpiles of bonfire materials as information was made available on these locations by local residents, elected members and An Garda Siochana.  To supplement the work done from Monday to Friday staff were also detailed to work on Saturday October 22nd, Saturday October 29th and Monday October 31st to provide additional collections of materials as required.  The Council worked closely with An Garda Siochana in relation to the matter as in previous years and obtained the assistance of the Gardai to remove material stockpiles where this was considered necessary.  Meetings were held with a number of Residents Groups,  the Tymon North Residents Association, Kilnamanagh Neighbourhood watch and Clondalkin Residents in the weeks preceding Halloween to co-ordinate the efforts of all concerned in preventing bonfires at those locations.  </w:t>
      </w:r>
    </w:p>
    <w:p w14:paraId="5489D41B" w14:textId="77777777" w:rsidR="00387B09" w:rsidRPr="002A24DE" w:rsidRDefault="00387B09" w:rsidP="001122E6">
      <w:pPr>
        <w:spacing w:after="0" w:line="240" w:lineRule="auto"/>
        <w:ind w:left="720"/>
        <w:rPr>
          <w:rFonts w:ascii="Times New Roman" w:hAnsi="Times New Roman" w:cs="Times New Roman"/>
          <w:sz w:val="24"/>
          <w:szCs w:val="24"/>
        </w:rPr>
      </w:pPr>
    </w:p>
    <w:p w14:paraId="3BC96985" w14:textId="3E8E3A75" w:rsidR="005B644A" w:rsidRPr="002A24DE" w:rsidRDefault="00295D41" w:rsidP="001122E6">
      <w:pPr>
        <w:pStyle w:val="Heading3"/>
        <w:spacing w:before="0" w:line="240" w:lineRule="auto"/>
        <w:ind w:left="-567"/>
        <w:rPr>
          <w:rFonts w:ascii="Times New Roman" w:hAnsi="Times New Roman" w:cs="Times New Roman"/>
          <w:sz w:val="24"/>
          <w:szCs w:val="24"/>
        </w:rPr>
      </w:pPr>
      <w:r w:rsidRPr="00EA74E8">
        <w:rPr>
          <w:rFonts w:ascii="Times New Roman" w:hAnsi="Times New Roman" w:cs="Times New Roman"/>
          <w:b/>
          <w:sz w:val="24"/>
          <w:szCs w:val="24"/>
        </w:rPr>
        <w:t>Q46/1122</w:t>
      </w:r>
      <w:r w:rsidR="00EA74E8">
        <w:rPr>
          <w:rFonts w:ascii="Times New Roman" w:hAnsi="Times New Roman" w:cs="Times New Roman"/>
          <w:b/>
          <w:sz w:val="24"/>
          <w:szCs w:val="24"/>
        </w:rPr>
        <w:tab/>
        <w:t>QUESTION</w:t>
      </w:r>
      <w:r w:rsidRPr="00EA74E8">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EA74E8">
        <w:rPr>
          <w:rFonts w:ascii="Times New Roman" w:hAnsi="Times New Roman" w:cs="Times New Roman"/>
          <w:b/>
          <w:bCs/>
          <w:sz w:val="24"/>
          <w:szCs w:val="24"/>
        </w:rPr>
        <w:t>Councillor F. Timmons</w:t>
      </w:r>
    </w:p>
    <w:p w14:paraId="38E1DE9F" w14:textId="469AE946"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for a detailed report into the waiting time for a council house by year on the list from, 2019 to current date, and what the average waiting time is?</w:t>
      </w:r>
    </w:p>
    <w:p w14:paraId="3FF3F7A0" w14:textId="77777777" w:rsidR="00387B09" w:rsidRPr="002A24DE" w:rsidRDefault="00387B09" w:rsidP="001122E6">
      <w:pPr>
        <w:spacing w:after="0" w:line="240" w:lineRule="auto"/>
        <w:ind w:left="720"/>
        <w:rPr>
          <w:rFonts w:ascii="Times New Roman" w:hAnsi="Times New Roman" w:cs="Times New Roman"/>
          <w:sz w:val="24"/>
          <w:szCs w:val="24"/>
        </w:rPr>
      </w:pPr>
    </w:p>
    <w:p w14:paraId="4C26424B"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72CA0A7D" w14:textId="0D6F7CC3"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 xml:space="preserve">Total allocations numbers, excluding transfers, are listed below from 2019 to 2022 (to date) and are broken down into those advertised and allocated through </w:t>
      </w:r>
      <w:r w:rsidR="00182A2A" w:rsidRPr="003976FC">
        <w:rPr>
          <w:rFonts w:ascii="Tahoma" w:hAnsi="Tahoma" w:cs="Tahoma"/>
          <w:sz w:val="20"/>
          <w:szCs w:val="20"/>
        </w:rPr>
        <w:t>Choice</w:t>
      </w:r>
      <w:r w:rsidRPr="003976FC">
        <w:rPr>
          <w:rFonts w:ascii="Tahoma" w:hAnsi="Tahoma" w:cs="Tahoma"/>
          <w:sz w:val="20"/>
          <w:szCs w:val="20"/>
        </w:rPr>
        <w:t xml:space="preserve"> Based Letting (CBL) and those offered and allocated to priority list ( homeless/medical/age friendly).</w:t>
      </w:r>
    </w:p>
    <w:p w14:paraId="0911EAD5" w14:textId="77777777" w:rsidR="00387B09" w:rsidRPr="003976FC" w:rsidRDefault="00387B09" w:rsidP="001122E6">
      <w:pPr>
        <w:spacing w:after="0" w:line="240" w:lineRule="auto"/>
        <w:ind w:left="720"/>
        <w:rPr>
          <w:rFonts w:ascii="Tahoma" w:hAnsi="Tahoma" w:cs="Tahoma"/>
          <w:sz w:val="20"/>
          <w:szCs w:val="20"/>
        </w:rPr>
      </w:pPr>
    </w:p>
    <w:tbl>
      <w:tblPr>
        <w:tblW w:w="0" w:type="auto"/>
        <w:tblInd w:w="79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80"/>
        <w:gridCol w:w="406"/>
        <w:gridCol w:w="1187"/>
        <w:gridCol w:w="1189"/>
      </w:tblGrid>
      <w:tr w:rsidR="005B644A" w:rsidRPr="003976FC" w14:paraId="5D5F8F16" w14:textId="77777777" w:rsidTr="00EA74E8">
        <w:tc>
          <w:tcPr>
            <w:tcW w:w="0" w:type="auto"/>
            <w:vAlign w:val="center"/>
          </w:tcPr>
          <w:p w14:paraId="4C01560B"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Year</w:t>
            </w:r>
          </w:p>
        </w:tc>
        <w:tc>
          <w:tcPr>
            <w:tcW w:w="0" w:type="auto"/>
            <w:vAlign w:val="center"/>
          </w:tcPr>
          <w:p w14:paraId="6A4ECEEB"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CBL</w:t>
            </w:r>
          </w:p>
        </w:tc>
        <w:tc>
          <w:tcPr>
            <w:tcW w:w="0" w:type="auto"/>
            <w:vAlign w:val="center"/>
          </w:tcPr>
          <w:p w14:paraId="6C64EEED"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Priority List</w:t>
            </w:r>
          </w:p>
        </w:tc>
        <w:tc>
          <w:tcPr>
            <w:tcW w:w="0" w:type="auto"/>
            <w:vAlign w:val="center"/>
          </w:tcPr>
          <w:p w14:paraId="772EE6F7"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Total</w:t>
            </w:r>
          </w:p>
        </w:tc>
      </w:tr>
      <w:tr w:rsidR="005B644A" w:rsidRPr="003976FC" w14:paraId="24E67C31" w14:textId="77777777" w:rsidTr="00EA74E8">
        <w:tc>
          <w:tcPr>
            <w:tcW w:w="0" w:type="auto"/>
            <w:vAlign w:val="center"/>
          </w:tcPr>
          <w:p w14:paraId="3601147C"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2019</w:t>
            </w:r>
          </w:p>
        </w:tc>
        <w:tc>
          <w:tcPr>
            <w:tcW w:w="0" w:type="auto"/>
            <w:vAlign w:val="center"/>
          </w:tcPr>
          <w:p w14:paraId="627BBC8D"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303</w:t>
            </w:r>
          </w:p>
        </w:tc>
        <w:tc>
          <w:tcPr>
            <w:tcW w:w="0" w:type="auto"/>
            <w:vAlign w:val="center"/>
          </w:tcPr>
          <w:p w14:paraId="3FFD4F74"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313</w:t>
            </w:r>
          </w:p>
        </w:tc>
        <w:tc>
          <w:tcPr>
            <w:tcW w:w="0" w:type="auto"/>
            <w:vAlign w:val="center"/>
          </w:tcPr>
          <w:p w14:paraId="73DDF3FF"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616</w:t>
            </w:r>
          </w:p>
        </w:tc>
      </w:tr>
      <w:tr w:rsidR="005B644A" w:rsidRPr="003976FC" w14:paraId="3821707A" w14:textId="77777777" w:rsidTr="00EA74E8">
        <w:tc>
          <w:tcPr>
            <w:tcW w:w="0" w:type="auto"/>
            <w:vAlign w:val="center"/>
          </w:tcPr>
          <w:p w14:paraId="393735B3"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2020</w:t>
            </w:r>
          </w:p>
        </w:tc>
        <w:tc>
          <w:tcPr>
            <w:tcW w:w="0" w:type="auto"/>
            <w:vAlign w:val="center"/>
          </w:tcPr>
          <w:p w14:paraId="1613DBF6"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265</w:t>
            </w:r>
          </w:p>
        </w:tc>
        <w:tc>
          <w:tcPr>
            <w:tcW w:w="0" w:type="auto"/>
            <w:vAlign w:val="center"/>
          </w:tcPr>
          <w:p w14:paraId="12EA2E3B"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231</w:t>
            </w:r>
          </w:p>
        </w:tc>
        <w:tc>
          <w:tcPr>
            <w:tcW w:w="0" w:type="auto"/>
            <w:vAlign w:val="center"/>
          </w:tcPr>
          <w:p w14:paraId="3CFC5A4F"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496</w:t>
            </w:r>
          </w:p>
        </w:tc>
      </w:tr>
      <w:tr w:rsidR="005B644A" w:rsidRPr="003976FC" w14:paraId="65008D40" w14:textId="77777777" w:rsidTr="00EA74E8">
        <w:tc>
          <w:tcPr>
            <w:tcW w:w="0" w:type="auto"/>
            <w:vAlign w:val="center"/>
          </w:tcPr>
          <w:p w14:paraId="75E4C1BF"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2021</w:t>
            </w:r>
          </w:p>
        </w:tc>
        <w:tc>
          <w:tcPr>
            <w:tcW w:w="0" w:type="auto"/>
            <w:vAlign w:val="center"/>
          </w:tcPr>
          <w:p w14:paraId="63E9BCE3"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369</w:t>
            </w:r>
          </w:p>
        </w:tc>
        <w:tc>
          <w:tcPr>
            <w:tcW w:w="0" w:type="auto"/>
            <w:vAlign w:val="center"/>
          </w:tcPr>
          <w:p w14:paraId="19003E16"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258</w:t>
            </w:r>
          </w:p>
        </w:tc>
        <w:tc>
          <w:tcPr>
            <w:tcW w:w="0" w:type="auto"/>
            <w:vAlign w:val="center"/>
          </w:tcPr>
          <w:p w14:paraId="395AA1DE"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627</w:t>
            </w:r>
          </w:p>
        </w:tc>
      </w:tr>
      <w:tr w:rsidR="005B644A" w:rsidRPr="003976FC" w14:paraId="012C0B82" w14:textId="77777777" w:rsidTr="00EA74E8">
        <w:tc>
          <w:tcPr>
            <w:tcW w:w="0" w:type="auto"/>
            <w:vAlign w:val="center"/>
          </w:tcPr>
          <w:p w14:paraId="6137B4A7"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2022</w:t>
            </w:r>
          </w:p>
        </w:tc>
        <w:tc>
          <w:tcPr>
            <w:tcW w:w="0" w:type="auto"/>
            <w:vAlign w:val="center"/>
          </w:tcPr>
          <w:p w14:paraId="311A53CB"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238</w:t>
            </w:r>
          </w:p>
        </w:tc>
        <w:tc>
          <w:tcPr>
            <w:tcW w:w="0" w:type="auto"/>
            <w:vAlign w:val="center"/>
          </w:tcPr>
          <w:p w14:paraId="5A0D6684"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171</w:t>
            </w:r>
          </w:p>
        </w:tc>
        <w:tc>
          <w:tcPr>
            <w:tcW w:w="0" w:type="auto"/>
            <w:vAlign w:val="center"/>
          </w:tcPr>
          <w:p w14:paraId="4F22B2A4"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409 (to date)</w:t>
            </w:r>
          </w:p>
        </w:tc>
      </w:tr>
    </w:tbl>
    <w:p w14:paraId="11C22A1C" w14:textId="7E84F4E3"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Choice Based Letting (CBL) has been the Council’s primary method of housing allocation since 2014.  CBL allows applicants to remain on the housing list until they secure an allocation in a property in an area that they are interested in and therefore average waiting times  do not necessarily reflect the time on the housing list of all applicants.</w:t>
      </w:r>
    </w:p>
    <w:p w14:paraId="4DB3B3C2" w14:textId="77777777" w:rsidR="00802BD3" w:rsidRPr="003976FC" w:rsidRDefault="00802BD3" w:rsidP="001122E6">
      <w:pPr>
        <w:spacing w:after="0" w:line="240" w:lineRule="auto"/>
        <w:ind w:left="720"/>
        <w:rPr>
          <w:rFonts w:ascii="Tahoma" w:hAnsi="Tahoma" w:cs="Tahoma"/>
          <w:sz w:val="20"/>
          <w:szCs w:val="20"/>
        </w:rPr>
      </w:pPr>
    </w:p>
    <w:p w14:paraId="60D62A45" w14:textId="0203E6BB"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 table below shows the average waiting time on list of those housed through CBL and overall averages from 2019 to 2022 (to date)</w:t>
      </w:r>
    </w:p>
    <w:p w14:paraId="6AB751D2" w14:textId="77777777" w:rsidR="00802BD3" w:rsidRPr="003976FC" w:rsidRDefault="00802BD3" w:rsidP="001122E6">
      <w:pPr>
        <w:spacing w:after="0" w:line="240" w:lineRule="auto"/>
        <w:ind w:left="720"/>
        <w:rPr>
          <w:rFonts w:ascii="Tahoma" w:hAnsi="Tahoma" w:cs="Tahoma"/>
          <w:sz w:val="20"/>
          <w:szCs w:val="20"/>
        </w:rPr>
      </w:pPr>
    </w:p>
    <w:tbl>
      <w:tblPr>
        <w:tblW w:w="0" w:type="auto"/>
        <w:tblInd w:w="76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80"/>
        <w:gridCol w:w="2836"/>
        <w:gridCol w:w="3260"/>
      </w:tblGrid>
      <w:tr w:rsidR="005B644A" w:rsidRPr="003976FC" w14:paraId="0A413536" w14:textId="77777777" w:rsidTr="008256D6">
        <w:tc>
          <w:tcPr>
            <w:tcW w:w="0" w:type="auto"/>
            <w:vAlign w:val="center"/>
          </w:tcPr>
          <w:p w14:paraId="132083F4"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Year</w:t>
            </w:r>
          </w:p>
        </w:tc>
        <w:tc>
          <w:tcPr>
            <w:tcW w:w="2836" w:type="dxa"/>
            <w:vAlign w:val="center"/>
          </w:tcPr>
          <w:p w14:paraId="6172F291"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CBL Average Time on List (Years)</w:t>
            </w:r>
          </w:p>
        </w:tc>
        <w:tc>
          <w:tcPr>
            <w:tcW w:w="3260" w:type="dxa"/>
            <w:vAlign w:val="center"/>
          </w:tcPr>
          <w:p w14:paraId="11D09718"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 Overall Average Time on List (Years)</w:t>
            </w:r>
          </w:p>
        </w:tc>
      </w:tr>
      <w:tr w:rsidR="005B644A" w:rsidRPr="003976FC" w14:paraId="3D07D586" w14:textId="77777777" w:rsidTr="008256D6">
        <w:tc>
          <w:tcPr>
            <w:tcW w:w="0" w:type="auto"/>
            <w:vAlign w:val="center"/>
          </w:tcPr>
          <w:p w14:paraId="02A302A8"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2019</w:t>
            </w:r>
          </w:p>
        </w:tc>
        <w:tc>
          <w:tcPr>
            <w:tcW w:w="2836" w:type="dxa"/>
            <w:vAlign w:val="center"/>
          </w:tcPr>
          <w:p w14:paraId="42A996B0"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11.49</w:t>
            </w:r>
          </w:p>
        </w:tc>
        <w:tc>
          <w:tcPr>
            <w:tcW w:w="3260" w:type="dxa"/>
            <w:vAlign w:val="center"/>
          </w:tcPr>
          <w:p w14:paraId="7F06A57E"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9.12</w:t>
            </w:r>
          </w:p>
        </w:tc>
      </w:tr>
      <w:tr w:rsidR="005B644A" w:rsidRPr="003976FC" w14:paraId="4A830D9F" w14:textId="77777777" w:rsidTr="008256D6">
        <w:tc>
          <w:tcPr>
            <w:tcW w:w="0" w:type="auto"/>
            <w:vAlign w:val="center"/>
          </w:tcPr>
          <w:p w14:paraId="70974E2B"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2020</w:t>
            </w:r>
          </w:p>
        </w:tc>
        <w:tc>
          <w:tcPr>
            <w:tcW w:w="2836" w:type="dxa"/>
            <w:vAlign w:val="center"/>
          </w:tcPr>
          <w:p w14:paraId="779EB550"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11.14</w:t>
            </w:r>
          </w:p>
        </w:tc>
        <w:tc>
          <w:tcPr>
            <w:tcW w:w="3260" w:type="dxa"/>
            <w:vAlign w:val="center"/>
          </w:tcPr>
          <w:p w14:paraId="1E9EBB45"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8.70</w:t>
            </w:r>
          </w:p>
        </w:tc>
      </w:tr>
      <w:tr w:rsidR="005B644A" w:rsidRPr="003976FC" w14:paraId="16EA6D12" w14:textId="77777777" w:rsidTr="008256D6">
        <w:tc>
          <w:tcPr>
            <w:tcW w:w="0" w:type="auto"/>
            <w:vAlign w:val="center"/>
          </w:tcPr>
          <w:p w14:paraId="20AE7883"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2021</w:t>
            </w:r>
          </w:p>
        </w:tc>
        <w:tc>
          <w:tcPr>
            <w:tcW w:w="2836" w:type="dxa"/>
            <w:vAlign w:val="center"/>
          </w:tcPr>
          <w:p w14:paraId="6051F4B5"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11.60</w:t>
            </w:r>
          </w:p>
        </w:tc>
        <w:tc>
          <w:tcPr>
            <w:tcW w:w="3260" w:type="dxa"/>
            <w:vAlign w:val="center"/>
          </w:tcPr>
          <w:p w14:paraId="4325A9A8"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9.80</w:t>
            </w:r>
          </w:p>
        </w:tc>
      </w:tr>
      <w:tr w:rsidR="005B644A" w:rsidRPr="003976FC" w14:paraId="648A8EA9" w14:textId="77777777" w:rsidTr="008256D6">
        <w:tc>
          <w:tcPr>
            <w:tcW w:w="0" w:type="auto"/>
            <w:vAlign w:val="center"/>
          </w:tcPr>
          <w:p w14:paraId="3A67199D"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2022</w:t>
            </w:r>
          </w:p>
        </w:tc>
        <w:tc>
          <w:tcPr>
            <w:tcW w:w="2836" w:type="dxa"/>
            <w:vAlign w:val="center"/>
          </w:tcPr>
          <w:p w14:paraId="204E8037"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11.54</w:t>
            </w:r>
          </w:p>
        </w:tc>
        <w:tc>
          <w:tcPr>
            <w:tcW w:w="3260" w:type="dxa"/>
            <w:vAlign w:val="center"/>
          </w:tcPr>
          <w:p w14:paraId="7E999232"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9.45 (to date)</w:t>
            </w:r>
          </w:p>
        </w:tc>
      </w:tr>
    </w:tbl>
    <w:p w14:paraId="2406B91F" w14:textId="77777777" w:rsidR="00802BD3" w:rsidRDefault="00802BD3" w:rsidP="001122E6">
      <w:pPr>
        <w:pStyle w:val="Heading3"/>
        <w:spacing w:before="0" w:line="240" w:lineRule="auto"/>
        <w:ind w:left="-567"/>
        <w:rPr>
          <w:rFonts w:ascii="Times New Roman" w:hAnsi="Times New Roman" w:cs="Times New Roman"/>
          <w:b/>
          <w:sz w:val="24"/>
          <w:szCs w:val="24"/>
        </w:rPr>
      </w:pPr>
    </w:p>
    <w:p w14:paraId="5086A35D" w14:textId="15CAE6D8" w:rsidR="005B644A" w:rsidRPr="002A24DE" w:rsidRDefault="00295D41" w:rsidP="001122E6">
      <w:pPr>
        <w:pStyle w:val="Heading3"/>
        <w:spacing w:before="0" w:line="240" w:lineRule="auto"/>
        <w:ind w:left="-567"/>
        <w:rPr>
          <w:rFonts w:ascii="Times New Roman" w:hAnsi="Times New Roman" w:cs="Times New Roman"/>
          <w:sz w:val="24"/>
          <w:szCs w:val="24"/>
        </w:rPr>
      </w:pPr>
      <w:r w:rsidRPr="008256D6">
        <w:rPr>
          <w:rFonts w:ascii="Times New Roman" w:hAnsi="Times New Roman" w:cs="Times New Roman"/>
          <w:b/>
          <w:sz w:val="24"/>
          <w:szCs w:val="24"/>
        </w:rPr>
        <w:t>Q47/1122</w:t>
      </w:r>
      <w:r w:rsidR="008256D6">
        <w:rPr>
          <w:rFonts w:ascii="Times New Roman" w:hAnsi="Times New Roman" w:cs="Times New Roman"/>
          <w:b/>
          <w:sz w:val="24"/>
          <w:szCs w:val="24"/>
        </w:rPr>
        <w:tab/>
        <w:t>QUESTION</w:t>
      </w:r>
      <w:r w:rsidRPr="008256D6">
        <w:rPr>
          <w:rFonts w:ascii="Times New Roman" w:hAnsi="Times New Roman" w:cs="Times New Roman"/>
          <w:b/>
          <w:sz w:val="24"/>
          <w:szCs w:val="24"/>
        </w:rPr>
        <w:t>:</w:t>
      </w:r>
      <w:r w:rsidRPr="008256D6">
        <w:rPr>
          <w:rFonts w:ascii="Times New Roman" w:hAnsi="Times New Roman" w:cs="Times New Roman"/>
          <w:b/>
          <w:bCs/>
          <w:sz w:val="24"/>
          <w:szCs w:val="24"/>
        </w:rPr>
        <w:t xml:space="preserve"> Councillor F. Timmons</w:t>
      </w:r>
    </w:p>
    <w:p w14:paraId="5836105C" w14:textId="30F8AD22"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for details on step down accommodation planned to be built in the lifetime of this Council.</w:t>
      </w:r>
    </w:p>
    <w:p w14:paraId="4F16C725" w14:textId="77777777" w:rsidR="00802BD3" w:rsidRPr="002A24DE" w:rsidRDefault="00802BD3" w:rsidP="001122E6">
      <w:pPr>
        <w:spacing w:after="0" w:line="240" w:lineRule="auto"/>
        <w:ind w:left="720"/>
        <w:rPr>
          <w:rFonts w:ascii="Times New Roman" w:hAnsi="Times New Roman" w:cs="Times New Roman"/>
          <w:sz w:val="24"/>
          <w:szCs w:val="24"/>
        </w:rPr>
      </w:pPr>
    </w:p>
    <w:p w14:paraId="2D1E70A4"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03D4078B" w14:textId="37E2AF75"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Under our Housing Delivery Action Plan (HDAP) 2022-2026, the Council, together with Approved Housing Bodies, plan to provide up to 600 high-quality, new age friendly homes to facilitate rightsizing and support older people to age in place and live independently for longer in their own communities.  These homes, designed using best practice in design, location and supports by our Age Friendly Housing Technical Advisor include the following due for delivery in 2023 and 2024:</w:t>
      </w:r>
    </w:p>
    <w:p w14:paraId="0E71ED41" w14:textId="77777777" w:rsidR="00802BD3" w:rsidRPr="003976FC" w:rsidRDefault="00802BD3" w:rsidP="001122E6">
      <w:pPr>
        <w:spacing w:after="0" w:line="240" w:lineRule="auto"/>
        <w:ind w:left="720"/>
        <w:rPr>
          <w:rFonts w:ascii="Tahoma" w:hAnsi="Tahoma" w:cs="Tahoma"/>
          <w:sz w:val="20"/>
          <w:szCs w:val="20"/>
        </w:rPr>
      </w:pPr>
    </w:p>
    <w:p w14:paraId="7832094E" w14:textId="77777777" w:rsidR="005B644A" w:rsidRPr="003976FC" w:rsidRDefault="00295D41" w:rsidP="001122E6">
      <w:pPr>
        <w:numPr>
          <w:ilvl w:val="0"/>
          <w:numId w:val="33"/>
        </w:numPr>
        <w:spacing w:after="0" w:line="240" w:lineRule="auto"/>
        <w:ind w:left="1077" w:hanging="357"/>
        <w:rPr>
          <w:rFonts w:ascii="Tahoma" w:hAnsi="Tahoma" w:cs="Tahoma"/>
          <w:sz w:val="20"/>
          <w:szCs w:val="20"/>
        </w:rPr>
      </w:pPr>
      <w:r w:rsidRPr="003976FC">
        <w:rPr>
          <w:rFonts w:ascii="Tahoma" w:hAnsi="Tahoma" w:cs="Tahoma"/>
          <w:sz w:val="20"/>
          <w:szCs w:val="20"/>
        </w:rPr>
        <w:t>12 homes in Brady’s Field in Old Bawn to be completed in 2023</w:t>
      </w:r>
    </w:p>
    <w:p w14:paraId="329BDCD0" w14:textId="77777777" w:rsidR="005B644A" w:rsidRPr="003976FC" w:rsidRDefault="00295D41" w:rsidP="001122E6">
      <w:pPr>
        <w:numPr>
          <w:ilvl w:val="0"/>
          <w:numId w:val="33"/>
        </w:numPr>
        <w:spacing w:after="0" w:line="240" w:lineRule="auto"/>
        <w:ind w:left="1077" w:hanging="357"/>
        <w:rPr>
          <w:rFonts w:ascii="Tahoma" w:hAnsi="Tahoma" w:cs="Tahoma"/>
          <w:sz w:val="20"/>
          <w:szCs w:val="20"/>
        </w:rPr>
      </w:pPr>
      <w:r w:rsidRPr="003976FC">
        <w:rPr>
          <w:rFonts w:ascii="Tahoma" w:hAnsi="Tahoma" w:cs="Tahoma"/>
          <w:sz w:val="20"/>
          <w:szCs w:val="20"/>
        </w:rPr>
        <w:t>93 homes in St. Marks’ and Sallymills, Clondalkin to be completed in December 2022</w:t>
      </w:r>
    </w:p>
    <w:p w14:paraId="2072EB8F" w14:textId="77777777" w:rsidR="005B644A" w:rsidRPr="003976FC" w:rsidRDefault="00295D41" w:rsidP="001122E6">
      <w:pPr>
        <w:numPr>
          <w:ilvl w:val="0"/>
          <w:numId w:val="33"/>
        </w:numPr>
        <w:spacing w:after="0" w:line="240" w:lineRule="auto"/>
        <w:ind w:left="1077" w:hanging="357"/>
        <w:rPr>
          <w:rFonts w:ascii="Tahoma" w:hAnsi="Tahoma" w:cs="Tahoma"/>
          <w:sz w:val="20"/>
          <w:szCs w:val="20"/>
        </w:rPr>
      </w:pPr>
      <w:r w:rsidRPr="003976FC">
        <w:rPr>
          <w:rFonts w:ascii="Tahoma" w:hAnsi="Tahoma" w:cs="Tahoma"/>
          <w:sz w:val="20"/>
          <w:szCs w:val="20"/>
        </w:rPr>
        <w:t>131 homes in Fernwood, Maplewood and Whitestown Way, all in Tallaght, and 10 homes in Templeogue Village that will be ready for occupation in 2023</w:t>
      </w:r>
    </w:p>
    <w:p w14:paraId="73C3982D" w14:textId="43A7909C" w:rsidR="005B644A" w:rsidRPr="003976FC" w:rsidRDefault="00295D41" w:rsidP="001122E6">
      <w:pPr>
        <w:numPr>
          <w:ilvl w:val="0"/>
          <w:numId w:val="33"/>
        </w:numPr>
        <w:spacing w:after="0" w:line="240" w:lineRule="auto"/>
        <w:ind w:left="1077" w:hanging="357"/>
        <w:rPr>
          <w:rFonts w:ascii="Tahoma" w:hAnsi="Tahoma" w:cs="Tahoma"/>
          <w:sz w:val="20"/>
          <w:szCs w:val="20"/>
        </w:rPr>
      </w:pPr>
      <w:r w:rsidRPr="003976FC">
        <w:rPr>
          <w:rFonts w:ascii="Tahoma" w:hAnsi="Tahoma" w:cs="Tahoma"/>
          <w:sz w:val="20"/>
          <w:szCs w:val="20"/>
        </w:rPr>
        <w:t>31 homes at St. Aonghus’ Green, Pearse Brothers’ Park and St. Ronan’s Crescent are due to be delivered in 2024.</w:t>
      </w:r>
    </w:p>
    <w:p w14:paraId="0E637AC8" w14:textId="77777777" w:rsidR="00802BD3" w:rsidRPr="003976FC" w:rsidRDefault="00802BD3" w:rsidP="00802BD3">
      <w:pPr>
        <w:spacing w:after="0" w:line="240" w:lineRule="auto"/>
        <w:ind w:left="1077"/>
        <w:rPr>
          <w:rFonts w:ascii="Tahoma" w:hAnsi="Tahoma" w:cs="Tahoma"/>
          <w:sz w:val="20"/>
          <w:szCs w:val="20"/>
        </w:rPr>
      </w:pPr>
    </w:p>
    <w:p w14:paraId="31B1DE46" w14:textId="1969F06C"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In addition, potential additional age friendly homes are being explored for delivery in Citywest, Rathcoole, Lucan, Bawnogue, Walkinstown and Tallaght under the HDAP including in AHB &amp; private developments.</w:t>
      </w:r>
    </w:p>
    <w:p w14:paraId="103927B1" w14:textId="77777777" w:rsidR="00802BD3" w:rsidRPr="003976FC" w:rsidRDefault="00802BD3" w:rsidP="001122E6">
      <w:pPr>
        <w:spacing w:after="0" w:line="240" w:lineRule="auto"/>
        <w:ind w:left="720"/>
        <w:rPr>
          <w:rFonts w:ascii="Tahoma" w:hAnsi="Tahoma" w:cs="Tahoma"/>
          <w:sz w:val="20"/>
          <w:szCs w:val="20"/>
        </w:rPr>
      </w:pPr>
    </w:p>
    <w:p w14:paraId="0FA8FAE0" w14:textId="7BB47D93"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 Council’s Rightsizing Policy, adopted by the Elected Members in December 2020, provides for allocation of age friendly homes to people aged 55 or older through the housing list (including homeless, medical priority or HAP transfers), transfers (existing Council tenants rightsizing) or the community list (financial contribution for private homeowners rightsizing). Up to 10% of homes in new age friendly housing developments will, at first allocation, be made available to applicants from the Community List (Private Home Owners).</w:t>
      </w:r>
    </w:p>
    <w:p w14:paraId="56426D28" w14:textId="77777777" w:rsidR="00802BD3" w:rsidRPr="003976FC" w:rsidRDefault="00802BD3" w:rsidP="001122E6">
      <w:pPr>
        <w:spacing w:after="0" w:line="240" w:lineRule="auto"/>
        <w:ind w:left="720"/>
        <w:rPr>
          <w:rFonts w:ascii="Tahoma" w:hAnsi="Tahoma" w:cs="Tahoma"/>
          <w:sz w:val="20"/>
          <w:szCs w:val="20"/>
        </w:rPr>
      </w:pPr>
    </w:p>
    <w:p w14:paraId="60AD15E0" w14:textId="4D628201"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lastRenderedPageBreak/>
        <w:t>Our 2020 County Age Friendly County Strategy highlighted local demographic and underoccupancy challenges following a significant census-on-census increase in the number and age profile of older people and noting that over 11% of our three- and four-bedroom social homes are occupied solely by just one or two older people living in homes. Our Age Friendly Healthy Homes Co-ordinator engages on a case-by-case basis with older person households to discuss rightsizing and other housing and healthcare supports.</w:t>
      </w:r>
    </w:p>
    <w:p w14:paraId="57223E79" w14:textId="77777777" w:rsidR="00802BD3" w:rsidRPr="003976FC" w:rsidRDefault="00802BD3" w:rsidP="001122E6">
      <w:pPr>
        <w:spacing w:after="0" w:line="240" w:lineRule="auto"/>
        <w:ind w:left="720"/>
        <w:rPr>
          <w:rFonts w:ascii="Tahoma" w:hAnsi="Tahoma" w:cs="Tahoma"/>
          <w:sz w:val="20"/>
          <w:szCs w:val="20"/>
        </w:rPr>
      </w:pPr>
    </w:p>
    <w:p w14:paraId="3CAD0F76" w14:textId="7D70B86E" w:rsidR="005B644A" w:rsidRPr="002A24DE" w:rsidRDefault="00295D41" w:rsidP="001122E6">
      <w:pPr>
        <w:pStyle w:val="Heading3"/>
        <w:spacing w:before="0" w:line="240" w:lineRule="auto"/>
        <w:ind w:left="-567"/>
        <w:rPr>
          <w:rFonts w:ascii="Times New Roman" w:hAnsi="Times New Roman" w:cs="Times New Roman"/>
          <w:sz w:val="24"/>
          <w:szCs w:val="24"/>
        </w:rPr>
      </w:pPr>
      <w:r w:rsidRPr="008256D6">
        <w:rPr>
          <w:rFonts w:ascii="Times New Roman" w:hAnsi="Times New Roman" w:cs="Times New Roman"/>
          <w:b/>
          <w:sz w:val="24"/>
          <w:szCs w:val="24"/>
        </w:rPr>
        <w:t>Q48/1122</w:t>
      </w:r>
      <w:r w:rsidR="008256D6">
        <w:rPr>
          <w:rFonts w:ascii="Times New Roman" w:hAnsi="Times New Roman" w:cs="Times New Roman"/>
          <w:b/>
          <w:sz w:val="24"/>
          <w:szCs w:val="24"/>
        </w:rPr>
        <w:tab/>
        <w:t>QUESTION</w:t>
      </w:r>
      <w:r w:rsidRPr="008256D6">
        <w:rPr>
          <w:rFonts w:ascii="Times New Roman" w:hAnsi="Times New Roman" w:cs="Times New Roman"/>
          <w:b/>
          <w:sz w:val="24"/>
          <w:szCs w:val="24"/>
        </w:rPr>
        <w:t>:</w:t>
      </w:r>
      <w:r w:rsidRPr="002A24DE">
        <w:rPr>
          <w:rFonts w:ascii="Times New Roman" w:hAnsi="Times New Roman" w:cs="Times New Roman"/>
          <w:sz w:val="24"/>
          <w:szCs w:val="24"/>
        </w:rPr>
        <w:t xml:space="preserve"> </w:t>
      </w:r>
      <w:r w:rsidRPr="008256D6">
        <w:rPr>
          <w:rFonts w:ascii="Times New Roman" w:hAnsi="Times New Roman" w:cs="Times New Roman"/>
          <w:b/>
          <w:bCs/>
          <w:sz w:val="24"/>
          <w:szCs w:val="24"/>
        </w:rPr>
        <w:t>Councillor F. Timmons</w:t>
      </w:r>
    </w:p>
    <w:p w14:paraId="5636EB39" w14:textId="57C38731"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for a detailed report on emergency accommodation in SDCC. Report to include plans to meet current and future needs?</w:t>
      </w:r>
    </w:p>
    <w:p w14:paraId="03263779" w14:textId="77777777" w:rsidR="00802BD3" w:rsidRPr="002A24DE" w:rsidRDefault="00802BD3" w:rsidP="001122E6">
      <w:pPr>
        <w:spacing w:after="0" w:line="240" w:lineRule="auto"/>
        <w:ind w:left="720"/>
        <w:rPr>
          <w:rFonts w:ascii="Times New Roman" w:hAnsi="Times New Roman" w:cs="Times New Roman"/>
          <w:sz w:val="24"/>
          <w:szCs w:val="24"/>
        </w:rPr>
      </w:pPr>
    </w:p>
    <w:p w14:paraId="13EABCE1"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2F5CCF0B" w14:textId="6C2ADA2C"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Our Homeless Unit continues to provide assistance to those who find themselves homeless or at risk of becoming homeless.  Working in conjunction with the Dublin Region Homeless Executive,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w:t>
      </w:r>
    </w:p>
    <w:p w14:paraId="4300B330" w14:textId="77777777" w:rsidR="00802BD3" w:rsidRPr="003976FC" w:rsidRDefault="00802BD3" w:rsidP="001122E6">
      <w:pPr>
        <w:spacing w:after="0" w:line="240" w:lineRule="auto"/>
        <w:ind w:left="720"/>
        <w:rPr>
          <w:rFonts w:ascii="Tahoma" w:hAnsi="Tahoma" w:cs="Tahoma"/>
          <w:sz w:val="20"/>
          <w:szCs w:val="20"/>
        </w:rPr>
      </w:pPr>
    </w:p>
    <w:p w14:paraId="167FA188" w14:textId="77777777"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There are three family hubs are in operation in South Dublin County at present as follows:</w:t>
      </w:r>
    </w:p>
    <w:p w14:paraId="39648B4A" w14:textId="77777777" w:rsidR="005B644A" w:rsidRPr="003976FC" w:rsidRDefault="00295D41" w:rsidP="001122E6">
      <w:pPr>
        <w:numPr>
          <w:ilvl w:val="0"/>
          <w:numId w:val="34"/>
        </w:numPr>
        <w:spacing w:after="0" w:line="240" w:lineRule="auto"/>
        <w:ind w:left="1077" w:hanging="357"/>
        <w:rPr>
          <w:rFonts w:ascii="Tahoma" w:hAnsi="Tahoma" w:cs="Tahoma"/>
          <w:sz w:val="20"/>
          <w:szCs w:val="20"/>
        </w:rPr>
      </w:pPr>
      <w:r w:rsidRPr="003976FC">
        <w:rPr>
          <w:rFonts w:ascii="Tahoma" w:hAnsi="Tahoma" w:cs="Tahoma"/>
          <w:sz w:val="20"/>
          <w:szCs w:val="20"/>
        </w:rPr>
        <w:t>High Street Family Hub (Abberly): a privately managed facility with 58 rooms (including 9 large family rooms) which is currently fully occupied with 54 households </w:t>
      </w:r>
    </w:p>
    <w:p w14:paraId="61406827" w14:textId="77777777" w:rsidR="005B644A" w:rsidRPr="003976FC" w:rsidRDefault="00295D41" w:rsidP="001122E6">
      <w:pPr>
        <w:numPr>
          <w:ilvl w:val="0"/>
          <w:numId w:val="34"/>
        </w:numPr>
        <w:spacing w:after="0" w:line="240" w:lineRule="auto"/>
        <w:ind w:left="1077" w:hanging="357"/>
        <w:rPr>
          <w:rFonts w:ascii="Tahoma" w:hAnsi="Tahoma" w:cs="Tahoma"/>
          <w:sz w:val="20"/>
          <w:szCs w:val="20"/>
        </w:rPr>
      </w:pPr>
      <w:r w:rsidRPr="003976FC">
        <w:rPr>
          <w:rFonts w:ascii="Tahoma" w:hAnsi="Tahoma" w:cs="Tahoma"/>
          <w:sz w:val="20"/>
          <w:szCs w:val="20"/>
        </w:rPr>
        <w:t>Firhouse Family Hub: managed by Respond Housing with 20 rooms and currently fully occupied by 20 households.</w:t>
      </w:r>
    </w:p>
    <w:p w14:paraId="7EE88AF0" w14:textId="0CE703E5" w:rsidR="005B644A" w:rsidRPr="003976FC" w:rsidRDefault="00295D41" w:rsidP="001122E6">
      <w:pPr>
        <w:numPr>
          <w:ilvl w:val="0"/>
          <w:numId w:val="34"/>
        </w:numPr>
        <w:spacing w:after="0" w:line="240" w:lineRule="auto"/>
        <w:ind w:left="1077" w:hanging="357"/>
        <w:rPr>
          <w:rFonts w:ascii="Tahoma" w:hAnsi="Tahoma" w:cs="Tahoma"/>
          <w:sz w:val="20"/>
          <w:szCs w:val="20"/>
        </w:rPr>
      </w:pPr>
      <w:r w:rsidRPr="003976FC">
        <w:rPr>
          <w:rFonts w:ascii="Tahoma" w:hAnsi="Tahoma" w:cs="Tahoma"/>
          <w:sz w:val="20"/>
          <w:szCs w:val="20"/>
        </w:rPr>
        <w:t>Springfield Family Hub: also managed by Respond Housing and which is also fully occupied accommodating 12 households in 12 family rooms.</w:t>
      </w:r>
    </w:p>
    <w:p w14:paraId="158D184C" w14:textId="77777777" w:rsidR="00802BD3" w:rsidRPr="003976FC" w:rsidRDefault="00802BD3" w:rsidP="001122E6">
      <w:pPr>
        <w:numPr>
          <w:ilvl w:val="0"/>
          <w:numId w:val="34"/>
        </w:numPr>
        <w:spacing w:after="0" w:line="240" w:lineRule="auto"/>
        <w:ind w:left="1077" w:hanging="357"/>
        <w:rPr>
          <w:rFonts w:ascii="Tahoma" w:hAnsi="Tahoma" w:cs="Tahoma"/>
          <w:sz w:val="20"/>
          <w:szCs w:val="20"/>
        </w:rPr>
      </w:pPr>
    </w:p>
    <w:p w14:paraId="3A27132C" w14:textId="60E9E69C"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 Council's outreach service operates all year around for rough sleepers across the County, working with other agencies, including the HSE, in identifying rough sleepers and connecting them with appropriate accommodation and support services and this service will also play a vital role in assisting homeless rough-sleepers during the winter months.  In addition, the Council is also committed to the provision of housing first tenancies where appropriate.</w:t>
      </w:r>
    </w:p>
    <w:p w14:paraId="0840E80F" w14:textId="77777777" w:rsidR="00802BD3" w:rsidRPr="003976FC" w:rsidRDefault="00802BD3" w:rsidP="001122E6">
      <w:pPr>
        <w:spacing w:after="0" w:line="240" w:lineRule="auto"/>
        <w:ind w:left="720"/>
        <w:rPr>
          <w:rFonts w:ascii="Tahoma" w:hAnsi="Tahoma" w:cs="Tahoma"/>
          <w:sz w:val="20"/>
          <w:szCs w:val="20"/>
        </w:rPr>
      </w:pPr>
    </w:p>
    <w:p w14:paraId="08174DBD" w14:textId="3D1344D1"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Increasing housing supply is critical to meeting current housing need, including for homeless households, and the Council's Housing Delivery Action Plan 2022-2026 outlines our approach to meeting the social housing delivery targets set for the Council under the national housing plan, Housing for All along with a commitment to sustained allocation of available properties to homeless households or to prevent homelessness. </w:t>
      </w:r>
    </w:p>
    <w:p w14:paraId="2743D6B3" w14:textId="77777777" w:rsidR="00802BD3" w:rsidRPr="003976FC" w:rsidRDefault="00802BD3" w:rsidP="001122E6">
      <w:pPr>
        <w:spacing w:after="0" w:line="240" w:lineRule="auto"/>
        <w:ind w:left="720"/>
        <w:rPr>
          <w:rFonts w:ascii="Tahoma" w:hAnsi="Tahoma" w:cs="Tahoma"/>
          <w:sz w:val="20"/>
          <w:szCs w:val="20"/>
        </w:rPr>
      </w:pPr>
    </w:p>
    <w:p w14:paraId="010DFB78" w14:textId="77777777" w:rsidR="005B644A" w:rsidRPr="003976FC" w:rsidRDefault="00295D41" w:rsidP="001122E6">
      <w:pPr>
        <w:spacing w:after="0" w:line="240" w:lineRule="auto"/>
        <w:ind w:firstLine="720"/>
        <w:rPr>
          <w:rFonts w:ascii="Tahoma" w:hAnsi="Tahoma" w:cs="Tahoma"/>
          <w:sz w:val="20"/>
          <w:szCs w:val="20"/>
        </w:rPr>
      </w:pPr>
      <w:r w:rsidRPr="003976FC">
        <w:rPr>
          <w:rFonts w:ascii="Tahoma" w:hAnsi="Tahoma" w:cs="Tahoma"/>
          <w:sz w:val="20"/>
          <w:szCs w:val="20"/>
        </w:rPr>
        <w:t>The recent introduction of the eviction ban will assist in alleviating current pressures.</w:t>
      </w:r>
    </w:p>
    <w:p w14:paraId="1074D9BA" w14:textId="70906385"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 Council continues to explore further options for the provision of emergency accommodation across the County in collaboration with the Dublin Regional Homeless Executive.</w:t>
      </w:r>
    </w:p>
    <w:p w14:paraId="6E46E4FE" w14:textId="77777777" w:rsidR="00802BD3" w:rsidRPr="003976FC" w:rsidRDefault="00802BD3" w:rsidP="001122E6">
      <w:pPr>
        <w:spacing w:after="0" w:line="240" w:lineRule="auto"/>
        <w:ind w:left="720"/>
        <w:rPr>
          <w:rFonts w:ascii="Tahoma" w:hAnsi="Tahoma" w:cs="Tahoma"/>
          <w:sz w:val="20"/>
          <w:szCs w:val="20"/>
        </w:rPr>
      </w:pPr>
    </w:p>
    <w:p w14:paraId="170440DA" w14:textId="6EAB8BE0" w:rsidR="005B644A" w:rsidRPr="002A24DE" w:rsidRDefault="00295D41" w:rsidP="001122E6">
      <w:pPr>
        <w:pStyle w:val="Heading3"/>
        <w:spacing w:before="0" w:line="240" w:lineRule="auto"/>
        <w:ind w:left="-567"/>
        <w:rPr>
          <w:rFonts w:ascii="Times New Roman" w:hAnsi="Times New Roman" w:cs="Times New Roman"/>
          <w:sz w:val="24"/>
          <w:szCs w:val="24"/>
        </w:rPr>
      </w:pPr>
      <w:r w:rsidRPr="008256D6">
        <w:rPr>
          <w:rFonts w:ascii="Times New Roman" w:hAnsi="Times New Roman" w:cs="Times New Roman"/>
          <w:b/>
          <w:sz w:val="24"/>
          <w:szCs w:val="24"/>
        </w:rPr>
        <w:t>Q49/1122</w:t>
      </w:r>
      <w:r w:rsidR="008256D6">
        <w:rPr>
          <w:rFonts w:ascii="Times New Roman" w:hAnsi="Times New Roman" w:cs="Times New Roman"/>
          <w:b/>
          <w:sz w:val="24"/>
          <w:szCs w:val="24"/>
        </w:rPr>
        <w:tab/>
        <w:t>QUESTION</w:t>
      </w:r>
      <w:r w:rsidRPr="008256D6">
        <w:rPr>
          <w:rFonts w:ascii="Times New Roman" w:hAnsi="Times New Roman" w:cs="Times New Roman"/>
          <w:b/>
          <w:sz w:val="24"/>
          <w:szCs w:val="24"/>
        </w:rPr>
        <w:t>:</w:t>
      </w:r>
      <w:r w:rsidRPr="008256D6">
        <w:rPr>
          <w:rFonts w:ascii="Times New Roman" w:hAnsi="Times New Roman" w:cs="Times New Roman"/>
          <w:b/>
          <w:bCs/>
          <w:sz w:val="24"/>
          <w:szCs w:val="24"/>
        </w:rPr>
        <w:t xml:space="preserve"> Councillor F. Timmons</w:t>
      </w:r>
    </w:p>
    <w:p w14:paraId="1938B274" w14:textId="30CBD1E5"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 xml:space="preserve">To ask the Chief Executive for a detailed report into Homeless with our county and to include how long people average in homeless services and </w:t>
      </w:r>
      <w:r w:rsidR="00182A2A" w:rsidRPr="002A24DE">
        <w:rPr>
          <w:rFonts w:ascii="Times New Roman" w:hAnsi="Times New Roman" w:cs="Times New Roman"/>
          <w:sz w:val="24"/>
          <w:szCs w:val="24"/>
        </w:rPr>
        <w:t>what is</w:t>
      </w:r>
      <w:r w:rsidRPr="002A24DE">
        <w:rPr>
          <w:rFonts w:ascii="Times New Roman" w:hAnsi="Times New Roman" w:cs="Times New Roman"/>
          <w:sz w:val="24"/>
          <w:szCs w:val="24"/>
        </w:rPr>
        <w:t xml:space="preserve"> available to meet this need?</w:t>
      </w:r>
    </w:p>
    <w:p w14:paraId="16400E25" w14:textId="77777777" w:rsidR="00802BD3" w:rsidRPr="002A24DE" w:rsidRDefault="00802BD3" w:rsidP="001122E6">
      <w:pPr>
        <w:spacing w:after="0" w:line="240" w:lineRule="auto"/>
        <w:ind w:left="720"/>
        <w:rPr>
          <w:rFonts w:ascii="Times New Roman" w:hAnsi="Times New Roman" w:cs="Times New Roman"/>
          <w:sz w:val="24"/>
          <w:szCs w:val="24"/>
        </w:rPr>
      </w:pPr>
    </w:p>
    <w:p w14:paraId="2F22DC04"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675F510E" w14:textId="326B4DA6"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At the end of September 2022 513 households, comprising a total of 640 adults and 468 children, were registered as homeless with this Council.  The household breakdown was as follows:</w:t>
      </w:r>
    </w:p>
    <w:p w14:paraId="598EB996" w14:textId="77777777" w:rsidR="00802BD3" w:rsidRPr="003976FC" w:rsidRDefault="00802BD3" w:rsidP="001122E6">
      <w:pPr>
        <w:spacing w:after="0" w:line="240" w:lineRule="auto"/>
        <w:ind w:left="720"/>
        <w:rPr>
          <w:rFonts w:ascii="Tahoma" w:hAnsi="Tahoma" w:cs="Tahoma"/>
          <w:sz w:val="20"/>
          <w:szCs w:val="20"/>
        </w:rPr>
      </w:pPr>
    </w:p>
    <w:tbl>
      <w:tblPr>
        <w:tblW w:w="3794" w:type="dxa"/>
        <w:tblInd w:w="773"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35"/>
        <w:gridCol w:w="959"/>
      </w:tblGrid>
      <w:tr w:rsidR="005B644A" w:rsidRPr="003976FC" w14:paraId="79AA2989" w14:textId="77777777" w:rsidTr="008256D6">
        <w:tc>
          <w:tcPr>
            <w:tcW w:w="2835" w:type="dxa"/>
            <w:vAlign w:val="center"/>
          </w:tcPr>
          <w:p w14:paraId="4EB56A7D"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b/>
                <w:sz w:val="20"/>
                <w:szCs w:val="20"/>
              </w:rPr>
              <w:t>Household Composition</w:t>
            </w:r>
          </w:p>
        </w:tc>
        <w:tc>
          <w:tcPr>
            <w:tcW w:w="959" w:type="dxa"/>
            <w:vAlign w:val="center"/>
          </w:tcPr>
          <w:p w14:paraId="20C32689"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 </w:t>
            </w:r>
          </w:p>
        </w:tc>
      </w:tr>
      <w:tr w:rsidR="005B644A" w:rsidRPr="003976FC" w14:paraId="2E238918" w14:textId="77777777" w:rsidTr="008256D6">
        <w:tc>
          <w:tcPr>
            <w:tcW w:w="2835" w:type="dxa"/>
            <w:vAlign w:val="center"/>
          </w:tcPr>
          <w:p w14:paraId="10086FD3"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lastRenderedPageBreak/>
              <w:t>Single Male</w:t>
            </w:r>
          </w:p>
        </w:tc>
        <w:tc>
          <w:tcPr>
            <w:tcW w:w="959" w:type="dxa"/>
            <w:vAlign w:val="center"/>
          </w:tcPr>
          <w:p w14:paraId="2EB6994A"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262</w:t>
            </w:r>
          </w:p>
        </w:tc>
      </w:tr>
      <w:tr w:rsidR="005B644A" w:rsidRPr="003976FC" w14:paraId="753C7956" w14:textId="77777777" w:rsidTr="008256D6">
        <w:tc>
          <w:tcPr>
            <w:tcW w:w="2835" w:type="dxa"/>
            <w:vAlign w:val="center"/>
          </w:tcPr>
          <w:p w14:paraId="244F3610"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Single Female</w:t>
            </w:r>
          </w:p>
        </w:tc>
        <w:tc>
          <w:tcPr>
            <w:tcW w:w="959" w:type="dxa"/>
            <w:vAlign w:val="center"/>
          </w:tcPr>
          <w:p w14:paraId="0DD9BD36"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63</w:t>
            </w:r>
          </w:p>
        </w:tc>
      </w:tr>
      <w:tr w:rsidR="005B644A" w:rsidRPr="003976FC" w14:paraId="11B42E44" w14:textId="77777777" w:rsidTr="008256D6">
        <w:tc>
          <w:tcPr>
            <w:tcW w:w="2835" w:type="dxa"/>
            <w:vAlign w:val="center"/>
          </w:tcPr>
          <w:p w14:paraId="2C07C557"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Couples</w:t>
            </w:r>
          </w:p>
        </w:tc>
        <w:tc>
          <w:tcPr>
            <w:tcW w:w="959" w:type="dxa"/>
            <w:vAlign w:val="center"/>
          </w:tcPr>
          <w:p w14:paraId="412A6010"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20</w:t>
            </w:r>
          </w:p>
        </w:tc>
      </w:tr>
      <w:tr w:rsidR="005B644A" w:rsidRPr="003976FC" w14:paraId="55326966" w14:textId="77777777" w:rsidTr="008256D6">
        <w:tc>
          <w:tcPr>
            <w:tcW w:w="2835" w:type="dxa"/>
            <w:vAlign w:val="center"/>
          </w:tcPr>
          <w:p w14:paraId="485FA21F"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Families</w:t>
            </w:r>
          </w:p>
        </w:tc>
        <w:tc>
          <w:tcPr>
            <w:tcW w:w="959" w:type="dxa"/>
            <w:vAlign w:val="center"/>
          </w:tcPr>
          <w:p w14:paraId="17DB5AAD" w14:textId="77777777" w:rsidR="005B644A" w:rsidRPr="003976FC" w:rsidRDefault="00295D41" w:rsidP="001122E6">
            <w:pPr>
              <w:spacing w:after="0" w:line="240" w:lineRule="auto"/>
              <w:rPr>
                <w:rFonts w:ascii="Tahoma" w:hAnsi="Tahoma" w:cs="Tahoma"/>
                <w:sz w:val="20"/>
                <w:szCs w:val="20"/>
              </w:rPr>
            </w:pPr>
            <w:r w:rsidRPr="003976FC">
              <w:rPr>
                <w:rFonts w:ascii="Tahoma" w:hAnsi="Tahoma" w:cs="Tahoma"/>
                <w:sz w:val="20"/>
                <w:szCs w:val="20"/>
              </w:rPr>
              <w:t>168</w:t>
            </w:r>
          </w:p>
        </w:tc>
      </w:tr>
    </w:tbl>
    <w:p w14:paraId="6E641885" w14:textId="77777777" w:rsidR="00802BD3" w:rsidRPr="003976FC" w:rsidRDefault="00802BD3" w:rsidP="001122E6">
      <w:pPr>
        <w:spacing w:after="0" w:line="240" w:lineRule="auto"/>
        <w:ind w:left="720"/>
        <w:rPr>
          <w:rFonts w:ascii="Tahoma" w:hAnsi="Tahoma" w:cs="Tahoma"/>
          <w:sz w:val="20"/>
          <w:szCs w:val="20"/>
        </w:rPr>
      </w:pPr>
    </w:p>
    <w:p w14:paraId="0A0263FF" w14:textId="110D94C4"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 time persons spend in homeless services is dependent on a number of factors, including their time already accrued on the regular housing list, their ability to secure a private rented property with the higher, homeless, rate of HAP support, their housing need and the availability of properties to meet their need.</w:t>
      </w:r>
    </w:p>
    <w:p w14:paraId="5110CCCA" w14:textId="77777777" w:rsidR="00802BD3" w:rsidRPr="003976FC" w:rsidRDefault="00802BD3" w:rsidP="001122E6">
      <w:pPr>
        <w:spacing w:after="0" w:line="240" w:lineRule="auto"/>
        <w:ind w:left="720"/>
        <w:rPr>
          <w:rFonts w:ascii="Tahoma" w:hAnsi="Tahoma" w:cs="Tahoma"/>
          <w:sz w:val="20"/>
          <w:szCs w:val="20"/>
        </w:rPr>
      </w:pPr>
    </w:p>
    <w:p w14:paraId="18C2DD5E" w14:textId="0C8D33F5"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There are three family hubs are in operation in South Dublin County at present as follows:</w:t>
      </w:r>
    </w:p>
    <w:p w14:paraId="200EF7ED" w14:textId="77777777" w:rsidR="00802BD3" w:rsidRPr="003976FC" w:rsidRDefault="00802BD3" w:rsidP="001122E6">
      <w:pPr>
        <w:spacing w:after="0" w:line="240" w:lineRule="auto"/>
        <w:ind w:left="720"/>
        <w:rPr>
          <w:rFonts w:ascii="Tahoma" w:hAnsi="Tahoma" w:cs="Tahoma"/>
          <w:sz w:val="20"/>
          <w:szCs w:val="20"/>
        </w:rPr>
      </w:pPr>
    </w:p>
    <w:p w14:paraId="06B32DAD" w14:textId="77777777" w:rsidR="005B644A" w:rsidRPr="003976FC" w:rsidRDefault="00295D41" w:rsidP="001122E6">
      <w:pPr>
        <w:numPr>
          <w:ilvl w:val="0"/>
          <w:numId w:val="35"/>
        </w:numPr>
        <w:spacing w:after="0" w:line="240" w:lineRule="auto"/>
        <w:ind w:left="1077" w:hanging="357"/>
        <w:rPr>
          <w:rFonts w:ascii="Tahoma" w:hAnsi="Tahoma" w:cs="Tahoma"/>
          <w:sz w:val="20"/>
          <w:szCs w:val="20"/>
        </w:rPr>
      </w:pPr>
      <w:r w:rsidRPr="003976FC">
        <w:rPr>
          <w:rFonts w:ascii="Tahoma" w:hAnsi="Tahoma" w:cs="Tahoma"/>
          <w:sz w:val="20"/>
          <w:szCs w:val="20"/>
        </w:rPr>
        <w:t>High Street Family Hub (Abberley): a privately managed facility with 58 rooms (including 9 large family rooms) which is currently fully occupied with 54 households </w:t>
      </w:r>
    </w:p>
    <w:p w14:paraId="22EC071D" w14:textId="77777777" w:rsidR="005B644A" w:rsidRPr="003976FC" w:rsidRDefault="00295D41" w:rsidP="001122E6">
      <w:pPr>
        <w:numPr>
          <w:ilvl w:val="0"/>
          <w:numId w:val="35"/>
        </w:numPr>
        <w:spacing w:after="0" w:line="240" w:lineRule="auto"/>
        <w:ind w:left="1077" w:hanging="357"/>
        <w:rPr>
          <w:rFonts w:ascii="Tahoma" w:hAnsi="Tahoma" w:cs="Tahoma"/>
          <w:sz w:val="20"/>
          <w:szCs w:val="20"/>
        </w:rPr>
      </w:pPr>
      <w:r w:rsidRPr="003976FC">
        <w:rPr>
          <w:rFonts w:ascii="Tahoma" w:hAnsi="Tahoma" w:cs="Tahoma"/>
          <w:sz w:val="20"/>
          <w:szCs w:val="20"/>
        </w:rPr>
        <w:t>Firhouse Family Hub: managed by Respond Housing with 20 rooms and currently fully occupied by 20 households.</w:t>
      </w:r>
    </w:p>
    <w:p w14:paraId="53D99F07" w14:textId="794A023B" w:rsidR="005B644A" w:rsidRPr="003976FC" w:rsidRDefault="00295D41" w:rsidP="001122E6">
      <w:pPr>
        <w:numPr>
          <w:ilvl w:val="0"/>
          <w:numId w:val="35"/>
        </w:numPr>
        <w:spacing w:after="0" w:line="240" w:lineRule="auto"/>
        <w:ind w:left="1077" w:hanging="357"/>
        <w:rPr>
          <w:rFonts w:ascii="Tahoma" w:hAnsi="Tahoma" w:cs="Tahoma"/>
          <w:sz w:val="20"/>
          <w:szCs w:val="20"/>
        </w:rPr>
      </w:pPr>
      <w:r w:rsidRPr="003976FC">
        <w:rPr>
          <w:rFonts w:ascii="Tahoma" w:hAnsi="Tahoma" w:cs="Tahoma"/>
          <w:sz w:val="20"/>
          <w:szCs w:val="20"/>
        </w:rPr>
        <w:t>Springfield Family Hub: also managed by Respond Housing and which is also fully occupied accommodating 12 households in twelve family rooms.</w:t>
      </w:r>
    </w:p>
    <w:p w14:paraId="2744880C" w14:textId="77777777" w:rsidR="00802BD3" w:rsidRPr="003976FC" w:rsidRDefault="00802BD3" w:rsidP="00802BD3">
      <w:pPr>
        <w:spacing w:after="0" w:line="240" w:lineRule="auto"/>
        <w:ind w:left="1077"/>
        <w:rPr>
          <w:rFonts w:ascii="Tahoma" w:hAnsi="Tahoma" w:cs="Tahoma"/>
          <w:sz w:val="20"/>
          <w:szCs w:val="20"/>
        </w:rPr>
      </w:pPr>
    </w:p>
    <w:p w14:paraId="5EB6B1EC" w14:textId="0B23FC85"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Family hubs are not intended as a long-term accommodation solution, but they are an important response for households that become homeless and have no alternative other than self-accommodation in hotels and B&amp;Bs.  Hubs provide short-term but more stable and appropriate accommodation that includes play space, cooking &amp; laundry facilities and communal recreation space.  This relative stability allows families to pursue longer term private rented accommodation through HAP support, with the assistance of on-site key workers, or social housing tenancies. </w:t>
      </w:r>
    </w:p>
    <w:p w14:paraId="7E9B2AB7" w14:textId="77777777" w:rsidR="00802BD3" w:rsidRPr="003976FC" w:rsidRDefault="00802BD3" w:rsidP="001122E6">
      <w:pPr>
        <w:spacing w:after="0" w:line="240" w:lineRule="auto"/>
        <w:ind w:left="720"/>
        <w:rPr>
          <w:rFonts w:ascii="Tahoma" w:hAnsi="Tahoma" w:cs="Tahoma"/>
          <w:sz w:val="20"/>
          <w:szCs w:val="20"/>
        </w:rPr>
      </w:pPr>
    </w:p>
    <w:p w14:paraId="21D49788" w14:textId="21C2BBB9"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Increasing housing supply is critical to meeting current housing need, including for homeless households, and the Council's Housing Delivery Action Plan 2022-2026, which was published following its approval by the Department of Housing, Local Government and Heritage, outlines our approach to meeting the social housing delivery targets set for the Council under the national housing plan, Housing for All. </w:t>
      </w:r>
    </w:p>
    <w:p w14:paraId="46A86AD1" w14:textId="77777777" w:rsidR="00802BD3" w:rsidRPr="003976FC" w:rsidRDefault="00802BD3" w:rsidP="001122E6">
      <w:pPr>
        <w:spacing w:after="0" w:line="240" w:lineRule="auto"/>
        <w:ind w:left="720"/>
        <w:rPr>
          <w:rFonts w:ascii="Tahoma" w:hAnsi="Tahoma" w:cs="Tahoma"/>
          <w:sz w:val="20"/>
          <w:szCs w:val="20"/>
        </w:rPr>
      </w:pPr>
    </w:p>
    <w:p w14:paraId="73C60C5A" w14:textId="4616C01F"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Our Homeless Unit continues to provide assistance to those who find themselves homeless or at risk of becoming homeless.  Working in conjunction with the Dublin Region Homeless Executive, Staff in the homeless unit will organise emergency accommodation for those assessed as homeless through the Assessment and Placement Service.</w:t>
      </w:r>
    </w:p>
    <w:p w14:paraId="71D54A30" w14:textId="77777777" w:rsidR="00802BD3" w:rsidRPr="002A24DE" w:rsidRDefault="00802BD3" w:rsidP="001122E6">
      <w:pPr>
        <w:spacing w:after="0" w:line="240" w:lineRule="auto"/>
        <w:ind w:left="720"/>
        <w:rPr>
          <w:rFonts w:ascii="Times New Roman" w:hAnsi="Times New Roman" w:cs="Times New Roman"/>
          <w:sz w:val="24"/>
          <w:szCs w:val="24"/>
        </w:rPr>
      </w:pPr>
    </w:p>
    <w:p w14:paraId="727AEDEB" w14:textId="5ED2E6D3" w:rsidR="005B644A" w:rsidRPr="002A24DE" w:rsidRDefault="00295D41" w:rsidP="001122E6">
      <w:pPr>
        <w:pStyle w:val="Heading3"/>
        <w:spacing w:before="0" w:line="240" w:lineRule="auto"/>
        <w:ind w:left="-567"/>
        <w:rPr>
          <w:rFonts w:ascii="Times New Roman" w:hAnsi="Times New Roman" w:cs="Times New Roman"/>
          <w:sz w:val="24"/>
          <w:szCs w:val="24"/>
        </w:rPr>
      </w:pPr>
      <w:r w:rsidRPr="008256D6">
        <w:rPr>
          <w:rFonts w:ascii="Times New Roman" w:hAnsi="Times New Roman" w:cs="Times New Roman"/>
          <w:b/>
          <w:sz w:val="24"/>
          <w:szCs w:val="24"/>
        </w:rPr>
        <w:t>Q50/1122</w:t>
      </w:r>
      <w:r w:rsidR="008256D6">
        <w:rPr>
          <w:rFonts w:ascii="Times New Roman" w:hAnsi="Times New Roman" w:cs="Times New Roman"/>
          <w:b/>
          <w:sz w:val="24"/>
          <w:szCs w:val="24"/>
        </w:rPr>
        <w:tab/>
        <w:t>QUESTION</w:t>
      </w:r>
      <w:r w:rsidRPr="008256D6">
        <w:rPr>
          <w:rFonts w:ascii="Times New Roman" w:hAnsi="Times New Roman" w:cs="Times New Roman"/>
          <w:b/>
          <w:sz w:val="24"/>
          <w:szCs w:val="24"/>
        </w:rPr>
        <w:t>:</w:t>
      </w:r>
      <w:r w:rsidRPr="008256D6">
        <w:rPr>
          <w:rFonts w:ascii="Times New Roman" w:hAnsi="Times New Roman" w:cs="Times New Roman"/>
          <w:b/>
          <w:bCs/>
          <w:sz w:val="24"/>
          <w:szCs w:val="24"/>
        </w:rPr>
        <w:t xml:space="preserve"> Councillor F. Timmons</w:t>
      </w:r>
    </w:p>
    <w:p w14:paraId="710647CE" w14:textId="1E8C06FB" w:rsidR="005B644A" w:rsidRDefault="00295D41" w:rsidP="001122E6">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t>To ask the Chief Executive for a detailed report on step down accommodation. Report to include how many are currently on the list and how the plan will work for both Council tenants and private house owners?</w:t>
      </w:r>
    </w:p>
    <w:p w14:paraId="7CF48241" w14:textId="77777777" w:rsidR="00802BD3" w:rsidRPr="002A24DE" w:rsidRDefault="00802BD3" w:rsidP="001122E6">
      <w:pPr>
        <w:spacing w:after="0" w:line="240" w:lineRule="auto"/>
        <w:ind w:left="720"/>
        <w:rPr>
          <w:rFonts w:ascii="Times New Roman" w:hAnsi="Times New Roman" w:cs="Times New Roman"/>
          <w:sz w:val="24"/>
          <w:szCs w:val="24"/>
        </w:rPr>
      </w:pPr>
    </w:p>
    <w:p w14:paraId="18FD985C" w14:textId="77777777" w:rsidR="005B644A" w:rsidRPr="002A24DE" w:rsidRDefault="00295D41" w:rsidP="001122E6">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REPLY:</w:t>
      </w:r>
    </w:p>
    <w:p w14:paraId="53CAB1E6" w14:textId="4B35E4DC"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Under our Housing Delivery Action Plan 2022-2026, the Council, together with Approved Housing Bodies, will deliver up to 600 high-quality, new age friendly homes to support older people to age in place and live independently for longer in their own communities.  These homes designed using best practice in design, location and supports by our Age Friendly Housing Technical Advisor include the following:</w:t>
      </w:r>
    </w:p>
    <w:p w14:paraId="6D999F77" w14:textId="77777777" w:rsidR="00802BD3" w:rsidRPr="003976FC" w:rsidRDefault="00802BD3" w:rsidP="001122E6">
      <w:pPr>
        <w:spacing w:after="0" w:line="240" w:lineRule="auto"/>
        <w:ind w:left="720"/>
        <w:rPr>
          <w:rFonts w:ascii="Tahoma" w:hAnsi="Tahoma" w:cs="Tahoma"/>
          <w:sz w:val="20"/>
          <w:szCs w:val="20"/>
        </w:rPr>
      </w:pPr>
    </w:p>
    <w:p w14:paraId="2217B267" w14:textId="77777777" w:rsidR="005B644A" w:rsidRPr="003976FC" w:rsidRDefault="00295D41" w:rsidP="001122E6">
      <w:pPr>
        <w:numPr>
          <w:ilvl w:val="0"/>
          <w:numId w:val="36"/>
        </w:numPr>
        <w:spacing w:after="0" w:line="240" w:lineRule="auto"/>
        <w:ind w:left="1077" w:hanging="357"/>
        <w:rPr>
          <w:rFonts w:ascii="Tahoma" w:hAnsi="Tahoma" w:cs="Tahoma"/>
          <w:sz w:val="20"/>
          <w:szCs w:val="20"/>
        </w:rPr>
      </w:pPr>
      <w:r w:rsidRPr="003976FC">
        <w:rPr>
          <w:rFonts w:ascii="Tahoma" w:hAnsi="Tahoma" w:cs="Tahoma"/>
          <w:sz w:val="20"/>
          <w:szCs w:val="20"/>
        </w:rPr>
        <w:t>12 homes in Brady’s Field in Old Bawn </w:t>
      </w:r>
    </w:p>
    <w:p w14:paraId="0223D7D6" w14:textId="77777777" w:rsidR="005B644A" w:rsidRPr="003976FC" w:rsidRDefault="00295D41" w:rsidP="001122E6">
      <w:pPr>
        <w:numPr>
          <w:ilvl w:val="0"/>
          <w:numId w:val="36"/>
        </w:numPr>
        <w:spacing w:after="0" w:line="240" w:lineRule="auto"/>
        <w:ind w:left="1077" w:hanging="357"/>
        <w:rPr>
          <w:rFonts w:ascii="Tahoma" w:hAnsi="Tahoma" w:cs="Tahoma"/>
          <w:sz w:val="20"/>
          <w:szCs w:val="20"/>
        </w:rPr>
      </w:pPr>
      <w:r w:rsidRPr="003976FC">
        <w:rPr>
          <w:rFonts w:ascii="Tahoma" w:hAnsi="Tahoma" w:cs="Tahoma"/>
          <w:sz w:val="20"/>
          <w:szCs w:val="20"/>
        </w:rPr>
        <w:t>93 homes in St. Marks’ and Sallymills, Clondalkin to be completed in December 2022</w:t>
      </w:r>
    </w:p>
    <w:p w14:paraId="341BEBFC" w14:textId="39878660" w:rsidR="005B644A" w:rsidRPr="003976FC" w:rsidRDefault="00295D41" w:rsidP="001122E6">
      <w:pPr>
        <w:numPr>
          <w:ilvl w:val="0"/>
          <w:numId w:val="36"/>
        </w:numPr>
        <w:spacing w:after="0" w:line="240" w:lineRule="auto"/>
        <w:ind w:left="1077" w:hanging="357"/>
        <w:rPr>
          <w:rFonts w:ascii="Tahoma" w:hAnsi="Tahoma" w:cs="Tahoma"/>
          <w:sz w:val="20"/>
          <w:szCs w:val="20"/>
        </w:rPr>
      </w:pPr>
      <w:r w:rsidRPr="003976FC">
        <w:rPr>
          <w:rFonts w:ascii="Tahoma" w:hAnsi="Tahoma" w:cs="Tahoma"/>
          <w:sz w:val="20"/>
          <w:szCs w:val="20"/>
        </w:rPr>
        <w:t>131 homes in Fernwood, Maplewood and Whitestown Way, all in Tallaght, and Templeogue Village that will be ready for occupation in 2023</w:t>
      </w:r>
    </w:p>
    <w:p w14:paraId="1F3AEB51" w14:textId="77777777" w:rsidR="00802BD3" w:rsidRPr="003976FC" w:rsidRDefault="00802BD3" w:rsidP="001122E6">
      <w:pPr>
        <w:numPr>
          <w:ilvl w:val="0"/>
          <w:numId w:val="36"/>
        </w:numPr>
        <w:spacing w:after="0" w:line="240" w:lineRule="auto"/>
        <w:ind w:left="1077" w:hanging="357"/>
        <w:rPr>
          <w:rFonts w:ascii="Tahoma" w:hAnsi="Tahoma" w:cs="Tahoma"/>
          <w:sz w:val="20"/>
          <w:szCs w:val="20"/>
        </w:rPr>
      </w:pPr>
    </w:p>
    <w:p w14:paraId="2E38E1B7" w14:textId="32623F1E"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lastRenderedPageBreak/>
        <w:t>In addition, developments in Palmerstown, St. Aonghus’ Green, Pearse Brothers’ Park and St. Ronan’s Crescent have Part 8 planning approval while potential additional age friendly homes for are being explored in Citywest, Rathcoole, Lucan, Bawnogue, Walkinstown and Tallaght including various AHB &amp; private developments.</w:t>
      </w:r>
    </w:p>
    <w:p w14:paraId="7E1C40AE" w14:textId="77777777" w:rsidR="00802BD3" w:rsidRPr="003976FC" w:rsidRDefault="00802BD3" w:rsidP="001122E6">
      <w:pPr>
        <w:spacing w:after="0" w:line="240" w:lineRule="auto"/>
        <w:ind w:left="720"/>
        <w:rPr>
          <w:rFonts w:ascii="Tahoma" w:hAnsi="Tahoma" w:cs="Tahoma"/>
          <w:sz w:val="20"/>
          <w:szCs w:val="20"/>
        </w:rPr>
      </w:pPr>
    </w:p>
    <w:p w14:paraId="5737F8AE" w14:textId="1CEA4ACD"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Allocations have commenced for the initial homes becoming available with properties advertised through Choice Based Letting and rightsizing applications being progressed for both social housing tenants and private homeowners.</w:t>
      </w:r>
    </w:p>
    <w:p w14:paraId="63444A0D" w14:textId="77777777" w:rsidR="00802BD3" w:rsidRPr="003976FC" w:rsidRDefault="00802BD3" w:rsidP="001122E6">
      <w:pPr>
        <w:spacing w:after="0" w:line="240" w:lineRule="auto"/>
        <w:ind w:left="720"/>
        <w:rPr>
          <w:rFonts w:ascii="Tahoma" w:hAnsi="Tahoma" w:cs="Tahoma"/>
          <w:sz w:val="20"/>
          <w:szCs w:val="20"/>
        </w:rPr>
      </w:pPr>
    </w:p>
    <w:p w14:paraId="194C04D4" w14:textId="4DD9BBAC"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There are currently 69 Rightsizing Applications (age 55+) and 29 applications from Private Homeowners (Community List).</w:t>
      </w:r>
    </w:p>
    <w:p w14:paraId="3501A55A" w14:textId="77777777" w:rsidR="00802BD3" w:rsidRPr="003976FC" w:rsidRDefault="00802BD3" w:rsidP="001122E6">
      <w:pPr>
        <w:spacing w:after="0" w:line="240" w:lineRule="auto"/>
        <w:ind w:left="720"/>
        <w:rPr>
          <w:rFonts w:ascii="Tahoma" w:hAnsi="Tahoma" w:cs="Tahoma"/>
          <w:sz w:val="20"/>
          <w:szCs w:val="20"/>
        </w:rPr>
      </w:pPr>
    </w:p>
    <w:p w14:paraId="1461F5C9" w14:textId="1B314ECE"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The Council’s Rightsizing Policy, adopted by the Elected Members in December 2020, provides for allocation of age friendly homes to people aged 55 or older through the housing list (including homeless, medical priority or HAP transfers), transfers (existing Council tenants rightsizing) or the community list (financial contribution for private homeowners rightsizing).</w:t>
      </w:r>
    </w:p>
    <w:p w14:paraId="4DA8F7E5" w14:textId="77777777" w:rsidR="00802BD3" w:rsidRPr="003976FC" w:rsidRDefault="00802BD3" w:rsidP="001122E6">
      <w:pPr>
        <w:spacing w:after="0" w:line="240" w:lineRule="auto"/>
        <w:ind w:left="720"/>
        <w:rPr>
          <w:rFonts w:ascii="Tahoma" w:hAnsi="Tahoma" w:cs="Tahoma"/>
          <w:sz w:val="20"/>
          <w:szCs w:val="20"/>
        </w:rPr>
      </w:pPr>
    </w:p>
    <w:p w14:paraId="0D1EDF6A" w14:textId="663AFBD5"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Our 2020 County Age Friendly County Strategy highlighted local demographic and underoccupancy challenges following a significant census-on-census increase in the number and age profile of older people and noting that over 11% of our three- and four-bedroom social homes are occupied solely by just one or two older people living in homes.  There is considerable evidence from Tallaght University Hospital and other stakeholders about older persons’ accommodation circumstances and needs and the Council has worked with Age Friendly Ireland to research rightsizing attitudes, benefits and potential to inform our rightsizing policy.  There is huge potential to maximise the efficiency of existing public and private housing, but we recognise the diverse needs of older persons and aim to provide a voluntary opportunity for a better quality of life through rightsizing to homes that will meet their evolving needs into the future.</w:t>
      </w:r>
    </w:p>
    <w:p w14:paraId="7FDC0CF1" w14:textId="77777777" w:rsidR="00802BD3" w:rsidRPr="003976FC" w:rsidRDefault="00802BD3" w:rsidP="001122E6">
      <w:pPr>
        <w:spacing w:after="0" w:line="240" w:lineRule="auto"/>
        <w:ind w:left="720"/>
        <w:rPr>
          <w:rFonts w:ascii="Tahoma" w:hAnsi="Tahoma" w:cs="Tahoma"/>
          <w:sz w:val="20"/>
          <w:szCs w:val="20"/>
        </w:rPr>
      </w:pPr>
    </w:p>
    <w:p w14:paraId="746D8C3E" w14:textId="7389891C" w:rsidR="005B644A" w:rsidRPr="003976FC" w:rsidRDefault="00295D41" w:rsidP="001122E6">
      <w:pPr>
        <w:spacing w:after="0" w:line="240" w:lineRule="auto"/>
        <w:ind w:left="720"/>
        <w:rPr>
          <w:rFonts w:ascii="Tahoma" w:hAnsi="Tahoma" w:cs="Tahoma"/>
          <w:sz w:val="20"/>
          <w:szCs w:val="20"/>
        </w:rPr>
      </w:pPr>
      <w:r w:rsidRPr="003976FC">
        <w:rPr>
          <w:rFonts w:ascii="Tahoma" w:hAnsi="Tahoma" w:cs="Tahoma"/>
          <w:sz w:val="20"/>
          <w:szCs w:val="20"/>
        </w:rPr>
        <w:t>Our Healthy Age Friendly Homes Local Coordinator, Mary Roach, engages on a case-by-case basis with older person households to discuss rightsizing and other housing and healthcare supports. Any current tenant or private homeowner who feels their home is no longer suitable for their needs can </w:t>
      </w:r>
      <w:hyperlink r:id="rId18" w:history="1">
        <w:r w:rsidRPr="003976FC">
          <w:rPr>
            <w:rStyle w:val="Hyperlink"/>
            <w:rFonts w:ascii="Tahoma" w:hAnsi="Tahoma" w:cs="Tahoma"/>
            <w:b/>
            <w:sz w:val="20"/>
            <w:szCs w:val="20"/>
          </w:rPr>
          <w:t>mroach@sdublincoco.ie</w:t>
        </w:r>
      </w:hyperlink>
      <w:r w:rsidRPr="003976FC">
        <w:rPr>
          <w:rFonts w:ascii="Tahoma" w:hAnsi="Tahoma" w:cs="Tahoma"/>
          <w:sz w:val="20"/>
          <w:szCs w:val="20"/>
        </w:rPr>
        <w:t> to discuss their accommodation options.</w:t>
      </w:r>
    </w:p>
    <w:p w14:paraId="7E5DECBB" w14:textId="77777777" w:rsidR="00CB707D" w:rsidRPr="002A24DE" w:rsidRDefault="00CB707D" w:rsidP="001122E6">
      <w:pPr>
        <w:spacing w:after="0" w:line="240" w:lineRule="auto"/>
        <w:ind w:left="720"/>
        <w:rPr>
          <w:rFonts w:ascii="Times New Roman" w:hAnsi="Times New Roman" w:cs="Times New Roman"/>
          <w:sz w:val="24"/>
          <w:szCs w:val="24"/>
        </w:rPr>
      </w:pPr>
    </w:p>
    <w:p w14:paraId="72DCD60D" w14:textId="72E9C335" w:rsidR="005B644A" w:rsidRPr="00325382" w:rsidRDefault="00295D41" w:rsidP="00CB707D">
      <w:pPr>
        <w:pStyle w:val="Heading3"/>
        <w:spacing w:before="0" w:line="240" w:lineRule="auto"/>
        <w:ind w:left="717" w:hanging="1284"/>
        <w:rPr>
          <w:rFonts w:ascii="Times New Roman" w:hAnsi="Times New Roman" w:cs="Times New Roman"/>
          <w:sz w:val="24"/>
          <w:szCs w:val="24"/>
          <w:u w:val="single"/>
        </w:rPr>
      </w:pPr>
      <w:r w:rsidRPr="00325382">
        <w:rPr>
          <w:rFonts w:ascii="Times New Roman" w:hAnsi="Times New Roman" w:cs="Times New Roman"/>
          <w:b/>
          <w:sz w:val="24"/>
          <w:szCs w:val="24"/>
        </w:rPr>
        <w:t>H6/1122</w:t>
      </w:r>
      <w:r w:rsidR="00325382">
        <w:rPr>
          <w:rFonts w:ascii="Times New Roman" w:hAnsi="Times New Roman" w:cs="Times New Roman"/>
          <w:b/>
          <w:sz w:val="24"/>
          <w:szCs w:val="24"/>
        </w:rPr>
        <w:tab/>
      </w:r>
      <w:r w:rsidRPr="00325382">
        <w:rPr>
          <w:rFonts w:ascii="Times New Roman" w:hAnsi="Times New Roman" w:cs="Times New Roman"/>
          <w:b/>
          <w:sz w:val="24"/>
          <w:szCs w:val="24"/>
          <w:u w:val="single"/>
        </w:rPr>
        <w:t>DECLARATION OF ROADS TO BE MADE PUBLIC ROADS - FOR APPROVAL</w:t>
      </w:r>
    </w:p>
    <w:p w14:paraId="0F4F612A" w14:textId="744FC1FC" w:rsidR="00A351E8" w:rsidRDefault="00A351E8" w:rsidP="00CB707D">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32D1CAB9" w14:textId="77777777" w:rsidR="00CB707D" w:rsidRDefault="00CB707D" w:rsidP="00CB707D">
      <w:pPr>
        <w:spacing w:after="0" w:line="240" w:lineRule="auto"/>
        <w:ind w:firstLine="720"/>
        <w:rPr>
          <w:rFonts w:ascii="Times New Roman" w:hAnsi="Times New Roman" w:cs="Times New Roman"/>
          <w:i/>
          <w:iCs/>
          <w:sz w:val="24"/>
          <w:szCs w:val="24"/>
        </w:rPr>
      </w:pPr>
    </w:p>
    <w:p w14:paraId="2F99B373" w14:textId="5A88E83A" w:rsidR="005B644A" w:rsidRPr="00A351E8" w:rsidRDefault="00295D41" w:rsidP="00CB707D">
      <w:pPr>
        <w:pStyle w:val="Heading3"/>
        <w:spacing w:before="0" w:line="240" w:lineRule="auto"/>
        <w:ind w:left="-567"/>
        <w:rPr>
          <w:rFonts w:ascii="Times New Roman" w:hAnsi="Times New Roman" w:cs="Times New Roman"/>
          <w:sz w:val="24"/>
          <w:szCs w:val="24"/>
          <w:u w:val="single"/>
        </w:rPr>
      </w:pPr>
      <w:r w:rsidRPr="00A351E8">
        <w:rPr>
          <w:rFonts w:ascii="Times New Roman" w:hAnsi="Times New Roman" w:cs="Times New Roman"/>
          <w:b/>
          <w:sz w:val="24"/>
          <w:szCs w:val="24"/>
        </w:rPr>
        <w:t>H7</w:t>
      </w:r>
      <w:r w:rsidR="003976FC">
        <w:rPr>
          <w:rFonts w:ascii="Times New Roman" w:hAnsi="Times New Roman" w:cs="Times New Roman"/>
          <w:b/>
          <w:sz w:val="24"/>
          <w:szCs w:val="24"/>
        </w:rPr>
        <w:t>a</w:t>
      </w:r>
      <w:r w:rsidRPr="00A351E8">
        <w:rPr>
          <w:rFonts w:ascii="Times New Roman" w:hAnsi="Times New Roman" w:cs="Times New Roman"/>
          <w:b/>
          <w:sz w:val="24"/>
          <w:szCs w:val="24"/>
        </w:rPr>
        <w:t>/1122</w:t>
      </w:r>
      <w:r w:rsidR="00A351E8">
        <w:rPr>
          <w:rFonts w:ascii="Times New Roman" w:hAnsi="Times New Roman" w:cs="Times New Roman"/>
          <w:b/>
          <w:sz w:val="24"/>
          <w:szCs w:val="24"/>
        </w:rPr>
        <w:tab/>
      </w:r>
      <w:r w:rsidRPr="00A351E8">
        <w:rPr>
          <w:rFonts w:ascii="Times New Roman" w:hAnsi="Times New Roman" w:cs="Times New Roman"/>
          <w:b/>
          <w:sz w:val="24"/>
          <w:szCs w:val="24"/>
          <w:u w:val="single"/>
        </w:rPr>
        <w:t>PROPOSED DISPOSAL OF PROPERTIES/SITES - FOR APPROVAL</w:t>
      </w:r>
    </w:p>
    <w:p w14:paraId="323ABF61" w14:textId="77777777" w:rsidR="00A351E8" w:rsidRDefault="00A351E8" w:rsidP="00CB707D">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w:t>
      </w:r>
      <w:r>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2252960C" w14:textId="77777777" w:rsidR="00A351E8" w:rsidRDefault="00A351E8" w:rsidP="00CB707D">
      <w:pPr>
        <w:spacing w:after="0" w:line="240" w:lineRule="auto"/>
        <w:ind w:left="720"/>
        <w:rPr>
          <w:rFonts w:ascii="Times New Roman" w:hAnsi="Times New Roman" w:cs="Times New Roman"/>
          <w:sz w:val="24"/>
          <w:szCs w:val="24"/>
        </w:rPr>
      </w:pPr>
    </w:p>
    <w:p w14:paraId="07D77A46" w14:textId="4212BC7F" w:rsidR="005B644A" w:rsidRDefault="00295D41" w:rsidP="00CB707D">
      <w:pPr>
        <w:spacing w:after="0" w:line="240" w:lineRule="auto"/>
        <w:ind w:left="720"/>
        <w:rPr>
          <w:rFonts w:ascii="Times New Roman" w:hAnsi="Times New Roman" w:cs="Times New Roman"/>
          <w:b/>
          <w:sz w:val="24"/>
          <w:szCs w:val="24"/>
        </w:rPr>
      </w:pPr>
      <w:r w:rsidRPr="002A24DE">
        <w:rPr>
          <w:rFonts w:ascii="Times New Roman" w:hAnsi="Times New Roman" w:cs="Times New Roman"/>
          <w:b/>
          <w:sz w:val="24"/>
          <w:szCs w:val="24"/>
        </w:rPr>
        <w:t>H-I 7 (a) LD 1530 Proposed disposal of plot of land adjacent to Dun Ard House, Blackchurch, Rathcoole, Co. Dublin to Mr. John Dempsey</w:t>
      </w:r>
    </w:p>
    <w:p w14:paraId="63D6376A" w14:textId="2C18D133" w:rsidR="003976FC" w:rsidRDefault="003976FC" w:rsidP="00CB707D">
      <w:pPr>
        <w:spacing w:after="0" w:line="240" w:lineRule="auto"/>
        <w:ind w:left="720"/>
        <w:rPr>
          <w:rFonts w:ascii="Times New Roman" w:hAnsi="Times New Roman" w:cs="Times New Roman"/>
          <w:b/>
          <w:sz w:val="24"/>
          <w:szCs w:val="24"/>
        </w:rPr>
      </w:pPr>
    </w:p>
    <w:p w14:paraId="59E4EB08" w14:textId="77777777" w:rsidR="003976FC" w:rsidRPr="00E67FB3" w:rsidRDefault="003976FC" w:rsidP="003976FC">
      <w:pPr>
        <w:ind w:left="720"/>
        <w:rPr>
          <w:rFonts w:ascii="Tahoma" w:hAnsi="Tahoma" w:cs="Tahoma"/>
          <w:sz w:val="20"/>
          <w:szCs w:val="20"/>
        </w:rPr>
      </w:pPr>
      <w:r w:rsidRPr="00E67FB3">
        <w:rPr>
          <w:rFonts w:ascii="Tahoma" w:hAnsi="Tahoma" w:cs="Tahoma"/>
          <w:sz w:val="20"/>
          <w:szCs w:val="20"/>
        </w:rPr>
        <w:t xml:space="preserve">Mr. John Dempsey has applied to purchase a plot of Council owned </w:t>
      </w:r>
      <w:r w:rsidRPr="00E67FB3">
        <w:rPr>
          <w:rFonts w:ascii="Tahoma" w:hAnsi="Tahoma" w:cs="Tahoma"/>
          <w:sz w:val="20"/>
          <w:szCs w:val="20"/>
          <w:lang w:val="en"/>
        </w:rPr>
        <w:t xml:space="preserve">land adjacent to his property at Dun </w:t>
      </w:r>
      <w:proofErr w:type="spellStart"/>
      <w:r w:rsidRPr="00E67FB3">
        <w:rPr>
          <w:rFonts w:ascii="Tahoma" w:hAnsi="Tahoma" w:cs="Tahoma"/>
          <w:sz w:val="20"/>
          <w:szCs w:val="20"/>
          <w:lang w:val="en"/>
        </w:rPr>
        <w:t>Ard</w:t>
      </w:r>
      <w:proofErr w:type="spellEnd"/>
      <w:r w:rsidRPr="00E67FB3">
        <w:rPr>
          <w:rFonts w:ascii="Tahoma" w:hAnsi="Tahoma" w:cs="Tahoma"/>
          <w:sz w:val="20"/>
          <w:szCs w:val="20"/>
          <w:lang w:val="en"/>
        </w:rPr>
        <w:t xml:space="preserve"> House, </w:t>
      </w:r>
      <w:proofErr w:type="spellStart"/>
      <w:r w:rsidRPr="00E67FB3">
        <w:rPr>
          <w:rFonts w:ascii="Tahoma" w:hAnsi="Tahoma" w:cs="Tahoma"/>
          <w:sz w:val="20"/>
          <w:szCs w:val="20"/>
          <w:lang w:val="en"/>
        </w:rPr>
        <w:t>Blackchurch</w:t>
      </w:r>
      <w:proofErr w:type="spellEnd"/>
      <w:r w:rsidRPr="00E67FB3">
        <w:rPr>
          <w:rFonts w:ascii="Tahoma" w:hAnsi="Tahoma" w:cs="Tahoma"/>
          <w:sz w:val="20"/>
          <w:szCs w:val="20"/>
          <w:lang w:val="en"/>
        </w:rPr>
        <w:t xml:space="preserve">, Rathcoole, Co. Dublin. </w:t>
      </w:r>
      <w:r w:rsidRPr="00E67FB3">
        <w:rPr>
          <w:rFonts w:ascii="Tahoma" w:hAnsi="Tahoma" w:cs="Tahoma"/>
          <w:sz w:val="20"/>
          <w:szCs w:val="20"/>
        </w:rPr>
        <w:t xml:space="preserve">The subject plot remains in the ownership of the Council under Folio DN187665F although as part of previous CPO road widening works, a wall/railing was built incorporating it into the Applicant’s curtilage.  The Applicant now wishes to acquire this plot legally through the disposal process.  </w:t>
      </w:r>
    </w:p>
    <w:p w14:paraId="3E196E4B" w14:textId="77777777" w:rsidR="003976FC" w:rsidRPr="00E67FB3" w:rsidRDefault="003976FC" w:rsidP="003976FC">
      <w:pPr>
        <w:ind w:left="720"/>
        <w:rPr>
          <w:rFonts w:ascii="Tahoma" w:hAnsi="Tahoma" w:cs="Tahoma"/>
          <w:b/>
          <w:sz w:val="20"/>
          <w:szCs w:val="20"/>
          <w:u w:val="single"/>
        </w:rPr>
      </w:pPr>
    </w:p>
    <w:p w14:paraId="70A90BA9" w14:textId="77777777" w:rsidR="003976FC" w:rsidRPr="00E67FB3" w:rsidRDefault="003976FC" w:rsidP="003976FC">
      <w:pPr>
        <w:ind w:left="720"/>
        <w:jc w:val="both"/>
        <w:rPr>
          <w:rFonts w:ascii="Tahoma" w:hAnsi="Tahoma" w:cs="Tahoma"/>
          <w:sz w:val="20"/>
          <w:szCs w:val="20"/>
        </w:rPr>
      </w:pPr>
      <w:r w:rsidRPr="00E67FB3">
        <w:rPr>
          <w:rFonts w:ascii="Tahoma" w:hAnsi="Tahoma" w:cs="Tahoma"/>
          <w:sz w:val="20"/>
          <w:szCs w:val="20"/>
        </w:rPr>
        <w:lastRenderedPageBreak/>
        <w:t>The matter was examined in consultation with the Council Valuer who has recommended the following terms and conditions which are considered to be fair and reasonable, and which have been accepted by Mr. John Dempsey.</w:t>
      </w:r>
    </w:p>
    <w:p w14:paraId="20313920" w14:textId="77777777" w:rsidR="003976FC" w:rsidRPr="00E67FB3" w:rsidRDefault="003976FC" w:rsidP="003976FC">
      <w:pPr>
        <w:ind w:left="720"/>
        <w:rPr>
          <w:rFonts w:ascii="Tahoma" w:hAnsi="Tahoma" w:cs="Tahoma"/>
          <w:sz w:val="20"/>
          <w:szCs w:val="20"/>
        </w:rPr>
      </w:pPr>
    </w:p>
    <w:p w14:paraId="1B69354D" w14:textId="77777777" w:rsidR="003976FC" w:rsidRPr="00E67FB3" w:rsidRDefault="003976FC" w:rsidP="003976FC">
      <w:pPr>
        <w:ind w:left="720"/>
        <w:rPr>
          <w:rFonts w:ascii="Tahoma" w:hAnsi="Tahoma" w:cs="Tahoma"/>
          <w:bCs/>
          <w:sz w:val="20"/>
          <w:szCs w:val="20"/>
        </w:rPr>
      </w:pPr>
      <w:r w:rsidRPr="00E67FB3">
        <w:rPr>
          <w:rFonts w:ascii="Tahoma" w:hAnsi="Tahoma" w:cs="Tahoma"/>
          <w:bCs/>
          <w:sz w:val="20"/>
          <w:szCs w:val="20"/>
        </w:rPr>
        <w:t xml:space="preserve">Accordingly, I now recommend that the Council disposes of its interest in the plot of land measuring 0.098 hectares (980 square metres) </w:t>
      </w:r>
      <w:r w:rsidRPr="00E67FB3">
        <w:rPr>
          <w:rFonts w:ascii="Tahoma" w:hAnsi="Tahoma" w:cs="Tahoma"/>
          <w:sz w:val="20"/>
          <w:szCs w:val="20"/>
        </w:rPr>
        <w:t xml:space="preserve">or thereabouts at Dun </w:t>
      </w:r>
      <w:proofErr w:type="spellStart"/>
      <w:r w:rsidRPr="00E67FB3">
        <w:rPr>
          <w:rFonts w:ascii="Tahoma" w:hAnsi="Tahoma" w:cs="Tahoma"/>
          <w:sz w:val="20"/>
          <w:szCs w:val="20"/>
        </w:rPr>
        <w:t>Ard</w:t>
      </w:r>
      <w:proofErr w:type="spellEnd"/>
      <w:r w:rsidRPr="00E67FB3">
        <w:rPr>
          <w:rFonts w:ascii="Tahoma" w:hAnsi="Tahoma" w:cs="Tahoma"/>
          <w:sz w:val="20"/>
          <w:szCs w:val="20"/>
        </w:rPr>
        <w:t xml:space="preserve"> House, </w:t>
      </w:r>
      <w:proofErr w:type="spellStart"/>
      <w:r w:rsidRPr="00E67FB3">
        <w:rPr>
          <w:rFonts w:ascii="Tahoma" w:hAnsi="Tahoma" w:cs="Tahoma"/>
          <w:sz w:val="20"/>
          <w:szCs w:val="20"/>
        </w:rPr>
        <w:t>Blackchurch</w:t>
      </w:r>
      <w:proofErr w:type="spellEnd"/>
      <w:r w:rsidRPr="00E67FB3">
        <w:rPr>
          <w:rFonts w:ascii="Tahoma" w:hAnsi="Tahoma" w:cs="Tahoma"/>
          <w:sz w:val="20"/>
          <w:szCs w:val="20"/>
        </w:rPr>
        <w:t>, Rathcoole, County Dublin</w:t>
      </w:r>
      <w:r w:rsidRPr="00E67FB3">
        <w:rPr>
          <w:rFonts w:ascii="Tahoma" w:hAnsi="Tahoma" w:cs="Tahoma"/>
          <w:bCs/>
          <w:sz w:val="20"/>
          <w:szCs w:val="20"/>
        </w:rPr>
        <w:t xml:space="preserve"> </w:t>
      </w:r>
      <w:r w:rsidRPr="00E67FB3">
        <w:rPr>
          <w:rFonts w:ascii="Tahoma" w:hAnsi="Tahoma" w:cs="Tahoma"/>
          <w:sz w:val="20"/>
          <w:szCs w:val="20"/>
        </w:rPr>
        <w:t>as outlined in red on the attached Drawing No. LR/07/21 to Mr. John Dempsey i</w:t>
      </w:r>
      <w:r w:rsidRPr="00E67FB3">
        <w:rPr>
          <w:rFonts w:ascii="Tahoma" w:hAnsi="Tahoma" w:cs="Tahoma"/>
          <w:bCs/>
          <w:sz w:val="20"/>
          <w:szCs w:val="20"/>
        </w:rPr>
        <w:t>n accordance with Section 211 &amp; 212 of the Planning and Development Act, 2000 and subject to the provisions of Section 183 of the Local Government Act, 2001 subject to the following terms and conditions as recommended by the Council’s Valuer:-</w:t>
      </w:r>
    </w:p>
    <w:p w14:paraId="2E2E990D" w14:textId="77777777" w:rsidR="003976FC" w:rsidRPr="00E67FB3" w:rsidRDefault="003976FC" w:rsidP="003976FC">
      <w:pPr>
        <w:ind w:left="720"/>
        <w:rPr>
          <w:rFonts w:ascii="Tahoma" w:hAnsi="Tahoma" w:cs="Tahoma"/>
          <w:bCs/>
          <w:sz w:val="20"/>
          <w:szCs w:val="20"/>
        </w:rPr>
      </w:pPr>
    </w:p>
    <w:p w14:paraId="4CB2458A" w14:textId="77777777" w:rsidR="003976FC" w:rsidRPr="00E67FB3" w:rsidRDefault="003976FC" w:rsidP="003976FC">
      <w:pPr>
        <w:pStyle w:val="ListParagraph"/>
        <w:widowControl w:val="0"/>
        <w:numPr>
          <w:ilvl w:val="0"/>
          <w:numId w:val="41"/>
        </w:numPr>
        <w:tabs>
          <w:tab w:val="left" w:pos="861"/>
        </w:tabs>
        <w:autoSpaceDE w:val="0"/>
        <w:autoSpaceDN w:val="0"/>
        <w:spacing w:before="122" w:after="0" w:line="240" w:lineRule="auto"/>
        <w:ind w:left="1502" w:right="757"/>
        <w:contextualSpacing w:val="0"/>
        <w:rPr>
          <w:rFonts w:ascii="Tahoma" w:hAnsi="Tahoma" w:cs="Tahoma"/>
          <w:sz w:val="20"/>
          <w:szCs w:val="20"/>
        </w:rPr>
      </w:pPr>
      <w:r w:rsidRPr="00E67FB3">
        <w:rPr>
          <w:rFonts w:ascii="Tahoma" w:hAnsi="Tahoma" w:cs="Tahoma"/>
          <w:sz w:val="20"/>
          <w:szCs w:val="20"/>
        </w:rPr>
        <w:t xml:space="preserve">That the subject plot comprises an area of </w:t>
      </w:r>
      <w:r w:rsidRPr="00E67FB3">
        <w:rPr>
          <w:rFonts w:ascii="Tahoma" w:hAnsi="Tahoma" w:cs="Tahoma"/>
          <w:bCs/>
          <w:sz w:val="20"/>
          <w:szCs w:val="20"/>
        </w:rPr>
        <w:t>0.098 hectares</w:t>
      </w:r>
      <w:r w:rsidRPr="00E67FB3">
        <w:rPr>
          <w:rFonts w:ascii="Tahoma" w:hAnsi="Tahoma" w:cs="Tahoma"/>
          <w:sz w:val="20"/>
          <w:szCs w:val="20"/>
        </w:rPr>
        <w:t xml:space="preserve"> (980 sq. metres) or thereabouts as shown outlined in red on</w:t>
      </w:r>
      <w:r w:rsidRPr="00E67FB3">
        <w:rPr>
          <w:rFonts w:ascii="Tahoma" w:hAnsi="Tahoma" w:cs="Tahoma"/>
          <w:spacing w:val="1"/>
          <w:sz w:val="20"/>
          <w:szCs w:val="20"/>
        </w:rPr>
        <w:t xml:space="preserve"> </w:t>
      </w:r>
      <w:r w:rsidRPr="00E67FB3">
        <w:rPr>
          <w:rFonts w:ascii="Tahoma" w:hAnsi="Tahoma" w:cs="Tahoma"/>
          <w:spacing w:val="-1"/>
          <w:sz w:val="20"/>
          <w:szCs w:val="20"/>
        </w:rPr>
        <w:t>the</w:t>
      </w:r>
      <w:r w:rsidRPr="00E67FB3">
        <w:rPr>
          <w:rFonts w:ascii="Tahoma" w:hAnsi="Tahoma" w:cs="Tahoma"/>
          <w:spacing w:val="-9"/>
          <w:sz w:val="20"/>
          <w:szCs w:val="20"/>
        </w:rPr>
        <w:t xml:space="preserve"> </w:t>
      </w:r>
      <w:r w:rsidRPr="00E67FB3">
        <w:rPr>
          <w:rFonts w:ascii="Tahoma" w:hAnsi="Tahoma" w:cs="Tahoma"/>
          <w:spacing w:val="-1"/>
          <w:sz w:val="20"/>
          <w:szCs w:val="20"/>
        </w:rPr>
        <w:t>attached</w:t>
      </w:r>
      <w:r w:rsidRPr="00E67FB3">
        <w:rPr>
          <w:rFonts w:ascii="Tahoma" w:hAnsi="Tahoma" w:cs="Tahoma"/>
          <w:spacing w:val="-12"/>
          <w:sz w:val="20"/>
          <w:szCs w:val="20"/>
        </w:rPr>
        <w:t xml:space="preserve"> </w:t>
      </w:r>
      <w:r w:rsidRPr="00E67FB3">
        <w:rPr>
          <w:rFonts w:ascii="Tahoma" w:hAnsi="Tahoma" w:cs="Tahoma"/>
          <w:sz w:val="20"/>
          <w:szCs w:val="20"/>
        </w:rPr>
        <w:t>Drawing</w:t>
      </w:r>
      <w:r w:rsidRPr="00E67FB3">
        <w:rPr>
          <w:rFonts w:ascii="Tahoma" w:hAnsi="Tahoma" w:cs="Tahoma"/>
          <w:spacing w:val="-11"/>
          <w:sz w:val="20"/>
          <w:szCs w:val="20"/>
        </w:rPr>
        <w:t xml:space="preserve"> </w:t>
      </w:r>
      <w:r w:rsidRPr="00E67FB3">
        <w:rPr>
          <w:rFonts w:ascii="Tahoma" w:hAnsi="Tahoma" w:cs="Tahoma"/>
          <w:sz w:val="20"/>
          <w:szCs w:val="20"/>
        </w:rPr>
        <w:t>No.</w:t>
      </w:r>
      <w:r w:rsidRPr="00E67FB3">
        <w:rPr>
          <w:rFonts w:ascii="Tahoma" w:hAnsi="Tahoma" w:cs="Tahoma"/>
          <w:spacing w:val="-13"/>
          <w:sz w:val="20"/>
          <w:szCs w:val="20"/>
        </w:rPr>
        <w:t xml:space="preserve"> </w:t>
      </w:r>
      <w:r w:rsidRPr="00E67FB3">
        <w:rPr>
          <w:rFonts w:ascii="Tahoma" w:hAnsi="Tahoma" w:cs="Tahoma"/>
          <w:sz w:val="20"/>
          <w:szCs w:val="20"/>
        </w:rPr>
        <w:t>LR/07/21.</w:t>
      </w:r>
    </w:p>
    <w:p w14:paraId="6E22935A" w14:textId="77777777" w:rsidR="003976FC" w:rsidRPr="00E67FB3" w:rsidRDefault="003976FC" w:rsidP="003976FC">
      <w:pPr>
        <w:pStyle w:val="ListParagraph"/>
        <w:widowControl w:val="0"/>
        <w:numPr>
          <w:ilvl w:val="0"/>
          <w:numId w:val="41"/>
        </w:numPr>
        <w:tabs>
          <w:tab w:val="left" w:pos="861"/>
        </w:tabs>
        <w:autoSpaceDE w:val="0"/>
        <w:autoSpaceDN w:val="0"/>
        <w:spacing w:before="122" w:after="0" w:line="240" w:lineRule="auto"/>
        <w:ind w:left="1502" w:right="757"/>
        <w:contextualSpacing w:val="0"/>
        <w:rPr>
          <w:rFonts w:ascii="Tahoma" w:hAnsi="Tahoma" w:cs="Tahoma"/>
          <w:sz w:val="20"/>
          <w:szCs w:val="20"/>
        </w:rPr>
      </w:pPr>
      <w:r w:rsidRPr="00E67FB3">
        <w:rPr>
          <w:rFonts w:ascii="Tahoma" w:hAnsi="Tahoma" w:cs="Tahoma"/>
          <w:sz w:val="20"/>
          <w:szCs w:val="20"/>
        </w:rPr>
        <w:t>That the Council disposes of the subject plot for the consideration of €22,000 (twenty two thousand</w:t>
      </w:r>
      <w:r w:rsidRPr="00E67FB3">
        <w:rPr>
          <w:rFonts w:ascii="Tahoma" w:hAnsi="Tahoma" w:cs="Tahoma"/>
          <w:spacing w:val="-2"/>
          <w:sz w:val="20"/>
          <w:szCs w:val="20"/>
        </w:rPr>
        <w:t xml:space="preserve"> </w:t>
      </w:r>
      <w:r w:rsidRPr="00E67FB3">
        <w:rPr>
          <w:rFonts w:ascii="Tahoma" w:hAnsi="Tahoma" w:cs="Tahoma"/>
          <w:sz w:val="20"/>
          <w:szCs w:val="20"/>
        </w:rPr>
        <w:t>euro) plus VAT (if</w:t>
      </w:r>
      <w:r w:rsidRPr="00E67FB3">
        <w:rPr>
          <w:rFonts w:ascii="Tahoma" w:hAnsi="Tahoma" w:cs="Tahoma"/>
          <w:spacing w:val="-3"/>
          <w:sz w:val="20"/>
          <w:szCs w:val="20"/>
        </w:rPr>
        <w:t xml:space="preserve"> </w:t>
      </w:r>
      <w:r w:rsidRPr="00E67FB3">
        <w:rPr>
          <w:rFonts w:ascii="Tahoma" w:hAnsi="Tahoma" w:cs="Tahoma"/>
          <w:sz w:val="20"/>
          <w:szCs w:val="20"/>
        </w:rPr>
        <w:t>applicable).</w:t>
      </w:r>
    </w:p>
    <w:p w14:paraId="3F7BC3D4" w14:textId="77777777" w:rsidR="003976FC" w:rsidRPr="00E67FB3" w:rsidRDefault="003976FC" w:rsidP="003976FC">
      <w:pPr>
        <w:pStyle w:val="Default"/>
        <w:ind w:left="1146"/>
        <w:rPr>
          <w:rFonts w:ascii="Tahoma" w:hAnsi="Tahoma" w:cs="Tahoma"/>
          <w:color w:val="auto"/>
          <w:sz w:val="20"/>
          <w:szCs w:val="20"/>
        </w:rPr>
      </w:pPr>
    </w:p>
    <w:p w14:paraId="0A1477A8"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That the land is disposed of with full freehold title and vacant possession.</w:t>
      </w:r>
    </w:p>
    <w:p w14:paraId="4E3F2120" w14:textId="77777777" w:rsidR="003976FC" w:rsidRPr="00E67FB3" w:rsidRDefault="003976FC" w:rsidP="003976FC">
      <w:pPr>
        <w:pStyle w:val="ListParagraph"/>
        <w:ind w:left="1440"/>
        <w:rPr>
          <w:rFonts w:ascii="Tahoma" w:hAnsi="Tahoma" w:cs="Tahoma"/>
          <w:sz w:val="20"/>
          <w:szCs w:val="20"/>
        </w:rPr>
      </w:pPr>
    </w:p>
    <w:p w14:paraId="66E6B232" w14:textId="77777777" w:rsidR="003976FC" w:rsidRPr="00E67FB3" w:rsidRDefault="003976FC" w:rsidP="003976FC">
      <w:pPr>
        <w:pStyle w:val="ListParagraph"/>
        <w:numPr>
          <w:ilvl w:val="0"/>
          <w:numId w:val="41"/>
        </w:numPr>
        <w:spacing w:after="0" w:line="240" w:lineRule="auto"/>
        <w:ind w:left="1502"/>
        <w:contextualSpacing w:val="0"/>
        <w:rPr>
          <w:rFonts w:ascii="Tahoma" w:hAnsi="Tahoma" w:cs="Tahoma"/>
          <w:sz w:val="20"/>
          <w:szCs w:val="20"/>
        </w:rPr>
      </w:pPr>
      <w:r w:rsidRPr="00E67FB3">
        <w:rPr>
          <w:rFonts w:ascii="Tahoma" w:hAnsi="Tahoma" w:cs="Tahoma"/>
          <w:sz w:val="20"/>
          <w:szCs w:val="20"/>
        </w:rPr>
        <w:t xml:space="preserve">That the Applicant holds the freehold or equivalent interest in Dun </w:t>
      </w:r>
      <w:proofErr w:type="spellStart"/>
      <w:r w:rsidRPr="00E67FB3">
        <w:rPr>
          <w:rFonts w:ascii="Tahoma" w:hAnsi="Tahoma" w:cs="Tahoma"/>
          <w:sz w:val="20"/>
          <w:szCs w:val="20"/>
        </w:rPr>
        <w:t>Ard</w:t>
      </w:r>
      <w:proofErr w:type="spellEnd"/>
      <w:r w:rsidRPr="00E67FB3">
        <w:rPr>
          <w:rFonts w:ascii="Tahoma" w:hAnsi="Tahoma" w:cs="Tahoma"/>
          <w:sz w:val="20"/>
          <w:szCs w:val="20"/>
        </w:rPr>
        <w:t xml:space="preserve"> House, </w:t>
      </w:r>
      <w:proofErr w:type="spellStart"/>
      <w:r w:rsidRPr="00E67FB3">
        <w:rPr>
          <w:rFonts w:ascii="Tahoma" w:hAnsi="Tahoma" w:cs="Tahoma"/>
          <w:sz w:val="20"/>
          <w:szCs w:val="20"/>
        </w:rPr>
        <w:t>Blackchurch</w:t>
      </w:r>
      <w:proofErr w:type="spellEnd"/>
      <w:r w:rsidRPr="00E67FB3">
        <w:rPr>
          <w:rFonts w:ascii="Tahoma" w:hAnsi="Tahoma" w:cs="Tahoma"/>
          <w:sz w:val="20"/>
          <w:szCs w:val="20"/>
        </w:rPr>
        <w:t>, Rathcoole, Co Dublin.</w:t>
      </w:r>
      <w:r w:rsidRPr="00E67FB3">
        <w:rPr>
          <w:rFonts w:ascii="Tahoma" w:hAnsi="Tahoma" w:cs="Tahoma"/>
          <w:sz w:val="20"/>
          <w:szCs w:val="20"/>
        </w:rPr>
        <w:br/>
      </w:r>
    </w:p>
    <w:p w14:paraId="3B4F25BF"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 xml:space="preserve">That the Applicant pays the Council’s Valuer fee of €1,200 plus VAT. </w:t>
      </w:r>
    </w:p>
    <w:p w14:paraId="6667D458" w14:textId="77777777" w:rsidR="003976FC" w:rsidRPr="00E67FB3" w:rsidRDefault="003976FC" w:rsidP="003976FC">
      <w:pPr>
        <w:pStyle w:val="ListParagraph"/>
        <w:ind w:left="1440"/>
        <w:rPr>
          <w:rFonts w:ascii="Tahoma" w:hAnsi="Tahoma" w:cs="Tahoma"/>
          <w:sz w:val="20"/>
          <w:szCs w:val="20"/>
        </w:rPr>
      </w:pPr>
    </w:p>
    <w:p w14:paraId="384A2A82"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 xml:space="preserve">That the Applicant pays a contribution of €1,500 towards the Council legal fees. </w:t>
      </w:r>
    </w:p>
    <w:p w14:paraId="104D7E58" w14:textId="77777777" w:rsidR="003976FC" w:rsidRPr="00E67FB3" w:rsidRDefault="003976FC" w:rsidP="003976FC">
      <w:pPr>
        <w:pStyle w:val="Default"/>
        <w:ind w:left="1502"/>
        <w:rPr>
          <w:rFonts w:ascii="Tahoma" w:hAnsi="Tahoma" w:cs="Tahoma"/>
          <w:color w:val="auto"/>
          <w:sz w:val="20"/>
          <w:szCs w:val="20"/>
        </w:rPr>
      </w:pPr>
    </w:p>
    <w:p w14:paraId="07F4A387"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That</w:t>
      </w:r>
      <w:r w:rsidRPr="00E67FB3">
        <w:rPr>
          <w:rFonts w:ascii="Tahoma" w:hAnsi="Tahoma" w:cs="Tahoma"/>
          <w:color w:val="auto"/>
          <w:spacing w:val="7"/>
          <w:sz w:val="20"/>
          <w:szCs w:val="20"/>
        </w:rPr>
        <w:t xml:space="preserve"> </w:t>
      </w:r>
      <w:r w:rsidRPr="00E67FB3">
        <w:rPr>
          <w:rFonts w:ascii="Tahoma" w:hAnsi="Tahoma" w:cs="Tahoma"/>
          <w:color w:val="auto"/>
          <w:sz w:val="20"/>
          <w:szCs w:val="20"/>
        </w:rPr>
        <w:t>the</w:t>
      </w:r>
      <w:r w:rsidRPr="00E67FB3">
        <w:rPr>
          <w:rFonts w:ascii="Tahoma" w:hAnsi="Tahoma" w:cs="Tahoma"/>
          <w:color w:val="auto"/>
          <w:spacing w:val="9"/>
          <w:sz w:val="20"/>
          <w:szCs w:val="20"/>
        </w:rPr>
        <w:t xml:space="preserve"> </w:t>
      </w:r>
      <w:r w:rsidRPr="00E67FB3">
        <w:rPr>
          <w:rFonts w:ascii="Tahoma" w:hAnsi="Tahoma" w:cs="Tahoma"/>
          <w:color w:val="auto"/>
          <w:sz w:val="20"/>
          <w:szCs w:val="20"/>
        </w:rPr>
        <w:t>Applicant</w:t>
      </w:r>
      <w:r w:rsidRPr="00E67FB3">
        <w:rPr>
          <w:rFonts w:ascii="Tahoma" w:hAnsi="Tahoma" w:cs="Tahoma"/>
          <w:color w:val="auto"/>
          <w:spacing w:val="7"/>
          <w:sz w:val="20"/>
          <w:szCs w:val="20"/>
        </w:rPr>
        <w:t xml:space="preserve"> </w:t>
      </w:r>
      <w:r w:rsidRPr="00E67FB3">
        <w:rPr>
          <w:rFonts w:ascii="Tahoma" w:hAnsi="Tahoma" w:cs="Tahoma"/>
          <w:color w:val="auto"/>
          <w:sz w:val="20"/>
          <w:szCs w:val="20"/>
        </w:rPr>
        <w:t>is</w:t>
      </w:r>
      <w:r w:rsidRPr="00E67FB3">
        <w:rPr>
          <w:rFonts w:ascii="Tahoma" w:hAnsi="Tahoma" w:cs="Tahoma"/>
          <w:color w:val="auto"/>
          <w:spacing w:val="9"/>
          <w:sz w:val="20"/>
          <w:szCs w:val="20"/>
        </w:rPr>
        <w:t xml:space="preserve"> </w:t>
      </w:r>
      <w:r w:rsidRPr="00E67FB3">
        <w:rPr>
          <w:rFonts w:ascii="Tahoma" w:hAnsi="Tahoma" w:cs="Tahoma"/>
          <w:color w:val="auto"/>
          <w:sz w:val="20"/>
          <w:szCs w:val="20"/>
        </w:rPr>
        <w:t>responsible</w:t>
      </w:r>
      <w:r w:rsidRPr="00E67FB3">
        <w:rPr>
          <w:rFonts w:ascii="Tahoma" w:hAnsi="Tahoma" w:cs="Tahoma"/>
          <w:color w:val="auto"/>
          <w:spacing w:val="9"/>
          <w:sz w:val="20"/>
          <w:szCs w:val="20"/>
        </w:rPr>
        <w:t xml:space="preserve"> </w:t>
      </w:r>
      <w:r w:rsidRPr="00E67FB3">
        <w:rPr>
          <w:rFonts w:ascii="Tahoma" w:hAnsi="Tahoma" w:cs="Tahoma"/>
          <w:color w:val="auto"/>
          <w:sz w:val="20"/>
          <w:szCs w:val="20"/>
        </w:rPr>
        <w:t>for</w:t>
      </w:r>
      <w:r w:rsidRPr="00E67FB3">
        <w:rPr>
          <w:rFonts w:ascii="Tahoma" w:hAnsi="Tahoma" w:cs="Tahoma"/>
          <w:color w:val="auto"/>
          <w:spacing w:val="5"/>
          <w:sz w:val="20"/>
          <w:szCs w:val="20"/>
        </w:rPr>
        <w:t xml:space="preserve"> </w:t>
      </w:r>
      <w:r w:rsidRPr="00E67FB3">
        <w:rPr>
          <w:rFonts w:ascii="Tahoma" w:hAnsi="Tahoma" w:cs="Tahoma"/>
          <w:color w:val="auto"/>
          <w:sz w:val="20"/>
          <w:szCs w:val="20"/>
        </w:rPr>
        <w:t>any</w:t>
      </w:r>
      <w:r w:rsidRPr="00E67FB3">
        <w:rPr>
          <w:rFonts w:ascii="Tahoma" w:hAnsi="Tahoma" w:cs="Tahoma"/>
          <w:color w:val="auto"/>
          <w:spacing w:val="7"/>
          <w:sz w:val="20"/>
          <w:szCs w:val="20"/>
        </w:rPr>
        <w:t xml:space="preserve"> </w:t>
      </w:r>
      <w:r w:rsidRPr="00E67FB3">
        <w:rPr>
          <w:rFonts w:ascii="Tahoma" w:hAnsi="Tahoma" w:cs="Tahoma"/>
          <w:color w:val="auto"/>
          <w:sz w:val="20"/>
          <w:szCs w:val="20"/>
        </w:rPr>
        <w:t>VAT</w:t>
      </w:r>
      <w:r w:rsidRPr="00E67FB3">
        <w:rPr>
          <w:rFonts w:ascii="Tahoma" w:hAnsi="Tahoma" w:cs="Tahoma"/>
          <w:color w:val="auto"/>
          <w:spacing w:val="6"/>
          <w:sz w:val="20"/>
          <w:szCs w:val="20"/>
        </w:rPr>
        <w:t xml:space="preserve"> </w:t>
      </w:r>
      <w:r w:rsidRPr="00E67FB3">
        <w:rPr>
          <w:rFonts w:ascii="Tahoma" w:hAnsi="Tahoma" w:cs="Tahoma"/>
          <w:color w:val="auto"/>
          <w:sz w:val="20"/>
          <w:szCs w:val="20"/>
        </w:rPr>
        <w:t>and</w:t>
      </w:r>
      <w:r w:rsidRPr="00E67FB3">
        <w:rPr>
          <w:rFonts w:ascii="Tahoma" w:hAnsi="Tahoma" w:cs="Tahoma"/>
          <w:color w:val="auto"/>
          <w:spacing w:val="8"/>
          <w:sz w:val="20"/>
          <w:szCs w:val="20"/>
        </w:rPr>
        <w:t xml:space="preserve"> </w:t>
      </w:r>
      <w:r w:rsidRPr="00E67FB3">
        <w:rPr>
          <w:rFonts w:ascii="Tahoma" w:hAnsi="Tahoma" w:cs="Tahoma"/>
          <w:color w:val="auto"/>
          <w:sz w:val="20"/>
          <w:szCs w:val="20"/>
        </w:rPr>
        <w:t>stamp</w:t>
      </w:r>
      <w:r w:rsidRPr="00E67FB3">
        <w:rPr>
          <w:rFonts w:ascii="Tahoma" w:hAnsi="Tahoma" w:cs="Tahoma"/>
          <w:color w:val="auto"/>
          <w:spacing w:val="7"/>
          <w:sz w:val="20"/>
          <w:szCs w:val="20"/>
        </w:rPr>
        <w:t xml:space="preserve"> </w:t>
      </w:r>
      <w:r w:rsidRPr="00E67FB3">
        <w:rPr>
          <w:rFonts w:ascii="Tahoma" w:hAnsi="Tahoma" w:cs="Tahoma"/>
          <w:color w:val="auto"/>
          <w:sz w:val="20"/>
          <w:szCs w:val="20"/>
        </w:rPr>
        <w:t>duty</w:t>
      </w:r>
      <w:r w:rsidRPr="00E67FB3">
        <w:rPr>
          <w:rFonts w:ascii="Tahoma" w:hAnsi="Tahoma" w:cs="Tahoma"/>
          <w:color w:val="auto"/>
          <w:spacing w:val="8"/>
          <w:sz w:val="20"/>
          <w:szCs w:val="20"/>
        </w:rPr>
        <w:t xml:space="preserve"> </w:t>
      </w:r>
      <w:r w:rsidRPr="00E67FB3">
        <w:rPr>
          <w:rFonts w:ascii="Tahoma" w:hAnsi="Tahoma" w:cs="Tahoma"/>
          <w:color w:val="auto"/>
          <w:sz w:val="20"/>
          <w:szCs w:val="20"/>
        </w:rPr>
        <w:t>liability</w:t>
      </w:r>
      <w:r w:rsidRPr="00E67FB3">
        <w:rPr>
          <w:rFonts w:ascii="Tahoma" w:hAnsi="Tahoma" w:cs="Tahoma"/>
          <w:color w:val="auto"/>
          <w:spacing w:val="7"/>
          <w:sz w:val="20"/>
          <w:szCs w:val="20"/>
        </w:rPr>
        <w:t xml:space="preserve"> </w:t>
      </w:r>
      <w:r w:rsidRPr="00E67FB3">
        <w:rPr>
          <w:rFonts w:ascii="Tahoma" w:hAnsi="Tahoma" w:cs="Tahoma"/>
          <w:color w:val="auto"/>
          <w:sz w:val="20"/>
          <w:szCs w:val="20"/>
        </w:rPr>
        <w:t>associated</w:t>
      </w:r>
      <w:r w:rsidRPr="00E67FB3">
        <w:rPr>
          <w:rFonts w:ascii="Tahoma" w:hAnsi="Tahoma" w:cs="Tahoma"/>
          <w:color w:val="auto"/>
          <w:spacing w:val="6"/>
          <w:sz w:val="20"/>
          <w:szCs w:val="20"/>
        </w:rPr>
        <w:t xml:space="preserve"> </w:t>
      </w:r>
      <w:r w:rsidRPr="00E67FB3">
        <w:rPr>
          <w:rFonts w:ascii="Tahoma" w:hAnsi="Tahoma" w:cs="Tahoma"/>
          <w:color w:val="auto"/>
          <w:sz w:val="20"/>
          <w:szCs w:val="20"/>
        </w:rPr>
        <w:t xml:space="preserve">with </w:t>
      </w:r>
      <w:r w:rsidRPr="00E67FB3">
        <w:rPr>
          <w:rFonts w:ascii="Tahoma" w:hAnsi="Tahoma" w:cs="Tahoma"/>
          <w:color w:val="auto"/>
          <w:spacing w:val="-47"/>
          <w:sz w:val="20"/>
          <w:szCs w:val="20"/>
        </w:rPr>
        <w:t xml:space="preserve"> </w:t>
      </w:r>
      <w:r w:rsidRPr="00E67FB3">
        <w:rPr>
          <w:rFonts w:ascii="Tahoma" w:hAnsi="Tahoma" w:cs="Tahoma"/>
          <w:color w:val="auto"/>
          <w:sz w:val="20"/>
          <w:szCs w:val="20"/>
        </w:rPr>
        <w:t>this</w:t>
      </w:r>
      <w:r w:rsidRPr="00E67FB3">
        <w:rPr>
          <w:rFonts w:ascii="Tahoma" w:hAnsi="Tahoma" w:cs="Tahoma"/>
          <w:color w:val="auto"/>
          <w:spacing w:val="-1"/>
          <w:sz w:val="20"/>
          <w:szCs w:val="20"/>
        </w:rPr>
        <w:t xml:space="preserve"> </w:t>
      </w:r>
      <w:r w:rsidRPr="00E67FB3">
        <w:rPr>
          <w:rFonts w:ascii="Tahoma" w:hAnsi="Tahoma" w:cs="Tahoma"/>
          <w:color w:val="auto"/>
          <w:sz w:val="20"/>
          <w:szCs w:val="20"/>
        </w:rPr>
        <w:t>disposal.</w:t>
      </w:r>
    </w:p>
    <w:p w14:paraId="4F32364D" w14:textId="77777777" w:rsidR="003976FC" w:rsidRPr="00E67FB3" w:rsidRDefault="003976FC" w:rsidP="003976FC">
      <w:pPr>
        <w:ind w:left="720"/>
        <w:rPr>
          <w:rFonts w:ascii="Tahoma" w:hAnsi="Tahoma" w:cs="Tahoma"/>
          <w:sz w:val="20"/>
          <w:szCs w:val="20"/>
        </w:rPr>
      </w:pPr>
    </w:p>
    <w:p w14:paraId="545A1405"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bCs/>
          <w:iCs/>
          <w:color w:val="auto"/>
          <w:sz w:val="20"/>
          <w:szCs w:val="20"/>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1EBEDACF" w14:textId="77777777" w:rsidR="003976FC" w:rsidRPr="00E67FB3" w:rsidRDefault="003976FC" w:rsidP="003976FC">
      <w:pPr>
        <w:pStyle w:val="ListParagraph"/>
        <w:ind w:left="1440"/>
        <w:rPr>
          <w:rFonts w:ascii="Tahoma" w:hAnsi="Tahoma" w:cs="Tahoma"/>
          <w:sz w:val="20"/>
          <w:szCs w:val="20"/>
        </w:rPr>
      </w:pPr>
    </w:p>
    <w:p w14:paraId="1ADD0C9F"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That each party shall use their best endeavours to complete the transaction within a reasonable timeframe following adoption of the disposal resolution.</w:t>
      </w:r>
    </w:p>
    <w:p w14:paraId="2D39E5F0" w14:textId="77777777" w:rsidR="003976FC" w:rsidRPr="00E67FB3" w:rsidRDefault="003976FC" w:rsidP="003976FC">
      <w:pPr>
        <w:pStyle w:val="ListParagraph"/>
        <w:ind w:left="1440"/>
        <w:rPr>
          <w:rFonts w:ascii="Tahoma" w:hAnsi="Tahoma" w:cs="Tahoma"/>
          <w:sz w:val="20"/>
          <w:szCs w:val="20"/>
        </w:rPr>
      </w:pPr>
    </w:p>
    <w:p w14:paraId="2136E82E"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That the Law Agent shall draft the necessary legal agreements and shall include any further terms deemed appropriate in Agreements of this nature.</w:t>
      </w:r>
    </w:p>
    <w:p w14:paraId="5275E4D5" w14:textId="77777777" w:rsidR="003976FC" w:rsidRPr="00E67FB3" w:rsidRDefault="003976FC" w:rsidP="003976FC">
      <w:pPr>
        <w:pStyle w:val="ListParagraph"/>
        <w:ind w:left="1440"/>
        <w:rPr>
          <w:rFonts w:ascii="Tahoma" w:hAnsi="Tahoma" w:cs="Tahoma"/>
          <w:sz w:val="20"/>
          <w:szCs w:val="20"/>
        </w:rPr>
      </w:pPr>
    </w:p>
    <w:p w14:paraId="0FD89B18" w14:textId="77777777" w:rsidR="003976FC" w:rsidRPr="00E67FB3" w:rsidRDefault="003976FC" w:rsidP="003976FC">
      <w:pPr>
        <w:pStyle w:val="Default"/>
        <w:numPr>
          <w:ilvl w:val="0"/>
          <w:numId w:val="41"/>
        </w:numPr>
        <w:ind w:left="1502"/>
        <w:rPr>
          <w:rFonts w:ascii="Tahoma" w:hAnsi="Tahoma" w:cs="Tahoma"/>
          <w:color w:val="auto"/>
          <w:sz w:val="20"/>
          <w:szCs w:val="20"/>
        </w:rPr>
      </w:pPr>
      <w:r w:rsidRPr="00E67FB3">
        <w:rPr>
          <w:rFonts w:ascii="Tahoma" w:hAnsi="Tahoma" w:cs="Tahoma"/>
          <w:color w:val="auto"/>
          <w:sz w:val="20"/>
          <w:szCs w:val="20"/>
        </w:rPr>
        <w:t>That no contract enforceable at Law is created or intended to be created until such time as contracts have been exchanged.</w:t>
      </w:r>
    </w:p>
    <w:p w14:paraId="03C2A7C9" w14:textId="77777777" w:rsidR="003976FC" w:rsidRPr="00E67FB3" w:rsidRDefault="003976FC" w:rsidP="003976FC">
      <w:pPr>
        <w:pStyle w:val="ListParagraph"/>
        <w:ind w:left="1440"/>
        <w:rPr>
          <w:rFonts w:ascii="Tahoma" w:hAnsi="Tahoma" w:cs="Tahoma"/>
          <w:sz w:val="20"/>
          <w:szCs w:val="20"/>
        </w:rPr>
      </w:pPr>
    </w:p>
    <w:p w14:paraId="5DAB891C" w14:textId="77777777" w:rsidR="003976FC" w:rsidRPr="00E67FB3" w:rsidRDefault="003976FC" w:rsidP="003976FC">
      <w:pPr>
        <w:ind w:left="1146"/>
        <w:rPr>
          <w:rFonts w:ascii="Tahoma" w:hAnsi="Tahoma" w:cs="Tahoma"/>
          <w:sz w:val="20"/>
          <w:szCs w:val="20"/>
        </w:rPr>
      </w:pPr>
      <w:r w:rsidRPr="00E67FB3">
        <w:rPr>
          <w:rFonts w:ascii="Tahoma" w:hAnsi="Tahoma" w:cs="Tahoma"/>
          <w:sz w:val="20"/>
          <w:szCs w:val="20"/>
        </w:rPr>
        <w:t>14. That the disposal is subject to the necessary approvals and consents being obtained.</w:t>
      </w:r>
    </w:p>
    <w:p w14:paraId="18B7CEC4" w14:textId="77777777" w:rsidR="003976FC" w:rsidRPr="00E67FB3" w:rsidRDefault="003976FC" w:rsidP="003976FC">
      <w:pPr>
        <w:ind w:left="1146"/>
        <w:rPr>
          <w:rFonts w:ascii="Tahoma" w:hAnsi="Tahoma" w:cs="Tahoma"/>
          <w:sz w:val="20"/>
          <w:szCs w:val="20"/>
        </w:rPr>
      </w:pPr>
    </w:p>
    <w:p w14:paraId="5E83F5A4" w14:textId="77777777" w:rsidR="003976FC" w:rsidRPr="00E67FB3" w:rsidRDefault="003976FC" w:rsidP="003976FC">
      <w:pPr>
        <w:pStyle w:val="BodyText2"/>
        <w:ind w:left="720"/>
        <w:jc w:val="both"/>
        <w:rPr>
          <w:rFonts w:ascii="Tahoma" w:hAnsi="Tahoma" w:cs="Tahoma"/>
          <w:b w:val="0"/>
          <w:bCs/>
          <w:color w:val="000000"/>
          <w:sz w:val="20"/>
        </w:rPr>
      </w:pPr>
      <w:r w:rsidRPr="00E67FB3">
        <w:rPr>
          <w:rFonts w:ascii="Tahoma" w:hAnsi="Tahoma" w:cs="Tahoma"/>
          <w:b w:val="0"/>
          <w:color w:val="000000"/>
          <w:sz w:val="20"/>
        </w:rPr>
        <w:lastRenderedPageBreak/>
        <w:t>The lands being disposed form part of the lands acquired by Compulsory Purchase Order from M. Fallon on 22 October 2007 for road improvement works.</w:t>
      </w:r>
    </w:p>
    <w:p w14:paraId="15B3E7F5" w14:textId="77777777" w:rsidR="003976FC" w:rsidRDefault="003976FC" w:rsidP="003976FC">
      <w:pPr>
        <w:pStyle w:val="Body1"/>
        <w:ind w:left="720"/>
        <w:rPr>
          <w:rFonts w:ascii="Tahoma" w:hAnsi="Tahoma" w:cs="Tahoma"/>
          <w:bCs/>
          <w:color w:val="000000"/>
          <w:szCs w:val="20"/>
          <w:lang w:val="en-GB"/>
        </w:rPr>
      </w:pPr>
    </w:p>
    <w:p w14:paraId="1414D1AB" w14:textId="537A4B9F" w:rsidR="003976FC" w:rsidRPr="00E67FB3" w:rsidRDefault="003976FC" w:rsidP="003976FC">
      <w:pPr>
        <w:pStyle w:val="Body1"/>
        <w:ind w:left="720"/>
        <w:rPr>
          <w:rFonts w:ascii="Tahoma" w:hAnsi="Tahoma" w:cs="Tahoma"/>
          <w:szCs w:val="20"/>
        </w:rPr>
      </w:pPr>
      <w:r w:rsidRPr="00E67FB3">
        <w:rPr>
          <w:rFonts w:ascii="Tahoma" w:hAnsi="Tahoma" w:cs="Tahoma"/>
          <w:b/>
          <w:bCs/>
          <w:szCs w:val="20"/>
        </w:rPr>
        <w:t>Daniel McLoughlin</w:t>
      </w:r>
    </w:p>
    <w:p w14:paraId="7DBC3CC6" w14:textId="77777777" w:rsidR="003976FC" w:rsidRPr="00E67FB3" w:rsidRDefault="003976FC" w:rsidP="003976FC">
      <w:pPr>
        <w:ind w:left="720"/>
        <w:rPr>
          <w:rFonts w:ascii="Tahoma" w:hAnsi="Tahoma" w:cs="Tahoma"/>
          <w:b/>
          <w:sz w:val="20"/>
          <w:szCs w:val="20"/>
        </w:rPr>
      </w:pPr>
      <w:r w:rsidRPr="00E67FB3">
        <w:rPr>
          <w:rFonts w:ascii="Tahoma" w:hAnsi="Tahoma" w:cs="Tahoma"/>
          <w:b/>
          <w:sz w:val="20"/>
          <w:szCs w:val="20"/>
        </w:rPr>
        <w:t>Chief Executive</w:t>
      </w:r>
    </w:p>
    <w:p w14:paraId="485747BF" w14:textId="77777777" w:rsidR="001A69AB" w:rsidRPr="002A24DE" w:rsidRDefault="001A69AB" w:rsidP="00CB707D">
      <w:pPr>
        <w:spacing w:after="0" w:line="240" w:lineRule="auto"/>
        <w:ind w:left="720"/>
        <w:rPr>
          <w:rFonts w:ascii="Times New Roman" w:hAnsi="Times New Roman" w:cs="Times New Roman"/>
          <w:sz w:val="24"/>
          <w:szCs w:val="24"/>
        </w:rPr>
      </w:pPr>
    </w:p>
    <w:p w14:paraId="627F0FEC" w14:textId="313EA76D" w:rsidR="00A351E8" w:rsidRPr="006238EE" w:rsidRDefault="00A351E8" w:rsidP="00CB707D">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w:t>
      </w:r>
      <w:r w:rsidR="005A4C41">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by and seconded by </w:t>
      </w:r>
      <w:r w:rsidR="005A4C41">
        <w:rPr>
          <w:rFonts w:ascii="Times New Roman" w:hAnsi="Times New Roman" w:cs="Times New Roman"/>
          <w:sz w:val="24"/>
          <w:szCs w:val="24"/>
        </w:rPr>
        <w:t xml:space="preserve">Councillor E. O'Brien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3F92CCBE" w14:textId="77777777" w:rsidR="00A351E8" w:rsidRPr="002E61A4" w:rsidRDefault="00A351E8" w:rsidP="00CB707D">
      <w:pPr>
        <w:pStyle w:val="ListParagraph"/>
        <w:spacing w:after="0" w:line="240" w:lineRule="auto"/>
        <w:ind w:left="1080"/>
        <w:jc w:val="both"/>
        <w:rPr>
          <w:rFonts w:ascii="Times New Roman" w:hAnsi="Times New Roman" w:cs="Times New Roman"/>
          <w:b/>
          <w:sz w:val="24"/>
          <w:szCs w:val="24"/>
        </w:rPr>
      </w:pPr>
    </w:p>
    <w:p w14:paraId="7DC56019" w14:textId="19E2B816" w:rsidR="00A351E8" w:rsidRPr="006238EE" w:rsidRDefault="00A351E8" w:rsidP="00CB707D">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 proposed d</w:t>
      </w:r>
      <w:r w:rsidRPr="006238EE">
        <w:rPr>
          <w:rFonts w:ascii="Times New Roman" w:hAnsi="Times New Roman" w:cs="Times New Roman"/>
          <w:sz w:val="24"/>
          <w:szCs w:val="24"/>
        </w:rPr>
        <w:t xml:space="preserve">isposal of </w:t>
      </w:r>
      <w:r>
        <w:rPr>
          <w:rFonts w:ascii="Times New Roman" w:hAnsi="Times New Roman" w:cs="Times New Roman"/>
          <w:sz w:val="24"/>
          <w:szCs w:val="24"/>
        </w:rPr>
        <w:t>plot of land adjacent to Dun Ard House, Blackchurch, Rathcoole Co. Dublin</w:t>
      </w:r>
      <w:r w:rsidRPr="006238EE">
        <w:rPr>
          <w:rFonts w:ascii="Times New Roman" w:hAnsi="Times New Roman" w:cs="Times New Roman"/>
          <w:sz w:val="24"/>
          <w:szCs w:val="24"/>
        </w:rPr>
        <w:t xml:space="preserve"> 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707A9316" w14:textId="576846D9" w:rsidR="005B644A" w:rsidRPr="002A24DE" w:rsidRDefault="005B644A" w:rsidP="00CB707D">
      <w:pPr>
        <w:spacing w:after="0" w:line="240" w:lineRule="auto"/>
        <w:rPr>
          <w:rFonts w:ascii="Times New Roman" w:hAnsi="Times New Roman" w:cs="Times New Roman"/>
          <w:sz w:val="24"/>
          <w:szCs w:val="24"/>
        </w:rPr>
      </w:pPr>
    </w:p>
    <w:p w14:paraId="0732FC72" w14:textId="02BAFD02" w:rsidR="003976FC" w:rsidRPr="00A351E8" w:rsidRDefault="003976FC" w:rsidP="003976FC">
      <w:pPr>
        <w:pStyle w:val="Heading3"/>
        <w:spacing w:before="0" w:line="240" w:lineRule="auto"/>
        <w:ind w:left="-567"/>
        <w:rPr>
          <w:rFonts w:ascii="Times New Roman" w:hAnsi="Times New Roman" w:cs="Times New Roman"/>
          <w:sz w:val="24"/>
          <w:szCs w:val="24"/>
          <w:u w:val="single"/>
        </w:rPr>
      </w:pPr>
      <w:r w:rsidRPr="00A351E8">
        <w:rPr>
          <w:rFonts w:ascii="Times New Roman" w:hAnsi="Times New Roman" w:cs="Times New Roman"/>
          <w:b/>
          <w:sz w:val="24"/>
          <w:szCs w:val="24"/>
        </w:rPr>
        <w:t>H7</w:t>
      </w:r>
      <w:r>
        <w:rPr>
          <w:rFonts w:ascii="Times New Roman" w:hAnsi="Times New Roman" w:cs="Times New Roman"/>
          <w:b/>
          <w:sz w:val="24"/>
          <w:szCs w:val="24"/>
        </w:rPr>
        <w:t>b</w:t>
      </w:r>
      <w:r w:rsidRPr="00A351E8">
        <w:rPr>
          <w:rFonts w:ascii="Times New Roman" w:hAnsi="Times New Roman" w:cs="Times New Roman"/>
          <w:b/>
          <w:sz w:val="24"/>
          <w:szCs w:val="24"/>
        </w:rPr>
        <w:t>/1122</w:t>
      </w:r>
      <w:r>
        <w:rPr>
          <w:rFonts w:ascii="Times New Roman" w:hAnsi="Times New Roman" w:cs="Times New Roman"/>
          <w:b/>
          <w:sz w:val="24"/>
          <w:szCs w:val="24"/>
        </w:rPr>
        <w:tab/>
      </w:r>
      <w:r w:rsidRPr="00A351E8">
        <w:rPr>
          <w:rFonts w:ascii="Times New Roman" w:hAnsi="Times New Roman" w:cs="Times New Roman"/>
          <w:b/>
          <w:sz w:val="24"/>
          <w:szCs w:val="24"/>
          <w:u w:val="single"/>
        </w:rPr>
        <w:t>PROPOSED DISPOSAL OF PROPERTIES/SITES - FOR APPROVAL</w:t>
      </w:r>
    </w:p>
    <w:p w14:paraId="4A0B472D" w14:textId="77777777" w:rsidR="003976FC" w:rsidRDefault="003976FC" w:rsidP="003976FC">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w:t>
      </w:r>
      <w:r>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2DB6782B" w14:textId="77777777" w:rsidR="003976FC" w:rsidRDefault="003976FC" w:rsidP="003976FC">
      <w:pPr>
        <w:spacing w:after="0" w:line="240" w:lineRule="auto"/>
        <w:ind w:left="720"/>
        <w:rPr>
          <w:rFonts w:ascii="Times New Roman" w:hAnsi="Times New Roman" w:cs="Times New Roman"/>
          <w:sz w:val="24"/>
          <w:szCs w:val="24"/>
        </w:rPr>
      </w:pPr>
    </w:p>
    <w:p w14:paraId="2969B405" w14:textId="39DBE32F" w:rsidR="005B644A" w:rsidRDefault="00295D41" w:rsidP="00CB707D">
      <w:pPr>
        <w:spacing w:after="0" w:line="240" w:lineRule="auto"/>
        <w:ind w:left="720"/>
        <w:rPr>
          <w:rFonts w:ascii="Times New Roman" w:hAnsi="Times New Roman" w:cs="Times New Roman"/>
          <w:b/>
          <w:sz w:val="24"/>
          <w:szCs w:val="24"/>
        </w:rPr>
      </w:pPr>
      <w:r w:rsidRPr="002A24DE">
        <w:rPr>
          <w:rFonts w:ascii="Times New Roman" w:hAnsi="Times New Roman" w:cs="Times New Roman"/>
          <w:b/>
          <w:sz w:val="24"/>
          <w:szCs w:val="24"/>
        </w:rPr>
        <w:t>H-I 7 (b) LD 1556 Proposed disposal of substation site to ESB - Tandy's Lane, Adamstown, Co. Lucan</w:t>
      </w:r>
    </w:p>
    <w:p w14:paraId="0DF76A97" w14:textId="67ECDF12" w:rsidR="001A69AB" w:rsidRDefault="001A69AB" w:rsidP="00CB707D">
      <w:pPr>
        <w:spacing w:after="0" w:line="240" w:lineRule="auto"/>
        <w:ind w:left="720"/>
        <w:rPr>
          <w:rFonts w:ascii="Times New Roman" w:hAnsi="Times New Roman" w:cs="Times New Roman"/>
          <w:b/>
          <w:sz w:val="24"/>
          <w:szCs w:val="24"/>
        </w:rPr>
      </w:pPr>
    </w:p>
    <w:p w14:paraId="1B85D2A0" w14:textId="77777777" w:rsidR="003976FC" w:rsidRPr="00CB64F2" w:rsidRDefault="003976FC" w:rsidP="003976FC">
      <w:pPr>
        <w:ind w:left="720"/>
        <w:rPr>
          <w:rFonts w:ascii="Tahoma" w:hAnsi="Tahoma" w:cs="Tahoma"/>
          <w:sz w:val="20"/>
          <w:szCs w:val="20"/>
        </w:rPr>
      </w:pPr>
      <w:r w:rsidRPr="00CB64F2">
        <w:rPr>
          <w:rFonts w:ascii="Tahoma" w:hAnsi="Tahoma" w:cs="Tahoma"/>
          <w:sz w:val="20"/>
          <w:szCs w:val="20"/>
        </w:rPr>
        <w:t>The Electricity Supply Board (ESB) has made an application to acquire the freehold interest of substation site outlined in red on attached Drawing No. LR/14/22. The substation services Tandy’s Lane Park which opened in its entirety on 17 September 2021, allowing full public access to all sections.</w:t>
      </w:r>
    </w:p>
    <w:p w14:paraId="77EE03F6" w14:textId="77777777" w:rsidR="003976FC" w:rsidRPr="00CB64F2" w:rsidRDefault="003976FC" w:rsidP="003976FC">
      <w:pPr>
        <w:ind w:left="720"/>
        <w:rPr>
          <w:rFonts w:ascii="Tahoma" w:hAnsi="Tahoma" w:cs="Tahoma"/>
          <w:sz w:val="20"/>
          <w:szCs w:val="20"/>
        </w:rPr>
      </w:pPr>
    </w:p>
    <w:p w14:paraId="011AEB48" w14:textId="77777777" w:rsidR="003976FC" w:rsidRPr="00CB64F2" w:rsidRDefault="003976FC" w:rsidP="003976FC">
      <w:pPr>
        <w:ind w:left="720"/>
        <w:rPr>
          <w:rFonts w:ascii="Tahoma" w:hAnsi="Tahoma" w:cs="Tahoma"/>
          <w:sz w:val="20"/>
          <w:szCs w:val="20"/>
        </w:rPr>
      </w:pPr>
      <w:r w:rsidRPr="00CB64F2">
        <w:rPr>
          <w:rFonts w:ascii="Tahoma" w:hAnsi="Tahoma" w:cs="Tahoma"/>
          <w:sz w:val="20"/>
          <w:szCs w:val="20"/>
        </w:rPr>
        <w:t>I recommend that South Dublin County Council disposes of its freehold interest in the plot of land outlined in red on attached Drawing No. LR/14/22 in accordance with Section 211 &amp; 212 of the Planning and Development Act, 2000 and subject to the provisions of Section 183 of the Local Government Act, 2001 subject to the following terms and conditions:-</w:t>
      </w:r>
    </w:p>
    <w:p w14:paraId="00C0E6D4" w14:textId="77777777" w:rsidR="003976FC" w:rsidRPr="00CB64F2" w:rsidRDefault="003976FC" w:rsidP="003976FC">
      <w:pPr>
        <w:ind w:left="720"/>
        <w:jc w:val="both"/>
        <w:rPr>
          <w:rFonts w:ascii="Tahoma" w:hAnsi="Tahoma" w:cs="Tahoma"/>
          <w:sz w:val="20"/>
          <w:szCs w:val="20"/>
        </w:rPr>
      </w:pPr>
    </w:p>
    <w:p w14:paraId="0363F2F1" w14:textId="77777777" w:rsidR="003976FC" w:rsidRPr="00CB64F2" w:rsidRDefault="003976FC" w:rsidP="003976FC">
      <w:pPr>
        <w:pStyle w:val="ListParagraph"/>
        <w:numPr>
          <w:ilvl w:val="0"/>
          <w:numId w:val="42"/>
        </w:numPr>
        <w:spacing w:after="0" w:line="240" w:lineRule="auto"/>
        <w:ind w:left="1440"/>
        <w:rPr>
          <w:rFonts w:ascii="Tahoma" w:hAnsi="Tahoma" w:cs="Tahoma"/>
          <w:sz w:val="20"/>
          <w:szCs w:val="20"/>
        </w:rPr>
      </w:pPr>
      <w:r w:rsidRPr="00CB64F2">
        <w:rPr>
          <w:rFonts w:ascii="Tahoma" w:hAnsi="Tahoma" w:cs="Tahoma"/>
          <w:sz w:val="20"/>
          <w:szCs w:val="20"/>
        </w:rPr>
        <w:t>That the Council disposes of its freehold interest in the plot of land outlined in red on attached Drawing No. LR/14/22.</w:t>
      </w:r>
      <w:r w:rsidRPr="00CB64F2">
        <w:rPr>
          <w:rFonts w:ascii="Tahoma" w:hAnsi="Tahoma" w:cs="Tahoma"/>
          <w:sz w:val="20"/>
          <w:szCs w:val="20"/>
        </w:rPr>
        <w:br/>
      </w:r>
    </w:p>
    <w:p w14:paraId="2C6BAEB3" w14:textId="77777777" w:rsidR="003976FC" w:rsidRPr="00CB64F2" w:rsidRDefault="003976FC" w:rsidP="003976FC">
      <w:pPr>
        <w:pStyle w:val="ListParagraph"/>
        <w:numPr>
          <w:ilvl w:val="0"/>
          <w:numId w:val="42"/>
        </w:numPr>
        <w:spacing w:after="0" w:line="240" w:lineRule="auto"/>
        <w:ind w:left="1440"/>
        <w:rPr>
          <w:rFonts w:ascii="Tahoma" w:hAnsi="Tahoma" w:cs="Tahoma"/>
          <w:sz w:val="20"/>
          <w:szCs w:val="20"/>
        </w:rPr>
      </w:pPr>
      <w:r w:rsidRPr="00CB64F2">
        <w:rPr>
          <w:rFonts w:ascii="Tahoma" w:hAnsi="Tahoma" w:cs="Tahoma"/>
          <w:sz w:val="20"/>
          <w:szCs w:val="20"/>
        </w:rPr>
        <w:t xml:space="preserve">That the plot of land comprises 5.72 square metres or thereabouts. </w:t>
      </w:r>
      <w:r w:rsidRPr="00CB64F2">
        <w:rPr>
          <w:rFonts w:ascii="Tahoma" w:hAnsi="Tahoma" w:cs="Tahoma"/>
          <w:sz w:val="20"/>
          <w:szCs w:val="20"/>
        </w:rPr>
        <w:br/>
      </w:r>
    </w:p>
    <w:p w14:paraId="3A19DB7F" w14:textId="77777777" w:rsidR="003976FC" w:rsidRPr="00CB64F2" w:rsidRDefault="003976FC" w:rsidP="003976FC">
      <w:pPr>
        <w:pStyle w:val="ListParagraph"/>
        <w:numPr>
          <w:ilvl w:val="0"/>
          <w:numId w:val="42"/>
        </w:numPr>
        <w:spacing w:after="0" w:line="240" w:lineRule="auto"/>
        <w:ind w:left="1440"/>
        <w:rPr>
          <w:rFonts w:ascii="Tahoma" w:hAnsi="Tahoma" w:cs="Tahoma"/>
          <w:sz w:val="20"/>
          <w:szCs w:val="20"/>
        </w:rPr>
      </w:pPr>
      <w:r w:rsidRPr="00CB64F2">
        <w:rPr>
          <w:rFonts w:ascii="Tahoma" w:hAnsi="Tahoma" w:cs="Tahoma"/>
          <w:sz w:val="20"/>
          <w:szCs w:val="20"/>
        </w:rPr>
        <w:t>That the Council disposes of the plot of land for the sum of €1 (one euro).</w:t>
      </w:r>
    </w:p>
    <w:p w14:paraId="0D066909" w14:textId="77777777" w:rsidR="003976FC" w:rsidRPr="00CB64F2" w:rsidRDefault="003976FC" w:rsidP="003976FC">
      <w:pPr>
        <w:pStyle w:val="ListParagraph"/>
        <w:ind w:left="1440"/>
        <w:rPr>
          <w:rFonts w:ascii="Tahoma" w:hAnsi="Tahoma" w:cs="Tahoma"/>
          <w:sz w:val="20"/>
          <w:szCs w:val="20"/>
        </w:rPr>
      </w:pPr>
    </w:p>
    <w:p w14:paraId="49F84633" w14:textId="77777777" w:rsidR="003976FC" w:rsidRPr="00CB64F2" w:rsidRDefault="003976FC" w:rsidP="003976FC">
      <w:pPr>
        <w:numPr>
          <w:ilvl w:val="0"/>
          <w:numId w:val="42"/>
        </w:numPr>
        <w:spacing w:after="0" w:line="240" w:lineRule="auto"/>
        <w:ind w:left="1440"/>
        <w:rPr>
          <w:rFonts w:ascii="Tahoma" w:hAnsi="Tahoma" w:cs="Tahoma"/>
          <w:sz w:val="20"/>
          <w:szCs w:val="20"/>
        </w:rPr>
      </w:pPr>
      <w:r w:rsidRPr="00CB64F2">
        <w:rPr>
          <w:rFonts w:ascii="Tahoma" w:hAnsi="Tahoma" w:cs="Tahoma"/>
          <w:sz w:val="20"/>
          <w:szCs w:val="20"/>
        </w:rPr>
        <w:t>That the ESB shall pay a contribution of €750 plus VAT and necessary outlay in respect of the Council’s legal fees.</w:t>
      </w:r>
    </w:p>
    <w:p w14:paraId="54A9FAC0" w14:textId="77777777" w:rsidR="003976FC" w:rsidRPr="00CB64F2" w:rsidRDefault="003976FC" w:rsidP="003976FC">
      <w:pPr>
        <w:ind w:left="1800"/>
        <w:rPr>
          <w:rFonts w:ascii="Tahoma" w:hAnsi="Tahoma" w:cs="Tahoma"/>
          <w:sz w:val="20"/>
          <w:szCs w:val="20"/>
        </w:rPr>
      </w:pPr>
    </w:p>
    <w:p w14:paraId="18058AFE" w14:textId="77777777" w:rsidR="003976FC" w:rsidRPr="00CB64F2" w:rsidRDefault="003976FC" w:rsidP="003976FC">
      <w:pPr>
        <w:pStyle w:val="ListParagraph"/>
        <w:numPr>
          <w:ilvl w:val="0"/>
          <w:numId w:val="42"/>
        </w:numPr>
        <w:spacing w:after="0" w:line="240" w:lineRule="auto"/>
        <w:ind w:left="1440"/>
        <w:rPr>
          <w:rFonts w:ascii="Tahoma" w:hAnsi="Tahoma" w:cs="Tahoma"/>
          <w:bCs/>
          <w:iCs/>
          <w:sz w:val="20"/>
          <w:szCs w:val="20"/>
        </w:rPr>
      </w:pPr>
      <w:r w:rsidRPr="00CB64F2">
        <w:rPr>
          <w:rFonts w:ascii="Tahoma" w:hAnsi="Tahoma" w:cs="Tahoma"/>
          <w:bCs/>
          <w:iCs/>
          <w:sz w:val="20"/>
          <w:szCs w:val="20"/>
        </w:rPr>
        <w:t>That</w:t>
      </w:r>
      <w:r w:rsidRPr="00CB64F2">
        <w:rPr>
          <w:rFonts w:ascii="Tahoma" w:hAnsi="Tahoma" w:cs="Tahoma"/>
          <w:bCs/>
          <w:iCs/>
          <w:color w:val="FF0000"/>
          <w:sz w:val="20"/>
          <w:szCs w:val="20"/>
        </w:rPr>
        <w:t xml:space="preserve"> </w:t>
      </w:r>
      <w:r w:rsidRPr="00CB64F2">
        <w:rPr>
          <w:rFonts w:ascii="Tahoma" w:hAnsi="Tahoma" w:cs="Tahoma"/>
          <w:bCs/>
          <w:iCs/>
          <w:sz w:val="20"/>
          <w:szCs w:val="20"/>
        </w:rPr>
        <w:t>in the event of any name change to Applicant prior to formal</w:t>
      </w:r>
      <w:r w:rsidRPr="00CB64F2">
        <w:rPr>
          <w:rFonts w:ascii="Tahoma" w:hAnsi="Tahoma" w:cs="Tahoma"/>
          <w:bCs/>
          <w:iCs/>
          <w:color w:val="FF0000"/>
          <w:sz w:val="20"/>
          <w:szCs w:val="20"/>
        </w:rPr>
        <w:t xml:space="preserve"> </w:t>
      </w:r>
      <w:r w:rsidRPr="00CB64F2">
        <w:rPr>
          <w:rFonts w:ascii="Tahoma" w:hAnsi="Tahoma" w:cs="Tahoma"/>
          <w:bCs/>
          <w:iCs/>
          <w:sz w:val="20"/>
          <w:szCs w:val="20"/>
        </w:rPr>
        <w:t>completion of the legal transfer, the Applicant must</w:t>
      </w:r>
      <w:r w:rsidRPr="00CB64F2">
        <w:rPr>
          <w:rFonts w:ascii="Tahoma" w:hAnsi="Tahoma" w:cs="Tahoma"/>
          <w:bCs/>
          <w:iCs/>
          <w:color w:val="FF0000"/>
          <w:sz w:val="20"/>
          <w:szCs w:val="20"/>
        </w:rPr>
        <w:t xml:space="preserve"> </w:t>
      </w:r>
      <w:r w:rsidRPr="00CB64F2">
        <w:rPr>
          <w:rFonts w:ascii="Tahoma" w:hAnsi="Tahoma" w:cs="Tahoma"/>
          <w:bCs/>
          <w:iCs/>
          <w:sz w:val="20"/>
          <w:szCs w:val="20"/>
        </w:rPr>
        <w:t>provide documentary evidence to the Council proving that the new named party is one and the same as the named Applicant heretofore to enable the transfer to complete.</w:t>
      </w:r>
    </w:p>
    <w:p w14:paraId="27B1F3B0" w14:textId="77777777" w:rsidR="003976FC" w:rsidRPr="00CB64F2" w:rsidRDefault="003976FC" w:rsidP="003976FC">
      <w:pPr>
        <w:ind w:left="720"/>
        <w:rPr>
          <w:rFonts w:ascii="Tahoma" w:hAnsi="Tahoma" w:cs="Tahoma"/>
          <w:sz w:val="20"/>
          <w:szCs w:val="20"/>
        </w:rPr>
      </w:pPr>
    </w:p>
    <w:p w14:paraId="70DE705D" w14:textId="77777777" w:rsidR="003976FC" w:rsidRPr="00CB64F2" w:rsidRDefault="003976FC" w:rsidP="003976FC">
      <w:pPr>
        <w:numPr>
          <w:ilvl w:val="0"/>
          <w:numId w:val="42"/>
        </w:numPr>
        <w:spacing w:after="0" w:line="240" w:lineRule="auto"/>
        <w:ind w:left="1440"/>
        <w:rPr>
          <w:rFonts w:ascii="Tahoma" w:hAnsi="Tahoma" w:cs="Tahoma"/>
          <w:sz w:val="20"/>
          <w:szCs w:val="20"/>
        </w:rPr>
      </w:pPr>
      <w:r w:rsidRPr="00CB64F2">
        <w:rPr>
          <w:rFonts w:ascii="Tahoma" w:hAnsi="Tahoma" w:cs="Tahoma"/>
          <w:sz w:val="20"/>
          <w:szCs w:val="20"/>
        </w:rPr>
        <w:t>That each party shall use their best endeavours to complete the transaction within a reasonable timeframe following adoption of the disposal resolution.</w:t>
      </w:r>
    </w:p>
    <w:p w14:paraId="5AD6FE23" w14:textId="77777777" w:rsidR="003976FC" w:rsidRPr="00CB64F2" w:rsidRDefault="003976FC" w:rsidP="003976FC">
      <w:pPr>
        <w:numPr>
          <w:ilvl w:val="0"/>
          <w:numId w:val="42"/>
        </w:numPr>
        <w:spacing w:after="0" w:line="240" w:lineRule="auto"/>
        <w:ind w:left="1440"/>
        <w:rPr>
          <w:rFonts w:ascii="Tahoma" w:hAnsi="Tahoma" w:cs="Tahoma"/>
          <w:sz w:val="20"/>
          <w:szCs w:val="20"/>
        </w:rPr>
      </w:pPr>
      <w:r w:rsidRPr="00CB64F2">
        <w:rPr>
          <w:rFonts w:ascii="Tahoma" w:hAnsi="Tahoma" w:cs="Tahoma"/>
          <w:bCs/>
          <w:iCs/>
          <w:sz w:val="20"/>
          <w:szCs w:val="20"/>
        </w:rPr>
        <w:lastRenderedPageBreak/>
        <w:t>That the Law Agent shall draft the necessary documents and include any further terms deemed appropriate in Agreements of this nature.</w:t>
      </w:r>
    </w:p>
    <w:p w14:paraId="04E07AF5" w14:textId="77777777" w:rsidR="003976FC" w:rsidRPr="00CB64F2" w:rsidRDefault="003976FC" w:rsidP="003976FC">
      <w:pPr>
        <w:pStyle w:val="ListParagraph"/>
        <w:ind w:left="1440"/>
        <w:rPr>
          <w:rFonts w:ascii="Tahoma" w:hAnsi="Tahoma" w:cs="Tahoma"/>
          <w:sz w:val="20"/>
          <w:szCs w:val="20"/>
        </w:rPr>
      </w:pPr>
    </w:p>
    <w:p w14:paraId="32D9AE3F" w14:textId="77777777" w:rsidR="003976FC" w:rsidRPr="00CB64F2" w:rsidRDefault="003976FC" w:rsidP="003976FC">
      <w:pPr>
        <w:numPr>
          <w:ilvl w:val="0"/>
          <w:numId w:val="42"/>
        </w:numPr>
        <w:spacing w:after="0" w:line="240" w:lineRule="auto"/>
        <w:ind w:left="1440"/>
        <w:rPr>
          <w:rFonts w:ascii="Tahoma" w:hAnsi="Tahoma" w:cs="Tahoma"/>
          <w:sz w:val="20"/>
          <w:szCs w:val="20"/>
        </w:rPr>
      </w:pPr>
      <w:r w:rsidRPr="00CB64F2">
        <w:rPr>
          <w:rFonts w:ascii="Tahoma" w:hAnsi="Tahoma" w:cs="Tahoma"/>
          <w:bCs/>
          <w:iCs/>
          <w:sz w:val="20"/>
          <w:szCs w:val="20"/>
        </w:rPr>
        <w:t>That no contract enforceable at law is created or intended to be created until such time as contracts have been exchanged.</w:t>
      </w:r>
    </w:p>
    <w:p w14:paraId="63FE64ED" w14:textId="77777777" w:rsidR="003976FC" w:rsidRPr="00CB64F2" w:rsidRDefault="003976FC" w:rsidP="003976FC">
      <w:pPr>
        <w:ind w:left="720"/>
        <w:rPr>
          <w:rFonts w:ascii="Tahoma" w:hAnsi="Tahoma" w:cs="Tahoma"/>
          <w:sz w:val="20"/>
          <w:szCs w:val="20"/>
        </w:rPr>
      </w:pPr>
    </w:p>
    <w:p w14:paraId="3172C139" w14:textId="77777777" w:rsidR="003976FC" w:rsidRPr="00CB64F2" w:rsidRDefault="003976FC" w:rsidP="003976FC">
      <w:pPr>
        <w:numPr>
          <w:ilvl w:val="0"/>
          <w:numId w:val="42"/>
        </w:numPr>
        <w:spacing w:after="0" w:line="240" w:lineRule="auto"/>
        <w:ind w:left="1440"/>
        <w:rPr>
          <w:rFonts w:ascii="Tahoma" w:hAnsi="Tahoma" w:cs="Tahoma"/>
          <w:sz w:val="20"/>
          <w:szCs w:val="20"/>
        </w:rPr>
      </w:pPr>
      <w:r w:rsidRPr="00CB64F2">
        <w:rPr>
          <w:rFonts w:ascii="Tahoma" w:eastAsia="Batang" w:hAnsi="Tahoma" w:cs="Tahoma"/>
          <w:sz w:val="20"/>
          <w:szCs w:val="20"/>
          <w:lang w:eastAsia="ko-KR"/>
        </w:rPr>
        <w:t>That the disposal is subject to the necessary approvals and consents being obtained.</w:t>
      </w:r>
    </w:p>
    <w:p w14:paraId="286CD402" w14:textId="337DE749" w:rsidR="003976FC" w:rsidRPr="00CB64F2" w:rsidRDefault="003976FC" w:rsidP="003976FC">
      <w:pPr>
        <w:rPr>
          <w:rFonts w:ascii="Tahoma" w:hAnsi="Tahoma" w:cs="Tahoma"/>
          <w:bCs/>
          <w:sz w:val="20"/>
          <w:szCs w:val="20"/>
        </w:rPr>
      </w:pPr>
      <w:r w:rsidRPr="00CB64F2">
        <w:rPr>
          <w:rFonts w:ascii="Tahoma" w:hAnsi="Tahoma" w:cs="Tahoma"/>
          <w:bCs/>
          <w:sz w:val="20"/>
          <w:szCs w:val="20"/>
        </w:rPr>
        <w:tab/>
      </w:r>
      <w:r w:rsidRPr="00CB64F2">
        <w:rPr>
          <w:rFonts w:ascii="Tahoma" w:hAnsi="Tahoma" w:cs="Tahoma"/>
          <w:bCs/>
          <w:sz w:val="20"/>
          <w:szCs w:val="20"/>
        </w:rPr>
        <w:tab/>
      </w:r>
      <w:r w:rsidRPr="00CB64F2">
        <w:rPr>
          <w:rFonts w:ascii="Tahoma" w:hAnsi="Tahoma" w:cs="Tahoma"/>
          <w:bCs/>
          <w:sz w:val="20"/>
          <w:szCs w:val="20"/>
        </w:rPr>
        <w:tab/>
      </w:r>
    </w:p>
    <w:p w14:paraId="720E1EA6" w14:textId="77777777" w:rsidR="003976FC" w:rsidRPr="00CB64F2" w:rsidRDefault="003976FC" w:rsidP="003976FC">
      <w:pPr>
        <w:pStyle w:val="BodyText2"/>
        <w:ind w:left="720"/>
        <w:jc w:val="both"/>
        <w:rPr>
          <w:rFonts w:ascii="Tahoma" w:hAnsi="Tahoma" w:cs="Tahoma"/>
          <w:b w:val="0"/>
          <w:bCs/>
          <w:color w:val="000000"/>
          <w:sz w:val="20"/>
        </w:rPr>
      </w:pPr>
      <w:r w:rsidRPr="00CB64F2">
        <w:rPr>
          <w:rFonts w:ascii="Tahoma" w:hAnsi="Tahoma" w:cs="Tahoma"/>
          <w:b w:val="0"/>
          <w:color w:val="000000"/>
          <w:sz w:val="20"/>
        </w:rPr>
        <w:t xml:space="preserve">The lands being disposed form part of the lands acquired by the Council in </w:t>
      </w:r>
      <w:r w:rsidRPr="00CB64F2">
        <w:rPr>
          <w:rFonts w:ascii="Tahoma" w:hAnsi="Tahoma" w:cs="Tahoma"/>
          <w:b w:val="0"/>
          <w:bCs/>
          <w:sz w:val="20"/>
        </w:rPr>
        <w:t>2021 from Adamstown Infrastructure DAC for open space purposes.</w:t>
      </w:r>
    </w:p>
    <w:p w14:paraId="22BAC2EA" w14:textId="77777777" w:rsidR="003976FC" w:rsidRPr="00CB64F2" w:rsidRDefault="003976FC" w:rsidP="003976FC">
      <w:pPr>
        <w:pStyle w:val="Body1"/>
        <w:ind w:left="720"/>
        <w:rPr>
          <w:rFonts w:ascii="Tahoma" w:hAnsi="Tahoma" w:cs="Tahoma"/>
          <w:bCs/>
          <w:color w:val="000000"/>
          <w:szCs w:val="20"/>
          <w:lang w:val="en-GB"/>
        </w:rPr>
      </w:pPr>
      <w:r w:rsidRPr="00CB64F2">
        <w:rPr>
          <w:rFonts w:ascii="Tahoma" w:hAnsi="Tahoma" w:cs="Tahoma"/>
          <w:bCs/>
          <w:color w:val="000000"/>
          <w:szCs w:val="20"/>
          <w:lang w:val="en-GB"/>
        </w:rPr>
        <w:t xml:space="preserve"> </w:t>
      </w:r>
    </w:p>
    <w:p w14:paraId="74060C72" w14:textId="77777777" w:rsidR="003976FC" w:rsidRPr="00CB64F2" w:rsidRDefault="003976FC" w:rsidP="003976FC">
      <w:pPr>
        <w:ind w:left="720"/>
        <w:rPr>
          <w:rFonts w:ascii="Tahoma" w:hAnsi="Tahoma" w:cs="Tahoma"/>
          <w:sz w:val="20"/>
          <w:szCs w:val="20"/>
        </w:rPr>
      </w:pPr>
      <w:r w:rsidRPr="00CB64F2">
        <w:rPr>
          <w:rFonts w:ascii="Tahoma" w:hAnsi="Tahoma" w:cs="Tahoma"/>
          <w:b/>
          <w:bCs/>
          <w:sz w:val="20"/>
          <w:szCs w:val="20"/>
        </w:rPr>
        <w:t>Daniel McLoughlin</w:t>
      </w:r>
    </w:p>
    <w:p w14:paraId="27185B24" w14:textId="77777777" w:rsidR="003976FC" w:rsidRPr="00CB64F2" w:rsidRDefault="003976FC" w:rsidP="003976FC">
      <w:pPr>
        <w:ind w:left="720"/>
        <w:rPr>
          <w:rFonts w:ascii="Tahoma" w:hAnsi="Tahoma" w:cs="Tahoma"/>
          <w:b/>
          <w:sz w:val="20"/>
          <w:szCs w:val="20"/>
        </w:rPr>
      </w:pPr>
      <w:r w:rsidRPr="00CB64F2">
        <w:rPr>
          <w:rFonts w:ascii="Tahoma" w:hAnsi="Tahoma" w:cs="Tahoma"/>
          <w:b/>
          <w:sz w:val="20"/>
          <w:szCs w:val="20"/>
        </w:rPr>
        <w:t>Chief Executive</w:t>
      </w:r>
    </w:p>
    <w:p w14:paraId="05369F31" w14:textId="3448309A" w:rsidR="003976FC" w:rsidRDefault="003976FC" w:rsidP="003976FC">
      <w:pPr>
        <w:spacing w:after="0" w:line="240" w:lineRule="auto"/>
        <w:rPr>
          <w:rFonts w:ascii="Times New Roman" w:hAnsi="Times New Roman" w:cs="Times New Roman"/>
          <w:b/>
          <w:sz w:val="24"/>
          <w:szCs w:val="24"/>
        </w:rPr>
      </w:pPr>
      <w:r w:rsidRPr="00CB64F2">
        <w:rPr>
          <w:rFonts w:ascii="Tahoma" w:hAnsi="Tahoma" w:cs="Tahoma"/>
          <w:bCs/>
          <w:sz w:val="20"/>
          <w:szCs w:val="20"/>
        </w:rPr>
        <w:tab/>
      </w:r>
      <w:r w:rsidRPr="00CB64F2">
        <w:rPr>
          <w:rFonts w:ascii="Tahoma" w:hAnsi="Tahoma" w:cs="Tahoma"/>
          <w:bCs/>
          <w:sz w:val="20"/>
          <w:szCs w:val="20"/>
        </w:rPr>
        <w:tab/>
      </w:r>
      <w:r w:rsidRPr="00CB64F2">
        <w:rPr>
          <w:rFonts w:ascii="Tahoma" w:hAnsi="Tahoma" w:cs="Tahoma"/>
          <w:bCs/>
          <w:sz w:val="20"/>
          <w:szCs w:val="20"/>
        </w:rPr>
        <w:tab/>
      </w:r>
    </w:p>
    <w:p w14:paraId="0AC26B45" w14:textId="36829483" w:rsidR="00A351E8" w:rsidRPr="006238EE" w:rsidRDefault="00A351E8" w:rsidP="00CB707D">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5A4C41">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and seconded by </w:t>
      </w:r>
      <w:r w:rsidR="005A4C41">
        <w:rPr>
          <w:rFonts w:ascii="Times New Roman" w:hAnsi="Times New Roman" w:cs="Times New Roman"/>
          <w:sz w:val="24"/>
          <w:szCs w:val="24"/>
        </w:rPr>
        <w:t xml:space="preserve">Councillor E. O'Brien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5F99F155" w14:textId="77777777" w:rsidR="00A351E8" w:rsidRPr="002E61A4" w:rsidRDefault="00A351E8" w:rsidP="00CB707D">
      <w:pPr>
        <w:pStyle w:val="ListParagraph"/>
        <w:spacing w:after="0" w:line="240" w:lineRule="auto"/>
        <w:ind w:left="1080"/>
        <w:jc w:val="both"/>
        <w:rPr>
          <w:rFonts w:ascii="Times New Roman" w:hAnsi="Times New Roman" w:cs="Times New Roman"/>
          <w:b/>
          <w:sz w:val="24"/>
          <w:szCs w:val="24"/>
        </w:rPr>
      </w:pPr>
    </w:p>
    <w:p w14:paraId="2FCC3DB8" w14:textId="6748C735" w:rsidR="00A351E8" w:rsidRPr="006238EE" w:rsidRDefault="00A351E8" w:rsidP="00CB707D">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 proposed d</w:t>
      </w:r>
      <w:r w:rsidRPr="006238EE">
        <w:rPr>
          <w:rFonts w:ascii="Times New Roman" w:hAnsi="Times New Roman" w:cs="Times New Roman"/>
          <w:sz w:val="24"/>
          <w:szCs w:val="24"/>
        </w:rPr>
        <w:t xml:space="preserve">isposal of </w:t>
      </w:r>
      <w:r>
        <w:rPr>
          <w:rFonts w:ascii="Times New Roman" w:hAnsi="Times New Roman" w:cs="Times New Roman"/>
          <w:sz w:val="24"/>
          <w:szCs w:val="24"/>
        </w:rPr>
        <w:t>substation site to ESB – Tandy’s Lane, Adamstown, Co Lucan</w:t>
      </w:r>
      <w:r w:rsidRPr="006238EE">
        <w:rPr>
          <w:rFonts w:ascii="Times New Roman" w:hAnsi="Times New Roman" w:cs="Times New Roman"/>
          <w:sz w:val="24"/>
          <w:szCs w:val="24"/>
        </w:rPr>
        <w:t xml:space="preserve"> 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0EEC2EB5" w14:textId="77777777" w:rsidR="00A351E8" w:rsidRPr="002A24DE" w:rsidRDefault="00A351E8" w:rsidP="00CB707D">
      <w:pPr>
        <w:spacing w:after="0" w:line="240" w:lineRule="auto"/>
        <w:ind w:left="720"/>
        <w:rPr>
          <w:rFonts w:ascii="Times New Roman" w:hAnsi="Times New Roman" w:cs="Times New Roman"/>
          <w:sz w:val="24"/>
          <w:szCs w:val="24"/>
        </w:rPr>
      </w:pPr>
    </w:p>
    <w:p w14:paraId="44471197" w14:textId="7E07BA12" w:rsidR="005B644A" w:rsidRPr="002A24DE" w:rsidRDefault="00295D41" w:rsidP="00CB707D">
      <w:pPr>
        <w:pStyle w:val="Heading3"/>
        <w:spacing w:before="0" w:line="240" w:lineRule="auto"/>
        <w:ind w:left="-567"/>
        <w:rPr>
          <w:rFonts w:ascii="Times New Roman" w:hAnsi="Times New Roman" w:cs="Times New Roman"/>
          <w:sz w:val="24"/>
          <w:szCs w:val="24"/>
        </w:rPr>
      </w:pPr>
      <w:r w:rsidRPr="00D33E61">
        <w:rPr>
          <w:rFonts w:ascii="Times New Roman" w:hAnsi="Times New Roman" w:cs="Times New Roman"/>
          <w:b/>
          <w:sz w:val="24"/>
          <w:szCs w:val="24"/>
        </w:rPr>
        <w:t>H8/1122</w:t>
      </w:r>
      <w:r w:rsidR="00D33E61">
        <w:rPr>
          <w:rFonts w:ascii="Times New Roman" w:hAnsi="Times New Roman" w:cs="Times New Roman"/>
          <w:b/>
          <w:sz w:val="24"/>
          <w:szCs w:val="24"/>
        </w:rPr>
        <w:tab/>
      </w:r>
      <w:r w:rsidRPr="00D33E61">
        <w:rPr>
          <w:rFonts w:ascii="Times New Roman" w:hAnsi="Times New Roman" w:cs="Times New Roman"/>
          <w:b/>
          <w:sz w:val="24"/>
          <w:szCs w:val="24"/>
          <w:u w:val="single"/>
        </w:rPr>
        <w:t>MANAGERS REPORT</w:t>
      </w:r>
      <w:r w:rsidRPr="00D33E61">
        <w:rPr>
          <w:rFonts w:ascii="Times New Roman" w:hAnsi="Times New Roman" w:cs="Times New Roman"/>
          <w:sz w:val="24"/>
          <w:szCs w:val="24"/>
          <w:u w:val="single"/>
        </w:rPr>
        <w:t xml:space="preserve"> - </w:t>
      </w:r>
      <w:r w:rsidRPr="00D33E61">
        <w:rPr>
          <w:rFonts w:ascii="Times New Roman" w:hAnsi="Times New Roman" w:cs="Times New Roman"/>
          <w:b/>
          <w:sz w:val="24"/>
          <w:szCs w:val="24"/>
          <w:u w:val="single"/>
        </w:rPr>
        <w:t>FOR NOTING</w:t>
      </w:r>
    </w:p>
    <w:p w14:paraId="10BE0D9C" w14:textId="5A33AEC0" w:rsidR="00D33E61" w:rsidRPr="002E35E9" w:rsidRDefault="00D33E61" w:rsidP="00CB707D">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757A99FB" w14:textId="0BC3E51A" w:rsidR="005B644A" w:rsidRPr="002A24DE" w:rsidRDefault="00D33E61" w:rsidP="00CB707D">
      <w:pPr>
        <w:spacing w:after="0" w:line="240" w:lineRule="auto"/>
        <w:rPr>
          <w:rFonts w:ascii="Times New Roman" w:hAnsi="Times New Roman" w:cs="Times New Roman"/>
          <w:sz w:val="24"/>
          <w:szCs w:val="24"/>
        </w:rPr>
      </w:pPr>
      <w:r w:rsidRPr="006C670D">
        <w:rPr>
          <w:rFonts w:ascii="Times New Roman" w:hAnsi="Times New Roman" w:cs="Times New Roman"/>
          <w:sz w:val="24"/>
          <w:szCs w:val="24"/>
        </w:rPr>
        <w:t> </w:t>
      </w:r>
    </w:p>
    <w:p w14:paraId="32999931" w14:textId="433E6FAB" w:rsidR="003976FC" w:rsidRPr="003976FC" w:rsidRDefault="00771642" w:rsidP="00CB707D">
      <w:pPr>
        <w:spacing w:after="0" w:line="240" w:lineRule="auto"/>
        <w:ind w:left="720"/>
        <w:rPr>
          <w:rStyle w:val="Hyperlink"/>
          <w:rFonts w:ascii="Tahoma" w:hAnsi="Tahoma" w:cs="Tahoma"/>
          <w:sz w:val="20"/>
          <w:szCs w:val="20"/>
        </w:rPr>
      </w:pPr>
      <w:hyperlink r:id="rId19" w:history="1">
        <w:r w:rsidR="00295D41" w:rsidRPr="003976FC">
          <w:rPr>
            <w:rStyle w:val="Hyperlink"/>
            <w:rFonts w:ascii="Tahoma" w:hAnsi="Tahoma" w:cs="Tahoma"/>
            <w:sz w:val="20"/>
            <w:szCs w:val="20"/>
          </w:rPr>
          <w:t>HI 8 a) Chief Executive's Monthly Report</w:t>
        </w:r>
      </w:hyperlink>
    </w:p>
    <w:p w14:paraId="4D4EC0E5" w14:textId="77777777" w:rsidR="003976FC" w:rsidRPr="003976FC" w:rsidRDefault="003976FC" w:rsidP="00CB707D">
      <w:pPr>
        <w:spacing w:after="0" w:line="240" w:lineRule="auto"/>
        <w:ind w:left="720"/>
        <w:rPr>
          <w:rStyle w:val="Hyperlink"/>
          <w:rFonts w:ascii="Tahoma" w:hAnsi="Tahoma" w:cs="Tahoma"/>
          <w:sz w:val="20"/>
          <w:szCs w:val="20"/>
        </w:rPr>
      </w:pPr>
    </w:p>
    <w:p w14:paraId="0C9B775A" w14:textId="77777777" w:rsidR="003976FC" w:rsidRPr="003976FC" w:rsidRDefault="003976FC" w:rsidP="00CB707D">
      <w:pPr>
        <w:spacing w:after="0" w:line="240" w:lineRule="auto"/>
        <w:ind w:left="720"/>
        <w:rPr>
          <w:rFonts w:ascii="Tahoma" w:hAnsi="Tahoma" w:cs="Tahoma"/>
          <w:sz w:val="20"/>
          <w:szCs w:val="20"/>
        </w:rPr>
      </w:pPr>
      <w:hyperlink r:id="rId20" w:history="1">
        <w:r w:rsidRPr="003976FC">
          <w:rPr>
            <w:rStyle w:val="Hyperlink"/>
            <w:rFonts w:ascii="Tahoma" w:hAnsi="Tahoma" w:cs="Tahoma"/>
            <w:sz w:val="20"/>
            <w:szCs w:val="20"/>
          </w:rPr>
          <w:t>HI 8 b) Statistics Report</w:t>
        </w:r>
      </w:hyperlink>
    </w:p>
    <w:p w14:paraId="7B722100" w14:textId="52A0978F" w:rsidR="005B644A" w:rsidRPr="003976FC" w:rsidRDefault="00295D41" w:rsidP="00CB707D">
      <w:pPr>
        <w:spacing w:after="0" w:line="240" w:lineRule="auto"/>
        <w:ind w:left="720"/>
        <w:rPr>
          <w:rFonts w:ascii="Tahoma" w:hAnsi="Tahoma" w:cs="Tahoma"/>
          <w:sz w:val="20"/>
          <w:szCs w:val="20"/>
        </w:rPr>
      </w:pPr>
      <w:r w:rsidRPr="003976FC">
        <w:rPr>
          <w:rFonts w:ascii="Tahoma" w:hAnsi="Tahoma" w:cs="Tahoma"/>
          <w:sz w:val="20"/>
          <w:szCs w:val="20"/>
        </w:rPr>
        <w:br/>
      </w:r>
      <w:hyperlink r:id="rId21" w:history="1">
        <w:r w:rsidRPr="003976FC">
          <w:rPr>
            <w:rStyle w:val="Hyperlink"/>
            <w:rFonts w:ascii="Tahoma" w:hAnsi="Tahoma" w:cs="Tahoma"/>
            <w:sz w:val="20"/>
            <w:szCs w:val="20"/>
          </w:rPr>
          <w:t>HI 8 c) Finan</w:t>
        </w:r>
        <w:r w:rsidRPr="003976FC">
          <w:rPr>
            <w:rStyle w:val="Hyperlink"/>
            <w:rFonts w:ascii="Tahoma" w:hAnsi="Tahoma" w:cs="Tahoma"/>
            <w:sz w:val="20"/>
            <w:szCs w:val="20"/>
          </w:rPr>
          <w:t>c</w:t>
        </w:r>
        <w:r w:rsidRPr="003976FC">
          <w:rPr>
            <w:rStyle w:val="Hyperlink"/>
            <w:rFonts w:ascii="Tahoma" w:hAnsi="Tahoma" w:cs="Tahoma"/>
            <w:sz w:val="20"/>
            <w:szCs w:val="20"/>
          </w:rPr>
          <w:t>e Report</w:t>
        </w:r>
      </w:hyperlink>
      <w:r w:rsidRPr="003976FC">
        <w:rPr>
          <w:rFonts w:ascii="Tahoma" w:hAnsi="Tahoma" w:cs="Tahoma"/>
          <w:sz w:val="20"/>
          <w:szCs w:val="20"/>
        </w:rPr>
        <w:br/>
      </w:r>
    </w:p>
    <w:p w14:paraId="494FA227" w14:textId="6A379789" w:rsidR="00CB707D" w:rsidRDefault="00A32456" w:rsidP="00CB707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Johansson, L. Dunne, S. Moynihan, F. Timmons, E. Murphy, W. Carey, R. McMahon, P. Gogarty, L. O'Toole, D. Ó Brádaigh, J. Tuffy, E. Murphy, G. O'Connell, T. Gilligan, E. O'Brien, and P. Kearns. The report was </w:t>
      </w:r>
      <w:r w:rsidR="00FF2C2E">
        <w:rPr>
          <w:rFonts w:ascii="Times New Roman" w:hAnsi="Times New Roman" w:cs="Times New Roman"/>
          <w:sz w:val="24"/>
          <w:szCs w:val="24"/>
        </w:rPr>
        <w:t>welcomed,</w:t>
      </w:r>
      <w:r>
        <w:rPr>
          <w:rFonts w:ascii="Times New Roman" w:hAnsi="Times New Roman" w:cs="Times New Roman"/>
          <w:sz w:val="24"/>
          <w:szCs w:val="24"/>
        </w:rPr>
        <w:t xml:space="preserve"> </w:t>
      </w:r>
      <w:r w:rsidR="001A69AB">
        <w:rPr>
          <w:rFonts w:ascii="Times New Roman" w:hAnsi="Times New Roman" w:cs="Times New Roman"/>
          <w:sz w:val="24"/>
          <w:szCs w:val="24"/>
        </w:rPr>
        <w:t xml:space="preserve">with </w:t>
      </w:r>
      <w:r>
        <w:rPr>
          <w:rFonts w:ascii="Times New Roman" w:hAnsi="Times New Roman" w:cs="Times New Roman"/>
          <w:sz w:val="24"/>
          <w:szCs w:val="24"/>
        </w:rPr>
        <w:t xml:space="preserve">queries raised regarding car park charges for employees at Liffey Valley shopping centre, </w:t>
      </w:r>
      <w:r w:rsidR="00CB707D">
        <w:rPr>
          <w:rFonts w:ascii="Times New Roman" w:hAnsi="Times New Roman" w:cs="Times New Roman"/>
          <w:sz w:val="24"/>
          <w:szCs w:val="24"/>
        </w:rPr>
        <w:t xml:space="preserve">housing maintenance and </w:t>
      </w:r>
      <w:r>
        <w:rPr>
          <w:rFonts w:ascii="Times New Roman" w:hAnsi="Times New Roman" w:cs="Times New Roman"/>
          <w:sz w:val="24"/>
          <w:szCs w:val="24"/>
        </w:rPr>
        <w:t>home energy upgrades</w:t>
      </w:r>
      <w:r w:rsidR="002A6CA4">
        <w:rPr>
          <w:rFonts w:ascii="Times New Roman" w:hAnsi="Times New Roman" w:cs="Times New Roman"/>
          <w:sz w:val="24"/>
          <w:szCs w:val="24"/>
        </w:rPr>
        <w:t xml:space="preserve">, </w:t>
      </w:r>
      <w:r w:rsidR="00CB707D">
        <w:rPr>
          <w:rFonts w:ascii="Times New Roman" w:hAnsi="Times New Roman" w:cs="Times New Roman"/>
          <w:sz w:val="24"/>
          <w:szCs w:val="24"/>
        </w:rPr>
        <w:t xml:space="preserve">the use of </w:t>
      </w:r>
      <w:r w:rsidR="000D59E8">
        <w:rPr>
          <w:rFonts w:ascii="Times New Roman" w:hAnsi="Times New Roman" w:cs="Times New Roman"/>
          <w:sz w:val="24"/>
          <w:szCs w:val="24"/>
        </w:rPr>
        <w:t>drones</w:t>
      </w:r>
      <w:r w:rsidR="002A6CA4">
        <w:rPr>
          <w:rFonts w:ascii="Times New Roman" w:hAnsi="Times New Roman" w:cs="Times New Roman"/>
          <w:sz w:val="24"/>
          <w:szCs w:val="24"/>
        </w:rPr>
        <w:t xml:space="preserve">, phone lines, statistics by LEA and the Electoral Reform Act. </w:t>
      </w:r>
      <w:r w:rsidR="00CB707D">
        <w:rPr>
          <w:rFonts w:ascii="Times New Roman" w:hAnsi="Times New Roman" w:cs="Times New Roman"/>
          <w:sz w:val="24"/>
          <w:szCs w:val="24"/>
        </w:rPr>
        <w:t xml:space="preserve"> </w:t>
      </w:r>
    </w:p>
    <w:p w14:paraId="66979382" w14:textId="0227267C" w:rsidR="00BF6B88" w:rsidRDefault="00CB707D" w:rsidP="002A6CA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w:t>
      </w:r>
      <w:r w:rsidR="00BF6B88">
        <w:rPr>
          <w:rFonts w:ascii="Times New Roman" w:hAnsi="Times New Roman" w:cs="Times New Roman"/>
          <w:sz w:val="24"/>
          <w:szCs w:val="24"/>
        </w:rPr>
        <w:t xml:space="preserve"> D. McLoughlin, Chief Executive </w:t>
      </w:r>
      <w:r w:rsidR="00C573FF">
        <w:rPr>
          <w:rFonts w:ascii="Times New Roman" w:hAnsi="Times New Roman" w:cs="Times New Roman"/>
          <w:sz w:val="24"/>
          <w:szCs w:val="24"/>
        </w:rPr>
        <w:t xml:space="preserve">responded to the members </w:t>
      </w:r>
      <w:r w:rsidR="002A6CA4">
        <w:rPr>
          <w:rFonts w:ascii="Times New Roman" w:hAnsi="Times New Roman" w:cs="Times New Roman"/>
          <w:sz w:val="24"/>
          <w:szCs w:val="24"/>
        </w:rPr>
        <w:t>queries informing that staff</w:t>
      </w:r>
      <w:r w:rsidR="00403033">
        <w:rPr>
          <w:rFonts w:ascii="Times New Roman" w:hAnsi="Times New Roman" w:cs="Times New Roman"/>
          <w:sz w:val="24"/>
          <w:szCs w:val="24"/>
        </w:rPr>
        <w:t xml:space="preserve"> parking charge </w:t>
      </w:r>
      <w:r w:rsidR="002A6CA4">
        <w:rPr>
          <w:rFonts w:ascii="Times New Roman" w:hAnsi="Times New Roman" w:cs="Times New Roman"/>
          <w:sz w:val="24"/>
          <w:szCs w:val="24"/>
        </w:rPr>
        <w:t xml:space="preserve">at </w:t>
      </w:r>
      <w:r w:rsidR="00C573FF">
        <w:rPr>
          <w:rFonts w:ascii="Times New Roman" w:hAnsi="Times New Roman" w:cs="Times New Roman"/>
          <w:sz w:val="24"/>
          <w:szCs w:val="24"/>
        </w:rPr>
        <w:t xml:space="preserve">Liffey Valley </w:t>
      </w:r>
      <w:r w:rsidR="002A6CA4">
        <w:rPr>
          <w:rFonts w:ascii="Times New Roman" w:hAnsi="Times New Roman" w:cs="Times New Roman"/>
          <w:sz w:val="24"/>
          <w:szCs w:val="24"/>
        </w:rPr>
        <w:t xml:space="preserve">is not the remit of the Council and confirmed that a </w:t>
      </w:r>
      <w:r w:rsidR="00C573FF">
        <w:rPr>
          <w:rFonts w:ascii="Times New Roman" w:hAnsi="Times New Roman" w:cs="Times New Roman"/>
          <w:sz w:val="24"/>
          <w:szCs w:val="24"/>
        </w:rPr>
        <w:t>presentation will be given</w:t>
      </w:r>
      <w:r w:rsidR="001A69AB">
        <w:rPr>
          <w:rFonts w:ascii="Times New Roman" w:hAnsi="Times New Roman" w:cs="Times New Roman"/>
          <w:sz w:val="24"/>
          <w:szCs w:val="24"/>
        </w:rPr>
        <w:t xml:space="preserve"> to the Members </w:t>
      </w:r>
      <w:r w:rsidR="00C573FF">
        <w:rPr>
          <w:rFonts w:ascii="Times New Roman" w:hAnsi="Times New Roman" w:cs="Times New Roman"/>
          <w:sz w:val="24"/>
          <w:szCs w:val="24"/>
        </w:rPr>
        <w:t xml:space="preserve">regarding the </w:t>
      </w:r>
      <w:r w:rsidR="002A6CA4">
        <w:rPr>
          <w:rFonts w:ascii="Times New Roman" w:hAnsi="Times New Roman" w:cs="Times New Roman"/>
          <w:sz w:val="24"/>
          <w:szCs w:val="24"/>
        </w:rPr>
        <w:t>E</w:t>
      </w:r>
      <w:r w:rsidR="00C573FF">
        <w:rPr>
          <w:rFonts w:ascii="Times New Roman" w:hAnsi="Times New Roman" w:cs="Times New Roman"/>
          <w:sz w:val="24"/>
          <w:szCs w:val="24"/>
        </w:rPr>
        <w:t xml:space="preserve">lectoral </w:t>
      </w:r>
      <w:r w:rsidR="002A6CA4">
        <w:rPr>
          <w:rFonts w:ascii="Times New Roman" w:hAnsi="Times New Roman" w:cs="Times New Roman"/>
          <w:sz w:val="24"/>
          <w:szCs w:val="24"/>
        </w:rPr>
        <w:t>Reform Act.</w:t>
      </w:r>
      <w:r w:rsidR="00C573FF">
        <w:rPr>
          <w:rFonts w:ascii="Times New Roman" w:hAnsi="Times New Roman" w:cs="Times New Roman"/>
          <w:sz w:val="24"/>
          <w:szCs w:val="24"/>
        </w:rPr>
        <w:t xml:space="preserve"> </w:t>
      </w:r>
    </w:p>
    <w:p w14:paraId="29A9533D" w14:textId="77777777" w:rsidR="002A6CA4" w:rsidRDefault="002A6CA4" w:rsidP="00CB707D">
      <w:pPr>
        <w:spacing w:after="0" w:line="240" w:lineRule="auto"/>
        <w:ind w:left="720"/>
        <w:rPr>
          <w:rFonts w:ascii="Times New Roman" w:hAnsi="Times New Roman" w:cs="Times New Roman"/>
          <w:sz w:val="24"/>
          <w:szCs w:val="24"/>
        </w:rPr>
      </w:pPr>
    </w:p>
    <w:p w14:paraId="0893955C" w14:textId="081B992D" w:rsidR="00D33E61" w:rsidRPr="006C670D" w:rsidRDefault="00D33E61" w:rsidP="00CB707D">
      <w:pPr>
        <w:spacing w:after="0" w:line="240" w:lineRule="auto"/>
        <w:ind w:left="720"/>
        <w:rPr>
          <w:rFonts w:ascii="Times New Roman" w:hAnsi="Times New Roman" w:cs="Times New Roman"/>
          <w:sz w:val="24"/>
          <w:szCs w:val="24"/>
        </w:rPr>
      </w:pPr>
      <w:r w:rsidRPr="00C31ECD">
        <w:rPr>
          <w:rFonts w:ascii="Times New Roman" w:eastAsia="Calibri" w:hAnsi="Times New Roman" w:cs="Times New Roman"/>
          <w:sz w:val="24"/>
          <w:szCs w:val="24"/>
          <w:lang w:eastAsia="en-US"/>
        </w:rPr>
        <w:t>The report</w:t>
      </w:r>
      <w:r>
        <w:rPr>
          <w:rFonts w:ascii="Times New Roman" w:eastAsia="Calibri" w:hAnsi="Times New Roman" w:cs="Times New Roman"/>
          <w:sz w:val="24"/>
          <w:szCs w:val="24"/>
          <w:lang w:eastAsia="en-US"/>
        </w:rPr>
        <w:t>s</w:t>
      </w:r>
      <w:r w:rsidRPr="00C31ECD">
        <w:rPr>
          <w:rFonts w:ascii="Times New Roman" w:eastAsia="Calibri" w:hAnsi="Times New Roman" w:cs="Times New Roman"/>
          <w:sz w:val="24"/>
          <w:szCs w:val="24"/>
          <w:lang w:eastAsia="en-US"/>
        </w:rPr>
        <w:t xml:space="preserve"> w</w:t>
      </w:r>
      <w:r>
        <w:rPr>
          <w:rFonts w:ascii="Times New Roman" w:eastAsia="Calibri" w:hAnsi="Times New Roman" w:cs="Times New Roman"/>
          <w:sz w:val="24"/>
          <w:szCs w:val="24"/>
          <w:lang w:eastAsia="en-US"/>
        </w:rPr>
        <w:t>ere</w:t>
      </w:r>
      <w:r w:rsidRPr="00C31ECD">
        <w:rPr>
          <w:rFonts w:ascii="Times New Roman" w:eastAsia="Calibri" w:hAnsi="Times New Roman" w:cs="Times New Roman"/>
          <w:sz w:val="24"/>
          <w:szCs w:val="24"/>
          <w:lang w:eastAsia="en-US"/>
        </w:rPr>
        <w:t xml:space="preserve"> </w:t>
      </w:r>
      <w:r w:rsidRPr="00C31ECD">
        <w:rPr>
          <w:rFonts w:ascii="Times New Roman" w:eastAsia="Calibri" w:hAnsi="Times New Roman" w:cs="Times New Roman"/>
          <w:b/>
          <w:bCs/>
          <w:sz w:val="24"/>
          <w:szCs w:val="24"/>
          <w:lang w:eastAsia="en-US"/>
        </w:rPr>
        <w:t>N</w:t>
      </w:r>
      <w:r>
        <w:rPr>
          <w:rFonts w:ascii="Times New Roman" w:eastAsia="Calibri" w:hAnsi="Times New Roman" w:cs="Times New Roman"/>
          <w:b/>
          <w:bCs/>
          <w:sz w:val="24"/>
          <w:szCs w:val="24"/>
          <w:lang w:eastAsia="en-US"/>
        </w:rPr>
        <w:t>OTED</w:t>
      </w:r>
      <w:r w:rsidRPr="00C31ECD">
        <w:rPr>
          <w:rFonts w:ascii="Times New Roman" w:eastAsia="Calibri" w:hAnsi="Times New Roman" w:cs="Times New Roman"/>
          <w:b/>
          <w:bCs/>
          <w:sz w:val="24"/>
          <w:szCs w:val="24"/>
          <w:lang w:eastAsia="en-US"/>
        </w:rPr>
        <w:t>.</w:t>
      </w:r>
      <w:r w:rsidRPr="006C670D">
        <w:rPr>
          <w:rFonts w:ascii="Times New Roman" w:hAnsi="Times New Roman" w:cs="Times New Roman"/>
          <w:sz w:val="24"/>
          <w:szCs w:val="24"/>
        </w:rPr>
        <w:br/>
      </w:r>
    </w:p>
    <w:p w14:paraId="20E05ACD" w14:textId="77777777" w:rsidR="00D33E61" w:rsidRPr="002A24DE" w:rsidRDefault="00D33E61" w:rsidP="00CB707D">
      <w:pPr>
        <w:spacing w:after="0" w:line="240" w:lineRule="auto"/>
        <w:ind w:left="720"/>
        <w:rPr>
          <w:rFonts w:ascii="Times New Roman" w:hAnsi="Times New Roman" w:cs="Times New Roman"/>
          <w:sz w:val="24"/>
          <w:szCs w:val="24"/>
        </w:rPr>
      </w:pPr>
    </w:p>
    <w:p w14:paraId="578A3F5E" w14:textId="77777777" w:rsidR="0029126A" w:rsidRDefault="00295D41" w:rsidP="00CB707D">
      <w:pPr>
        <w:pStyle w:val="Heading3"/>
        <w:spacing w:before="0" w:line="240" w:lineRule="auto"/>
        <w:ind w:left="-567"/>
        <w:rPr>
          <w:rFonts w:ascii="Times New Roman" w:hAnsi="Times New Roman" w:cs="Times New Roman"/>
          <w:b/>
          <w:sz w:val="24"/>
          <w:szCs w:val="24"/>
          <w:u w:val="single"/>
        </w:rPr>
      </w:pPr>
      <w:r w:rsidRPr="0029126A">
        <w:rPr>
          <w:rFonts w:ascii="Times New Roman" w:hAnsi="Times New Roman" w:cs="Times New Roman"/>
          <w:b/>
          <w:sz w:val="24"/>
          <w:szCs w:val="24"/>
        </w:rPr>
        <w:lastRenderedPageBreak/>
        <w:t>H9/1122</w:t>
      </w:r>
      <w:r w:rsidR="0029126A">
        <w:rPr>
          <w:rFonts w:ascii="Times New Roman" w:hAnsi="Times New Roman" w:cs="Times New Roman"/>
          <w:b/>
          <w:sz w:val="24"/>
          <w:szCs w:val="24"/>
        </w:rPr>
        <w:tab/>
      </w:r>
      <w:r w:rsidRPr="0029126A">
        <w:rPr>
          <w:rFonts w:ascii="Times New Roman" w:hAnsi="Times New Roman" w:cs="Times New Roman"/>
          <w:b/>
          <w:sz w:val="24"/>
          <w:szCs w:val="24"/>
          <w:u w:val="single"/>
        </w:rPr>
        <w:t>ST CUTHBERTS PARK PART 8  - FOR APPROVAL</w:t>
      </w:r>
    </w:p>
    <w:p w14:paraId="7AB4C136" w14:textId="63E5786D" w:rsidR="0029126A" w:rsidRDefault="0029126A" w:rsidP="00CB707D">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Ms. T. Walsh, Director of Environment, Water and Climate </w:t>
      </w:r>
      <w:r w:rsidR="001A69AB">
        <w:rPr>
          <w:rFonts w:ascii="Times New Roman" w:eastAsia="Calibri" w:hAnsi="Times New Roman" w:cs="Times New Roman"/>
          <w:sz w:val="24"/>
          <w:szCs w:val="24"/>
          <w:lang w:eastAsia="en-US"/>
        </w:rPr>
        <w:t>Change,</w:t>
      </w:r>
      <w:r>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37F2A42" w14:textId="03652E14" w:rsidR="005B644A" w:rsidRPr="002A24DE" w:rsidRDefault="00295D41" w:rsidP="00CB707D">
      <w:pPr>
        <w:pStyle w:val="Heading3"/>
        <w:spacing w:before="0" w:line="240" w:lineRule="auto"/>
        <w:ind w:left="-567"/>
        <w:rPr>
          <w:rFonts w:ascii="Times New Roman" w:hAnsi="Times New Roman" w:cs="Times New Roman"/>
          <w:sz w:val="24"/>
          <w:szCs w:val="24"/>
        </w:rPr>
      </w:pPr>
      <w:r w:rsidRPr="0029126A">
        <w:rPr>
          <w:rFonts w:ascii="Times New Roman" w:hAnsi="Times New Roman" w:cs="Times New Roman"/>
          <w:b/>
          <w:sz w:val="24"/>
          <w:szCs w:val="24"/>
          <w:u w:val="single"/>
        </w:rPr>
        <w:t xml:space="preserve"> </w:t>
      </w:r>
    </w:p>
    <w:p w14:paraId="1084D303" w14:textId="0613673B" w:rsidR="005B644A" w:rsidRPr="003976FC" w:rsidRDefault="00771642" w:rsidP="00CB707D">
      <w:pPr>
        <w:spacing w:after="0" w:line="240" w:lineRule="auto"/>
        <w:ind w:left="720"/>
        <w:rPr>
          <w:rFonts w:ascii="Tahoma" w:hAnsi="Tahoma" w:cs="Tahoma"/>
          <w:sz w:val="20"/>
          <w:szCs w:val="20"/>
        </w:rPr>
      </w:pPr>
      <w:hyperlink r:id="rId22" w:history="1">
        <w:r w:rsidR="00295D41" w:rsidRPr="003976FC">
          <w:rPr>
            <w:rStyle w:val="Hyperlink"/>
            <w:rFonts w:ascii="Tahoma" w:hAnsi="Tahoma" w:cs="Tahoma"/>
            <w:sz w:val="20"/>
            <w:szCs w:val="20"/>
          </w:rPr>
          <w:t>01 CE Part 8 Report Presentation</w:t>
        </w:r>
      </w:hyperlink>
      <w:r w:rsidR="00295D41" w:rsidRPr="003976FC">
        <w:rPr>
          <w:rFonts w:ascii="Tahoma" w:hAnsi="Tahoma" w:cs="Tahoma"/>
          <w:sz w:val="20"/>
          <w:szCs w:val="20"/>
        </w:rPr>
        <w:br/>
      </w:r>
      <w:hyperlink r:id="rId23" w:history="1">
        <w:r w:rsidR="00295D41" w:rsidRPr="003976FC">
          <w:rPr>
            <w:rStyle w:val="Hyperlink"/>
            <w:rFonts w:ascii="Tahoma" w:hAnsi="Tahoma" w:cs="Tahoma"/>
            <w:sz w:val="20"/>
            <w:szCs w:val="20"/>
          </w:rPr>
          <w:t>02 Part 8 CE Report</w:t>
        </w:r>
      </w:hyperlink>
      <w:r w:rsidR="00295D41" w:rsidRPr="003976FC">
        <w:rPr>
          <w:rFonts w:ascii="Tahoma" w:hAnsi="Tahoma" w:cs="Tahoma"/>
          <w:sz w:val="20"/>
          <w:szCs w:val="20"/>
        </w:rPr>
        <w:br/>
      </w:r>
      <w:hyperlink r:id="rId24" w:history="1">
        <w:r w:rsidR="00295D41" w:rsidRPr="003976FC">
          <w:rPr>
            <w:rStyle w:val="Hyperlink"/>
            <w:rFonts w:ascii="Tahoma" w:hAnsi="Tahoma" w:cs="Tahoma"/>
            <w:sz w:val="20"/>
            <w:szCs w:val="20"/>
          </w:rPr>
          <w:t>03 public notice</w:t>
        </w:r>
      </w:hyperlink>
      <w:r w:rsidR="00295D41" w:rsidRPr="003976FC">
        <w:rPr>
          <w:rFonts w:ascii="Tahoma" w:hAnsi="Tahoma" w:cs="Tahoma"/>
          <w:sz w:val="20"/>
          <w:szCs w:val="20"/>
        </w:rPr>
        <w:br/>
      </w:r>
      <w:hyperlink r:id="rId25" w:history="1">
        <w:r w:rsidR="00295D41" w:rsidRPr="003976FC">
          <w:rPr>
            <w:rStyle w:val="Hyperlink"/>
            <w:rFonts w:ascii="Tahoma" w:hAnsi="Tahoma" w:cs="Tahoma"/>
            <w:sz w:val="20"/>
            <w:szCs w:val="20"/>
          </w:rPr>
          <w:t>04 Location Plan</w:t>
        </w:r>
      </w:hyperlink>
      <w:r w:rsidR="00295D41" w:rsidRPr="003976FC">
        <w:rPr>
          <w:rFonts w:ascii="Tahoma" w:hAnsi="Tahoma" w:cs="Tahoma"/>
          <w:sz w:val="20"/>
          <w:szCs w:val="20"/>
        </w:rPr>
        <w:br/>
      </w:r>
      <w:hyperlink r:id="rId26" w:history="1">
        <w:r w:rsidR="00295D41" w:rsidRPr="003976FC">
          <w:rPr>
            <w:rStyle w:val="Hyperlink"/>
            <w:rFonts w:ascii="Tahoma" w:hAnsi="Tahoma" w:cs="Tahoma"/>
            <w:sz w:val="20"/>
            <w:szCs w:val="20"/>
          </w:rPr>
          <w:t>05 SCP-L-002-Existing-r2</w:t>
        </w:r>
      </w:hyperlink>
      <w:r w:rsidR="00295D41" w:rsidRPr="003976FC">
        <w:rPr>
          <w:rFonts w:ascii="Tahoma" w:hAnsi="Tahoma" w:cs="Tahoma"/>
          <w:sz w:val="20"/>
          <w:szCs w:val="20"/>
        </w:rPr>
        <w:br/>
      </w:r>
      <w:hyperlink r:id="rId27" w:history="1">
        <w:r w:rsidR="00295D41" w:rsidRPr="003976FC">
          <w:rPr>
            <w:rStyle w:val="Hyperlink"/>
            <w:rFonts w:ascii="Tahoma" w:hAnsi="Tahoma" w:cs="Tahoma"/>
            <w:sz w:val="20"/>
            <w:szCs w:val="20"/>
          </w:rPr>
          <w:t>06 SCP-L-003-Masterplan-r3</w:t>
        </w:r>
      </w:hyperlink>
      <w:r w:rsidR="00295D41" w:rsidRPr="003976FC">
        <w:rPr>
          <w:rFonts w:ascii="Tahoma" w:hAnsi="Tahoma" w:cs="Tahoma"/>
          <w:sz w:val="20"/>
          <w:szCs w:val="20"/>
        </w:rPr>
        <w:br/>
      </w:r>
      <w:hyperlink r:id="rId28" w:history="1">
        <w:r w:rsidR="00295D41" w:rsidRPr="003976FC">
          <w:rPr>
            <w:rStyle w:val="Hyperlink"/>
            <w:rFonts w:ascii="Tahoma" w:hAnsi="Tahoma" w:cs="Tahoma"/>
            <w:sz w:val="20"/>
            <w:szCs w:val="20"/>
          </w:rPr>
          <w:t>07 SCP-L-004-MasterplanElements-r2</w:t>
        </w:r>
      </w:hyperlink>
      <w:r w:rsidR="00295D41" w:rsidRPr="003976FC">
        <w:rPr>
          <w:rFonts w:ascii="Tahoma" w:hAnsi="Tahoma" w:cs="Tahoma"/>
          <w:sz w:val="20"/>
          <w:szCs w:val="20"/>
        </w:rPr>
        <w:br/>
      </w:r>
      <w:hyperlink r:id="rId29" w:history="1">
        <w:r w:rsidR="00295D41" w:rsidRPr="003976FC">
          <w:rPr>
            <w:rStyle w:val="Hyperlink"/>
            <w:rFonts w:ascii="Tahoma" w:hAnsi="Tahoma" w:cs="Tahoma"/>
            <w:sz w:val="20"/>
            <w:szCs w:val="20"/>
          </w:rPr>
          <w:t>08 SCP-L-005-LayoutPlan-1</w:t>
        </w:r>
      </w:hyperlink>
      <w:r w:rsidR="00295D41" w:rsidRPr="003976FC">
        <w:rPr>
          <w:rFonts w:ascii="Tahoma" w:hAnsi="Tahoma" w:cs="Tahoma"/>
          <w:sz w:val="20"/>
          <w:szCs w:val="20"/>
        </w:rPr>
        <w:br/>
      </w:r>
      <w:hyperlink r:id="rId30" w:history="1">
        <w:r w:rsidR="00295D41" w:rsidRPr="003976FC">
          <w:rPr>
            <w:rStyle w:val="Hyperlink"/>
            <w:rFonts w:ascii="Tahoma" w:hAnsi="Tahoma" w:cs="Tahoma"/>
            <w:sz w:val="20"/>
            <w:szCs w:val="20"/>
          </w:rPr>
          <w:t>09 SCP-L-006-LayoutPlan-2</w:t>
        </w:r>
      </w:hyperlink>
      <w:r w:rsidR="00295D41" w:rsidRPr="003976FC">
        <w:rPr>
          <w:rFonts w:ascii="Tahoma" w:hAnsi="Tahoma" w:cs="Tahoma"/>
          <w:sz w:val="20"/>
          <w:szCs w:val="20"/>
        </w:rPr>
        <w:br/>
      </w:r>
      <w:hyperlink r:id="rId31" w:history="1">
        <w:r w:rsidR="00295D41" w:rsidRPr="003976FC">
          <w:rPr>
            <w:rStyle w:val="Hyperlink"/>
            <w:rFonts w:ascii="Tahoma" w:hAnsi="Tahoma" w:cs="Tahoma"/>
            <w:sz w:val="20"/>
            <w:szCs w:val="20"/>
          </w:rPr>
          <w:t>10 SCP-L-007-LayoutPlan-3</w:t>
        </w:r>
      </w:hyperlink>
      <w:r w:rsidR="00295D41" w:rsidRPr="003976FC">
        <w:rPr>
          <w:rFonts w:ascii="Tahoma" w:hAnsi="Tahoma" w:cs="Tahoma"/>
          <w:sz w:val="20"/>
          <w:szCs w:val="20"/>
        </w:rPr>
        <w:br/>
      </w:r>
      <w:hyperlink r:id="rId32" w:history="1">
        <w:r w:rsidR="00295D41" w:rsidRPr="003976FC">
          <w:rPr>
            <w:rStyle w:val="Hyperlink"/>
            <w:rFonts w:ascii="Tahoma" w:hAnsi="Tahoma" w:cs="Tahoma"/>
            <w:sz w:val="20"/>
            <w:szCs w:val="20"/>
          </w:rPr>
          <w:t>11 St Cuthbert's Park_AIA</w:t>
        </w:r>
      </w:hyperlink>
      <w:r w:rsidR="00295D41" w:rsidRPr="003976FC">
        <w:rPr>
          <w:rFonts w:ascii="Tahoma" w:hAnsi="Tahoma" w:cs="Tahoma"/>
          <w:sz w:val="20"/>
          <w:szCs w:val="20"/>
        </w:rPr>
        <w:br/>
      </w:r>
      <w:hyperlink r:id="rId33" w:history="1">
        <w:r w:rsidR="00295D41" w:rsidRPr="003976FC">
          <w:rPr>
            <w:rStyle w:val="Hyperlink"/>
            <w:rFonts w:ascii="Tahoma" w:hAnsi="Tahoma" w:cs="Tahoma"/>
            <w:sz w:val="20"/>
            <w:szCs w:val="20"/>
          </w:rPr>
          <w:t>12 23238 6001 St. Cuthberts Screening for EIA Final</w:t>
        </w:r>
      </w:hyperlink>
      <w:r w:rsidR="00295D41" w:rsidRPr="003976FC">
        <w:rPr>
          <w:rFonts w:ascii="Tahoma" w:hAnsi="Tahoma" w:cs="Tahoma"/>
          <w:sz w:val="20"/>
          <w:szCs w:val="20"/>
        </w:rPr>
        <w:br/>
      </w:r>
      <w:hyperlink r:id="rId34" w:history="1">
        <w:r w:rsidR="00295D41" w:rsidRPr="003976FC">
          <w:rPr>
            <w:rStyle w:val="Hyperlink"/>
            <w:rFonts w:ascii="Tahoma" w:hAnsi="Tahoma" w:cs="Tahoma"/>
            <w:sz w:val="20"/>
            <w:szCs w:val="20"/>
          </w:rPr>
          <w:t>13 23238-St. Cuthberts Park AA Screening_Final</w:t>
        </w:r>
      </w:hyperlink>
      <w:r w:rsidR="00295D41" w:rsidRPr="003976FC">
        <w:rPr>
          <w:rFonts w:ascii="Tahoma" w:hAnsi="Tahoma" w:cs="Tahoma"/>
          <w:sz w:val="20"/>
          <w:szCs w:val="20"/>
        </w:rPr>
        <w:br/>
      </w:r>
      <w:hyperlink r:id="rId35" w:history="1">
        <w:r w:rsidR="00295D41" w:rsidRPr="003976FC">
          <w:rPr>
            <w:rStyle w:val="Hyperlink"/>
            <w:rFonts w:ascii="Tahoma" w:hAnsi="Tahoma" w:cs="Tahoma"/>
            <w:sz w:val="20"/>
            <w:szCs w:val="20"/>
          </w:rPr>
          <w:t>14 PD-144-22</w:t>
        </w:r>
      </w:hyperlink>
      <w:r w:rsidR="00295D41" w:rsidRPr="003976FC">
        <w:rPr>
          <w:rFonts w:ascii="Tahoma" w:hAnsi="Tahoma" w:cs="Tahoma"/>
          <w:sz w:val="20"/>
          <w:szCs w:val="20"/>
        </w:rPr>
        <w:br/>
      </w:r>
      <w:hyperlink r:id="rId36" w:history="1">
        <w:r w:rsidR="00295D41" w:rsidRPr="003976FC">
          <w:rPr>
            <w:rStyle w:val="Hyperlink"/>
            <w:rFonts w:ascii="Tahoma" w:hAnsi="Tahoma" w:cs="Tahoma"/>
            <w:sz w:val="20"/>
            <w:szCs w:val="20"/>
          </w:rPr>
          <w:t>15 PD-145-22</w:t>
        </w:r>
      </w:hyperlink>
      <w:r w:rsidR="00295D41" w:rsidRPr="003976FC">
        <w:rPr>
          <w:rFonts w:ascii="Tahoma" w:hAnsi="Tahoma" w:cs="Tahoma"/>
          <w:sz w:val="20"/>
          <w:szCs w:val="20"/>
        </w:rPr>
        <w:br/>
      </w:r>
    </w:p>
    <w:p w14:paraId="7DF40FBE" w14:textId="7AE1BC65" w:rsidR="00C74EE1" w:rsidRDefault="00C74EE1" w:rsidP="00CB707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F. Timmons, E. Ó Broin, L. Hagin Meade, D. Ó Brádaigh, W. Carey</w:t>
      </w:r>
      <w:r w:rsidR="000E2E72">
        <w:rPr>
          <w:rFonts w:ascii="Times New Roman" w:hAnsi="Times New Roman" w:cs="Times New Roman"/>
          <w:sz w:val="24"/>
          <w:szCs w:val="24"/>
        </w:rPr>
        <w:t xml:space="preserve">, </w:t>
      </w:r>
      <w:r>
        <w:rPr>
          <w:rFonts w:ascii="Times New Roman" w:hAnsi="Times New Roman" w:cs="Times New Roman"/>
          <w:sz w:val="24"/>
          <w:szCs w:val="24"/>
        </w:rPr>
        <w:t>M. Johansson</w:t>
      </w:r>
      <w:r w:rsidR="000E2E72">
        <w:rPr>
          <w:rFonts w:ascii="Times New Roman" w:hAnsi="Times New Roman" w:cs="Times New Roman"/>
          <w:sz w:val="24"/>
          <w:szCs w:val="24"/>
        </w:rPr>
        <w:t>, J. Tuffy and T. Costello</w:t>
      </w:r>
      <w:r>
        <w:rPr>
          <w:rFonts w:ascii="Times New Roman" w:hAnsi="Times New Roman" w:cs="Times New Roman"/>
          <w:sz w:val="24"/>
          <w:szCs w:val="24"/>
        </w:rPr>
        <w:t>. Queries were raised regarding changing rooms, public lighting, the archaeological site</w:t>
      </w:r>
      <w:r w:rsidR="009A75D5">
        <w:rPr>
          <w:rFonts w:ascii="Times New Roman" w:hAnsi="Times New Roman" w:cs="Times New Roman"/>
          <w:sz w:val="24"/>
          <w:szCs w:val="24"/>
        </w:rPr>
        <w:t>,</w:t>
      </w:r>
      <w:r>
        <w:rPr>
          <w:rFonts w:ascii="Times New Roman" w:hAnsi="Times New Roman" w:cs="Times New Roman"/>
          <w:sz w:val="24"/>
          <w:szCs w:val="24"/>
        </w:rPr>
        <w:t xml:space="preserve"> </w:t>
      </w:r>
      <w:r w:rsidR="002A6CA4">
        <w:rPr>
          <w:rFonts w:ascii="Times New Roman" w:hAnsi="Times New Roman" w:cs="Times New Roman"/>
          <w:sz w:val="24"/>
          <w:szCs w:val="24"/>
        </w:rPr>
        <w:t>a</w:t>
      </w:r>
      <w:r>
        <w:rPr>
          <w:rFonts w:ascii="Times New Roman" w:hAnsi="Times New Roman" w:cs="Times New Roman"/>
          <w:sz w:val="24"/>
          <w:szCs w:val="24"/>
        </w:rPr>
        <w:t xml:space="preserve"> child and family centre</w:t>
      </w:r>
      <w:r w:rsidR="00134911">
        <w:rPr>
          <w:rFonts w:ascii="Times New Roman" w:hAnsi="Times New Roman" w:cs="Times New Roman"/>
          <w:sz w:val="24"/>
          <w:szCs w:val="24"/>
        </w:rPr>
        <w:t xml:space="preserve"> and a high level task force.</w:t>
      </w:r>
    </w:p>
    <w:p w14:paraId="15491845" w14:textId="77777777" w:rsidR="002A6CA4" w:rsidRDefault="002A6CA4" w:rsidP="00CB707D">
      <w:pPr>
        <w:spacing w:after="0" w:line="240" w:lineRule="auto"/>
        <w:ind w:left="720"/>
        <w:rPr>
          <w:rFonts w:ascii="Times New Roman" w:hAnsi="Times New Roman" w:cs="Times New Roman"/>
          <w:sz w:val="24"/>
          <w:szCs w:val="24"/>
        </w:rPr>
      </w:pPr>
    </w:p>
    <w:p w14:paraId="7BD07F3D" w14:textId="6E16F566" w:rsidR="00470FA1" w:rsidRDefault="006E362B" w:rsidP="00CB707D">
      <w:pPr>
        <w:spacing w:after="0" w:line="240" w:lineRule="auto"/>
        <w:ind w:left="720"/>
        <w:rPr>
          <w:lang w:val="en-GB"/>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Pr>
          <w:rFonts w:ascii="Times New Roman" w:hAnsi="Times New Roman" w:cs="Times New Roman"/>
          <w:sz w:val="24"/>
          <w:szCs w:val="24"/>
          <w:lang w:val="en-GB"/>
        </w:rPr>
        <w:t>:</w:t>
      </w:r>
      <w:r w:rsidR="00470FA1">
        <w:rPr>
          <w:lang w:val="en-GB"/>
        </w:rPr>
        <w:t xml:space="preserve"> </w:t>
      </w:r>
    </w:p>
    <w:p w14:paraId="7711B262" w14:textId="77777777" w:rsidR="002A6CA4" w:rsidRDefault="002A6CA4" w:rsidP="00CB707D">
      <w:pPr>
        <w:spacing w:after="0" w:line="240" w:lineRule="auto"/>
        <w:ind w:left="720"/>
        <w:rPr>
          <w:lang w:val="en-GB"/>
        </w:rPr>
      </w:pPr>
    </w:p>
    <w:p w14:paraId="1FB85AC3" w14:textId="09A60F2D" w:rsidR="00470FA1" w:rsidRDefault="00014F39" w:rsidP="00CB707D">
      <w:pPr>
        <w:spacing w:after="0" w:line="240" w:lineRule="auto"/>
        <w:ind w:left="720"/>
        <w:rPr>
          <w:rFonts w:ascii="Times New Roman" w:hAnsi="Times New Roman" w:cs="Times New Roman"/>
          <w:i/>
          <w:iCs/>
          <w:sz w:val="24"/>
          <w:szCs w:val="24"/>
          <w:lang w:val="en-GB"/>
        </w:rPr>
      </w:pPr>
      <w:r w:rsidRPr="00014F39">
        <w:rPr>
          <w:rFonts w:ascii="Times New Roman" w:hAnsi="Times New Roman" w:cs="Times New Roman"/>
          <w:i/>
          <w:iCs/>
          <w:sz w:val="24"/>
          <w:szCs w:val="24"/>
          <w:lang w:val="en-GB"/>
        </w:rPr>
        <w:t>“</w:t>
      </w:r>
      <w:r w:rsidR="00470FA1" w:rsidRPr="00014F39">
        <w:rPr>
          <w:rFonts w:ascii="Times New Roman" w:hAnsi="Times New Roman" w:cs="Times New Roman"/>
          <w:i/>
          <w:iCs/>
          <w:sz w:val="24"/>
          <w:szCs w:val="24"/>
          <w:lang w:val="en-GB"/>
        </w:rPr>
        <w:t xml:space="preserve">The provision of additional CCTV cameras within the park will be further considered at </w:t>
      </w:r>
      <w:r w:rsidR="00470FA1" w:rsidRPr="00014F39">
        <w:rPr>
          <w:rFonts w:ascii="Times New Roman" w:hAnsi="Times New Roman" w:cs="Times New Roman"/>
          <w:b/>
          <w:bCs/>
          <w:i/>
          <w:iCs/>
          <w:sz w:val="24"/>
          <w:szCs w:val="24"/>
          <w:lang w:val="en-GB"/>
        </w:rPr>
        <w:t xml:space="preserve">the beginning of </w:t>
      </w:r>
      <w:r w:rsidR="00470FA1" w:rsidRPr="00014F39">
        <w:rPr>
          <w:rFonts w:ascii="Times New Roman" w:hAnsi="Times New Roman" w:cs="Times New Roman"/>
          <w:i/>
          <w:iCs/>
          <w:sz w:val="24"/>
          <w:szCs w:val="24"/>
          <w:lang w:val="en-GB"/>
        </w:rPr>
        <w:t>detailed design stage in conjunction with An Garda Siochana</w:t>
      </w:r>
      <w:r w:rsidR="00470FA1" w:rsidRPr="00014F39">
        <w:rPr>
          <w:rFonts w:ascii="Times New Roman" w:hAnsi="Times New Roman" w:cs="Times New Roman"/>
          <w:b/>
          <w:bCs/>
          <w:i/>
          <w:iCs/>
          <w:sz w:val="24"/>
          <w:szCs w:val="24"/>
          <w:lang w:val="en-GB"/>
        </w:rPr>
        <w:t>, local residents groups</w:t>
      </w:r>
      <w:r w:rsidR="00470FA1" w:rsidRPr="00014F39">
        <w:rPr>
          <w:rFonts w:ascii="Times New Roman" w:hAnsi="Times New Roman" w:cs="Times New Roman"/>
          <w:i/>
          <w:iCs/>
          <w:sz w:val="24"/>
          <w:szCs w:val="24"/>
          <w:lang w:val="en-GB"/>
        </w:rPr>
        <w:t xml:space="preserve"> and subject to the requirements of legislation.</w:t>
      </w:r>
      <w:r w:rsidRPr="00014F39">
        <w:rPr>
          <w:rFonts w:ascii="Times New Roman" w:hAnsi="Times New Roman" w:cs="Times New Roman"/>
          <w:i/>
          <w:iCs/>
          <w:sz w:val="24"/>
          <w:szCs w:val="24"/>
          <w:lang w:val="en-GB"/>
        </w:rPr>
        <w:t>”</w:t>
      </w:r>
    </w:p>
    <w:p w14:paraId="42A0D9CF" w14:textId="77777777" w:rsidR="00F85225" w:rsidRDefault="00F85225" w:rsidP="00CB707D">
      <w:pPr>
        <w:spacing w:after="0" w:line="240" w:lineRule="auto"/>
        <w:ind w:left="720"/>
        <w:rPr>
          <w:rFonts w:ascii="Times New Roman" w:hAnsi="Times New Roman" w:cs="Times New Roman"/>
          <w:i/>
          <w:iCs/>
          <w:sz w:val="24"/>
          <w:szCs w:val="24"/>
          <w:lang w:val="en-GB"/>
        </w:rPr>
      </w:pPr>
    </w:p>
    <w:p w14:paraId="31732EB8" w14:textId="3259626D" w:rsidR="00470FA1" w:rsidRDefault="006E362B" w:rsidP="00CB707D">
      <w:pPr>
        <w:spacing w:after="0" w:line="240" w:lineRule="auto"/>
        <w:ind w:left="720"/>
        <w:rPr>
          <w:lang w:val="en-GB"/>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Pr>
          <w:rFonts w:ascii="Times New Roman" w:hAnsi="Times New Roman" w:cs="Times New Roman"/>
          <w:sz w:val="24"/>
          <w:szCs w:val="24"/>
          <w:lang w:val="en-GB"/>
        </w:rPr>
        <w:t xml:space="preserve">: </w:t>
      </w:r>
    </w:p>
    <w:p w14:paraId="6B49882B" w14:textId="77777777" w:rsidR="002A6CA4" w:rsidRDefault="002A6CA4" w:rsidP="00CB707D">
      <w:pPr>
        <w:spacing w:after="0" w:line="240" w:lineRule="auto"/>
        <w:ind w:left="720"/>
        <w:rPr>
          <w:lang w:val="en-GB"/>
        </w:rPr>
      </w:pPr>
    </w:p>
    <w:p w14:paraId="51A2C250" w14:textId="03D27E1E" w:rsidR="00470FA1" w:rsidRDefault="009672BA" w:rsidP="00CB707D">
      <w:pPr>
        <w:spacing w:after="0" w:line="240" w:lineRule="auto"/>
        <w:ind w:left="720"/>
        <w:rPr>
          <w:rFonts w:ascii="Times New Roman" w:hAnsi="Times New Roman" w:cs="Times New Roman"/>
          <w:i/>
          <w:iCs/>
          <w:sz w:val="24"/>
          <w:szCs w:val="24"/>
          <w:lang w:val="en-GB"/>
        </w:rPr>
      </w:pPr>
      <w:r w:rsidRPr="009672BA">
        <w:rPr>
          <w:rFonts w:ascii="Times New Roman" w:hAnsi="Times New Roman" w:cs="Times New Roman"/>
          <w:i/>
          <w:iCs/>
          <w:sz w:val="24"/>
          <w:szCs w:val="24"/>
          <w:lang w:val="en-GB"/>
        </w:rPr>
        <w:t>“</w:t>
      </w:r>
      <w:r w:rsidR="00470FA1" w:rsidRPr="009672BA">
        <w:rPr>
          <w:rFonts w:ascii="Times New Roman" w:hAnsi="Times New Roman" w:cs="Times New Roman"/>
          <w:i/>
          <w:iCs/>
          <w:sz w:val="24"/>
          <w:szCs w:val="24"/>
          <w:lang w:val="en-GB"/>
        </w:rPr>
        <w:t>That a regular maintenance schedule be devised in relation to the natural play spaces proposed as part of this scheme, before going to detailed design.</w:t>
      </w:r>
      <w:r w:rsidRPr="009672BA">
        <w:rPr>
          <w:rFonts w:ascii="Times New Roman" w:hAnsi="Times New Roman" w:cs="Times New Roman"/>
          <w:i/>
          <w:iCs/>
          <w:sz w:val="24"/>
          <w:szCs w:val="24"/>
          <w:lang w:val="en-GB"/>
        </w:rPr>
        <w:t>”</w:t>
      </w:r>
    </w:p>
    <w:p w14:paraId="3D3CE86A" w14:textId="77777777" w:rsidR="000E2E72" w:rsidRPr="009672BA" w:rsidRDefault="000E2E72" w:rsidP="00CB707D">
      <w:pPr>
        <w:spacing w:after="0" w:line="240" w:lineRule="auto"/>
        <w:ind w:left="720"/>
        <w:rPr>
          <w:rFonts w:ascii="Times New Roman" w:hAnsi="Times New Roman" w:cs="Times New Roman"/>
          <w:i/>
          <w:iCs/>
          <w:sz w:val="24"/>
          <w:szCs w:val="24"/>
          <w:lang w:val="en-GB"/>
        </w:rPr>
      </w:pPr>
    </w:p>
    <w:p w14:paraId="5177A088" w14:textId="7EF9BFBF" w:rsidR="009672BA" w:rsidRDefault="009672BA" w:rsidP="008048D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P. Gogarty spoke in favour of his amendments.</w:t>
      </w:r>
    </w:p>
    <w:p w14:paraId="4E3DF267" w14:textId="77777777" w:rsidR="002A6CA4" w:rsidRPr="00014F39" w:rsidRDefault="002A6CA4" w:rsidP="008048DF">
      <w:pPr>
        <w:spacing w:after="0" w:line="240" w:lineRule="auto"/>
        <w:ind w:left="720"/>
        <w:rPr>
          <w:rFonts w:ascii="Times New Roman" w:hAnsi="Times New Roman" w:cs="Times New Roman"/>
          <w:i/>
          <w:iCs/>
          <w:sz w:val="24"/>
          <w:szCs w:val="24"/>
          <w:lang w:val="en-GB"/>
        </w:rPr>
      </w:pPr>
    </w:p>
    <w:p w14:paraId="71510237" w14:textId="6114B167" w:rsidR="00810F34" w:rsidRDefault="009672BA" w:rsidP="008048DF">
      <w:pPr>
        <w:spacing w:after="0" w:line="240" w:lineRule="auto"/>
        <w:ind w:left="720"/>
        <w:rPr>
          <w:lang w:val="en-GB"/>
        </w:rPr>
      </w:pPr>
      <w:r w:rsidRPr="009672BA">
        <w:rPr>
          <w:rFonts w:ascii="Times New Roman" w:hAnsi="Times New Roman" w:cs="Times New Roman"/>
          <w:sz w:val="24"/>
          <w:szCs w:val="24"/>
          <w:lang w:val="en-GB"/>
        </w:rPr>
        <w:t xml:space="preserve">Ms. T. Walsh, Director of Environment, Water and Climate Change </w:t>
      </w:r>
      <w:r>
        <w:rPr>
          <w:rFonts w:ascii="Times New Roman" w:hAnsi="Times New Roman" w:cs="Times New Roman"/>
          <w:sz w:val="24"/>
          <w:szCs w:val="24"/>
          <w:lang w:val="en-GB"/>
        </w:rPr>
        <w:t xml:space="preserve">responded to the members </w:t>
      </w:r>
      <w:r w:rsidR="000E2E72">
        <w:rPr>
          <w:rFonts w:ascii="Times New Roman" w:hAnsi="Times New Roman" w:cs="Times New Roman"/>
          <w:sz w:val="24"/>
          <w:szCs w:val="24"/>
          <w:lang w:val="en-GB"/>
        </w:rPr>
        <w:t xml:space="preserve">queries. </w:t>
      </w:r>
    </w:p>
    <w:p w14:paraId="7C00CDC9" w14:textId="77777777" w:rsidR="000E2E72" w:rsidRDefault="000E2E72" w:rsidP="008048DF">
      <w:pPr>
        <w:spacing w:after="0" w:line="240" w:lineRule="auto"/>
        <w:ind w:left="720"/>
        <w:rPr>
          <w:lang w:val="en-GB"/>
        </w:rPr>
      </w:pPr>
    </w:p>
    <w:p w14:paraId="0D910BE8" w14:textId="77777777" w:rsidR="000E2E72" w:rsidRPr="00810F34" w:rsidRDefault="000E2E72" w:rsidP="008048DF">
      <w:pPr>
        <w:spacing w:after="0" w:line="240" w:lineRule="auto"/>
        <w:ind w:left="720"/>
        <w:rPr>
          <w:rFonts w:ascii="Times New Roman" w:hAnsi="Times New Roman" w:cs="Times New Roman"/>
          <w:sz w:val="24"/>
          <w:szCs w:val="24"/>
          <w:lang w:val="en-GB"/>
        </w:rPr>
      </w:pPr>
    </w:p>
    <w:p w14:paraId="5379CA8D" w14:textId="77777777" w:rsidR="006E362B" w:rsidRDefault="00241235" w:rsidP="008048DF">
      <w:pPr>
        <w:spacing w:after="0" w:line="240" w:lineRule="auto"/>
        <w:ind w:left="720"/>
        <w:rPr>
          <w:rFonts w:ascii="Times New Roman" w:hAnsi="Times New Roman" w:cs="Times New Roman"/>
          <w:i/>
          <w:iCs/>
          <w:sz w:val="24"/>
          <w:szCs w:val="24"/>
          <w:lang w:val="en-GB"/>
        </w:rPr>
      </w:pPr>
      <w:r w:rsidRPr="00241235">
        <w:rPr>
          <w:rFonts w:ascii="Times New Roman" w:hAnsi="Times New Roman" w:cs="Times New Roman"/>
          <w:color w:val="000000"/>
          <w:sz w:val="24"/>
          <w:szCs w:val="24"/>
          <w:lang w:val="en-GB"/>
        </w:rPr>
        <w:t>The Mayor, Councillor E. Murphy</w:t>
      </w:r>
      <w:r w:rsidR="000E2E72">
        <w:rPr>
          <w:rFonts w:ascii="Times New Roman" w:hAnsi="Times New Roman" w:cs="Times New Roman"/>
          <w:color w:val="000000"/>
          <w:sz w:val="24"/>
          <w:szCs w:val="24"/>
          <w:lang w:val="en-GB"/>
        </w:rPr>
        <w:t>, Councillors Tuffy and Kearns</w:t>
      </w:r>
      <w:r w:rsidRPr="00241235">
        <w:rPr>
          <w:rFonts w:ascii="Times New Roman" w:hAnsi="Times New Roman" w:cs="Times New Roman"/>
          <w:color w:val="000000"/>
          <w:sz w:val="24"/>
          <w:szCs w:val="24"/>
          <w:lang w:val="en-GB"/>
        </w:rPr>
        <w:t xml:space="preserve"> called for a </w:t>
      </w:r>
      <w:r w:rsidRPr="00241235">
        <w:rPr>
          <w:rFonts w:ascii="Times New Roman" w:hAnsi="Times New Roman" w:cs="Times New Roman"/>
          <w:b/>
          <w:bCs/>
          <w:color w:val="000000"/>
          <w:sz w:val="24"/>
          <w:szCs w:val="24"/>
          <w:lang w:val="en-GB"/>
        </w:rPr>
        <w:t>ROLL CALL</w:t>
      </w:r>
      <w:r w:rsidRPr="00241235">
        <w:rPr>
          <w:rFonts w:ascii="Times New Roman" w:hAnsi="Times New Roman" w:cs="Times New Roman"/>
          <w:color w:val="000000"/>
          <w:sz w:val="24"/>
          <w:szCs w:val="24"/>
          <w:lang w:val="en-GB"/>
        </w:rPr>
        <w:t xml:space="preserve"> </w:t>
      </w:r>
      <w:r w:rsidRPr="00241235">
        <w:rPr>
          <w:rFonts w:ascii="Times New Roman" w:hAnsi="Times New Roman" w:cs="Times New Roman"/>
          <w:b/>
          <w:bCs/>
          <w:color w:val="000000"/>
          <w:sz w:val="24"/>
          <w:szCs w:val="24"/>
          <w:lang w:val="en-GB"/>
        </w:rPr>
        <w:t xml:space="preserve">VOTE </w:t>
      </w:r>
      <w:r w:rsidRPr="00241235">
        <w:rPr>
          <w:rFonts w:ascii="Times New Roman" w:hAnsi="Times New Roman" w:cs="Times New Roman"/>
          <w:color w:val="000000"/>
          <w:sz w:val="24"/>
          <w:szCs w:val="24"/>
          <w:lang w:val="en-GB"/>
        </w:rPr>
        <w:t xml:space="preserve">on </w:t>
      </w:r>
      <w:r w:rsidRPr="00241235">
        <w:rPr>
          <w:rFonts w:ascii="Times New Roman" w:hAnsi="Times New Roman" w:cs="Times New Roman"/>
          <w:b/>
          <w:bCs/>
          <w:color w:val="000000"/>
          <w:sz w:val="24"/>
          <w:szCs w:val="24"/>
          <w:lang w:val="en-GB"/>
        </w:rPr>
        <w:t>Councillor P. Gogarty’s</w:t>
      </w:r>
      <w:r w:rsidRPr="00241235">
        <w:rPr>
          <w:rFonts w:ascii="Times New Roman" w:hAnsi="Times New Roman" w:cs="Times New Roman"/>
          <w:color w:val="000000"/>
          <w:sz w:val="24"/>
          <w:szCs w:val="24"/>
          <w:lang w:val="en-GB"/>
        </w:rPr>
        <w:t xml:space="preserve"> </w:t>
      </w:r>
      <w:r w:rsidR="00023DF7" w:rsidRPr="00241235">
        <w:rPr>
          <w:rFonts w:ascii="Times New Roman" w:hAnsi="Times New Roman" w:cs="Times New Roman"/>
          <w:color w:val="000000"/>
          <w:sz w:val="24"/>
          <w:szCs w:val="24"/>
          <w:lang w:val="en-GB"/>
        </w:rPr>
        <w:t>amendment</w:t>
      </w:r>
      <w:r w:rsidR="00023DF7" w:rsidRPr="00241235">
        <w:rPr>
          <w:rFonts w:ascii="Times New Roman" w:hAnsi="Times New Roman" w:cs="Times New Roman"/>
          <w:i/>
          <w:iCs/>
          <w:sz w:val="24"/>
          <w:szCs w:val="24"/>
          <w:lang w:val="en-GB"/>
        </w:rPr>
        <w:t xml:space="preserve"> </w:t>
      </w:r>
    </w:p>
    <w:p w14:paraId="2C00BC46" w14:textId="77777777" w:rsidR="006E362B" w:rsidRDefault="00023DF7" w:rsidP="008048DF">
      <w:pPr>
        <w:spacing w:after="0" w:line="240" w:lineRule="auto"/>
        <w:ind w:left="720"/>
        <w:rPr>
          <w:rFonts w:ascii="Times New Roman" w:hAnsi="Times New Roman" w:cs="Times New Roman"/>
          <w:bCs/>
          <w:sz w:val="24"/>
          <w:szCs w:val="24"/>
        </w:rPr>
      </w:pPr>
      <w:r w:rsidRPr="00241235">
        <w:rPr>
          <w:rFonts w:ascii="Times New Roman" w:hAnsi="Times New Roman" w:cs="Times New Roman"/>
          <w:i/>
          <w:iCs/>
          <w:sz w:val="24"/>
          <w:szCs w:val="24"/>
          <w:lang w:val="en-GB"/>
        </w:rPr>
        <w:t>“The</w:t>
      </w:r>
      <w:r w:rsidR="00241235" w:rsidRPr="00241235">
        <w:rPr>
          <w:rFonts w:ascii="Times New Roman" w:hAnsi="Times New Roman" w:cs="Times New Roman"/>
          <w:i/>
          <w:iCs/>
          <w:sz w:val="24"/>
          <w:szCs w:val="24"/>
          <w:lang w:val="en-GB"/>
        </w:rPr>
        <w:t xml:space="preserve"> provision of additional CCTV cameras within the park will be further considered at </w:t>
      </w:r>
      <w:r w:rsidR="00241235" w:rsidRPr="00241235">
        <w:rPr>
          <w:rFonts w:ascii="Times New Roman" w:hAnsi="Times New Roman" w:cs="Times New Roman"/>
          <w:b/>
          <w:bCs/>
          <w:i/>
          <w:iCs/>
          <w:sz w:val="24"/>
          <w:szCs w:val="24"/>
          <w:lang w:val="en-GB"/>
        </w:rPr>
        <w:t xml:space="preserve">the beginning of </w:t>
      </w:r>
      <w:r w:rsidR="00241235" w:rsidRPr="00241235">
        <w:rPr>
          <w:rFonts w:ascii="Times New Roman" w:hAnsi="Times New Roman" w:cs="Times New Roman"/>
          <w:i/>
          <w:iCs/>
          <w:sz w:val="24"/>
          <w:szCs w:val="24"/>
          <w:lang w:val="en-GB"/>
        </w:rPr>
        <w:t>detailed design stage in conjunction with An Garda Siochana</w:t>
      </w:r>
      <w:r w:rsidR="00241235" w:rsidRPr="00241235">
        <w:rPr>
          <w:rFonts w:ascii="Times New Roman" w:hAnsi="Times New Roman" w:cs="Times New Roman"/>
          <w:b/>
          <w:bCs/>
          <w:i/>
          <w:iCs/>
          <w:sz w:val="24"/>
          <w:szCs w:val="24"/>
          <w:lang w:val="en-GB"/>
        </w:rPr>
        <w:t>, local residents groups</w:t>
      </w:r>
      <w:r w:rsidR="00241235" w:rsidRPr="00241235">
        <w:rPr>
          <w:rFonts w:ascii="Times New Roman" w:hAnsi="Times New Roman" w:cs="Times New Roman"/>
          <w:i/>
          <w:iCs/>
          <w:sz w:val="24"/>
          <w:szCs w:val="24"/>
          <w:lang w:val="en-GB"/>
        </w:rPr>
        <w:t xml:space="preserve"> and subject to the requirements of </w:t>
      </w:r>
      <w:r w:rsidR="001A69AB" w:rsidRPr="00241235">
        <w:rPr>
          <w:rFonts w:ascii="Times New Roman" w:hAnsi="Times New Roman" w:cs="Times New Roman"/>
          <w:i/>
          <w:iCs/>
          <w:sz w:val="24"/>
          <w:szCs w:val="24"/>
          <w:lang w:val="en-GB"/>
        </w:rPr>
        <w:t>legislation.”</w:t>
      </w:r>
      <w:r w:rsidR="00B660A4" w:rsidRPr="00241235">
        <w:rPr>
          <w:rFonts w:ascii="Times New Roman" w:hAnsi="Times New Roman" w:cs="Times New Roman"/>
          <w:bCs/>
          <w:sz w:val="24"/>
          <w:szCs w:val="24"/>
        </w:rPr>
        <w:t xml:space="preserve"> </w:t>
      </w:r>
    </w:p>
    <w:p w14:paraId="434908D9" w14:textId="77777777" w:rsidR="006E362B" w:rsidRDefault="006E362B" w:rsidP="008048DF">
      <w:pPr>
        <w:spacing w:after="0" w:line="240" w:lineRule="auto"/>
        <w:ind w:left="720"/>
        <w:rPr>
          <w:rFonts w:ascii="Times New Roman" w:hAnsi="Times New Roman" w:cs="Times New Roman"/>
          <w:bCs/>
          <w:sz w:val="24"/>
          <w:szCs w:val="24"/>
        </w:rPr>
      </w:pPr>
    </w:p>
    <w:p w14:paraId="0D9CE482" w14:textId="334398C8" w:rsidR="00B660A4" w:rsidRPr="00241235" w:rsidRDefault="00B660A4" w:rsidP="008048DF">
      <w:pPr>
        <w:spacing w:after="0" w:line="240" w:lineRule="auto"/>
        <w:ind w:left="720"/>
        <w:rPr>
          <w:rFonts w:ascii="Times New Roman" w:hAnsi="Times New Roman" w:cs="Times New Roman"/>
          <w:bCs/>
          <w:sz w:val="24"/>
          <w:szCs w:val="24"/>
        </w:rPr>
      </w:pPr>
      <w:r w:rsidRPr="00241235">
        <w:rPr>
          <w:rFonts w:ascii="Times New Roman" w:hAnsi="Times New Roman" w:cs="Times New Roman"/>
          <w:bCs/>
          <w:sz w:val="24"/>
          <w:szCs w:val="24"/>
        </w:rPr>
        <w:t>The result of which was as follows:</w:t>
      </w:r>
    </w:p>
    <w:p w14:paraId="56F6FE81" w14:textId="77777777" w:rsidR="00B660A4" w:rsidRDefault="00B660A4" w:rsidP="008048DF">
      <w:pPr>
        <w:spacing w:after="0" w:line="240" w:lineRule="auto"/>
        <w:ind w:left="720"/>
        <w:rPr>
          <w:rFonts w:ascii="Times New Roman" w:hAnsi="Times New Roman" w:cs="Times New Roman"/>
          <w:bCs/>
          <w:sz w:val="24"/>
          <w:szCs w:val="24"/>
        </w:rPr>
      </w:pPr>
    </w:p>
    <w:p w14:paraId="5C8E8C4E" w14:textId="030F543A" w:rsidR="00B660A4" w:rsidRDefault="00B660A4" w:rsidP="008048D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14 (FOURTEEN)</w:t>
      </w:r>
    </w:p>
    <w:p w14:paraId="63A96653" w14:textId="77777777" w:rsidR="00B660A4" w:rsidRDefault="00B660A4" w:rsidP="008048DF">
      <w:pPr>
        <w:spacing w:after="0" w:line="240" w:lineRule="auto"/>
        <w:ind w:left="720"/>
        <w:rPr>
          <w:rFonts w:ascii="Times New Roman" w:hAnsi="Times New Roman" w:cs="Times New Roman"/>
          <w:b/>
          <w:sz w:val="24"/>
          <w:szCs w:val="24"/>
        </w:rPr>
      </w:pPr>
    </w:p>
    <w:p w14:paraId="1F64D2FD" w14:textId="0F26347C" w:rsidR="00B660A4" w:rsidRDefault="00B660A4" w:rsidP="008048D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W. Carey, L. Dunne, T. Gilligan, P. Gogarty, M. Johansson, B. Lawlor, R. McMahon, D. Ó Brádaigh, G. O'Connell, S. O'Hara, L. O'Toole, B. Pereppadan, D. Richardson, F. Timmons.</w:t>
      </w:r>
    </w:p>
    <w:p w14:paraId="34B2FC51" w14:textId="77777777" w:rsidR="00B660A4" w:rsidRDefault="00B660A4" w:rsidP="008048DF">
      <w:pPr>
        <w:spacing w:after="0" w:line="240" w:lineRule="auto"/>
        <w:ind w:left="720"/>
        <w:rPr>
          <w:rFonts w:ascii="Times New Roman" w:hAnsi="Times New Roman" w:cs="Times New Roman"/>
          <w:b/>
          <w:sz w:val="24"/>
          <w:szCs w:val="24"/>
        </w:rPr>
      </w:pPr>
    </w:p>
    <w:p w14:paraId="79FF02F5" w14:textId="7EF2DFB3" w:rsidR="00B660A4" w:rsidRDefault="00B660A4" w:rsidP="008048D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t>3 (THREE)</w:t>
      </w:r>
    </w:p>
    <w:p w14:paraId="467CD029" w14:textId="42B04901" w:rsidR="00B660A4" w:rsidRDefault="00B660A4" w:rsidP="008048DF">
      <w:pPr>
        <w:spacing w:after="0" w:line="240" w:lineRule="auto"/>
        <w:ind w:left="720"/>
        <w:rPr>
          <w:rFonts w:ascii="Times New Roman" w:hAnsi="Times New Roman" w:cs="Times New Roman"/>
          <w:b/>
          <w:sz w:val="24"/>
          <w:szCs w:val="24"/>
        </w:rPr>
      </w:pPr>
    </w:p>
    <w:p w14:paraId="7FED9336" w14:textId="6441AAB9" w:rsidR="00B660A4" w:rsidRDefault="00B660A4" w:rsidP="008048D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P. Kearns, E. Ó Broin, J. Tuffy.</w:t>
      </w:r>
    </w:p>
    <w:p w14:paraId="66E18884" w14:textId="77777777" w:rsidR="00B660A4" w:rsidRPr="00185378" w:rsidRDefault="00B660A4" w:rsidP="008048DF">
      <w:pPr>
        <w:spacing w:after="0" w:line="240" w:lineRule="auto"/>
        <w:ind w:left="720"/>
        <w:rPr>
          <w:rFonts w:ascii="Times New Roman" w:hAnsi="Times New Roman" w:cs="Times New Roman"/>
          <w:b/>
          <w:sz w:val="24"/>
          <w:szCs w:val="24"/>
        </w:rPr>
      </w:pPr>
    </w:p>
    <w:p w14:paraId="753F22E4" w14:textId="3166FA7F" w:rsidR="00B660A4" w:rsidRDefault="00B660A4" w:rsidP="008048D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t>15 (FIFTEEN)</w:t>
      </w:r>
    </w:p>
    <w:p w14:paraId="122A7719" w14:textId="77777777" w:rsidR="00B660A4" w:rsidRDefault="00B660A4" w:rsidP="008048DF">
      <w:pPr>
        <w:spacing w:after="0" w:line="240" w:lineRule="auto"/>
        <w:ind w:left="720"/>
        <w:rPr>
          <w:rFonts w:ascii="Times New Roman" w:hAnsi="Times New Roman" w:cs="Times New Roman"/>
          <w:b/>
          <w:sz w:val="24"/>
          <w:szCs w:val="24"/>
        </w:rPr>
      </w:pPr>
    </w:p>
    <w:p w14:paraId="0227ADB6" w14:textId="755F339A" w:rsidR="00B660A4" w:rsidRDefault="00B660A4" w:rsidP="008048D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t>
      </w:r>
      <w:r w:rsidR="00241235">
        <w:rPr>
          <w:rFonts w:ascii="Times New Roman" w:hAnsi="Times New Roman" w:cs="Times New Roman"/>
          <w:b/>
          <w:sz w:val="24"/>
          <w:szCs w:val="24"/>
        </w:rPr>
        <w:t xml:space="preserve">V. Casserly, Y. Collins, T. Costello, L. Donaghy, A. Edge, K. Egan, L. Hagin Meade, P. Holohan, C. King, S. Moynihan, E. Murphy, E. O'Brien, C. O'Connor, L. Sinclair, L. Whelan. </w:t>
      </w:r>
      <w:r>
        <w:rPr>
          <w:rFonts w:ascii="Times New Roman" w:hAnsi="Times New Roman" w:cs="Times New Roman"/>
          <w:b/>
          <w:sz w:val="24"/>
          <w:szCs w:val="24"/>
        </w:rPr>
        <w:t xml:space="preserve"> </w:t>
      </w:r>
    </w:p>
    <w:p w14:paraId="604B87E4" w14:textId="77777777" w:rsidR="00241235" w:rsidRDefault="00241235" w:rsidP="008048DF">
      <w:pPr>
        <w:spacing w:after="0" w:line="240" w:lineRule="auto"/>
        <w:ind w:left="720"/>
        <w:rPr>
          <w:rFonts w:ascii="Times New Roman" w:hAnsi="Times New Roman" w:cs="Times New Roman"/>
          <w:b/>
          <w:sz w:val="24"/>
          <w:szCs w:val="24"/>
        </w:rPr>
      </w:pPr>
    </w:p>
    <w:p w14:paraId="498B0773" w14:textId="0B0B197F" w:rsidR="00241235" w:rsidRPr="00241235" w:rsidRDefault="00241235" w:rsidP="008048DF">
      <w:pPr>
        <w:spacing w:after="0" w:line="240" w:lineRule="auto"/>
        <w:ind w:left="720"/>
        <w:rPr>
          <w:rFonts w:ascii="Times New Roman" w:hAnsi="Times New Roman" w:cs="Times New Roman"/>
          <w:b/>
          <w:bCs/>
          <w:color w:val="000000"/>
          <w:sz w:val="24"/>
          <w:szCs w:val="24"/>
          <w:lang w:val="en-GB"/>
        </w:rPr>
      </w:pPr>
      <w:r w:rsidRPr="00241235">
        <w:rPr>
          <w:rFonts w:ascii="Times New Roman" w:hAnsi="Times New Roman" w:cs="Times New Roman"/>
          <w:color w:val="000000"/>
          <w:sz w:val="24"/>
          <w:szCs w:val="24"/>
          <w:lang w:val="en-GB"/>
        </w:rPr>
        <w:t xml:space="preserve">As a result of the </w:t>
      </w:r>
      <w:r w:rsidRPr="00241235">
        <w:rPr>
          <w:rFonts w:ascii="Times New Roman" w:hAnsi="Times New Roman" w:cs="Times New Roman"/>
          <w:b/>
          <w:bCs/>
          <w:color w:val="000000"/>
          <w:sz w:val="24"/>
          <w:szCs w:val="24"/>
          <w:lang w:val="en-GB"/>
        </w:rPr>
        <w:t>ROLL CALL VOTE</w:t>
      </w:r>
      <w:r w:rsidRPr="00241235">
        <w:rPr>
          <w:rFonts w:ascii="Times New Roman" w:hAnsi="Times New Roman" w:cs="Times New Roman"/>
          <w:color w:val="000000"/>
          <w:sz w:val="24"/>
          <w:szCs w:val="24"/>
          <w:lang w:val="en-GB"/>
        </w:rPr>
        <w:t xml:space="preserve"> the amendment </w:t>
      </w:r>
      <w:r w:rsidRPr="00241235">
        <w:rPr>
          <w:rFonts w:ascii="Times New Roman" w:hAnsi="Times New Roman" w:cs="Times New Roman"/>
          <w:b/>
          <w:bCs/>
          <w:color w:val="000000"/>
          <w:sz w:val="24"/>
          <w:szCs w:val="24"/>
          <w:lang w:val="en-GB"/>
        </w:rPr>
        <w:t>PASSED.</w:t>
      </w:r>
    </w:p>
    <w:p w14:paraId="58CC06BC" w14:textId="473FD85D" w:rsidR="000B2E0A" w:rsidRPr="00241235" w:rsidRDefault="000B2E0A" w:rsidP="008048DF">
      <w:pPr>
        <w:spacing w:after="0" w:line="240" w:lineRule="auto"/>
        <w:ind w:left="720"/>
        <w:rPr>
          <w:sz w:val="24"/>
          <w:szCs w:val="24"/>
          <w:lang w:val="en-GB"/>
        </w:rPr>
      </w:pPr>
    </w:p>
    <w:p w14:paraId="6A03504D" w14:textId="77777777" w:rsidR="00EA5C44" w:rsidRDefault="00241235" w:rsidP="008048DF">
      <w:pPr>
        <w:spacing w:after="0" w:line="240" w:lineRule="auto"/>
        <w:ind w:left="720"/>
        <w:rPr>
          <w:rFonts w:ascii="Times New Roman" w:hAnsi="Times New Roman" w:cs="Times New Roman"/>
          <w:color w:val="000000"/>
          <w:sz w:val="24"/>
          <w:szCs w:val="24"/>
          <w:lang w:val="en-GB"/>
        </w:rPr>
      </w:pPr>
      <w:r w:rsidRPr="00241235">
        <w:rPr>
          <w:rFonts w:ascii="Times New Roman" w:hAnsi="Times New Roman" w:cs="Times New Roman"/>
          <w:color w:val="000000"/>
          <w:sz w:val="24"/>
          <w:szCs w:val="24"/>
          <w:lang w:val="en-GB"/>
        </w:rPr>
        <w:t xml:space="preserve">The Mayor, Councillor E. Murphy then called for a </w:t>
      </w:r>
      <w:r w:rsidRPr="00241235">
        <w:rPr>
          <w:rFonts w:ascii="Times New Roman" w:hAnsi="Times New Roman" w:cs="Times New Roman"/>
          <w:b/>
          <w:bCs/>
          <w:color w:val="000000"/>
          <w:sz w:val="24"/>
          <w:szCs w:val="24"/>
          <w:lang w:val="en-GB"/>
        </w:rPr>
        <w:t>ROLL CALL</w:t>
      </w:r>
      <w:r w:rsidRPr="00241235">
        <w:rPr>
          <w:rFonts w:ascii="Times New Roman" w:hAnsi="Times New Roman" w:cs="Times New Roman"/>
          <w:color w:val="000000"/>
          <w:sz w:val="24"/>
          <w:szCs w:val="24"/>
          <w:lang w:val="en-GB"/>
        </w:rPr>
        <w:t xml:space="preserve"> </w:t>
      </w:r>
      <w:r w:rsidRPr="00241235">
        <w:rPr>
          <w:rFonts w:ascii="Times New Roman" w:hAnsi="Times New Roman" w:cs="Times New Roman"/>
          <w:b/>
          <w:bCs/>
          <w:color w:val="000000"/>
          <w:sz w:val="24"/>
          <w:szCs w:val="24"/>
          <w:lang w:val="en-GB"/>
        </w:rPr>
        <w:t xml:space="preserve">VOTE </w:t>
      </w:r>
      <w:r w:rsidRPr="00241235">
        <w:rPr>
          <w:rFonts w:ascii="Times New Roman" w:hAnsi="Times New Roman" w:cs="Times New Roman"/>
          <w:color w:val="000000"/>
          <w:sz w:val="24"/>
          <w:szCs w:val="24"/>
          <w:lang w:val="en-GB"/>
        </w:rPr>
        <w:t xml:space="preserve">on </w:t>
      </w:r>
      <w:r w:rsidRPr="00241235">
        <w:rPr>
          <w:rFonts w:ascii="Times New Roman" w:hAnsi="Times New Roman" w:cs="Times New Roman"/>
          <w:b/>
          <w:bCs/>
          <w:color w:val="000000"/>
          <w:sz w:val="24"/>
          <w:szCs w:val="24"/>
          <w:lang w:val="en-GB"/>
        </w:rPr>
        <w:t>Councillor P. Gogarty’s</w:t>
      </w:r>
      <w:r w:rsidRPr="00241235">
        <w:rPr>
          <w:rFonts w:ascii="Times New Roman" w:hAnsi="Times New Roman" w:cs="Times New Roman"/>
          <w:color w:val="000000"/>
          <w:sz w:val="24"/>
          <w:szCs w:val="24"/>
          <w:lang w:val="en-GB"/>
        </w:rPr>
        <w:t xml:space="preserve"> amendment</w:t>
      </w:r>
      <w:r w:rsidR="00FF2C2E">
        <w:rPr>
          <w:rFonts w:ascii="Times New Roman" w:hAnsi="Times New Roman" w:cs="Times New Roman"/>
          <w:color w:val="000000"/>
          <w:sz w:val="24"/>
          <w:szCs w:val="24"/>
          <w:lang w:val="en-GB"/>
        </w:rPr>
        <w:t xml:space="preserve"> </w:t>
      </w:r>
    </w:p>
    <w:p w14:paraId="73941F81" w14:textId="77777777" w:rsidR="00EA5C44" w:rsidRDefault="00241235" w:rsidP="008048DF">
      <w:pPr>
        <w:spacing w:after="0" w:line="240" w:lineRule="auto"/>
        <w:ind w:left="720"/>
        <w:rPr>
          <w:rFonts w:ascii="Times New Roman" w:hAnsi="Times New Roman" w:cs="Times New Roman"/>
          <w:bCs/>
          <w:sz w:val="24"/>
          <w:szCs w:val="24"/>
        </w:rPr>
      </w:pPr>
      <w:r w:rsidRPr="009672BA">
        <w:rPr>
          <w:rFonts w:ascii="Times New Roman" w:hAnsi="Times New Roman" w:cs="Times New Roman"/>
          <w:i/>
          <w:iCs/>
          <w:sz w:val="24"/>
          <w:szCs w:val="24"/>
          <w:lang w:val="en-GB"/>
        </w:rPr>
        <w:t>“That a regular maintenance schedule be devised in relation to the natural play spaces proposed as part of this scheme, before going to detailed design.”</w:t>
      </w:r>
      <w:r w:rsidRPr="00241235">
        <w:rPr>
          <w:rFonts w:ascii="Times New Roman" w:hAnsi="Times New Roman" w:cs="Times New Roman"/>
          <w:bCs/>
          <w:sz w:val="24"/>
          <w:szCs w:val="24"/>
        </w:rPr>
        <w:t xml:space="preserve"> </w:t>
      </w:r>
    </w:p>
    <w:p w14:paraId="7A9EF852" w14:textId="77777777" w:rsidR="00EA5C44" w:rsidRDefault="00EA5C44" w:rsidP="008048DF">
      <w:pPr>
        <w:spacing w:after="0" w:line="240" w:lineRule="auto"/>
        <w:ind w:left="720"/>
        <w:rPr>
          <w:rFonts w:ascii="Times New Roman" w:hAnsi="Times New Roman" w:cs="Times New Roman"/>
          <w:bCs/>
          <w:sz w:val="24"/>
          <w:szCs w:val="24"/>
        </w:rPr>
      </w:pPr>
    </w:p>
    <w:p w14:paraId="0C75C236" w14:textId="14898423" w:rsidR="00241235" w:rsidRDefault="00241235" w:rsidP="008048DF">
      <w:pPr>
        <w:spacing w:after="0" w:line="240" w:lineRule="auto"/>
        <w:ind w:left="720"/>
        <w:rPr>
          <w:rFonts w:ascii="Times New Roman" w:hAnsi="Times New Roman" w:cs="Times New Roman"/>
          <w:bCs/>
          <w:sz w:val="24"/>
          <w:szCs w:val="24"/>
        </w:rPr>
      </w:pPr>
      <w:r w:rsidRPr="00241235">
        <w:rPr>
          <w:rFonts w:ascii="Times New Roman" w:hAnsi="Times New Roman" w:cs="Times New Roman"/>
          <w:bCs/>
          <w:sz w:val="24"/>
          <w:szCs w:val="24"/>
        </w:rPr>
        <w:t>The result of which was as follows:</w:t>
      </w:r>
    </w:p>
    <w:p w14:paraId="3CB16C32" w14:textId="77777777" w:rsidR="008048DF" w:rsidRPr="00241235" w:rsidRDefault="008048DF" w:rsidP="008048DF">
      <w:pPr>
        <w:spacing w:after="0" w:line="240" w:lineRule="auto"/>
        <w:ind w:left="720"/>
        <w:rPr>
          <w:rFonts w:ascii="Times New Roman" w:hAnsi="Times New Roman" w:cs="Times New Roman"/>
          <w:bCs/>
          <w:sz w:val="24"/>
          <w:szCs w:val="24"/>
        </w:rPr>
      </w:pPr>
    </w:p>
    <w:p w14:paraId="65443EE2" w14:textId="4D5B08FB" w:rsidR="00241235" w:rsidRDefault="00241235" w:rsidP="008048D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00B25351">
        <w:rPr>
          <w:rFonts w:ascii="Times New Roman" w:hAnsi="Times New Roman" w:cs="Times New Roman"/>
          <w:b/>
          <w:sz w:val="24"/>
          <w:szCs w:val="24"/>
        </w:rPr>
        <w:t>8</w:t>
      </w:r>
      <w:r>
        <w:rPr>
          <w:rFonts w:ascii="Times New Roman" w:hAnsi="Times New Roman" w:cs="Times New Roman"/>
          <w:b/>
          <w:sz w:val="24"/>
          <w:szCs w:val="24"/>
        </w:rPr>
        <w:t xml:space="preserve"> (</w:t>
      </w:r>
      <w:r w:rsidR="00B25351">
        <w:rPr>
          <w:rFonts w:ascii="Times New Roman" w:hAnsi="Times New Roman" w:cs="Times New Roman"/>
          <w:b/>
          <w:sz w:val="24"/>
          <w:szCs w:val="24"/>
        </w:rPr>
        <w:t>EIGHT</w:t>
      </w:r>
      <w:r>
        <w:rPr>
          <w:rFonts w:ascii="Times New Roman" w:hAnsi="Times New Roman" w:cs="Times New Roman"/>
          <w:b/>
          <w:sz w:val="24"/>
          <w:szCs w:val="24"/>
        </w:rPr>
        <w:t>)</w:t>
      </w:r>
    </w:p>
    <w:p w14:paraId="062D3F12" w14:textId="77777777" w:rsidR="00241235" w:rsidRDefault="00241235" w:rsidP="008048DF">
      <w:pPr>
        <w:spacing w:after="0" w:line="240" w:lineRule="auto"/>
        <w:ind w:left="720"/>
        <w:rPr>
          <w:rFonts w:ascii="Times New Roman" w:hAnsi="Times New Roman" w:cs="Times New Roman"/>
          <w:b/>
          <w:sz w:val="24"/>
          <w:szCs w:val="24"/>
        </w:rPr>
      </w:pPr>
    </w:p>
    <w:p w14:paraId="78045074" w14:textId="6AD8E076" w:rsidR="00241235" w:rsidRDefault="00241235" w:rsidP="008048D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t>
      </w:r>
      <w:r w:rsidR="00B25351">
        <w:rPr>
          <w:rFonts w:ascii="Times New Roman" w:hAnsi="Times New Roman" w:cs="Times New Roman"/>
          <w:b/>
          <w:sz w:val="24"/>
          <w:szCs w:val="24"/>
        </w:rPr>
        <w:t>P. Gogarty, P. Holohan, M. Johansson, R. McMahon, G. O'Connell,  L. O'Toole, F. Timmons, L. Whelan.</w:t>
      </w:r>
    </w:p>
    <w:p w14:paraId="761316D6" w14:textId="77777777" w:rsidR="00B25351" w:rsidRDefault="00B25351" w:rsidP="008048DF">
      <w:pPr>
        <w:spacing w:after="0" w:line="240" w:lineRule="auto"/>
        <w:ind w:left="720"/>
        <w:rPr>
          <w:rFonts w:ascii="Times New Roman" w:hAnsi="Times New Roman" w:cs="Times New Roman"/>
          <w:b/>
          <w:sz w:val="24"/>
          <w:szCs w:val="24"/>
        </w:rPr>
      </w:pPr>
    </w:p>
    <w:p w14:paraId="588F6C59" w14:textId="3D384A49" w:rsidR="00241235" w:rsidRDefault="00241235" w:rsidP="008048D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r>
      <w:r w:rsidR="00B25351">
        <w:rPr>
          <w:rFonts w:ascii="Times New Roman" w:hAnsi="Times New Roman" w:cs="Times New Roman"/>
          <w:b/>
          <w:sz w:val="24"/>
          <w:szCs w:val="24"/>
        </w:rPr>
        <w:t>22</w:t>
      </w:r>
      <w:r>
        <w:rPr>
          <w:rFonts w:ascii="Times New Roman" w:hAnsi="Times New Roman" w:cs="Times New Roman"/>
          <w:b/>
          <w:sz w:val="24"/>
          <w:szCs w:val="24"/>
        </w:rPr>
        <w:t xml:space="preserve"> (T</w:t>
      </w:r>
      <w:r w:rsidR="00B25351">
        <w:rPr>
          <w:rFonts w:ascii="Times New Roman" w:hAnsi="Times New Roman" w:cs="Times New Roman"/>
          <w:b/>
          <w:sz w:val="24"/>
          <w:szCs w:val="24"/>
        </w:rPr>
        <w:t>WENTY TWO</w:t>
      </w:r>
      <w:r>
        <w:rPr>
          <w:rFonts w:ascii="Times New Roman" w:hAnsi="Times New Roman" w:cs="Times New Roman"/>
          <w:b/>
          <w:sz w:val="24"/>
          <w:szCs w:val="24"/>
        </w:rPr>
        <w:t>)</w:t>
      </w:r>
    </w:p>
    <w:p w14:paraId="113C7611" w14:textId="77777777" w:rsidR="00241235" w:rsidRDefault="00241235" w:rsidP="008048DF">
      <w:pPr>
        <w:spacing w:after="0" w:line="240" w:lineRule="auto"/>
        <w:ind w:left="720"/>
        <w:rPr>
          <w:rFonts w:ascii="Times New Roman" w:hAnsi="Times New Roman" w:cs="Times New Roman"/>
          <w:b/>
          <w:sz w:val="24"/>
          <w:szCs w:val="24"/>
        </w:rPr>
      </w:pPr>
    </w:p>
    <w:p w14:paraId="578A1496" w14:textId="6A7C4BB9" w:rsidR="00241235" w:rsidRDefault="00241235" w:rsidP="008048D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t>
      </w:r>
      <w:r w:rsidR="00B25351">
        <w:rPr>
          <w:rFonts w:ascii="Times New Roman" w:hAnsi="Times New Roman" w:cs="Times New Roman"/>
          <w:b/>
          <w:sz w:val="24"/>
          <w:szCs w:val="24"/>
        </w:rPr>
        <w:t>W. Carey, Y. Collins, T. Costello, L. Donaghy, M. Duff, L. Dunne, K. Egan, T. Gilligan, L. Hagin Meade, P. Kearns, C. King, B. Lawlor, S. Moynihan,  E. Murphy, D. Ó Brádaigh, E. O'Brien, E. Ó Broin, C. O'Connor, S. O'Hara, B. Pereppadan, D. Richardson, J. Tuffy.</w:t>
      </w:r>
    </w:p>
    <w:p w14:paraId="3D71F869" w14:textId="77777777" w:rsidR="00A46556" w:rsidRDefault="00A46556" w:rsidP="008048DF">
      <w:pPr>
        <w:spacing w:after="0" w:line="240" w:lineRule="auto"/>
        <w:ind w:left="720"/>
        <w:rPr>
          <w:rFonts w:ascii="Times New Roman" w:hAnsi="Times New Roman" w:cs="Times New Roman"/>
          <w:b/>
          <w:sz w:val="24"/>
          <w:szCs w:val="24"/>
        </w:rPr>
      </w:pPr>
    </w:p>
    <w:p w14:paraId="674490FC" w14:textId="77777777" w:rsidR="00241235" w:rsidRDefault="00241235" w:rsidP="008048DF">
      <w:pPr>
        <w:spacing w:after="0" w:line="240" w:lineRule="auto"/>
        <w:ind w:left="720"/>
        <w:rPr>
          <w:rFonts w:ascii="Times New Roman" w:hAnsi="Times New Roman" w:cs="Times New Roman"/>
          <w:b/>
          <w:sz w:val="24"/>
          <w:szCs w:val="24"/>
        </w:rPr>
      </w:pPr>
    </w:p>
    <w:p w14:paraId="289D5F54" w14:textId="4540D65D" w:rsidR="00241235" w:rsidRDefault="00241235" w:rsidP="008048D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r>
      <w:r w:rsidR="00B25351">
        <w:rPr>
          <w:rFonts w:ascii="Times New Roman" w:hAnsi="Times New Roman" w:cs="Times New Roman"/>
          <w:b/>
          <w:sz w:val="24"/>
          <w:szCs w:val="24"/>
        </w:rPr>
        <w:t>2</w:t>
      </w:r>
      <w:r>
        <w:rPr>
          <w:rFonts w:ascii="Times New Roman" w:hAnsi="Times New Roman" w:cs="Times New Roman"/>
          <w:b/>
          <w:sz w:val="24"/>
          <w:szCs w:val="24"/>
        </w:rPr>
        <w:t xml:space="preserve"> (</w:t>
      </w:r>
      <w:r w:rsidR="00B25351">
        <w:rPr>
          <w:rFonts w:ascii="Times New Roman" w:hAnsi="Times New Roman" w:cs="Times New Roman"/>
          <w:b/>
          <w:sz w:val="24"/>
          <w:szCs w:val="24"/>
        </w:rPr>
        <w:t>TWO</w:t>
      </w:r>
      <w:r>
        <w:rPr>
          <w:rFonts w:ascii="Times New Roman" w:hAnsi="Times New Roman" w:cs="Times New Roman"/>
          <w:b/>
          <w:sz w:val="24"/>
          <w:szCs w:val="24"/>
        </w:rPr>
        <w:t>)</w:t>
      </w:r>
    </w:p>
    <w:p w14:paraId="636C9196" w14:textId="77777777" w:rsidR="00B25351" w:rsidRDefault="00B25351" w:rsidP="008048DF">
      <w:pPr>
        <w:spacing w:after="0" w:line="240" w:lineRule="auto"/>
        <w:ind w:left="720"/>
        <w:rPr>
          <w:rFonts w:ascii="Times New Roman" w:hAnsi="Times New Roman" w:cs="Times New Roman"/>
          <w:b/>
          <w:sz w:val="24"/>
          <w:szCs w:val="24"/>
        </w:rPr>
      </w:pPr>
    </w:p>
    <w:p w14:paraId="385EE964" w14:textId="4899EF78" w:rsidR="00241235" w:rsidRDefault="00B25351" w:rsidP="008048D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V. Casserly, A. Edge.</w:t>
      </w:r>
    </w:p>
    <w:p w14:paraId="6A9C70A2" w14:textId="1CA85714" w:rsidR="00241235" w:rsidRPr="009672BA" w:rsidRDefault="00241235" w:rsidP="008048DF">
      <w:pPr>
        <w:spacing w:after="0" w:line="240" w:lineRule="auto"/>
        <w:ind w:left="720"/>
        <w:rPr>
          <w:rFonts w:ascii="Times New Roman" w:hAnsi="Times New Roman" w:cs="Times New Roman"/>
          <w:i/>
          <w:iCs/>
          <w:sz w:val="24"/>
          <w:szCs w:val="24"/>
          <w:lang w:val="en-GB"/>
        </w:rPr>
      </w:pPr>
    </w:p>
    <w:p w14:paraId="09DD6396" w14:textId="77E990F9" w:rsidR="00B6139F" w:rsidRPr="00241235" w:rsidRDefault="00B6139F" w:rsidP="008048DF">
      <w:pPr>
        <w:spacing w:after="0" w:line="240" w:lineRule="auto"/>
        <w:ind w:left="720"/>
        <w:rPr>
          <w:rFonts w:ascii="Times New Roman" w:hAnsi="Times New Roman" w:cs="Times New Roman"/>
          <w:b/>
          <w:bCs/>
          <w:color w:val="000000"/>
          <w:sz w:val="24"/>
          <w:szCs w:val="24"/>
          <w:lang w:val="en-GB"/>
        </w:rPr>
      </w:pPr>
      <w:r w:rsidRPr="00241235">
        <w:rPr>
          <w:rFonts w:ascii="Times New Roman" w:hAnsi="Times New Roman" w:cs="Times New Roman"/>
          <w:color w:val="000000"/>
          <w:sz w:val="24"/>
          <w:szCs w:val="24"/>
          <w:lang w:val="en-GB"/>
        </w:rPr>
        <w:t xml:space="preserve">As a result of the </w:t>
      </w:r>
      <w:r w:rsidRPr="00241235">
        <w:rPr>
          <w:rFonts w:ascii="Times New Roman" w:hAnsi="Times New Roman" w:cs="Times New Roman"/>
          <w:b/>
          <w:bCs/>
          <w:color w:val="000000"/>
          <w:sz w:val="24"/>
          <w:szCs w:val="24"/>
          <w:lang w:val="en-GB"/>
        </w:rPr>
        <w:t>ROLL CALL VOTE</w:t>
      </w:r>
      <w:r w:rsidRPr="00241235">
        <w:rPr>
          <w:rFonts w:ascii="Times New Roman" w:hAnsi="Times New Roman" w:cs="Times New Roman"/>
          <w:color w:val="000000"/>
          <w:sz w:val="24"/>
          <w:szCs w:val="24"/>
          <w:lang w:val="en-GB"/>
        </w:rPr>
        <w:t xml:space="preserve"> the amendment </w:t>
      </w:r>
      <w:r>
        <w:rPr>
          <w:rFonts w:ascii="Times New Roman" w:hAnsi="Times New Roman" w:cs="Times New Roman"/>
          <w:b/>
          <w:bCs/>
          <w:color w:val="000000"/>
          <w:sz w:val="24"/>
          <w:szCs w:val="24"/>
          <w:lang w:val="en-GB"/>
        </w:rPr>
        <w:t>FELL</w:t>
      </w:r>
      <w:r w:rsidRPr="00241235">
        <w:rPr>
          <w:rFonts w:ascii="Times New Roman" w:hAnsi="Times New Roman" w:cs="Times New Roman"/>
          <w:b/>
          <w:bCs/>
          <w:color w:val="000000"/>
          <w:sz w:val="24"/>
          <w:szCs w:val="24"/>
          <w:lang w:val="en-GB"/>
        </w:rPr>
        <w:t>.</w:t>
      </w:r>
    </w:p>
    <w:p w14:paraId="43DC7168" w14:textId="77777777" w:rsidR="00470FA1" w:rsidRDefault="00470FA1" w:rsidP="008048DF">
      <w:pPr>
        <w:spacing w:after="0" w:line="240" w:lineRule="auto"/>
        <w:ind w:left="720"/>
        <w:rPr>
          <w:rFonts w:ascii="Times New Roman" w:hAnsi="Times New Roman" w:cs="Times New Roman"/>
          <w:sz w:val="24"/>
          <w:szCs w:val="24"/>
        </w:rPr>
      </w:pPr>
    </w:p>
    <w:p w14:paraId="37F6DC69" w14:textId="1FF6AF43" w:rsidR="0029126A" w:rsidRPr="006238EE" w:rsidRDefault="0029126A" w:rsidP="008048DF">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F0243D">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and seconded by </w:t>
      </w:r>
      <w:r w:rsidR="00F0243D">
        <w:rPr>
          <w:rFonts w:ascii="Times New Roman" w:hAnsi="Times New Roman" w:cs="Times New Roman"/>
          <w:sz w:val="24"/>
          <w:szCs w:val="24"/>
        </w:rPr>
        <w:t xml:space="preserve">Councillor T. Costello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147266CA" w14:textId="77777777" w:rsidR="0029126A" w:rsidRPr="002E61A4" w:rsidRDefault="0029126A" w:rsidP="008048DF">
      <w:pPr>
        <w:pStyle w:val="ListParagraph"/>
        <w:spacing w:after="0" w:line="240" w:lineRule="auto"/>
        <w:ind w:left="1080"/>
        <w:jc w:val="both"/>
        <w:rPr>
          <w:rFonts w:ascii="Times New Roman" w:hAnsi="Times New Roman" w:cs="Times New Roman"/>
          <w:b/>
          <w:sz w:val="24"/>
          <w:szCs w:val="24"/>
        </w:rPr>
      </w:pPr>
    </w:p>
    <w:p w14:paraId="03DE012B" w14:textId="37150011" w:rsidR="0029126A" w:rsidRPr="006238EE" w:rsidRDefault="0029126A" w:rsidP="008048DF">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 xml:space="preserve">“That </w:t>
      </w:r>
      <w:r>
        <w:rPr>
          <w:rFonts w:ascii="Times New Roman" w:hAnsi="Times New Roman" w:cs="Times New Roman"/>
          <w:bCs/>
          <w:sz w:val="24"/>
          <w:szCs w:val="24"/>
        </w:rPr>
        <w:t>St Cuthberts Park Part 8</w:t>
      </w:r>
      <w:r w:rsidRPr="006238EE">
        <w:rPr>
          <w:rFonts w:ascii="Times New Roman" w:hAnsi="Times New Roman" w:cs="Times New Roman"/>
          <w:sz w:val="24"/>
          <w:szCs w:val="24"/>
        </w:rPr>
        <w:t xml:space="preserve"> 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64E1729D" w14:textId="6FD852D4" w:rsidR="0029126A" w:rsidRDefault="0029126A" w:rsidP="008048DF">
      <w:pPr>
        <w:spacing w:after="0" w:line="240" w:lineRule="auto"/>
        <w:ind w:left="720"/>
        <w:rPr>
          <w:rFonts w:ascii="Times New Roman" w:hAnsi="Times New Roman" w:cs="Times New Roman"/>
          <w:sz w:val="24"/>
          <w:szCs w:val="24"/>
        </w:rPr>
      </w:pPr>
    </w:p>
    <w:p w14:paraId="404EEBB8" w14:textId="1DAD8EC6" w:rsidR="00621B7E" w:rsidRDefault="00621B7E" w:rsidP="008048DF">
      <w:pPr>
        <w:spacing w:after="0" w:line="240" w:lineRule="auto"/>
        <w:ind w:left="717"/>
        <w:rPr>
          <w:rFonts w:ascii="Times New Roman" w:hAnsi="Times New Roman" w:cs="Times New Roman"/>
          <w:b/>
          <w:bCs/>
          <w:sz w:val="24"/>
          <w:szCs w:val="24"/>
        </w:rPr>
      </w:pPr>
      <w:r w:rsidRPr="000077C2">
        <w:rPr>
          <w:rFonts w:ascii="Times New Roman" w:hAnsi="Times New Roman" w:cs="Times New Roman"/>
          <w:sz w:val="24"/>
          <w:szCs w:val="24"/>
        </w:rPr>
        <w:lastRenderedPageBreak/>
        <w:t>The</w:t>
      </w:r>
      <w:r w:rsidRPr="000077C2">
        <w:rPr>
          <w:rFonts w:ascii="Times New Roman" w:hAnsi="Times New Roman" w:cs="Times New Roman"/>
          <w:bCs/>
          <w:sz w:val="24"/>
          <w:szCs w:val="24"/>
        </w:rPr>
        <w:t xml:space="preserve"> Mayor, Councillor E. Murphy, proposed and the Members</w:t>
      </w:r>
      <w:r w:rsidRPr="000077C2">
        <w:rPr>
          <w:rFonts w:ascii="Times New Roman" w:hAnsi="Times New Roman" w:cs="Times New Roman"/>
          <w:b/>
          <w:bCs/>
          <w:sz w:val="24"/>
          <w:szCs w:val="24"/>
        </w:rPr>
        <w:t xml:space="preserve"> AGREED </w:t>
      </w:r>
      <w:r w:rsidRPr="000077C2">
        <w:rPr>
          <w:rFonts w:ascii="Times New Roman" w:hAnsi="Times New Roman" w:cs="Times New Roman"/>
          <w:bCs/>
          <w:sz w:val="24"/>
          <w:szCs w:val="24"/>
        </w:rPr>
        <w:t>to vary the sequence of items on the agenda in order to take Headed Item no. 1</w:t>
      </w:r>
      <w:r>
        <w:rPr>
          <w:rFonts w:ascii="Times New Roman" w:hAnsi="Times New Roman" w:cs="Times New Roman"/>
          <w:bCs/>
          <w:sz w:val="24"/>
          <w:szCs w:val="24"/>
        </w:rPr>
        <w:t>1</w:t>
      </w:r>
      <w:r w:rsidRPr="000077C2">
        <w:rPr>
          <w:rFonts w:ascii="Times New Roman" w:hAnsi="Times New Roman" w:cs="Times New Roman"/>
          <w:bCs/>
          <w:sz w:val="24"/>
          <w:szCs w:val="24"/>
        </w:rPr>
        <w:t xml:space="preserve"> </w:t>
      </w:r>
      <w:r w:rsidRPr="000077C2">
        <w:rPr>
          <w:rFonts w:ascii="Times New Roman" w:hAnsi="Times New Roman" w:cs="Times New Roman"/>
          <w:b/>
          <w:bCs/>
          <w:sz w:val="24"/>
          <w:szCs w:val="24"/>
        </w:rPr>
        <w:t>(H1</w:t>
      </w:r>
      <w:r>
        <w:rPr>
          <w:rFonts w:ascii="Times New Roman" w:hAnsi="Times New Roman" w:cs="Times New Roman"/>
          <w:b/>
          <w:bCs/>
          <w:sz w:val="24"/>
          <w:szCs w:val="24"/>
        </w:rPr>
        <w:t>1</w:t>
      </w:r>
      <w:r w:rsidRPr="000077C2">
        <w:rPr>
          <w:rFonts w:ascii="Times New Roman" w:hAnsi="Times New Roman" w:cs="Times New Roman"/>
          <w:b/>
          <w:bCs/>
          <w:sz w:val="24"/>
          <w:szCs w:val="24"/>
        </w:rPr>
        <w:t>)</w:t>
      </w:r>
      <w:r>
        <w:rPr>
          <w:rFonts w:ascii="Times New Roman" w:hAnsi="Times New Roman" w:cs="Times New Roman"/>
          <w:b/>
          <w:bCs/>
          <w:sz w:val="24"/>
          <w:szCs w:val="24"/>
        </w:rPr>
        <w:t xml:space="preserve">, </w:t>
      </w:r>
      <w:r w:rsidRPr="00621B7E">
        <w:rPr>
          <w:rFonts w:ascii="Times New Roman" w:hAnsi="Times New Roman" w:cs="Times New Roman"/>
          <w:sz w:val="24"/>
          <w:szCs w:val="24"/>
        </w:rPr>
        <w:t>12</w:t>
      </w:r>
      <w:r>
        <w:rPr>
          <w:rFonts w:ascii="Times New Roman" w:hAnsi="Times New Roman" w:cs="Times New Roman"/>
          <w:b/>
          <w:bCs/>
          <w:sz w:val="24"/>
          <w:szCs w:val="24"/>
        </w:rPr>
        <w:t xml:space="preserve"> (H12) </w:t>
      </w:r>
      <w:r w:rsidRPr="00621B7E">
        <w:rPr>
          <w:rFonts w:ascii="Times New Roman" w:hAnsi="Times New Roman" w:cs="Times New Roman"/>
          <w:sz w:val="24"/>
          <w:szCs w:val="24"/>
        </w:rPr>
        <w:t>and 13</w:t>
      </w:r>
      <w:r>
        <w:rPr>
          <w:rFonts w:ascii="Times New Roman" w:hAnsi="Times New Roman" w:cs="Times New Roman"/>
          <w:b/>
          <w:bCs/>
          <w:sz w:val="24"/>
          <w:szCs w:val="24"/>
        </w:rPr>
        <w:t xml:space="preserve"> (H13</w:t>
      </w:r>
      <w:r w:rsidRPr="00621B7E">
        <w:rPr>
          <w:rFonts w:ascii="Times New Roman" w:hAnsi="Times New Roman" w:cs="Times New Roman"/>
          <w:sz w:val="24"/>
          <w:szCs w:val="24"/>
        </w:rPr>
        <w:t>) before Headed Item no. 10</w:t>
      </w:r>
      <w:r>
        <w:rPr>
          <w:rFonts w:ascii="Times New Roman" w:hAnsi="Times New Roman" w:cs="Times New Roman"/>
          <w:b/>
          <w:bCs/>
          <w:sz w:val="24"/>
          <w:szCs w:val="24"/>
        </w:rPr>
        <w:t xml:space="preserve"> (H10)</w:t>
      </w:r>
    </w:p>
    <w:p w14:paraId="264AF93B" w14:textId="77777777" w:rsidR="008048DF" w:rsidRPr="002A24DE" w:rsidRDefault="008048DF" w:rsidP="008048DF">
      <w:pPr>
        <w:spacing w:after="0" w:line="240" w:lineRule="auto"/>
        <w:ind w:left="717"/>
        <w:rPr>
          <w:rFonts w:ascii="Times New Roman" w:hAnsi="Times New Roman" w:cs="Times New Roman"/>
          <w:sz w:val="24"/>
          <w:szCs w:val="24"/>
        </w:rPr>
      </w:pPr>
    </w:p>
    <w:p w14:paraId="4C65F4AF" w14:textId="5A6C9222" w:rsidR="005B644A" w:rsidRDefault="00295D41" w:rsidP="008048DF">
      <w:pPr>
        <w:pStyle w:val="Heading3"/>
        <w:spacing w:before="0" w:line="240" w:lineRule="auto"/>
        <w:ind w:left="-567"/>
        <w:rPr>
          <w:rFonts w:ascii="Times New Roman" w:hAnsi="Times New Roman" w:cs="Times New Roman"/>
          <w:b/>
          <w:sz w:val="24"/>
          <w:szCs w:val="24"/>
          <w:u w:val="single"/>
        </w:rPr>
      </w:pPr>
      <w:r w:rsidRPr="005523D9">
        <w:rPr>
          <w:rFonts w:ascii="Times New Roman" w:hAnsi="Times New Roman" w:cs="Times New Roman"/>
          <w:b/>
          <w:sz w:val="24"/>
          <w:szCs w:val="24"/>
        </w:rPr>
        <w:t>H11/1122</w:t>
      </w:r>
      <w:r w:rsidR="005523D9">
        <w:rPr>
          <w:rFonts w:ascii="Times New Roman" w:hAnsi="Times New Roman" w:cs="Times New Roman"/>
          <w:b/>
          <w:sz w:val="24"/>
          <w:szCs w:val="24"/>
        </w:rPr>
        <w:tab/>
      </w:r>
      <w:r w:rsidRPr="005523D9">
        <w:rPr>
          <w:rFonts w:ascii="Times New Roman" w:hAnsi="Times New Roman" w:cs="Times New Roman"/>
          <w:b/>
          <w:sz w:val="24"/>
          <w:szCs w:val="24"/>
          <w:u w:val="single"/>
        </w:rPr>
        <w:t>ROAD WINTER MAINTENANCE PLAN – FOR NOTING</w:t>
      </w:r>
    </w:p>
    <w:p w14:paraId="122EFCDE" w14:textId="3D819DC7" w:rsidR="005523D9" w:rsidRDefault="005523D9" w:rsidP="008048DF">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M. Mulhern, Director of Land Use Planning and Transportation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308EAF5D" w14:textId="77777777" w:rsidR="00A27CD8" w:rsidRPr="003976FC" w:rsidRDefault="00A27CD8" w:rsidP="008048DF">
      <w:pPr>
        <w:spacing w:after="0" w:line="240" w:lineRule="auto"/>
        <w:ind w:left="720" w:right="237"/>
        <w:rPr>
          <w:rFonts w:ascii="Tahoma" w:hAnsi="Tahoma" w:cs="Tahoma"/>
          <w:sz w:val="20"/>
          <w:szCs w:val="20"/>
          <w:u w:val="single"/>
        </w:rPr>
      </w:pPr>
    </w:p>
    <w:p w14:paraId="57C010A4" w14:textId="55C9EA96" w:rsidR="006C2F66" w:rsidRDefault="00771642" w:rsidP="008048DF">
      <w:pPr>
        <w:spacing w:after="0" w:line="240" w:lineRule="auto"/>
        <w:ind w:left="720"/>
        <w:rPr>
          <w:rFonts w:ascii="Times New Roman" w:eastAsia="Calibri" w:hAnsi="Times New Roman" w:cs="Times New Roman"/>
          <w:sz w:val="24"/>
          <w:szCs w:val="24"/>
          <w:lang w:eastAsia="en-US"/>
        </w:rPr>
      </w:pPr>
      <w:hyperlink r:id="rId37" w:history="1">
        <w:r w:rsidR="00295D41" w:rsidRPr="003976FC">
          <w:rPr>
            <w:rStyle w:val="Hyperlink"/>
            <w:rFonts w:ascii="Tahoma" w:hAnsi="Tahoma" w:cs="Tahoma"/>
            <w:sz w:val="20"/>
            <w:szCs w:val="20"/>
          </w:rPr>
          <w:t>H11 Winter Maintenance Plan</w:t>
        </w:r>
      </w:hyperlink>
      <w:r w:rsidR="00295D41" w:rsidRPr="003976FC">
        <w:rPr>
          <w:rFonts w:ascii="Tahoma" w:hAnsi="Tahoma" w:cs="Tahoma"/>
          <w:sz w:val="20"/>
          <w:szCs w:val="20"/>
        </w:rPr>
        <w:br/>
      </w:r>
      <w:hyperlink r:id="rId38" w:history="1">
        <w:r w:rsidR="00295D41" w:rsidRPr="003976FC">
          <w:rPr>
            <w:rStyle w:val="Hyperlink"/>
            <w:rFonts w:ascii="Tahoma" w:hAnsi="Tahoma" w:cs="Tahoma"/>
            <w:sz w:val="20"/>
            <w:szCs w:val="20"/>
          </w:rPr>
          <w:t>H11 Winter Maintenance Plan Presentation</w:t>
        </w:r>
      </w:hyperlink>
      <w:r w:rsidR="00295D41" w:rsidRPr="002A24DE">
        <w:rPr>
          <w:rFonts w:ascii="Times New Roman" w:hAnsi="Times New Roman" w:cs="Times New Roman"/>
          <w:sz w:val="24"/>
          <w:szCs w:val="24"/>
        </w:rPr>
        <w:br/>
      </w:r>
    </w:p>
    <w:p w14:paraId="2B8B35A7" w14:textId="239E7421" w:rsidR="00A27CD8" w:rsidRDefault="00A27CD8" w:rsidP="008048DF">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 discussion followed with contributions from Councillors P. Gogarty and L. Dunne. Queries were raised regarding climate change</w:t>
      </w:r>
      <w:r w:rsidR="00093197">
        <w:rPr>
          <w:rFonts w:ascii="Times New Roman" w:eastAsia="Calibri" w:hAnsi="Times New Roman" w:cs="Times New Roman"/>
          <w:sz w:val="24"/>
          <w:szCs w:val="24"/>
          <w:lang w:eastAsia="en-US"/>
        </w:rPr>
        <w:t xml:space="preserve"> and salt bins.</w:t>
      </w:r>
    </w:p>
    <w:p w14:paraId="567C1BF4" w14:textId="77777777" w:rsidR="008048DF" w:rsidRDefault="008048DF" w:rsidP="008048DF">
      <w:pPr>
        <w:spacing w:after="0" w:line="240" w:lineRule="auto"/>
        <w:ind w:left="720"/>
        <w:rPr>
          <w:rFonts w:ascii="Times New Roman" w:eastAsia="Calibri" w:hAnsi="Times New Roman" w:cs="Times New Roman"/>
          <w:sz w:val="24"/>
          <w:szCs w:val="24"/>
          <w:lang w:eastAsia="en-US"/>
        </w:rPr>
      </w:pPr>
    </w:p>
    <w:p w14:paraId="2D0A6205" w14:textId="7AAC42A1" w:rsidR="00BD2E26" w:rsidRDefault="00BD2E26" w:rsidP="008048DF">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Mr. M. Mulhern, Director of Land Use Planning and Transportation </w:t>
      </w:r>
      <w:r w:rsidR="00A27CD8">
        <w:rPr>
          <w:rFonts w:ascii="Times New Roman" w:eastAsia="Calibri" w:hAnsi="Times New Roman" w:cs="Times New Roman"/>
          <w:sz w:val="24"/>
          <w:szCs w:val="24"/>
          <w:lang w:eastAsia="en-US"/>
        </w:rPr>
        <w:t>responded to the members</w:t>
      </w:r>
      <w:r w:rsidR="00093197">
        <w:rPr>
          <w:rFonts w:ascii="Times New Roman" w:eastAsia="Calibri" w:hAnsi="Times New Roman" w:cs="Times New Roman"/>
          <w:sz w:val="24"/>
          <w:szCs w:val="24"/>
          <w:lang w:eastAsia="en-US"/>
        </w:rPr>
        <w:t>.</w:t>
      </w:r>
      <w:r w:rsidR="00A27CD8">
        <w:rPr>
          <w:rFonts w:ascii="Times New Roman" w:eastAsia="Calibri" w:hAnsi="Times New Roman" w:cs="Times New Roman"/>
          <w:sz w:val="24"/>
          <w:szCs w:val="24"/>
          <w:lang w:eastAsia="en-US"/>
        </w:rPr>
        <w:t xml:space="preserve"> </w:t>
      </w:r>
    </w:p>
    <w:p w14:paraId="774A5BAF" w14:textId="77777777" w:rsidR="00093197" w:rsidRDefault="00093197" w:rsidP="008048DF">
      <w:pPr>
        <w:spacing w:after="0" w:line="240" w:lineRule="auto"/>
        <w:ind w:left="720"/>
        <w:rPr>
          <w:rFonts w:ascii="Times New Roman" w:eastAsia="Calibri" w:hAnsi="Times New Roman" w:cs="Times New Roman"/>
          <w:sz w:val="24"/>
          <w:szCs w:val="24"/>
          <w:lang w:eastAsia="en-US"/>
        </w:rPr>
      </w:pPr>
    </w:p>
    <w:p w14:paraId="19F5C487" w14:textId="73F03F61" w:rsidR="005523D9" w:rsidRPr="002A24DE" w:rsidRDefault="005523D9" w:rsidP="008048DF">
      <w:pPr>
        <w:spacing w:after="0" w:line="240" w:lineRule="auto"/>
        <w:ind w:left="720"/>
        <w:rPr>
          <w:rFonts w:ascii="Times New Roman" w:hAnsi="Times New Roman" w:cs="Times New Roman"/>
          <w:sz w:val="24"/>
          <w:szCs w:val="24"/>
        </w:rPr>
      </w:pPr>
      <w:r w:rsidRPr="00C31ECD">
        <w:rPr>
          <w:rFonts w:ascii="Times New Roman" w:eastAsia="Calibri" w:hAnsi="Times New Roman" w:cs="Times New Roman"/>
          <w:sz w:val="24"/>
          <w:szCs w:val="24"/>
          <w:lang w:eastAsia="en-US"/>
        </w:rPr>
        <w:t>The report w</w:t>
      </w:r>
      <w:r>
        <w:rPr>
          <w:rFonts w:ascii="Times New Roman" w:eastAsia="Calibri" w:hAnsi="Times New Roman" w:cs="Times New Roman"/>
          <w:sz w:val="24"/>
          <w:szCs w:val="24"/>
          <w:lang w:eastAsia="en-US"/>
        </w:rPr>
        <w:t>as</w:t>
      </w:r>
      <w:r w:rsidRPr="00C31ECD">
        <w:rPr>
          <w:rFonts w:ascii="Times New Roman" w:eastAsia="Calibri" w:hAnsi="Times New Roman" w:cs="Times New Roman"/>
          <w:sz w:val="24"/>
          <w:szCs w:val="24"/>
          <w:lang w:eastAsia="en-US"/>
        </w:rPr>
        <w:t xml:space="preserve"> </w:t>
      </w:r>
      <w:r w:rsidRPr="00C31ECD">
        <w:rPr>
          <w:rFonts w:ascii="Times New Roman" w:eastAsia="Calibri" w:hAnsi="Times New Roman" w:cs="Times New Roman"/>
          <w:b/>
          <w:bCs/>
          <w:sz w:val="24"/>
          <w:szCs w:val="24"/>
          <w:lang w:eastAsia="en-US"/>
        </w:rPr>
        <w:t>N</w:t>
      </w:r>
      <w:r>
        <w:rPr>
          <w:rFonts w:ascii="Times New Roman" w:eastAsia="Calibri" w:hAnsi="Times New Roman" w:cs="Times New Roman"/>
          <w:b/>
          <w:bCs/>
          <w:sz w:val="24"/>
          <w:szCs w:val="24"/>
          <w:lang w:eastAsia="en-US"/>
        </w:rPr>
        <w:t>OTED</w:t>
      </w:r>
      <w:r w:rsidRPr="00C31ECD">
        <w:rPr>
          <w:rFonts w:ascii="Times New Roman" w:eastAsia="Calibri" w:hAnsi="Times New Roman" w:cs="Times New Roman"/>
          <w:b/>
          <w:bCs/>
          <w:sz w:val="24"/>
          <w:szCs w:val="24"/>
          <w:lang w:eastAsia="en-US"/>
        </w:rPr>
        <w:t>.</w:t>
      </w:r>
      <w:r w:rsidRPr="006C670D">
        <w:rPr>
          <w:rFonts w:ascii="Times New Roman" w:hAnsi="Times New Roman" w:cs="Times New Roman"/>
          <w:sz w:val="24"/>
          <w:szCs w:val="24"/>
        </w:rPr>
        <w:br/>
      </w:r>
    </w:p>
    <w:p w14:paraId="5121A1BD" w14:textId="4D55E45C" w:rsidR="005B644A" w:rsidRDefault="00295D41" w:rsidP="008048DF">
      <w:pPr>
        <w:pStyle w:val="Heading3"/>
        <w:spacing w:before="0" w:line="240" w:lineRule="auto"/>
        <w:ind w:left="-567"/>
        <w:rPr>
          <w:rFonts w:ascii="Times New Roman" w:hAnsi="Times New Roman" w:cs="Times New Roman"/>
          <w:b/>
          <w:sz w:val="24"/>
          <w:szCs w:val="24"/>
          <w:u w:val="single"/>
        </w:rPr>
      </w:pPr>
      <w:r w:rsidRPr="006C2F66">
        <w:rPr>
          <w:rFonts w:ascii="Times New Roman" w:hAnsi="Times New Roman" w:cs="Times New Roman"/>
          <w:b/>
          <w:sz w:val="24"/>
          <w:szCs w:val="24"/>
        </w:rPr>
        <w:t>H12/1122</w:t>
      </w:r>
      <w:r w:rsidR="006C2F66">
        <w:rPr>
          <w:rFonts w:ascii="Times New Roman" w:hAnsi="Times New Roman" w:cs="Times New Roman"/>
          <w:b/>
          <w:sz w:val="24"/>
          <w:szCs w:val="24"/>
        </w:rPr>
        <w:tab/>
      </w:r>
      <w:r w:rsidRPr="006C2F66">
        <w:rPr>
          <w:rFonts w:ascii="Times New Roman" w:hAnsi="Times New Roman" w:cs="Times New Roman"/>
          <w:b/>
          <w:sz w:val="24"/>
          <w:szCs w:val="24"/>
          <w:u w:val="single"/>
        </w:rPr>
        <w:t>ROAD SAFETY ACTION PLAN – FOR NOTING</w:t>
      </w:r>
    </w:p>
    <w:p w14:paraId="2905BD86" w14:textId="77777777" w:rsidR="006C2F66" w:rsidRDefault="006C2F66" w:rsidP="008048DF">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M. Mulhern, Director of Land Use Planning and Transportation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73266C8B" w14:textId="77777777" w:rsidR="006C2F66" w:rsidRPr="002A24DE" w:rsidRDefault="006C2F66" w:rsidP="008048DF">
      <w:pPr>
        <w:pStyle w:val="Heading3"/>
        <w:spacing w:before="0" w:line="240" w:lineRule="auto"/>
        <w:ind w:left="-567"/>
        <w:rPr>
          <w:rFonts w:ascii="Times New Roman" w:hAnsi="Times New Roman" w:cs="Times New Roman"/>
          <w:sz w:val="24"/>
          <w:szCs w:val="24"/>
        </w:rPr>
      </w:pPr>
    </w:p>
    <w:p w14:paraId="620A4DCE" w14:textId="6CD9B228" w:rsidR="006C2F66" w:rsidRPr="003976FC" w:rsidRDefault="00771642" w:rsidP="008048DF">
      <w:pPr>
        <w:spacing w:after="0" w:line="240" w:lineRule="auto"/>
        <w:ind w:left="720"/>
        <w:rPr>
          <w:rStyle w:val="Hyperlink"/>
          <w:rFonts w:ascii="Tahoma" w:hAnsi="Tahoma" w:cs="Tahoma"/>
          <w:sz w:val="20"/>
          <w:szCs w:val="20"/>
        </w:rPr>
      </w:pPr>
      <w:hyperlink r:id="rId39" w:history="1">
        <w:r w:rsidR="00295D41" w:rsidRPr="003976FC">
          <w:rPr>
            <w:rStyle w:val="Hyperlink"/>
            <w:rFonts w:ascii="Tahoma" w:hAnsi="Tahoma" w:cs="Tahoma"/>
            <w:sz w:val="20"/>
            <w:szCs w:val="20"/>
          </w:rPr>
          <w:t xml:space="preserve">H12 SDCC RSP 2022-2025 </w:t>
        </w:r>
      </w:hyperlink>
      <w:r w:rsidR="00295D41" w:rsidRPr="003976FC">
        <w:rPr>
          <w:rFonts w:ascii="Tahoma" w:hAnsi="Tahoma" w:cs="Tahoma"/>
          <w:sz w:val="20"/>
          <w:szCs w:val="20"/>
        </w:rPr>
        <w:br/>
      </w:r>
      <w:hyperlink r:id="rId40" w:history="1">
        <w:r w:rsidR="00295D41" w:rsidRPr="003976FC">
          <w:rPr>
            <w:rStyle w:val="Hyperlink"/>
            <w:rFonts w:ascii="Tahoma" w:hAnsi="Tahoma" w:cs="Tahoma"/>
            <w:sz w:val="20"/>
            <w:szCs w:val="20"/>
          </w:rPr>
          <w:t>H12 SDCC RSP 2022-2025 ppt</w:t>
        </w:r>
      </w:hyperlink>
    </w:p>
    <w:p w14:paraId="405DFD4F" w14:textId="77777777" w:rsidR="00167B19" w:rsidRDefault="00167B19" w:rsidP="008048DF">
      <w:pPr>
        <w:spacing w:after="0" w:line="240" w:lineRule="auto"/>
        <w:ind w:left="720"/>
        <w:rPr>
          <w:rFonts w:ascii="Times New Roman" w:hAnsi="Times New Roman" w:cs="Times New Roman"/>
          <w:sz w:val="24"/>
          <w:szCs w:val="24"/>
        </w:rPr>
      </w:pPr>
    </w:p>
    <w:p w14:paraId="44055641" w14:textId="51F95853" w:rsidR="00A27CD8" w:rsidRDefault="00A27CD8" w:rsidP="008048DF">
      <w:pPr>
        <w:spacing w:after="0" w:line="240" w:lineRule="auto"/>
        <w:ind w:left="720"/>
        <w:rPr>
          <w:rFonts w:ascii="Times New Roman" w:hAnsi="Times New Roman" w:cs="Times New Roman"/>
          <w:sz w:val="24"/>
          <w:szCs w:val="24"/>
        </w:rPr>
      </w:pPr>
      <w:r>
        <w:rPr>
          <w:rFonts w:ascii="Times New Roman" w:eastAsia="Calibri" w:hAnsi="Times New Roman" w:cs="Times New Roman"/>
          <w:sz w:val="24"/>
          <w:szCs w:val="24"/>
          <w:lang w:eastAsia="en-US"/>
        </w:rPr>
        <w:t xml:space="preserve">A discussion followed with contributions from Councillors R. McMahon, L. Dunne, P. Holohan, E. Ó Broin, P. Gogarty, M. </w:t>
      </w:r>
      <w:r w:rsidR="001A69AB">
        <w:rPr>
          <w:rFonts w:ascii="Times New Roman" w:eastAsia="Calibri" w:hAnsi="Times New Roman" w:cs="Times New Roman"/>
          <w:sz w:val="24"/>
          <w:szCs w:val="24"/>
          <w:lang w:eastAsia="en-US"/>
        </w:rPr>
        <w:t>Johansson,</w:t>
      </w:r>
      <w:r>
        <w:rPr>
          <w:rFonts w:ascii="Times New Roman" w:eastAsia="Calibri" w:hAnsi="Times New Roman" w:cs="Times New Roman"/>
          <w:sz w:val="24"/>
          <w:szCs w:val="24"/>
          <w:lang w:eastAsia="en-US"/>
        </w:rPr>
        <w:t xml:space="preserve"> and L. O'Toole. Queries were raised regarding death toll on the roads and speed limits within housing estates.</w:t>
      </w:r>
    </w:p>
    <w:p w14:paraId="59777DB6" w14:textId="77777777" w:rsidR="00A27CD8" w:rsidRDefault="00A27CD8" w:rsidP="008048DF">
      <w:pPr>
        <w:spacing w:after="0" w:line="240" w:lineRule="auto"/>
        <w:ind w:left="720"/>
        <w:rPr>
          <w:rFonts w:ascii="Times New Roman" w:hAnsi="Times New Roman" w:cs="Times New Roman"/>
          <w:sz w:val="24"/>
          <w:szCs w:val="24"/>
        </w:rPr>
      </w:pPr>
    </w:p>
    <w:p w14:paraId="7F1FCD54" w14:textId="6A5AD6A4" w:rsidR="006C2F66" w:rsidRDefault="00167B19" w:rsidP="008048D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M. Mulhern, Director of Land Use Planning and Transportation </w:t>
      </w:r>
      <w:r w:rsidR="00A27CD8">
        <w:rPr>
          <w:rFonts w:ascii="Times New Roman" w:hAnsi="Times New Roman" w:cs="Times New Roman"/>
          <w:sz w:val="24"/>
          <w:szCs w:val="24"/>
        </w:rPr>
        <w:t>responded to the members queries.</w:t>
      </w:r>
    </w:p>
    <w:p w14:paraId="39E94BA3" w14:textId="77777777" w:rsidR="00A27CD8" w:rsidRPr="006C670D" w:rsidRDefault="00A27CD8" w:rsidP="008048DF">
      <w:pPr>
        <w:spacing w:after="0" w:line="240" w:lineRule="auto"/>
        <w:ind w:left="720"/>
        <w:rPr>
          <w:rFonts w:ascii="Times New Roman" w:hAnsi="Times New Roman" w:cs="Times New Roman"/>
          <w:sz w:val="24"/>
          <w:szCs w:val="24"/>
        </w:rPr>
      </w:pPr>
    </w:p>
    <w:p w14:paraId="339DEE2C" w14:textId="77777777" w:rsidR="00A27CD8" w:rsidRDefault="00A27CD8" w:rsidP="008048DF">
      <w:pPr>
        <w:spacing w:after="0" w:line="240" w:lineRule="auto"/>
        <w:ind w:left="720"/>
        <w:rPr>
          <w:rFonts w:ascii="Times New Roman" w:eastAsia="Calibri" w:hAnsi="Times New Roman" w:cs="Times New Roman"/>
          <w:b/>
          <w:bCs/>
          <w:sz w:val="24"/>
          <w:szCs w:val="24"/>
          <w:lang w:eastAsia="en-US"/>
        </w:rPr>
      </w:pPr>
      <w:r w:rsidRPr="00C31ECD">
        <w:rPr>
          <w:rFonts w:ascii="Times New Roman" w:eastAsia="Calibri" w:hAnsi="Times New Roman" w:cs="Times New Roman"/>
          <w:sz w:val="24"/>
          <w:szCs w:val="24"/>
          <w:lang w:eastAsia="en-US"/>
        </w:rPr>
        <w:t>The report w</w:t>
      </w:r>
      <w:r>
        <w:rPr>
          <w:rFonts w:ascii="Times New Roman" w:eastAsia="Calibri" w:hAnsi="Times New Roman" w:cs="Times New Roman"/>
          <w:sz w:val="24"/>
          <w:szCs w:val="24"/>
          <w:lang w:eastAsia="en-US"/>
        </w:rPr>
        <w:t>as</w:t>
      </w:r>
      <w:r w:rsidRPr="00C31ECD">
        <w:rPr>
          <w:rFonts w:ascii="Times New Roman" w:eastAsia="Calibri" w:hAnsi="Times New Roman" w:cs="Times New Roman"/>
          <w:sz w:val="24"/>
          <w:szCs w:val="24"/>
          <w:lang w:eastAsia="en-US"/>
        </w:rPr>
        <w:t xml:space="preserve"> </w:t>
      </w:r>
      <w:r w:rsidRPr="00C31ECD">
        <w:rPr>
          <w:rFonts w:ascii="Times New Roman" w:eastAsia="Calibri" w:hAnsi="Times New Roman" w:cs="Times New Roman"/>
          <w:b/>
          <w:bCs/>
          <w:sz w:val="24"/>
          <w:szCs w:val="24"/>
          <w:lang w:eastAsia="en-US"/>
        </w:rPr>
        <w:t>N</w:t>
      </w:r>
      <w:r>
        <w:rPr>
          <w:rFonts w:ascii="Times New Roman" w:eastAsia="Calibri" w:hAnsi="Times New Roman" w:cs="Times New Roman"/>
          <w:b/>
          <w:bCs/>
          <w:sz w:val="24"/>
          <w:szCs w:val="24"/>
          <w:lang w:eastAsia="en-US"/>
        </w:rPr>
        <w:t>OTED</w:t>
      </w:r>
      <w:r w:rsidRPr="00C31ECD">
        <w:rPr>
          <w:rFonts w:ascii="Times New Roman" w:eastAsia="Calibri" w:hAnsi="Times New Roman" w:cs="Times New Roman"/>
          <w:b/>
          <w:bCs/>
          <w:sz w:val="24"/>
          <w:szCs w:val="24"/>
          <w:lang w:eastAsia="en-US"/>
        </w:rPr>
        <w:t>.</w:t>
      </w:r>
    </w:p>
    <w:p w14:paraId="1246B232" w14:textId="69E3F633" w:rsidR="005B644A" w:rsidRPr="002A24DE" w:rsidRDefault="005B644A" w:rsidP="008048DF">
      <w:pPr>
        <w:spacing w:after="0" w:line="240" w:lineRule="auto"/>
        <w:ind w:left="720"/>
        <w:rPr>
          <w:rFonts w:ascii="Times New Roman" w:hAnsi="Times New Roman" w:cs="Times New Roman"/>
          <w:sz w:val="24"/>
          <w:szCs w:val="24"/>
        </w:rPr>
      </w:pPr>
    </w:p>
    <w:p w14:paraId="190EE2A0" w14:textId="6DBC2EC5" w:rsidR="005B644A" w:rsidRDefault="00295D41" w:rsidP="008048DF">
      <w:pPr>
        <w:pStyle w:val="Heading3"/>
        <w:spacing w:before="0" w:line="240" w:lineRule="auto"/>
        <w:ind w:left="-567"/>
        <w:rPr>
          <w:rFonts w:ascii="Times New Roman" w:hAnsi="Times New Roman" w:cs="Times New Roman"/>
          <w:b/>
          <w:sz w:val="24"/>
          <w:szCs w:val="24"/>
          <w:u w:val="single"/>
        </w:rPr>
      </w:pPr>
      <w:r w:rsidRPr="006C2F66">
        <w:rPr>
          <w:rFonts w:ascii="Times New Roman" w:hAnsi="Times New Roman" w:cs="Times New Roman"/>
          <w:b/>
          <w:sz w:val="24"/>
          <w:szCs w:val="24"/>
        </w:rPr>
        <w:t>H13/1122</w:t>
      </w:r>
      <w:r w:rsidR="006C2F66">
        <w:rPr>
          <w:rFonts w:ascii="Times New Roman" w:hAnsi="Times New Roman" w:cs="Times New Roman"/>
          <w:b/>
          <w:sz w:val="24"/>
          <w:szCs w:val="24"/>
        </w:rPr>
        <w:tab/>
      </w:r>
      <w:r w:rsidRPr="006C2F66">
        <w:rPr>
          <w:rFonts w:ascii="Times New Roman" w:hAnsi="Times New Roman" w:cs="Times New Roman"/>
          <w:b/>
          <w:sz w:val="24"/>
          <w:szCs w:val="24"/>
          <w:u w:val="single"/>
        </w:rPr>
        <w:t>COMMUNITY AND SPORTS GRANTS - FOR NOTING</w:t>
      </w:r>
    </w:p>
    <w:p w14:paraId="0005C923" w14:textId="2D078345" w:rsidR="006C2F66" w:rsidRDefault="006C2F66" w:rsidP="008048DF">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C. Ward, Director of Housing, Social and Community Development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20C02038"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 xml:space="preserve">The Community Infrastructure Fund of €350,000 provided in the Council’s 2022 Revenue Budget again offered community groups, including sports clubs, the opportunity to apply for funding to assist with the costs of either constructing new facilities or for the modernisation and/or expansion of existing facilities.  Groups, including boards of management of community facilities, could apply online for grants ranging from a minimum of €5,000 up to a maximum of €50,000 during the period from 19th September to 7th October 2022 to respond to locally identified needs within their communities.  The fund was heavily </w:t>
      </w:r>
      <w:proofErr w:type="spellStart"/>
      <w:r w:rsidRPr="003976FC">
        <w:rPr>
          <w:rFonts w:ascii="Tahoma" w:eastAsia="Times New Roman" w:hAnsi="Tahoma" w:cs="Tahoma"/>
          <w:color w:val="000000"/>
          <w:sz w:val="20"/>
          <w:szCs w:val="20"/>
        </w:rPr>
        <w:t>over subscribed</w:t>
      </w:r>
      <w:proofErr w:type="spellEnd"/>
      <w:r w:rsidRPr="003976FC">
        <w:rPr>
          <w:rFonts w:ascii="Tahoma" w:eastAsia="Times New Roman" w:hAnsi="Tahoma" w:cs="Tahoma"/>
          <w:color w:val="000000"/>
          <w:sz w:val="20"/>
          <w:szCs w:val="20"/>
        </w:rPr>
        <w:t xml:space="preserve"> and a detailed assessment process based on the proposed projects' local community impact, value for money, funding, sustainability and viability is ongoing with an initial tranche of </w:t>
      </w:r>
      <w:r w:rsidRPr="003976FC">
        <w:rPr>
          <w:rFonts w:ascii="Tahoma" w:eastAsia="Times New Roman" w:hAnsi="Tahoma" w:cs="Tahoma"/>
          <w:color w:val="000000"/>
          <w:sz w:val="20"/>
          <w:szCs w:val="20"/>
        </w:rPr>
        <w:lastRenderedPageBreak/>
        <w:t>€207,093 in funding for the following community infrastructure grants approved under the 2022 fund to date as follows:</w:t>
      </w:r>
    </w:p>
    <w:tbl>
      <w:tblPr>
        <w:tblW w:w="9026"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3908"/>
        <w:gridCol w:w="3495"/>
        <w:gridCol w:w="1623"/>
      </w:tblGrid>
      <w:tr w:rsidR="003976FC" w:rsidRPr="003976FC" w14:paraId="4B2EE05C" w14:textId="77777777" w:rsidTr="003976FC">
        <w:trPr>
          <w:tblCellSpacing w:w="15" w:type="dxa"/>
        </w:trPr>
        <w:tc>
          <w:tcPr>
            <w:tcW w:w="0" w:type="auto"/>
            <w:vAlign w:val="center"/>
            <w:hideMark/>
          </w:tcPr>
          <w:p w14:paraId="05A0D485"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Facility/Group </w:t>
            </w:r>
          </w:p>
        </w:tc>
        <w:tc>
          <w:tcPr>
            <w:tcW w:w="0" w:type="auto"/>
            <w:vAlign w:val="center"/>
            <w:hideMark/>
          </w:tcPr>
          <w:p w14:paraId="0605B36F"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Project </w:t>
            </w:r>
          </w:p>
        </w:tc>
        <w:tc>
          <w:tcPr>
            <w:tcW w:w="0" w:type="auto"/>
            <w:vAlign w:val="center"/>
            <w:hideMark/>
          </w:tcPr>
          <w:p w14:paraId="23C156E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Amount Approved</w:t>
            </w:r>
          </w:p>
        </w:tc>
      </w:tr>
      <w:tr w:rsidR="003976FC" w:rsidRPr="003976FC" w14:paraId="404CC52E" w14:textId="77777777" w:rsidTr="003976FC">
        <w:trPr>
          <w:tblCellSpacing w:w="15" w:type="dxa"/>
        </w:trPr>
        <w:tc>
          <w:tcPr>
            <w:tcW w:w="0" w:type="auto"/>
            <w:vAlign w:val="center"/>
            <w:hideMark/>
          </w:tcPr>
          <w:p w14:paraId="6062157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proofErr w:type="spellStart"/>
            <w:r w:rsidRPr="003976FC">
              <w:rPr>
                <w:rFonts w:ascii="Tahoma" w:eastAsia="Times New Roman" w:hAnsi="Tahoma" w:cs="Tahoma"/>
                <w:sz w:val="20"/>
                <w:szCs w:val="20"/>
              </w:rPr>
              <w:t>Áras</w:t>
            </w:r>
            <w:proofErr w:type="spellEnd"/>
            <w:r w:rsidRPr="003976FC">
              <w:rPr>
                <w:rFonts w:ascii="Tahoma" w:eastAsia="Times New Roman" w:hAnsi="Tahoma" w:cs="Tahoma"/>
                <w:sz w:val="20"/>
                <w:szCs w:val="20"/>
              </w:rPr>
              <w:t xml:space="preserve"> </w:t>
            </w:r>
            <w:proofErr w:type="spellStart"/>
            <w:r w:rsidRPr="003976FC">
              <w:rPr>
                <w:rFonts w:ascii="Tahoma" w:eastAsia="Times New Roman" w:hAnsi="Tahoma" w:cs="Tahoma"/>
                <w:sz w:val="20"/>
                <w:szCs w:val="20"/>
              </w:rPr>
              <w:t>Chrónáin</w:t>
            </w:r>
            <w:proofErr w:type="spellEnd"/>
            <w:r w:rsidRPr="003976FC">
              <w:rPr>
                <w:rFonts w:ascii="Tahoma" w:eastAsia="Times New Roman" w:hAnsi="Tahoma" w:cs="Tahoma"/>
                <w:sz w:val="20"/>
                <w:szCs w:val="20"/>
              </w:rPr>
              <w:t xml:space="preserve">, </w:t>
            </w:r>
            <w:proofErr w:type="spellStart"/>
            <w:r w:rsidRPr="003976FC">
              <w:rPr>
                <w:rFonts w:ascii="Tahoma" w:eastAsia="Times New Roman" w:hAnsi="Tahoma" w:cs="Tahoma"/>
                <w:sz w:val="20"/>
                <w:szCs w:val="20"/>
              </w:rPr>
              <w:t>Ionad</w:t>
            </w:r>
            <w:proofErr w:type="spellEnd"/>
            <w:r w:rsidRPr="003976FC">
              <w:rPr>
                <w:rFonts w:ascii="Tahoma" w:eastAsia="Times New Roman" w:hAnsi="Tahoma" w:cs="Tahoma"/>
                <w:sz w:val="20"/>
                <w:szCs w:val="20"/>
              </w:rPr>
              <w:t xml:space="preserve"> </w:t>
            </w:r>
            <w:proofErr w:type="spellStart"/>
            <w:r w:rsidRPr="003976FC">
              <w:rPr>
                <w:rFonts w:ascii="Tahoma" w:eastAsia="Times New Roman" w:hAnsi="Tahoma" w:cs="Tahoma"/>
                <w:sz w:val="20"/>
                <w:szCs w:val="20"/>
              </w:rPr>
              <w:t>Cultúir</w:t>
            </w:r>
            <w:proofErr w:type="spellEnd"/>
          </w:p>
        </w:tc>
        <w:tc>
          <w:tcPr>
            <w:tcW w:w="0" w:type="auto"/>
            <w:vAlign w:val="center"/>
            <w:hideMark/>
          </w:tcPr>
          <w:p w14:paraId="2DDE7396"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Electrical upgrade works</w:t>
            </w:r>
          </w:p>
        </w:tc>
        <w:tc>
          <w:tcPr>
            <w:tcW w:w="0" w:type="auto"/>
            <w:vAlign w:val="center"/>
            <w:hideMark/>
          </w:tcPr>
          <w:p w14:paraId="4A0516E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€30,000</w:t>
            </w:r>
          </w:p>
        </w:tc>
      </w:tr>
      <w:tr w:rsidR="003976FC" w:rsidRPr="003976FC" w14:paraId="1D5D4338" w14:textId="77777777" w:rsidTr="003976FC">
        <w:trPr>
          <w:tblCellSpacing w:w="15" w:type="dxa"/>
        </w:trPr>
        <w:tc>
          <w:tcPr>
            <w:tcW w:w="0" w:type="auto"/>
            <w:vAlign w:val="center"/>
            <w:hideMark/>
          </w:tcPr>
          <w:p w14:paraId="5C355C1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xml:space="preserve"> Aras </w:t>
            </w:r>
            <w:proofErr w:type="spellStart"/>
            <w:r w:rsidRPr="003976FC">
              <w:rPr>
                <w:rFonts w:ascii="Tahoma" w:eastAsia="Times New Roman" w:hAnsi="Tahoma" w:cs="Tahoma"/>
                <w:sz w:val="20"/>
                <w:szCs w:val="20"/>
              </w:rPr>
              <w:t>Rualach</w:t>
            </w:r>
            <w:proofErr w:type="spellEnd"/>
          </w:p>
        </w:tc>
        <w:tc>
          <w:tcPr>
            <w:tcW w:w="0" w:type="auto"/>
            <w:vAlign w:val="center"/>
            <w:hideMark/>
          </w:tcPr>
          <w:p w14:paraId="0619B04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Kitchen upgrade</w:t>
            </w:r>
          </w:p>
        </w:tc>
        <w:tc>
          <w:tcPr>
            <w:tcW w:w="0" w:type="auto"/>
            <w:vAlign w:val="center"/>
            <w:hideMark/>
          </w:tcPr>
          <w:p w14:paraId="228D2F5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€5,000</w:t>
            </w:r>
          </w:p>
        </w:tc>
      </w:tr>
      <w:tr w:rsidR="003976FC" w:rsidRPr="003976FC" w14:paraId="30960522" w14:textId="77777777" w:rsidTr="003976FC">
        <w:trPr>
          <w:tblCellSpacing w:w="15" w:type="dxa"/>
        </w:trPr>
        <w:tc>
          <w:tcPr>
            <w:tcW w:w="0" w:type="auto"/>
            <w:vAlign w:val="center"/>
            <w:hideMark/>
          </w:tcPr>
          <w:p w14:paraId="1DE87A7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proofErr w:type="spellStart"/>
            <w:r w:rsidRPr="003976FC">
              <w:rPr>
                <w:rFonts w:ascii="Tahoma" w:eastAsia="Times New Roman" w:hAnsi="Tahoma" w:cs="Tahoma"/>
                <w:sz w:val="20"/>
                <w:szCs w:val="20"/>
              </w:rPr>
              <w:t>Ballyroan</w:t>
            </w:r>
            <w:proofErr w:type="spellEnd"/>
            <w:r w:rsidRPr="003976FC">
              <w:rPr>
                <w:rFonts w:ascii="Tahoma" w:eastAsia="Times New Roman" w:hAnsi="Tahoma" w:cs="Tahoma"/>
                <w:sz w:val="20"/>
                <w:szCs w:val="20"/>
              </w:rPr>
              <w:t xml:space="preserve"> Community &amp; Youth Centre CLG</w:t>
            </w:r>
          </w:p>
        </w:tc>
        <w:tc>
          <w:tcPr>
            <w:tcW w:w="0" w:type="auto"/>
            <w:vAlign w:val="center"/>
            <w:hideMark/>
          </w:tcPr>
          <w:p w14:paraId="7AADCBE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Lighting &amp; ventilation works</w:t>
            </w:r>
          </w:p>
        </w:tc>
        <w:tc>
          <w:tcPr>
            <w:tcW w:w="0" w:type="auto"/>
            <w:vAlign w:val="center"/>
            <w:hideMark/>
          </w:tcPr>
          <w:p w14:paraId="7874B6CE"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€20,000</w:t>
            </w:r>
          </w:p>
        </w:tc>
      </w:tr>
      <w:tr w:rsidR="003976FC" w:rsidRPr="003976FC" w14:paraId="08FE15EB" w14:textId="77777777" w:rsidTr="003976FC">
        <w:trPr>
          <w:tblCellSpacing w:w="15" w:type="dxa"/>
        </w:trPr>
        <w:tc>
          <w:tcPr>
            <w:tcW w:w="0" w:type="auto"/>
            <w:vAlign w:val="center"/>
            <w:hideMark/>
          </w:tcPr>
          <w:p w14:paraId="064FAC6B"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Clondalkin Rugby Club</w:t>
            </w:r>
          </w:p>
        </w:tc>
        <w:tc>
          <w:tcPr>
            <w:tcW w:w="0" w:type="auto"/>
            <w:vAlign w:val="center"/>
            <w:hideMark/>
          </w:tcPr>
          <w:p w14:paraId="399627C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Training area upgrade</w:t>
            </w:r>
          </w:p>
        </w:tc>
        <w:tc>
          <w:tcPr>
            <w:tcW w:w="0" w:type="auto"/>
            <w:vAlign w:val="center"/>
            <w:hideMark/>
          </w:tcPr>
          <w:p w14:paraId="50813C96"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€5,000</w:t>
            </w:r>
          </w:p>
        </w:tc>
      </w:tr>
      <w:tr w:rsidR="003976FC" w:rsidRPr="003976FC" w14:paraId="4A99F6E0" w14:textId="77777777" w:rsidTr="003976FC">
        <w:trPr>
          <w:tblCellSpacing w:w="15" w:type="dxa"/>
        </w:trPr>
        <w:tc>
          <w:tcPr>
            <w:tcW w:w="0" w:type="auto"/>
            <w:vAlign w:val="center"/>
            <w:hideMark/>
          </w:tcPr>
          <w:p w14:paraId="169BA08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proofErr w:type="spellStart"/>
            <w:r w:rsidRPr="003976FC">
              <w:rPr>
                <w:rFonts w:ascii="Tahoma" w:eastAsia="Times New Roman" w:hAnsi="Tahoma" w:cs="Tahoma"/>
                <w:sz w:val="20"/>
                <w:szCs w:val="20"/>
              </w:rPr>
              <w:t>Foroige</w:t>
            </w:r>
            <w:proofErr w:type="spellEnd"/>
            <w:r w:rsidRPr="003976FC">
              <w:rPr>
                <w:rFonts w:ascii="Tahoma" w:eastAsia="Times New Roman" w:hAnsi="Tahoma" w:cs="Tahoma"/>
                <w:sz w:val="20"/>
                <w:szCs w:val="20"/>
              </w:rPr>
              <w:t xml:space="preserve"> Big Picture</w:t>
            </w:r>
          </w:p>
        </w:tc>
        <w:tc>
          <w:tcPr>
            <w:tcW w:w="0" w:type="auto"/>
            <w:vAlign w:val="center"/>
            <w:hideMark/>
          </w:tcPr>
          <w:p w14:paraId="6B6A31CF"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Kitchen and furniture upgrade</w:t>
            </w:r>
          </w:p>
        </w:tc>
        <w:tc>
          <w:tcPr>
            <w:tcW w:w="0" w:type="auto"/>
            <w:vAlign w:val="center"/>
            <w:hideMark/>
          </w:tcPr>
          <w:p w14:paraId="6405B91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€17,000</w:t>
            </w:r>
          </w:p>
        </w:tc>
      </w:tr>
      <w:tr w:rsidR="003976FC" w:rsidRPr="003976FC" w14:paraId="55E1E35A" w14:textId="77777777" w:rsidTr="003976FC">
        <w:trPr>
          <w:tblCellSpacing w:w="15" w:type="dxa"/>
        </w:trPr>
        <w:tc>
          <w:tcPr>
            <w:tcW w:w="0" w:type="auto"/>
            <w:vAlign w:val="center"/>
            <w:hideMark/>
          </w:tcPr>
          <w:p w14:paraId="0FA0DB9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proofErr w:type="spellStart"/>
            <w:r w:rsidRPr="003976FC">
              <w:rPr>
                <w:rFonts w:ascii="Tahoma" w:eastAsia="Times New Roman" w:hAnsi="Tahoma" w:cs="Tahoma"/>
                <w:sz w:val="20"/>
                <w:szCs w:val="20"/>
              </w:rPr>
              <w:t>Jobstown</w:t>
            </w:r>
            <w:proofErr w:type="spellEnd"/>
            <w:r w:rsidRPr="003976FC">
              <w:rPr>
                <w:rFonts w:ascii="Tahoma" w:eastAsia="Times New Roman" w:hAnsi="Tahoma" w:cs="Tahoma"/>
                <w:sz w:val="20"/>
                <w:szCs w:val="20"/>
              </w:rPr>
              <w:t xml:space="preserve"> Community Centre</w:t>
            </w:r>
          </w:p>
        </w:tc>
        <w:tc>
          <w:tcPr>
            <w:tcW w:w="0" w:type="auto"/>
            <w:vAlign w:val="center"/>
            <w:hideMark/>
          </w:tcPr>
          <w:p w14:paraId="291454F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Fire safety and associated upgrade works</w:t>
            </w:r>
          </w:p>
        </w:tc>
        <w:tc>
          <w:tcPr>
            <w:tcW w:w="0" w:type="auto"/>
            <w:vAlign w:val="center"/>
            <w:hideMark/>
          </w:tcPr>
          <w:p w14:paraId="0C0C7B46"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€33,000</w:t>
            </w:r>
          </w:p>
        </w:tc>
      </w:tr>
      <w:tr w:rsidR="003976FC" w:rsidRPr="003976FC" w14:paraId="00B9263B" w14:textId="77777777" w:rsidTr="003976FC">
        <w:trPr>
          <w:tblCellSpacing w:w="15" w:type="dxa"/>
        </w:trPr>
        <w:tc>
          <w:tcPr>
            <w:tcW w:w="0" w:type="auto"/>
            <w:vAlign w:val="center"/>
            <w:hideMark/>
          </w:tcPr>
          <w:p w14:paraId="55DBD30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proofErr w:type="spellStart"/>
            <w:r w:rsidRPr="003976FC">
              <w:rPr>
                <w:rFonts w:ascii="Tahoma" w:eastAsia="Times New Roman" w:hAnsi="Tahoma" w:cs="Tahoma"/>
                <w:sz w:val="20"/>
                <w:szCs w:val="20"/>
              </w:rPr>
              <w:t>Ronanstown</w:t>
            </w:r>
            <w:proofErr w:type="spellEnd"/>
            <w:r w:rsidRPr="003976FC">
              <w:rPr>
                <w:rFonts w:ascii="Tahoma" w:eastAsia="Times New Roman" w:hAnsi="Tahoma" w:cs="Tahoma"/>
                <w:sz w:val="20"/>
                <w:szCs w:val="20"/>
              </w:rPr>
              <w:t xml:space="preserve"> Women's Community Development Project</w:t>
            </w:r>
          </w:p>
        </w:tc>
        <w:tc>
          <w:tcPr>
            <w:tcW w:w="0" w:type="auto"/>
            <w:vAlign w:val="center"/>
            <w:hideMark/>
          </w:tcPr>
          <w:p w14:paraId="6D3AA90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Flooring &amp; storage facilities</w:t>
            </w:r>
          </w:p>
        </w:tc>
        <w:tc>
          <w:tcPr>
            <w:tcW w:w="0" w:type="auto"/>
            <w:vAlign w:val="center"/>
            <w:hideMark/>
          </w:tcPr>
          <w:p w14:paraId="7E724475"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€5,714</w:t>
            </w:r>
          </w:p>
        </w:tc>
      </w:tr>
      <w:tr w:rsidR="003976FC" w:rsidRPr="003976FC" w14:paraId="68A36B2F" w14:textId="77777777" w:rsidTr="003976FC">
        <w:trPr>
          <w:tblCellSpacing w:w="15" w:type="dxa"/>
        </w:trPr>
        <w:tc>
          <w:tcPr>
            <w:tcW w:w="0" w:type="auto"/>
            <w:vAlign w:val="center"/>
            <w:hideMark/>
          </w:tcPr>
          <w:p w14:paraId="59FC644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xml:space="preserve"> Saoirse </w:t>
            </w:r>
            <w:proofErr w:type="spellStart"/>
            <w:r w:rsidRPr="003976FC">
              <w:rPr>
                <w:rFonts w:ascii="Tahoma" w:eastAsia="Times New Roman" w:hAnsi="Tahoma" w:cs="Tahoma"/>
                <w:sz w:val="20"/>
                <w:szCs w:val="20"/>
              </w:rPr>
              <w:t>Womens</w:t>
            </w:r>
            <w:proofErr w:type="spellEnd"/>
            <w:r w:rsidRPr="003976FC">
              <w:rPr>
                <w:rFonts w:ascii="Tahoma" w:eastAsia="Times New Roman" w:hAnsi="Tahoma" w:cs="Tahoma"/>
                <w:sz w:val="20"/>
                <w:szCs w:val="20"/>
              </w:rPr>
              <w:t xml:space="preserve"> Refuge</w:t>
            </w:r>
          </w:p>
        </w:tc>
        <w:tc>
          <w:tcPr>
            <w:tcW w:w="0" w:type="auto"/>
            <w:vAlign w:val="center"/>
            <w:hideMark/>
          </w:tcPr>
          <w:p w14:paraId="42A0A0A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Fire safety and security works</w:t>
            </w:r>
          </w:p>
        </w:tc>
        <w:tc>
          <w:tcPr>
            <w:tcW w:w="0" w:type="auto"/>
            <w:vAlign w:val="center"/>
            <w:hideMark/>
          </w:tcPr>
          <w:p w14:paraId="27404BA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€18,000</w:t>
            </w:r>
          </w:p>
        </w:tc>
      </w:tr>
      <w:tr w:rsidR="003976FC" w:rsidRPr="003976FC" w14:paraId="37000884" w14:textId="77777777" w:rsidTr="003976FC">
        <w:trPr>
          <w:tblCellSpacing w:w="15" w:type="dxa"/>
        </w:trPr>
        <w:tc>
          <w:tcPr>
            <w:tcW w:w="0" w:type="auto"/>
            <w:vAlign w:val="center"/>
            <w:hideMark/>
          </w:tcPr>
          <w:p w14:paraId="6053CD4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Brookfield Youth and Community Centre</w:t>
            </w:r>
          </w:p>
        </w:tc>
        <w:tc>
          <w:tcPr>
            <w:tcW w:w="0" w:type="auto"/>
            <w:vAlign w:val="center"/>
            <w:hideMark/>
          </w:tcPr>
          <w:p w14:paraId="09F7098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CCTV improvements and acoustic panel installation</w:t>
            </w:r>
          </w:p>
        </w:tc>
        <w:tc>
          <w:tcPr>
            <w:tcW w:w="0" w:type="auto"/>
            <w:vAlign w:val="center"/>
            <w:hideMark/>
          </w:tcPr>
          <w:p w14:paraId="6534D5EE"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€35,000</w:t>
            </w:r>
          </w:p>
        </w:tc>
      </w:tr>
      <w:tr w:rsidR="003976FC" w:rsidRPr="003976FC" w14:paraId="2FEBE524" w14:textId="77777777" w:rsidTr="003976FC">
        <w:trPr>
          <w:tblCellSpacing w:w="15" w:type="dxa"/>
        </w:trPr>
        <w:tc>
          <w:tcPr>
            <w:tcW w:w="0" w:type="auto"/>
            <w:vAlign w:val="center"/>
            <w:hideMark/>
          </w:tcPr>
          <w:p w14:paraId="17538FD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Tallaght Athletic Club</w:t>
            </w:r>
          </w:p>
        </w:tc>
        <w:tc>
          <w:tcPr>
            <w:tcW w:w="0" w:type="auto"/>
            <w:vAlign w:val="center"/>
            <w:hideMark/>
          </w:tcPr>
          <w:p w14:paraId="7BC2D7F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Energy efficient lighting</w:t>
            </w:r>
          </w:p>
        </w:tc>
        <w:tc>
          <w:tcPr>
            <w:tcW w:w="0" w:type="auto"/>
            <w:vAlign w:val="center"/>
            <w:hideMark/>
          </w:tcPr>
          <w:p w14:paraId="7CE31D6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€9,379</w:t>
            </w:r>
          </w:p>
        </w:tc>
      </w:tr>
      <w:tr w:rsidR="003976FC" w:rsidRPr="003976FC" w14:paraId="4453D5C5" w14:textId="77777777" w:rsidTr="003976FC">
        <w:trPr>
          <w:tblCellSpacing w:w="15" w:type="dxa"/>
        </w:trPr>
        <w:tc>
          <w:tcPr>
            <w:tcW w:w="0" w:type="auto"/>
            <w:vAlign w:val="center"/>
            <w:hideMark/>
          </w:tcPr>
          <w:p w14:paraId="07C25F2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WEB Project</w:t>
            </w:r>
          </w:p>
        </w:tc>
        <w:tc>
          <w:tcPr>
            <w:tcW w:w="0" w:type="auto"/>
            <w:vAlign w:val="center"/>
            <w:hideMark/>
          </w:tcPr>
          <w:p w14:paraId="46C8790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Kitchen Facilities</w:t>
            </w:r>
          </w:p>
        </w:tc>
        <w:tc>
          <w:tcPr>
            <w:tcW w:w="0" w:type="auto"/>
            <w:vAlign w:val="center"/>
            <w:hideMark/>
          </w:tcPr>
          <w:p w14:paraId="13D743E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€14,500</w:t>
            </w:r>
          </w:p>
        </w:tc>
      </w:tr>
      <w:tr w:rsidR="003976FC" w:rsidRPr="003976FC" w14:paraId="683591E8" w14:textId="77777777" w:rsidTr="003976FC">
        <w:trPr>
          <w:tblCellSpacing w:w="15" w:type="dxa"/>
        </w:trPr>
        <w:tc>
          <w:tcPr>
            <w:tcW w:w="0" w:type="auto"/>
            <w:vAlign w:val="center"/>
            <w:hideMark/>
          </w:tcPr>
          <w:p w14:paraId="5F3CC7E6"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Walkinstown Greenhills Resource Centre</w:t>
            </w:r>
          </w:p>
        </w:tc>
        <w:tc>
          <w:tcPr>
            <w:tcW w:w="0" w:type="auto"/>
            <w:vAlign w:val="center"/>
            <w:hideMark/>
          </w:tcPr>
          <w:p w14:paraId="39CD9A85"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Childrens</w:t>
            </w:r>
            <w:proofErr w:type="spellEnd"/>
            <w:r w:rsidRPr="003976FC">
              <w:rPr>
                <w:rFonts w:ascii="Tahoma" w:eastAsia="Times New Roman" w:hAnsi="Tahoma" w:cs="Tahoma"/>
                <w:sz w:val="20"/>
                <w:szCs w:val="20"/>
              </w:rPr>
              <w:t xml:space="preserve"> Play Therapy Room</w:t>
            </w:r>
          </w:p>
        </w:tc>
        <w:tc>
          <w:tcPr>
            <w:tcW w:w="0" w:type="auto"/>
            <w:vAlign w:val="center"/>
            <w:hideMark/>
          </w:tcPr>
          <w:p w14:paraId="1FADC39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€14,500</w:t>
            </w:r>
          </w:p>
        </w:tc>
      </w:tr>
      <w:tr w:rsidR="003976FC" w:rsidRPr="003976FC" w14:paraId="176B9A40" w14:textId="77777777" w:rsidTr="003976FC">
        <w:trPr>
          <w:tblCellSpacing w:w="15" w:type="dxa"/>
        </w:trPr>
        <w:tc>
          <w:tcPr>
            <w:tcW w:w="0" w:type="auto"/>
            <w:vAlign w:val="center"/>
            <w:hideMark/>
          </w:tcPr>
          <w:p w14:paraId="6A2B5C8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p>
        </w:tc>
        <w:tc>
          <w:tcPr>
            <w:tcW w:w="0" w:type="auto"/>
            <w:vAlign w:val="center"/>
            <w:hideMark/>
          </w:tcPr>
          <w:p w14:paraId="1C8897EF"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Total </w:t>
            </w:r>
          </w:p>
        </w:tc>
        <w:tc>
          <w:tcPr>
            <w:tcW w:w="0" w:type="auto"/>
            <w:vAlign w:val="center"/>
            <w:hideMark/>
          </w:tcPr>
          <w:p w14:paraId="3F3961D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w:t>
            </w:r>
            <w:r w:rsidRPr="003976FC">
              <w:rPr>
                <w:rFonts w:ascii="Tahoma" w:eastAsia="Times New Roman" w:hAnsi="Tahoma" w:cs="Tahoma"/>
                <w:b/>
                <w:bCs/>
                <w:sz w:val="20"/>
                <w:szCs w:val="20"/>
              </w:rPr>
              <w:t>€207,093</w:t>
            </w:r>
          </w:p>
        </w:tc>
      </w:tr>
    </w:tbl>
    <w:p w14:paraId="1609499E"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Additional applications received are being assess to utilise the balance of funding available under the 2022 Community Infrastructure Fund and a further report will be brought to the December Council Meeting in this regard.</w:t>
      </w:r>
    </w:p>
    <w:p w14:paraId="7D59E6FF"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b/>
          <w:bCs/>
          <w:color w:val="000000"/>
          <w:sz w:val="20"/>
          <w:szCs w:val="20"/>
        </w:rPr>
        <w:t>(b.) Community Development, Community Events and Sports Grants</w:t>
      </w:r>
    </w:p>
    <w:p w14:paraId="7CFFB21B"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On 19</w:t>
      </w:r>
      <w:r w:rsidRPr="003976FC">
        <w:rPr>
          <w:rFonts w:ascii="Tahoma" w:eastAsia="Times New Roman" w:hAnsi="Tahoma" w:cs="Tahoma"/>
          <w:color w:val="000000"/>
          <w:sz w:val="20"/>
          <w:szCs w:val="20"/>
          <w:vertAlign w:val="superscript"/>
        </w:rPr>
        <w:t>th</w:t>
      </w:r>
      <w:r w:rsidRPr="003976FC">
        <w:rPr>
          <w:rFonts w:ascii="Tahoma" w:eastAsia="Times New Roman" w:hAnsi="Tahoma" w:cs="Tahoma"/>
          <w:color w:val="000000"/>
          <w:sz w:val="20"/>
          <w:szCs w:val="20"/>
        </w:rPr>
        <w:t> April 2022, the Community Department opened the online application process whereby community and voluntary groups responding to locally identified needs within their communities could apply for assistance from the Council under the following categories:</w:t>
      </w:r>
    </w:p>
    <w:p w14:paraId="78609E2E" w14:textId="77777777" w:rsidR="003976FC" w:rsidRPr="003976FC" w:rsidRDefault="003976FC" w:rsidP="003976FC">
      <w:pPr>
        <w:numPr>
          <w:ilvl w:val="0"/>
          <w:numId w:val="4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Community Development Grants</w:t>
      </w:r>
    </w:p>
    <w:p w14:paraId="2DA14BF7" w14:textId="77777777" w:rsidR="003976FC" w:rsidRPr="003976FC" w:rsidRDefault="003976FC" w:rsidP="003976FC">
      <w:pPr>
        <w:numPr>
          <w:ilvl w:val="0"/>
          <w:numId w:val="4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Community Events Funding</w:t>
      </w:r>
    </w:p>
    <w:p w14:paraId="1FEC02F2" w14:textId="77777777" w:rsidR="003976FC" w:rsidRPr="003976FC" w:rsidRDefault="003976FC" w:rsidP="003976FC">
      <w:pPr>
        <w:numPr>
          <w:ilvl w:val="0"/>
          <w:numId w:val="4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Summer Projects Funding</w:t>
      </w:r>
    </w:p>
    <w:p w14:paraId="3C39CAF1" w14:textId="77777777" w:rsidR="003976FC" w:rsidRPr="003976FC" w:rsidRDefault="003976FC" w:rsidP="003976FC">
      <w:pPr>
        <w:numPr>
          <w:ilvl w:val="0"/>
          <w:numId w:val="4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Sport Development Grants</w:t>
      </w:r>
    </w:p>
    <w:p w14:paraId="102B4EE7"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To date, 223 Applications have been received in 2022 all of which undergo a thorough assessment by the Community Development Team under the following criteria:</w:t>
      </w:r>
    </w:p>
    <w:p w14:paraId="687EB51A" w14:textId="77777777" w:rsidR="003976FC" w:rsidRPr="003976FC" w:rsidRDefault="003976FC" w:rsidP="003976FC">
      <w:pPr>
        <w:numPr>
          <w:ilvl w:val="0"/>
          <w:numId w:val="4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Impact on local community and local community involvement.</w:t>
      </w:r>
    </w:p>
    <w:p w14:paraId="5FF6A7B2" w14:textId="77777777" w:rsidR="003976FC" w:rsidRPr="003976FC" w:rsidRDefault="003976FC" w:rsidP="003976FC">
      <w:pPr>
        <w:numPr>
          <w:ilvl w:val="0"/>
          <w:numId w:val="4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Proven track record of project delivery and non-duplication of activities in the local area.</w:t>
      </w:r>
    </w:p>
    <w:p w14:paraId="148C3E2B" w14:textId="77777777" w:rsidR="003976FC" w:rsidRPr="003976FC" w:rsidRDefault="003976FC" w:rsidP="003976FC">
      <w:pPr>
        <w:numPr>
          <w:ilvl w:val="0"/>
          <w:numId w:val="4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Sustainable &amp; value for money projects with clear/accurate costings.</w:t>
      </w:r>
    </w:p>
    <w:p w14:paraId="6339BDAD" w14:textId="77777777" w:rsidR="003976FC" w:rsidRPr="003976FC" w:rsidRDefault="003976FC" w:rsidP="003976FC">
      <w:pPr>
        <w:numPr>
          <w:ilvl w:val="0"/>
          <w:numId w:val="4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3976FC">
        <w:rPr>
          <w:rFonts w:ascii="Tahoma" w:eastAsia="Times New Roman" w:hAnsi="Tahoma" w:cs="Tahoma"/>
          <w:color w:val="000000"/>
          <w:sz w:val="20"/>
          <w:szCs w:val="20"/>
        </w:rPr>
        <w:t>Existing funds available to the group/alternative funding sources.</w:t>
      </w:r>
    </w:p>
    <w:p w14:paraId="392E8FAF"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At previous Council meetings during 2022, members have noted the approval of a total one hundred and eleven (111) community and sports grants totalling €222,929 for ninety-one (91) local groups.  Following the latest assessment process and having regard to the available budget, an additional thirty (30) grants for twenty-five (25) local groups, totalling €44,612 are now approved, summarised as follows: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3050"/>
        <w:gridCol w:w="401"/>
        <w:gridCol w:w="902"/>
      </w:tblGrid>
      <w:tr w:rsidR="003976FC" w:rsidRPr="003976FC" w14:paraId="5A7487F2" w14:textId="77777777" w:rsidTr="003976FC">
        <w:trPr>
          <w:tblCellSpacing w:w="15" w:type="dxa"/>
        </w:trPr>
        <w:tc>
          <w:tcPr>
            <w:tcW w:w="0" w:type="auto"/>
            <w:vAlign w:val="center"/>
            <w:hideMark/>
          </w:tcPr>
          <w:p w14:paraId="4A4AED6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lastRenderedPageBreak/>
              <w:t>Category</w:t>
            </w:r>
          </w:p>
        </w:tc>
        <w:tc>
          <w:tcPr>
            <w:tcW w:w="0" w:type="auto"/>
            <w:vAlign w:val="center"/>
            <w:hideMark/>
          </w:tcPr>
          <w:p w14:paraId="3781CD6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No.</w:t>
            </w:r>
          </w:p>
        </w:tc>
        <w:tc>
          <w:tcPr>
            <w:tcW w:w="0" w:type="auto"/>
            <w:vAlign w:val="center"/>
            <w:hideMark/>
          </w:tcPr>
          <w:p w14:paraId="09B0B09F"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Amount</w:t>
            </w:r>
          </w:p>
        </w:tc>
      </w:tr>
      <w:tr w:rsidR="003976FC" w:rsidRPr="003976FC" w14:paraId="599ECDC9" w14:textId="77777777" w:rsidTr="003976FC">
        <w:trPr>
          <w:tblCellSpacing w:w="15" w:type="dxa"/>
        </w:trPr>
        <w:tc>
          <w:tcPr>
            <w:tcW w:w="0" w:type="auto"/>
            <w:vAlign w:val="center"/>
            <w:hideMark/>
          </w:tcPr>
          <w:p w14:paraId="439033FE"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Grants*</w:t>
            </w:r>
          </w:p>
        </w:tc>
        <w:tc>
          <w:tcPr>
            <w:tcW w:w="0" w:type="auto"/>
            <w:vAlign w:val="center"/>
            <w:hideMark/>
          </w:tcPr>
          <w:p w14:paraId="0E27726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15</w:t>
            </w:r>
          </w:p>
        </w:tc>
        <w:tc>
          <w:tcPr>
            <w:tcW w:w="0" w:type="auto"/>
            <w:vAlign w:val="center"/>
            <w:hideMark/>
          </w:tcPr>
          <w:p w14:paraId="1A5C150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€10,911</w:t>
            </w:r>
          </w:p>
        </w:tc>
      </w:tr>
      <w:tr w:rsidR="003976FC" w:rsidRPr="003976FC" w14:paraId="260666B5" w14:textId="77777777" w:rsidTr="003976FC">
        <w:trPr>
          <w:tblCellSpacing w:w="15" w:type="dxa"/>
        </w:trPr>
        <w:tc>
          <w:tcPr>
            <w:tcW w:w="0" w:type="auto"/>
            <w:vAlign w:val="center"/>
            <w:hideMark/>
          </w:tcPr>
          <w:p w14:paraId="3C496C9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Events Funding</w:t>
            </w:r>
          </w:p>
        </w:tc>
        <w:tc>
          <w:tcPr>
            <w:tcW w:w="0" w:type="auto"/>
            <w:vAlign w:val="center"/>
            <w:hideMark/>
          </w:tcPr>
          <w:p w14:paraId="67D89FA5"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w:t>
            </w:r>
          </w:p>
        </w:tc>
        <w:tc>
          <w:tcPr>
            <w:tcW w:w="0" w:type="auto"/>
            <w:vAlign w:val="center"/>
            <w:hideMark/>
          </w:tcPr>
          <w:p w14:paraId="7C716A4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€6,801</w:t>
            </w:r>
          </w:p>
        </w:tc>
      </w:tr>
      <w:tr w:rsidR="003976FC" w:rsidRPr="003976FC" w14:paraId="2068C03E" w14:textId="77777777" w:rsidTr="003976FC">
        <w:trPr>
          <w:tblCellSpacing w:w="15" w:type="dxa"/>
        </w:trPr>
        <w:tc>
          <w:tcPr>
            <w:tcW w:w="0" w:type="auto"/>
            <w:vAlign w:val="center"/>
            <w:hideMark/>
          </w:tcPr>
          <w:p w14:paraId="5E9EE3A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Grants**</w:t>
            </w:r>
          </w:p>
        </w:tc>
        <w:tc>
          <w:tcPr>
            <w:tcW w:w="0" w:type="auto"/>
            <w:vAlign w:val="center"/>
            <w:hideMark/>
          </w:tcPr>
          <w:p w14:paraId="108F61F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10</w:t>
            </w:r>
          </w:p>
        </w:tc>
        <w:tc>
          <w:tcPr>
            <w:tcW w:w="0" w:type="auto"/>
            <w:vAlign w:val="center"/>
            <w:hideMark/>
          </w:tcPr>
          <w:p w14:paraId="67AE2FB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€26,900</w:t>
            </w:r>
          </w:p>
        </w:tc>
      </w:tr>
      <w:tr w:rsidR="003976FC" w:rsidRPr="003976FC" w14:paraId="16F53987" w14:textId="77777777" w:rsidTr="003976FC">
        <w:trPr>
          <w:tblCellSpacing w:w="15" w:type="dxa"/>
        </w:trPr>
        <w:tc>
          <w:tcPr>
            <w:tcW w:w="0" w:type="auto"/>
            <w:vAlign w:val="center"/>
            <w:hideMark/>
          </w:tcPr>
          <w:p w14:paraId="6DA3D8A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Total</w:t>
            </w:r>
          </w:p>
        </w:tc>
        <w:tc>
          <w:tcPr>
            <w:tcW w:w="0" w:type="auto"/>
            <w:vAlign w:val="center"/>
            <w:hideMark/>
          </w:tcPr>
          <w:p w14:paraId="41BC29A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30</w:t>
            </w:r>
          </w:p>
        </w:tc>
        <w:tc>
          <w:tcPr>
            <w:tcW w:w="0" w:type="auto"/>
            <w:vAlign w:val="center"/>
            <w:hideMark/>
          </w:tcPr>
          <w:p w14:paraId="6A95FC1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€44,612</w:t>
            </w:r>
          </w:p>
        </w:tc>
      </w:tr>
    </w:tbl>
    <w:p w14:paraId="58ACBFD7"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(*includes Running Costs, Start Up, Environmental Improvement, Major and Minor Equipment Grants)</w:t>
      </w:r>
    </w:p>
    <w:p w14:paraId="7648861A"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 Includes Major and Minor Equipment Grants, Mobile Equipment, Coach Education &amp; Operational Support Grant)</w:t>
      </w:r>
    </w:p>
    <w:p w14:paraId="574D7BF8" w14:textId="77777777" w:rsidR="003976FC" w:rsidRPr="003976FC" w:rsidRDefault="003976FC" w:rsidP="003976FC">
      <w:pPr>
        <w:spacing w:before="100" w:beforeAutospacing="1" w:after="100" w:afterAutospacing="1" w:line="240" w:lineRule="auto"/>
        <w:ind w:left="720"/>
        <w:rPr>
          <w:rFonts w:ascii="Tahoma" w:eastAsia="Times New Roman" w:hAnsi="Tahoma" w:cs="Tahoma"/>
          <w:color w:val="000000"/>
          <w:sz w:val="20"/>
          <w:szCs w:val="20"/>
        </w:rPr>
      </w:pPr>
      <w:r w:rsidRPr="003976FC">
        <w:rPr>
          <w:rFonts w:ascii="Tahoma" w:eastAsia="Times New Roman" w:hAnsi="Tahoma" w:cs="Tahoma"/>
          <w:color w:val="000000"/>
          <w:sz w:val="20"/>
          <w:szCs w:val="20"/>
        </w:rPr>
        <w:t>The final list of approved grants at this time together with their respective approved grant amounts is as follows:</w:t>
      </w:r>
    </w:p>
    <w:tbl>
      <w:tblPr>
        <w:tblW w:w="9026"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3597"/>
        <w:gridCol w:w="4527"/>
        <w:gridCol w:w="902"/>
      </w:tblGrid>
      <w:tr w:rsidR="003976FC" w:rsidRPr="003976FC" w14:paraId="49941AE5" w14:textId="77777777" w:rsidTr="003976FC">
        <w:trPr>
          <w:tblCellSpacing w:w="15" w:type="dxa"/>
        </w:trPr>
        <w:tc>
          <w:tcPr>
            <w:tcW w:w="0" w:type="auto"/>
            <w:vAlign w:val="center"/>
            <w:hideMark/>
          </w:tcPr>
          <w:p w14:paraId="5299C1EB"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Group</w:t>
            </w:r>
          </w:p>
        </w:tc>
        <w:tc>
          <w:tcPr>
            <w:tcW w:w="0" w:type="auto"/>
            <w:vAlign w:val="center"/>
            <w:hideMark/>
          </w:tcPr>
          <w:p w14:paraId="6FB132A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Grant Category</w:t>
            </w:r>
          </w:p>
        </w:tc>
        <w:tc>
          <w:tcPr>
            <w:tcW w:w="0" w:type="auto"/>
            <w:vAlign w:val="center"/>
            <w:hideMark/>
          </w:tcPr>
          <w:p w14:paraId="7BF037A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Amount</w:t>
            </w:r>
          </w:p>
        </w:tc>
      </w:tr>
      <w:tr w:rsidR="003976FC" w:rsidRPr="003976FC" w14:paraId="7B6FDC34" w14:textId="77777777" w:rsidTr="003976FC">
        <w:trPr>
          <w:tblCellSpacing w:w="15" w:type="dxa"/>
        </w:trPr>
        <w:tc>
          <w:tcPr>
            <w:tcW w:w="0" w:type="auto"/>
            <w:vAlign w:val="center"/>
            <w:hideMark/>
          </w:tcPr>
          <w:p w14:paraId="51D8AE9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142nd Dublin Esker Scout Group</w:t>
            </w:r>
          </w:p>
        </w:tc>
        <w:tc>
          <w:tcPr>
            <w:tcW w:w="0" w:type="auto"/>
            <w:vAlign w:val="center"/>
            <w:hideMark/>
          </w:tcPr>
          <w:p w14:paraId="00ADAF5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 x Community Development - Running Costs &amp; Minor Equipment Grant</w:t>
            </w:r>
          </w:p>
        </w:tc>
        <w:tc>
          <w:tcPr>
            <w:tcW w:w="0" w:type="auto"/>
            <w:vAlign w:val="center"/>
            <w:hideMark/>
          </w:tcPr>
          <w:p w14:paraId="222B8A9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€2,100</w:t>
            </w:r>
          </w:p>
        </w:tc>
      </w:tr>
      <w:tr w:rsidR="003976FC" w:rsidRPr="003976FC" w14:paraId="312A4D08" w14:textId="77777777" w:rsidTr="003976FC">
        <w:trPr>
          <w:tblCellSpacing w:w="15" w:type="dxa"/>
        </w:trPr>
        <w:tc>
          <w:tcPr>
            <w:tcW w:w="0" w:type="auto"/>
            <w:vAlign w:val="center"/>
            <w:hideMark/>
          </w:tcPr>
          <w:p w14:paraId="0D5FA21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Adamstown Community Badminton Club</w:t>
            </w:r>
          </w:p>
        </w:tc>
        <w:tc>
          <w:tcPr>
            <w:tcW w:w="0" w:type="auto"/>
            <w:vAlign w:val="center"/>
            <w:hideMark/>
          </w:tcPr>
          <w:p w14:paraId="28D999C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Minor Equipment Grant</w:t>
            </w:r>
          </w:p>
        </w:tc>
        <w:tc>
          <w:tcPr>
            <w:tcW w:w="0" w:type="auto"/>
            <w:vAlign w:val="center"/>
            <w:hideMark/>
          </w:tcPr>
          <w:p w14:paraId="3EED503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€2,000</w:t>
            </w:r>
          </w:p>
        </w:tc>
      </w:tr>
      <w:tr w:rsidR="003976FC" w:rsidRPr="003976FC" w14:paraId="1A3CC1AE" w14:textId="77777777" w:rsidTr="003976FC">
        <w:trPr>
          <w:tblCellSpacing w:w="15" w:type="dxa"/>
        </w:trPr>
        <w:tc>
          <w:tcPr>
            <w:tcW w:w="0" w:type="auto"/>
            <w:vAlign w:val="center"/>
            <w:hideMark/>
          </w:tcPr>
          <w:p w14:paraId="3ED9EE9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Arthur Griffith Park FC</w:t>
            </w:r>
          </w:p>
        </w:tc>
        <w:tc>
          <w:tcPr>
            <w:tcW w:w="0" w:type="auto"/>
            <w:vAlign w:val="center"/>
            <w:hideMark/>
          </w:tcPr>
          <w:p w14:paraId="49A30A05"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Mobile Equipment</w:t>
            </w:r>
          </w:p>
        </w:tc>
        <w:tc>
          <w:tcPr>
            <w:tcW w:w="0" w:type="auto"/>
            <w:vAlign w:val="center"/>
            <w:hideMark/>
          </w:tcPr>
          <w:p w14:paraId="0EC442A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€5,000</w:t>
            </w:r>
          </w:p>
        </w:tc>
      </w:tr>
      <w:tr w:rsidR="003976FC" w:rsidRPr="003976FC" w14:paraId="262CDDD6" w14:textId="77777777" w:rsidTr="003976FC">
        <w:trPr>
          <w:tblCellSpacing w:w="15" w:type="dxa"/>
        </w:trPr>
        <w:tc>
          <w:tcPr>
            <w:tcW w:w="0" w:type="auto"/>
            <w:vAlign w:val="center"/>
            <w:hideMark/>
          </w:tcPr>
          <w:p w14:paraId="27DEE39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Booth Road Celtic</w:t>
            </w:r>
          </w:p>
        </w:tc>
        <w:tc>
          <w:tcPr>
            <w:tcW w:w="0" w:type="auto"/>
            <w:vAlign w:val="center"/>
            <w:hideMark/>
          </w:tcPr>
          <w:p w14:paraId="2CCEC8B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Major Equipment Grant</w:t>
            </w:r>
          </w:p>
        </w:tc>
        <w:tc>
          <w:tcPr>
            <w:tcW w:w="0" w:type="auto"/>
            <w:vAlign w:val="center"/>
            <w:hideMark/>
          </w:tcPr>
          <w:p w14:paraId="13F7D82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€4,400</w:t>
            </w:r>
          </w:p>
        </w:tc>
      </w:tr>
      <w:tr w:rsidR="003976FC" w:rsidRPr="003976FC" w14:paraId="246C7DEC" w14:textId="77777777" w:rsidTr="003976FC">
        <w:trPr>
          <w:tblCellSpacing w:w="15" w:type="dxa"/>
        </w:trPr>
        <w:tc>
          <w:tcPr>
            <w:tcW w:w="0" w:type="auto"/>
            <w:vAlign w:val="center"/>
            <w:hideMark/>
          </w:tcPr>
          <w:p w14:paraId="22472A05"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Castle Park Residents Association</w:t>
            </w:r>
          </w:p>
        </w:tc>
        <w:tc>
          <w:tcPr>
            <w:tcW w:w="0" w:type="auto"/>
            <w:vAlign w:val="center"/>
            <w:hideMark/>
          </w:tcPr>
          <w:p w14:paraId="1F23BC0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 x Community Development - Running Costs &amp; Environmental Improvement</w:t>
            </w:r>
          </w:p>
        </w:tc>
        <w:tc>
          <w:tcPr>
            <w:tcW w:w="0" w:type="auto"/>
            <w:vAlign w:val="center"/>
            <w:hideMark/>
          </w:tcPr>
          <w:p w14:paraId="38F1844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€700</w:t>
            </w:r>
          </w:p>
        </w:tc>
      </w:tr>
      <w:tr w:rsidR="003976FC" w:rsidRPr="003976FC" w14:paraId="72E21A57" w14:textId="77777777" w:rsidTr="003976FC">
        <w:trPr>
          <w:tblCellSpacing w:w="15" w:type="dxa"/>
        </w:trPr>
        <w:tc>
          <w:tcPr>
            <w:tcW w:w="0" w:type="auto"/>
            <w:vAlign w:val="center"/>
            <w:hideMark/>
          </w:tcPr>
          <w:p w14:paraId="7127905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Cypress Residents Association</w:t>
            </w:r>
          </w:p>
        </w:tc>
        <w:tc>
          <w:tcPr>
            <w:tcW w:w="0" w:type="auto"/>
            <w:vAlign w:val="center"/>
            <w:hideMark/>
          </w:tcPr>
          <w:p w14:paraId="15D8352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Event</w:t>
            </w:r>
          </w:p>
        </w:tc>
        <w:tc>
          <w:tcPr>
            <w:tcW w:w="0" w:type="auto"/>
            <w:vAlign w:val="center"/>
            <w:hideMark/>
          </w:tcPr>
          <w:p w14:paraId="227B651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€850</w:t>
            </w:r>
          </w:p>
        </w:tc>
      </w:tr>
      <w:tr w:rsidR="003976FC" w:rsidRPr="003976FC" w14:paraId="47A0CEF3" w14:textId="77777777" w:rsidTr="003976FC">
        <w:trPr>
          <w:tblCellSpacing w:w="15" w:type="dxa"/>
        </w:trPr>
        <w:tc>
          <w:tcPr>
            <w:tcW w:w="0" w:type="auto"/>
            <w:vAlign w:val="center"/>
            <w:hideMark/>
          </w:tcPr>
          <w:p w14:paraId="6719668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Esker Meadow Residents Association</w:t>
            </w:r>
          </w:p>
        </w:tc>
        <w:tc>
          <w:tcPr>
            <w:tcW w:w="0" w:type="auto"/>
            <w:vAlign w:val="center"/>
            <w:hideMark/>
          </w:tcPr>
          <w:p w14:paraId="547F2AA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 x Community Development - Running Costs &amp; Environmental Improvement</w:t>
            </w:r>
          </w:p>
        </w:tc>
        <w:tc>
          <w:tcPr>
            <w:tcW w:w="0" w:type="auto"/>
            <w:vAlign w:val="center"/>
            <w:hideMark/>
          </w:tcPr>
          <w:p w14:paraId="2D94FC5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€969</w:t>
            </w:r>
          </w:p>
        </w:tc>
      </w:tr>
      <w:tr w:rsidR="003976FC" w:rsidRPr="003976FC" w14:paraId="70700053" w14:textId="77777777" w:rsidTr="003976FC">
        <w:trPr>
          <w:tblCellSpacing w:w="15" w:type="dxa"/>
        </w:trPr>
        <w:tc>
          <w:tcPr>
            <w:tcW w:w="0" w:type="auto"/>
            <w:vAlign w:val="center"/>
            <w:hideMark/>
          </w:tcPr>
          <w:p w14:paraId="7F300F19"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Firhouse</w:t>
            </w:r>
            <w:proofErr w:type="spellEnd"/>
            <w:r w:rsidRPr="003976FC">
              <w:rPr>
                <w:rFonts w:ascii="Tahoma" w:eastAsia="Times New Roman" w:hAnsi="Tahoma" w:cs="Tahoma"/>
                <w:sz w:val="20"/>
                <w:szCs w:val="20"/>
              </w:rPr>
              <w:t xml:space="preserve"> Active Age Group</w:t>
            </w:r>
          </w:p>
        </w:tc>
        <w:tc>
          <w:tcPr>
            <w:tcW w:w="0" w:type="auto"/>
            <w:vAlign w:val="center"/>
            <w:hideMark/>
          </w:tcPr>
          <w:p w14:paraId="71C0359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Development-Running Costs</w:t>
            </w:r>
          </w:p>
        </w:tc>
        <w:tc>
          <w:tcPr>
            <w:tcW w:w="0" w:type="auto"/>
            <w:vAlign w:val="center"/>
            <w:hideMark/>
          </w:tcPr>
          <w:p w14:paraId="75D4669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w:t>
            </w:r>
          </w:p>
        </w:tc>
      </w:tr>
      <w:tr w:rsidR="003976FC" w:rsidRPr="003976FC" w14:paraId="248B1C8B" w14:textId="77777777" w:rsidTr="003976FC">
        <w:trPr>
          <w:tblCellSpacing w:w="15" w:type="dxa"/>
        </w:trPr>
        <w:tc>
          <w:tcPr>
            <w:tcW w:w="0" w:type="auto"/>
            <w:vAlign w:val="center"/>
            <w:hideMark/>
          </w:tcPr>
          <w:p w14:paraId="13C951C9"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Kilnamanagh</w:t>
            </w:r>
            <w:proofErr w:type="spellEnd"/>
            <w:r w:rsidRPr="003976FC">
              <w:rPr>
                <w:rFonts w:ascii="Tahoma" w:eastAsia="Times New Roman" w:hAnsi="Tahoma" w:cs="Tahoma"/>
                <w:sz w:val="20"/>
                <w:szCs w:val="20"/>
              </w:rPr>
              <w:t xml:space="preserve"> AFC</w:t>
            </w:r>
          </w:p>
        </w:tc>
        <w:tc>
          <w:tcPr>
            <w:tcW w:w="0" w:type="auto"/>
            <w:vAlign w:val="center"/>
            <w:hideMark/>
          </w:tcPr>
          <w:p w14:paraId="2D53599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Mobile Equipment</w:t>
            </w:r>
          </w:p>
        </w:tc>
        <w:tc>
          <w:tcPr>
            <w:tcW w:w="0" w:type="auto"/>
            <w:vAlign w:val="center"/>
            <w:hideMark/>
          </w:tcPr>
          <w:p w14:paraId="71A00FC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€5,000</w:t>
            </w:r>
          </w:p>
        </w:tc>
      </w:tr>
      <w:tr w:rsidR="003976FC" w:rsidRPr="003976FC" w14:paraId="4107F19A" w14:textId="77777777" w:rsidTr="003976FC">
        <w:trPr>
          <w:tblCellSpacing w:w="15" w:type="dxa"/>
        </w:trPr>
        <w:tc>
          <w:tcPr>
            <w:tcW w:w="0" w:type="auto"/>
            <w:vAlign w:val="center"/>
            <w:hideMark/>
          </w:tcPr>
          <w:p w14:paraId="07D2B7B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Kingswood Football Club</w:t>
            </w:r>
          </w:p>
        </w:tc>
        <w:tc>
          <w:tcPr>
            <w:tcW w:w="0" w:type="auto"/>
            <w:vAlign w:val="center"/>
            <w:hideMark/>
          </w:tcPr>
          <w:p w14:paraId="39DEE2A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Operational Support</w:t>
            </w:r>
          </w:p>
        </w:tc>
        <w:tc>
          <w:tcPr>
            <w:tcW w:w="0" w:type="auto"/>
            <w:vAlign w:val="center"/>
            <w:hideMark/>
          </w:tcPr>
          <w:p w14:paraId="36AA5EE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€800</w:t>
            </w:r>
          </w:p>
        </w:tc>
      </w:tr>
      <w:tr w:rsidR="003976FC" w:rsidRPr="003976FC" w14:paraId="0A528DFE" w14:textId="77777777" w:rsidTr="003976FC">
        <w:trPr>
          <w:tblCellSpacing w:w="15" w:type="dxa"/>
        </w:trPr>
        <w:tc>
          <w:tcPr>
            <w:tcW w:w="0" w:type="auto"/>
            <w:vAlign w:val="center"/>
            <w:hideMark/>
          </w:tcPr>
          <w:p w14:paraId="68CC7C6E"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Knocklyon Women's Group</w:t>
            </w:r>
          </w:p>
        </w:tc>
        <w:tc>
          <w:tcPr>
            <w:tcW w:w="0" w:type="auto"/>
            <w:vAlign w:val="center"/>
            <w:hideMark/>
          </w:tcPr>
          <w:p w14:paraId="07CE7FD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Minor Equipment Grant</w:t>
            </w:r>
          </w:p>
        </w:tc>
        <w:tc>
          <w:tcPr>
            <w:tcW w:w="0" w:type="auto"/>
            <w:vAlign w:val="center"/>
            <w:hideMark/>
          </w:tcPr>
          <w:p w14:paraId="180B734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€240</w:t>
            </w:r>
          </w:p>
        </w:tc>
      </w:tr>
      <w:tr w:rsidR="003976FC" w:rsidRPr="003976FC" w14:paraId="15732335" w14:textId="77777777" w:rsidTr="003976FC">
        <w:trPr>
          <w:tblCellSpacing w:w="15" w:type="dxa"/>
        </w:trPr>
        <w:tc>
          <w:tcPr>
            <w:tcW w:w="0" w:type="auto"/>
            <w:vAlign w:val="center"/>
            <w:hideMark/>
          </w:tcPr>
          <w:p w14:paraId="1C1DEDEA"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Knockmitten</w:t>
            </w:r>
            <w:proofErr w:type="spellEnd"/>
            <w:r w:rsidRPr="003976FC">
              <w:rPr>
                <w:rFonts w:ascii="Tahoma" w:eastAsia="Times New Roman" w:hAnsi="Tahoma" w:cs="Tahoma"/>
                <w:sz w:val="20"/>
                <w:szCs w:val="20"/>
              </w:rPr>
              <w:t xml:space="preserve"> Youth and Community Centre</w:t>
            </w:r>
          </w:p>
        </w:tc>
        <w:tc>
          <w:tcPr>
            <w:tcW w:w="0" w:type="auto"/>
            <w:vAlign w:val="center"/>
            <w:hideMark/>
          </w:tcPr>
          <w:p w14:paraId="433CFD0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Minor Equipment Grant</w:t>
            </w:r>
          </w:p>
        </w:tc>
        <w:tc>
          <w:tcPr>
            <w:tcW w:w="0" w:type="auto"/>
            <w:vAlign w:val="center"/>
            <w:hideMark/>
          </w:tcPr>
          <w:p w14:paraId="15C3D94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€637</w:t>
            </w:r>
          </w:p>
        </w:tc>
      </w:tr>
      <w:tr w:rsidR="003976FC" w:rsidRPr="003976FC" w14:paraId="7B456A74" w14:textId="77777777" w:rsidTr="003976FC">
        <w:trPr>
          <w:tblCellSpacing w:w="15" w:type="dxa"/>
        </w:trPr>
        <w:tc>
          <w:tcPr>
            <w:tcW w:w="0" w:type="auto"/>
            <w:vAlign w:val="center"/>
            <w:hideMark/>
          </w:tcPr>
          <w:p w14:paraId="7D1A546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Linn Swim</w:t>
            </w:r>
          </w:p>
        </w:tc>
        <w:tc>
          <w:tcPr>
            <w:tcW w:w="0" w:type="auto"/>
            <w:vAlign w:val="center"/>
            <w:hideMark/>
          </w:tcPr>
          <w:p w14:paraId="7624334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Operational Support</w:t>
            </w:r>
          </w:p>
        </w:tc>
        <w:tc>
          <w:tcPr>
            <w:tcW w:w="0" w:type="auto"/>
            <w:vAlign w:val="center"/>
            <w:hideMark/>
          </w:tcPr>
          <w:p w14:paraId="65D0186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€700</w:t>
            </w:r>
          </w:p>
        </w:tc>
      </w:tr>
      <w:tr w:rsidR="003976FC" w:rsidRPr="003976FC" w14:paraId="3715E16F" w14:textId="77777777" w:rsidTr="003976FC">
        <w:trPr>
          <w:tblCellSpacing w:w="15" w:type="dxa"/>
        </w:trPr>
        <w:tc>
          <w:tcPr>
            <w:tcW w:w="0" w:type="auto"/>
            <w:vAlign w:val="center"/>
            <w:hideMark/>
          </w:tcPr>
          <w:p w14:paraId="3111DD1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 xml:space="preserve">Lucan </w:t>
            </w:r>
            <w:proofErr w:type="spellStart"/>
            <w:r w:rsidRPr="003976FC">
              <w:rPr>
                <w:rFonts w:ascii="Tahoma" w:eastAsia="Times New Roman" w:hAnsi="Tahoma" w:cs="Tahoma"/>
                <w:sz w:val="20"/>
                <w:szCs w:val="20"/>
              </w:rPr>
              <w:t>Sarsfields</w:t>
            </w:r>
            <w:proofErr w:type="spellEnd"/>
            <w:r w:rsidRPr="003976FC">
              <w:rPr>
                <w:rFonts w:ascii="Tahoma" w:eastAsia="Times New Roman" w:hAnsi="Tahoma" w:cs="Tahoma"/>
                <w:sz w:val="20"/>
                <w:szCs w:val="20"/>
              </w:rPr>
              <w:t xml:space="preserve"> GAA Club</w:t>
            </w:r>
          </w:p>
        </w:tc>
        <w:tc>
          <w:tcPr>
            <w:tcW w:w="0" w:type="auto"/>
            <w:vAlign w:val="center"/>
            <w:hideMark/>
          </w:tcPr>
          <w:p w14:paraId="155B025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Mobile Equipment</w:t>
            </w:r>
          </w:p>
        </w:tc>
        <w:tc>
          <w:tcPr>
            <w:tcW w:w="0" w:type="auto"/>
            <w:vAlign w:val="center"/>
            <w:hideMark/>
          </w:tcPr>
          <w:p w14:paraId="5F756E5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€5,000</w:t>
            </w:r>
          </w:p>
        </w:tc>
      </w:tr>
      <w:tr w:rsidR="003976FC" w:rsidRPr="003976FC" w14:paraId="2F180B65" w14:textId="77777777" w:rsidTr="003976FC">
        <w:trPr>
          <w:tblCellSpacing w:w="15" w:type="dxa"/>
        </w:trPr>
        <w:tc>
          <w:tcPr>
            <w:tcW w:w="0" w:type="auto"/>
            <w:vAlign w:val="center"/>
            <w:hideMark/>
          </w:tcPr>
          <w:p w14:paraId="5D762827"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Manortown</w:t>
            </w:r>
            <w:proofErr w:type="spellEnd"/>
            <w:r w:rsidRPr="003976FC">
              <w:rPr>
                <w:rFonts w:ascii="Tahoma" w:eastAsia="Times New Roman" w:hAnsi="Tahoma" w:cs="Tahoma"/>
                <w:sz w:val="20"/>
                <w:szCs w:val="20"/>
              </w:rPr>
              <w:t xml:space="preserve"> United FC</w:t>
            </w:r>
          </w:p>
        </w:tc>
        <w:tc>
          <w:tcPr>
            <w:tcW w:w="0" w:type="auto"/>
            <w:vAlign w:val="center"/>
            <w:hideMark/>
          </w:tcPr>
          <w:p w14:paraId="18EF4F4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Sport Development - Coach Education</w:t>
            </w:r>
          </w:p>
        </w:tc>
        <w:tc>
          <w:tcPr>
            <w:tcW w:w="0" w:type="auto"/>
            <w:vAlign w:val="center"/>
            <w:hideMark/>
          </w:tcPr>
          <w:p w14:paraId="2FC18BA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€1,000</w:t>
            </w:r>
          </w:p>
        </w:tc>
      </w:tr>
      <w:tr w:rsidR="003976FC" w:rsidRPr="003976FC" w14:paraId="40607E4F" w14:textId="77777777" w:rsidTr="003976FC">
        <w:trPr>
          <w:tblCellSpacing w:w="15" w:type="dxa"/>
        </w:trPr>
        <w:tc>
          <w:tcPr>
            <w:tcW w:w="0" w:type="auto"/>
            <w:vAlign w:val="center"/>
            <w:hideMark/>
          </w:tcPr>
          <w:p w14:paraId="4879E73A"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North Clondalkin Community Development Programme (CSF)</w:t>
            </w:r>
          </w:p>
        </w:tc>
        <w:tc>
          <w:tcPr>
            <w:tcW w:w="0" w:type="auto"/>
            <w:vAlign w:val="center"/>
            <w:hideMark/>
          </w:tcPr>
          <w:p w14:paraId="07A8652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 x Community Events</w:t>
            </w:r>
          </w:p>
        </w:tc>
        <w:tc>
          <w:tcPr>
            <w:tcW w:w="0" w:type="auto"/>
            <w:vAlign w:val="center"/>
            <w:hideMark/>
          </w:tcPr>
          <w:p w14:paraId="623C5A4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€5,101</w:t>
            </w:r>
          </w:p>
        </w:tc>
      </w:tr>
      <w:tr w:rsidR="003976FC" w:rsidRPr="003976FC" w14:paraId="06F8B968" w14:textId="77777777" w:rsidTr="003976FC">
        <w:trPr>
          <w:tblCellSpacing w:w="15" w:type="dxa"/>
        </w:trPr>
        <w:tc>
          <w:tcPr>
            <w:tcW w:w="0" w:type="auto"/>
            <w:vAlign w:val="center"/>
            <w:hideMark/>
          </w:tcPr>
          <w:p w14:paraId="50DA63BB"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Quarryvale</w:t>
            </w:r>
            <w:proofErr w:type="spellEnd"/>
            <w:r w:rsidRPr="003976FC">
              <w:rPr>
                <w:rFonts w:ascii="Tahoma" w:eastAsia="Times New Roman" w:hAnsi="Tahoma" w:cs="Tahoma"/>
                <w:sz w:val="20"/>
                <w:szCs w:val="20"/>
              </w:rPr>
              <w:t xml:space="preserve"> Family Resource Centre</w:t>
            </w:r>
          </w:p>
        </w:tc>
        <w:tc>
          <w:tcPr>
            <w:tcW w:w="0" w:type="auto"/>
            <w:vAlign w:val="center"/>
            <w:hideMark/>
          </w:tcPr>
          <w:p w14:paraId="6530DE4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Minor Equipment Grant</w:t>
            </w:r>
          </w:p>
        </w:tc>
        <w:tc>
          <w:tcPr>
            <w:tcW w:w="0" w:type="auto"/>
            <w:vAlign w:val="center"/>
            <w:hideMark/>
          </w:tcPr>
          <w:p w14:paraId="1ECBAEA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€1,200</w:t>
            </w:r>
          </w:p>
        </w:tc>
      </w:tr>
      <w:tr w:rsidR="003976FC" w:rsidRPr="003976FC" w14:paraId="2D11F107" w14:textId="77777777" w:rsidTr="003976FC">
        <w:trPr>
          <w:tblCellSpacing w:w="15" w:type="dxa"/>
        </w:trPr>
        <w:tc>
          <w:tcPr>
            <w:tcW w:w="0" w:type="auto"/>
            <w:vAlign w:val="center"/>
            <w:hideMark/>
          </w:tcPr>
          <w:p w14:paraId="0EED71BF" w14:textId="77777777" w:rsidR="003976FC" w:rsidRPr="003976FC" w:rsidRDefault="003976FC" w:rsidP="003976FC">
            <w:pPr>
              <w:spacing w:after="0" w:line="240" w:lineRule="auto"/>
              <w:rPr>
                <w:rFonts w:ascii="Tahoma" w:eastAsia="Times New Roman" w:hAnsi="Tahoma" w:cs="Tahoma"/>
                <w:sz w:val="20"/>
                <w:szCs w:val="20"/>
              </w:rPr>
            </w:pPr>
            <w:proofErr w:type="spellStart"/>
            <w:r w:rsidRPr="003976FC">
              <w:rPr>
                <w:rFonts w:ascii="Tahoma" w:eastAsia="Times New Roman" w:hAnsi="Tahoma" w:cs="Tahoma"/>
                <w:sz w:val="20"/>
                <w:szCs w:val="20"/>
              </w:rPr>
              <w:t>Ronanstown</w:t>
            </w:r>
            <w:proofErr w:type="spellEnd"/>
            <w:r w:rsidRPr="003976FC">
              <w:rPr>
                <w:rFonts w:ascii="Tahoma" w:eastAsia="Times New Roman" w:hAnsi="Tahoma" w:cs="Tahoma"/>
                <w:sz w:val="20"/>
                <w:szCs w:val="20"/>
              </w:rPr>
              <w:t xml:space="preserve"> Women's Community Development Project</w:t>
            </w:r>
          </w:p>
        </w:tc>
        <w:tc>
          <w:tcPr>
            <w:tcW w:w="0" w:type="auto"/>
            <w:vAlign w:val="center"/>
            <w:hideMark/>
          </w:tcPr>
          <w:p w14:paraId="4631713F"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Minor Equipment Grant</w:t>
            </w:r>
          </w:p>
        </w:tc>
        <w:tc>
          <w:tcPr>
            <w:tcW w:w="0" w:type="auto"/>
            <w:vAlign w:val="center"/>
            <w:hideMark/>
          </w:tcPr>
          <w:p w14:paraId="71D254F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€800</w:t>
            </w:r>
          </w:p>
        </w:tc>
      </w:tr>
      <w:tr w:rsidR="003976FC" w:rsidRPr="003976FC" w14:paraId="1C7468F1" w14:textId="77777777" w:rsidTr="003976FC">
        <w:trPr>
          <w:tblCellSpacing w:w="15" w:type="dxa"/>
        </w:trPr>
        <w:tc>
          <w:tcPr>
            <w:tcW w:w="0" w:type="auto"/>
            <w:vAlign w:val="center"/>
            <w:hideMark/>
          </w:tcPr>
          <w:p w14:paraId="2458720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Tallaght Choral Society</w:t>
            </w:r>
          </w:p>
        </w:tc>
        <w:tc>
          <w:tcPr>
            <w:tcW w:w="0" w:type="auto"/>
            <w:vAlign w:val="center"/>
            <w:hideMark/>
          </w:tcPr>
          <w:p w14:paraId="701B8A9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Minor Equipment Grant</w:t>
            </w:r>
          </w:p>
        </w:tc>
        <w:tc>
          <w:tcPr>
            <w:tcW w:w="0" w:type="auto"/>
            <w:vAlign w:val="center"/>
            <w:hideMark/>
          </w:tcPr>
          <w:p w14:paraId="6BA10CC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€2,000</w:t>
            </w:r>
          </w:p>
        </w:tc>
      </w:tr>
      <w:tr w:rsidR="003976FC" w:rsidRPr="003976FC" w14:paraId="469FE167" w14:textId="77777777" w:rsidTr="003976FC">
        <w:trPr>
          <w:tblCellSpacing w:w="15" w:type="dxa"/>
        </w:trPr>
        <w:tc>
          <w:tcPr>
            <w:tcW w:w="0" w:type="auto"/>
            <w:vAlign w:val="center"/>
            <w:hideMark/>
          </w:tcPr>
          <w:p w14:paraId="38EAAB03"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Tallaght Rehabilitation Project CLG</w:t>
            </w:r>
          </w:p>
        </w:tc>
        <w:tc>
          <w:tcPr>
            <w:tcW w:w="0" w:type="auto"/>
            <w:vAlign w:val="center"/>
            <w:hideMark/>
          </w:tcPr>
          <w:p w14:paraId="1DAF542E"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Event</w:t>
            </w:r>
          </w:p>
        </w:tc>
        <w:tc>
          <w:tcPr>
            <w:tcW w:w="0" w:type="auto"/>
            <w:vAlign w:val="center"/>
            <w:hideMark/>
          </w:tcPr>
          <w:p w14:paraId="6A3D2420"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€350</w:t>
            </w:r>
          </w:p>
        </w:tc>
      </w:tr>
      <w:tr w:rsidR="003976FC" w:rsidRPr="003976FC" w14:paraId="6B9FC144" w14:textId="77777777" w:rsidTr="003976FC">
        <w:trPr>
          <w:tblCellSpacing w:w="15" w:type="dxa"/>
        </w:trPr>
        <w:tc>
          <w:tcPr>
            <w:tcW w:w="0" w:type="auto"/>
            <w:vAlign w:val="center"/>
            <w:hideMark/>
          </w:tcPr>
          <w:p w14:paraId="7E96F6F8"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Templeogue Basketball Club</w:t>
            </w:r>
          </w:p>
        </w:tc>
        <w:tc>
          <w:tcPr>
            <w:tcW w:w="0" w:type="auto"/>
            <w:vAlign w:val="center"/>
            <w:hideMark/>
          </w:tcPr>
          <w:p w14:paraId="008D7E0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2 x Sports Development - Minor Equipment &amp; Coach Education Grant</w:t>
            </w:r>
          </w:p>
        </w:tc>
        <w:tc>
          <w:tcPr>
            <w:tcW w:w="0" w:type="auto"/>
            <w:vAlign w:val="center"/>
            <w:hideMark/>
          </w:tcPr>
          <w:p w14:paraId="4F28CF26"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€3,000</w:t>
            </w:r>
          </w:p>
        </w:tc>
      </w:tr>
      <w:tr w:rsidR="003976FC" w:rsidRPr="003976FC" w14:paraId="1FBC6AFF" w14:textId="77777777" w:rsidTr="003976FC">
        <w:trPr>
          <w:tblCellSpacing w:w="15" w:type="dxa"/>
        </w:trPr>
        <w:tc>
          <w:tcPr>
            <w:tcW w:w="0" w:type="auto"/>
            <w:vAlign w:val="center"/>
            <w:hideMark/>
          </w:tcPr>
          <w:p w14:paraId="6AC6388C"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The Park Community Centre</w:t>
            </w:r>
          </w:p>
        </w:tc>
        <w:tc>
          <w:tcPr>
            <w:tcW w:w="0" w:type="auto"/>
            <w:vAlign w:val="center"/>
            <w:hideMark/>
          </w:tcPr>
          <w:p w14:paraId="517453F6"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Minor Equipment Grant</w:t>
            </w:r>
          </w:p>
        </w:tc>
        <w:tc>
          <w:tcPr>
            <w:tcW w:w="0" w:type="auto"/>
            <w:vAlign w:val="center"/>
            <w:hideMark/>
          </w:tcPr>
          <w:p w14:paraId="76C5DD0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€765</w:t>
            </w:r>
          </w:p>
        </w:tc>
      </w:tr>
      <w:tr w:rsidR="003976FC" w:rsidRPr="003976FC" w14:paraId="1EF409FA" w14:textId="77777777" w:rsidTr="003976FC">
        <w:trPr>
          <w:tblCellSpacing w:w="15" w:type="dxa"/>
        </w:trPr>
        <w:tc>
          <w:tcPr>
            <w:tcW w:w="0" w:type="auto"/>
            <w:vAlign w:val="center"/>
            <w:hideMark/>
          </w:tcPr>
          <w:p w14:paraId="1A61876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lastRenderedPageBreak/>
              <w:t>Westbourne Community Group</w:t>
            </w:r>
          </w:p>
        </w:tc>
        <w:tc>
          <w:tcPr>
            <w:tcW w:w="0" w:type="auto"/>
            <w:vAlign w:val="center"/>
            <w:hideMark/>
          </w:tcPr>
          <w:p w14:paraId="2A93B72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Running Costs</w:t>
            </w:r>
          </w:p>
        </w:tc>
        <w:tc>
          <w:tcPr>
            <w:tcW w:w="0" w:type="auto"/>
            <w:vAlign w:val="center"/>
            <w:hideMark/>
          </w:tcPr>
          <w:p w14:paraId="7FE568D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w:t>
            </w:r>
          </w:p>
        </w:tc>
      </w:tr>
      <w:tr w:rsidR="003976FC" w:rsidRPr="003976FC" w14:paraId="0214DECC" w14:textId="77777777" w:rsidTr="003976FC">
        <w:trPr>
          <w:tblCellSpacing w:w="15" w:type="dxa"/>
        </w:trPr>
        <w:tc>
          <w:tcPr>
            <w:tcW w:w="0" w:type="auto"/>
            <w:vAlign w:val="center"/>
            <w:hideMark/>
          </w:tcPr>
          <w:p w14:paraId="132F77B1"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Woodlawn Park Grove Resident's Association</w:t>
            </w:r>
          </w:p>
        </w:tc>
        <w:tc>
          <w:tcPr>
            <w:tcW w:w="0" w:type="auto"/>
            <w:vAlign w:val="center"/>
            <w:hideMark/>
          </w:tcPr>
          <w:p w14:paraId="1F0F79C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Development - Start Up</w:t>
            </w:r>
          </w:p>
        </w:tc>
        <w:tc>
          <w:tcPr>
            <w:tcW w:w="0" w:type="auto"/>
            <w:vAlign w:val="center"/>
            <w:hideMark/>
          </w:tcPr>
          <w:p w14:paraId="2FC05F4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w:t>
            </w:r>
          </w:p>
        </w:tc>
      </w:tr>
      <w:tr w:rsidR="003976FC" w:rsidRPr="003976FC" w14:paraId="3C7DC232" w14:textId="77777777" w:rsidTr="003976FC">
        <w:trPr>
          <w:tblCellSpacing w:w="15" w:type="dxa"/>
        </w:trPr>
        <w:tc>
          <w:tcPr>
            <w:tcW w:w="0" w:type="auto"/>
            <w:vAlign w:val="center"/>
            <w:hideMark/>
          </w:tcPr>
          <w:p w14:paraId="75B3F912"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WORK Residents Association</w:t>
            </w:r>
          </w:p>
        </w:tc>
        <w:tc>
          <w:tcPr>
            <w:tcW w:w="0" w:type="auto"/>
            <w:vAlign w:val="center"/>
            <w:hideMark/>
          </w:tcPr>
          <w:p w14:paraId="146713E4"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Community Event</w:t>
            </w:r>
          </w:p>
        </w:tc>
        <w:tc>
          <w:tcPr>
            <w:tcW w:w="0" w:type="auto"/>
            <w:vAlign w:val="center"/>
            <w:hideMark/>
          </w:tcPr>
          <w:p w14:paraId="5172CF0B"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sz w:val="20"/>
                <w:szCs w:val="20"/>
              </w:rPr>
              <w:t>€500</w:t>
            </w:r>
          </w:p>
        </w:tc>
      </w:tr>
      <w:tr w:rsidR="003976FC" w:rsidRPr="003976FC" w14:paraId="3A73E00E" w14:textId="77777777" w:rsidTr="003976FC">
        <w:trPr>
          <w:tblCellSpacing w:w="15" w:type="dxa"/>
        </w:trPr>
        <w:tc>
          <w:tcPr>
            <w:tcW w:w="0" w:type="auto"/>
            <w:vAlign w:val="center"/>
            <w:hideMark/>
          </w:tcPr>
          <w:p w14:paraId="3F8FD2E7"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Total</w:t>
            </w:r>
          </w:p>
        </w:tc>
        <w:tc>
          <w:tcPr>
            <w:tcW w:w="0" w:type="auto"/>
            <w:vAlign w:val="center"/>
            <w:hideMark/>
          </w:tcPr>
          <w:p w14:paraId="0B9AC07D"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 </w:t>
            </w:r>
          </w:p>
        </w:tc>
        <w:tc>
          <w:tcPr>
            <w:tcW w:w="0" w:type="auto"/>
            <w:vAlign w:val="center"/>
            <w:hideMark/>
          </w:tcPr>
          <w:p w14:paraId="4AD72359" w14:textId="77777777" w:rsidR="003976FC" w:rsidRPr="003976FC" w:rsidRDefault="003976FC" w:rsidP="003976FC">
            <w:pPr>
              <w:spacing w:after="0" w:line="240" w:lineRule="auto"/>
              <w:rPr>
                <w:rFonts w:ascii="Tahoma" w:eastAsia="Times New Roman" w:hAnsi="Tahoma" w:cs="Tahoma"/>
                <w:sz w:val="20"/>
                <w:szCs w:val="20"/>
              </w:rPr>
            </w:pPr>
            <w:r w:rsidRPr="003976FC">
              <w:rPr>
                <w:rFonts w:ascii="Tahoma" w:eastAsia="Times New Roman" w:hAnsi="Tahoma" w:cs="Tahoma"/>
                <w:b/>
                <w:bCs/>
                <w:sz w:val="20"/>
                <w:szCs w:val="20"/>
              </w:rPr>
              <w:t>€44,612</w:t>
            </w:r>
          </w:p>
        </w:tc>
      </w:tr>
    </w:tbl>
    <w:p w14:paraId="46B92727" w14:textId="04E244EB" w:rsidR="003976FC" w:rsidRDefault="003976FC" w:rsidP="003976FC">
      <w:pPr>
        <w:spacing w:before="100" w:beforeAutospacing="1" w:after="100" w:afterAutospacing="1" w:line="240" w:lineRule="auto"/>
        <w:ind w:left="720"/>
        <w:rPr>
          <w:rFonts w:ascii="Times New Roman" w:eastAsia="Calibri" w:hAnsi="Times New Roman" w:cs="Times New Roman"/>
          <w:b/>
          <w:sz w:val="24"/>
          <w:szCs w:val="24"/>
          <w:lang w:eastAsia="en-US"/>
        </w:rPr>
      </w:pPr>
      <w:r w:rsidRPr="003976FC">
        <w:rPr>
          <w:rFonts w:ascii="Tahoma" w:eastAsia="Times New Roman" w:hAnsi="Tahoma" w:cs="Tahoma"/>
          <w:color w:val="000000"/>
          <w:sz w:val="20"/>
          <w:szCs w:val="20"/>
        </w:rPr>
        <w:t xml:space="preserve">The 2022 online community and sports grants  application process is now closed with the final applications </w:t>
      </w:r>
      <w:r w:rsidRPr="003976FC">
        <w:rPr>
          <w:rFonts w:ascii="Tahoma" w:eastAsia="Times New Roman" w:hAnsi="Tahoma" w:cs="Tahoma"/>
          <w:color w:val="000000"/>
          <w:sz w:val="20"/>
          <w:szCs w:val="20"/>
        </w:rPr>
        <w:t>received</w:t>
      </w:r>
      <w:r w:rsidRPr="003976FC">
        <w:rPr>
          <w:rFonts w:ascii="Tahoma" w:eastAsia="Times New Roman" w:hAnsi="Tahoma" w:cs="Tahoma"/>
          <w:color w:val="000000"/>
          <w:sz w:val="20"/>
          <w:szCs w:val="20"/>
        </w:rPr>
        <w:t xml:space="preserve"> currently being assessed with a view to bringing a final 2022 notification of grant approvals to the attention of the Elected Members at the December </w:t>
      </w:r>
    </w:p>
    <w:p w14:paraId="675B2FA1" w14:textId="78798B5A" w:rsidR="006C2F66" w:rsidRPr="002A24DE" w:rsidRDefault="006C2F66" w:rsidP="008048DF">
      <w:pPr>
        <w:spacing w:after="0" w:line="240" w:lineRule="auto"/>
        <w:ind w:left="720"/>
        <w:rPr>
          <w:rFonts w:ascii="Times New Roman" w:hAnsi="Times New Roman" w:cs="Times New Roman"/>
          <w:sz w:val="24"/>
          <w:szCs w:val="24"/>
        </w:rPr>
      </w:pPr>
      <w:r w:rsidRPr="00C31ECD">
        <w:rPr>
          <w:rFonts w:ascii="Times New Roman" w:eastAsia="Calibri" w:hAnsi="Times New Roman" w:cs="Times New Roman"/>
          <w:sz w:val="24"/>
          <w:szCs w:val="24"/>
          <w:lang w:eastAsia="en-US"/>
        </w:rPr>
        <w:t>The report w</w:t>
      </w:r>
      <w:r>
        <w:rPr>
          <w:rFonts w:ascii="Times New Roman" w:eastAsia="Calibri" w:hAnsi="Times New Roman" w:cs="Times New Roman"/>
          <w:sz w:val="24"/>
          <w:szCs w:val="24"/>
          <w:lang w:eastAsia="en-US"/>
        </w:rPr>
        <w:t>as</w:t>
      </w:r>
      <w:r w:rsidRPr="00C31ECD">
        <w:rPr>
          <w:rFonts w:ascii="Times New Roman" w:eastAsia="Calibri" w:hAnsi="Times New Roman" w:cs="Times New Roman"/>
          <w:sz w:val="24"/>
          <w:szCs w:val="24"/>
          <w:lang w:eastAsia="en-US"/>
        </w:rPr>
        <w:t xml:space="preserve"> </w:t>
      </w:r>
      <w:r w:rsidRPr="00C31ECD">
        <w:rPr>
          <w:rFonts w:ascii="Times New Roman" w:eastAsia="Calibri" w:hAnsi="Times New Roman" w:cs="Times New Roman"/>
          <w:b/>
          <w:bCs/>
          <w:sz w:val="24"/>
          <w:szCs w:val="24"/>
          <w:lang w:eastAsia="en-US"/>
        </w:rPr>
        <w:t>N</w:t>
      </w:r>
      <w:r>
        <w:rPr>
          <w:rFonts w:ascii="Times New Roman" w:eastAsia="Calibri" w:hAnsi="Times New Roman" w:cs="Times New Roman"/>
          <w:b/>
          <w:bCs/>
          <w:sz w:val="24"/>
          <w:szCs w:val="24"/>
          <w:lang w:eastAsia="en-US"/>
        </w:rPr>
        <w:t>OTED</w:t>
      </w:r>
      <w:r w:rsidRPr="00C31ECD">
        <w:rPr>
          <w:rFonts w:ascii="Times New Roman" w:eastAsia="Calibri" w:hAnsi="Times New Roman" w:cs="Times New Roman"/>
          <w:b/>
          <w:bCs/>
          <w:sz w:val="24"/>
          <w:szCs w:val="24"/>
          <w:lang w:eastAsia="en-US"/>
        </w:rPr>
        <w:t>.</w:t>
      </w:r>
      <w:r w:rsidRPr="006C670D">
        <w:rPr>
          <w:rFonts w:ascii="Times New Roman" w:hAnsi="Times New Roman" w:cs="Times New Roman"/>
          <w:sz w:val="24"/>
          <w:szCs w:val="24"/>
        </w:rPr>
        <w:br/>
      </w:r>
    </w:p>
    <w:p w14:paraId="630C33A8" w14:textId="7F37D029" w:rsidR="005B644A" w:rsidRDefault="00295D41" w:rsidP="008048DF">
      <w:pPr>
        <w:spacing w:after="0" w:line="240" w:lineRule="auto"/>
        <w:ind w:left="-567"/>
        <w:rPr>
          <w:rFonts w:ascii="Times New Roman" w:hAnsi="Times New Roman" w:cs="Times New Roman"/>
          <w:b/>
          <w:sz w:val="24"/>
          <w:szCs w:val="24"/>
          <w:u w:val="single"/>
        </w:rPr>
      </w:pPr>
      <w:r w:rsidRPr="009C591A">
        <w:rPr>
          <w:rFonts w:ascii="Times New Roman" w:hAnsi="Times New Roman" w:cs="Times New Roman"/>
          <w:b/>
          <w:sz w:val="24"/>
          <w:szCs w:val="24"/>
        </w:rPr>
        <w:t>H15/1122</w:t>
      </w:r>
      <w:r w:rsidR="009C591A">
        <w:rPr>
          <w:rFonts w:ascii="Times New Roman" w:hAnsi="Times New Roman" w:cs="Times New Roman"/>
          <w:b/>
          <w:sz w:val="24"/>
          <w:szCs w:val="24"/>
        </w:rPr>
        <w:tab/>
      </w:r>
      <w:r w:rsidRPr="009C591A">
        <w:rPr>
          <w:rFonts w:ascii="Times New Roman" w:hAnsi="Times New Roman" w:cs="Times New Roman"/>
          <w:b/>
          <w:sz w:val="24"/>
          <w:szCs w:val="24"/>
          <w:u w:val="single"/>
        </w:rPr>
        <w:t>ADAMSTOWN CIVIC BUILDING BRIEFING – FOR NOTING</w:t>
      </w:r>
    </w:p>
    <w:p w14:paraId="1F408532" w14:textId="46535BAC" w:rsidR="00774295" w:rsidRDefault="00774295" w:rsidP="008048DF">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J. Frehill, Director of Economic, Enterprise &amp; Tourism Development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B399EB2" w14:textId="77777777" w:rsidR="00774295" w:rsidRPr="002A24DE" w:rsidRDefault="00774295" w:rsidP="008048DF">
      <w:pPr>
        <w:spacing w:after="0" w:line="240" w:lineRule="auto"/>
        <w:ind w:left="-567"/>
        <w:rPr>
          <w:rFonts w:ascii="Times New Roman" w:hAnsi="Times New Roman" w:cs="Times New Roman"/>
          <w:sz w:val="24"/>
          <w:szCs w:val="24"/>
        </w:rPr>
      </w:pPr>
    </w:p>
    <w:p w14:paraId="66269B5B" w14:textId="595AC225" w:rsidR="005B644A" w:rsidRDefault="00771642" w:rsidP="008048DF">
      <w:pPr>
        <w:spacing w:after="0" w:line="240" w:lineRule="auto"/>
        <w:ind w:firstLine="720"/>
        <w:rPr>
          <w:rStyle w:val="Hyperlink"/>
          <w:rFonts w:ascii="Times New Roman" w:hAnsi="Times New Roman" w:cs="Times New Roman"/>
          <w:sz w:val="24"/>
          <w:szCs w:val="24"/>
        </w:rPr>
      </w:pPr>
      <w:hyperlink r:id="rId41" w:history="1">
        <w:r w:rsidR="00295D41" w:rsidRPr="002A24DE">
          <w:rPr>
            <w:rStyle w:val="Hyperlink"/>
            <w:rFonts w:ascii="Times New Roman" w:hAnsi="Times New Roman" w:cs="Times New Roman"/>
            <w:sz w:val="24"/>
            <w:szCs w:val="24"/>
          </w:rPr>
          <w:t>H15 Adamstown SDZ Civic Building B</w:t>
        </w:r>
        <w:r w:rsidR="00295D41" w:rsidRPr="002A24DE">
          <w:rPr>
            <w:rStyle w:val="Hyperlink"/>
            <w:rFonts w:ascii="Times New Roman" w:hAnsi="Times New Roman" w:cs="Times New Roman"/>
            <w:sz w:val="24"/>
            <w:szCs w:val="24"/>
          </w:rPr>
          <w:t>r</w:t>
        </w:r>
        <w:r w:rsidR="00295D41" w:rsidRPr="002A24DE">
          <w:rPr>
            <w:rStyle w:val="Hyperlink"/>
            <w:rFonts w:ascii="Times New Roman" w:hAnsi="Times New Roman" w:cs="Times New Roman"/>
            <w:sz w:val="24"/>
            <w:szCs w:val="24"/>
          </w:rPr>
          <w:t>iefing</w:t>
        </w:r>
      </w:hyperlink>
    </w:p>
    <w:p w14:paraId="505E433B" w14:textId="77777777" w:rsidR="00BA678B" w:rsidRDefault="00BA678B" w:rsidP="008048DF">
      <w:pPr>
        <w:spacing w:after="0" w:line="240" w:lineRule="auto"/>
        <w:ind w:left="720"/>
        <w:rPr>
          <w:rFonts w:ascii="Times New Roman" w:eastAsia="Calibri" w:hAnsi="Times New Roman" w:cs="Times New Roman"/>
          <w:sz w:val="24"/>
          <w:szCs w:val="24"/>
          <w:lang w:eastAsia="en-US"/>
        </w:rPr>
      </w:pPr>
    </w:p>
    <w:p w14:paraId="31AB448C" w14:textId="724C53F8" w:rsidR="00AB6983" w:rsidRDefault="00995653" w:rsidP="008048DF">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E. O'Brien, E. Ó Broin,  P. Gogarty, L. O'Toole, L. Donaghy, J. Tuffy, R. McMahon, D. Ó Brádaigh and S. Moynihan. The report was welcomed by members. Queries were raised regarding Lucan library, the enterprise </w:t>
      </w:r>
      <w:r w:rsidR="001A69AB">
        <w:rPr>
          <w:rFonts w:ascii="Times New Roman" w:eastAsia="Calibri" w:hAnsi="Times New Roman" w:cs="Times New Roman"/>
          <w:sz w:val="24"/>
          <w:szCs w:val="24"/>
          <w:lang w:eastAsia="en-US"/>
        </w:rPr>
        <w:t>centre,</w:t>
      </w:r>
      <w:r>
        <w:rPr>
          <w:rFonts w:ascii="Times New Roman" w:eastAsia="Calibri" w:hAnsi="Times New Roman" w:cs="Times New Roman"/>
          <w:sz w:val="24"/>
          <w:szCs w:val="24"/>
          <w:lang w:eastAsia="en-US"/>
        </w:rPr>
        <w:t xml:space="preserve"> and the </w:t>
      </w:r>
      <w:r w:rsidR="00BA678B">
        <w:rPr>
          <w:rFonts w:ascii="Times New Roman" w:eastAsia="Calibri" w:hAnsi="Times New Roman" w:cs="Times New Roman"/>
          <w:sz w:val="24"/>
          <w:szCs w:val="24"/>
          <w:lang w:eastAsia="en-US"/>
        </w:rPr>
        <w:t xml:space="preserve">timeline for provision of </w:t>
      </w:r>
      <w:r w:rsidR="00434A83">
        <w:rPr>
          <w:rFonts w:ascii="Times New Roman" w:eastAsia="Calibri" w:hAnsi="Times New Roman" w:cs="Times New Roman"/>
          <w:sz w:val="24"/>
          <w:szCs w:val="24"/>
          <w:lang w:eastAsia="en-US"/>
        </w:rPr>
        <w:t>further housing i</w:t>
      </w:r>
      <w:r w:rsidR="00A43C1D">
        <w:rPr>
          <w:rFonts w:ascii="Times New Roman" w:eastAsia="Calibri" w:hAnsi="Times New Roman" w:cs="Times New Roman"/>
          <w:sz w:val="24"/>
          <w:szCs w:val="24"/>
          <w:lang w:eastAsia="en-US"/>
        </w:rPr>
        <w:t>n the area</w:t>
      </w:r>
      <w:r w:rsidR="00BA678B">
        <w:rPr>
          <w:rFonts w:ascii="Times New Roman" w:eastAsia="Calibri" w:hAnsi="Times New Roman" w:cs="Times New Roman"/>
          <w:sz w:val="24"/>
          <w:szCs w:val="24"/>
          <w:lang w:eastAsia="en-US"/>
        </w:rPr>
        <w:t xml:space="preserve"> and the</w:t>
      </w:r>
      <w:r>
        <w:rPr>
          <w:rFonts w:ascii="Times New Roman" w:eastAsia="Calibri" w:hAnsi="Times New Roman" w:cs="Times New Roman"/>
          <w:sz w:val="24"/>
          <w:szCs w:val="24"/>
          <w:lang w:eastAsia="en-US"/>
        </w:rPr>
        <w:t xml:space="preserve"> civic building.</w:t>
      </w:r>
    </w:p>
    <w:p w14:paraId="5B50393A" w14:textId="77777777" w:rsidR="00BA678B" w:rsidRDefault="00BA678B" w:rsidP="008048DF">
      <w:pPr>
        <w:spacing w:after="0" w:line="240" w:lineRule="auto"/>
        <w:ind w:left="720"/>
        <w:rPr>
          <w:rFonts w:ascii="Times New Roman" w:eastAsia="Calibri" w:hAnsi="Times New Roman" w:cs="Times New Roman"/>
          <w:sz w:val="24"/>
          <w:szCs w:val="24"/>
          <w:lang w:eastAsia="en-US"/>
        </w:rPr>
      </w:pPr>
    </w:p>
    <w:p w14:paraId="2B153793" w14:textId="33C24513" w:rsidR="00AB6983" w:rsidRDefault="00AB6983" w:rsidP="008048DF">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Mr. J. Frehill, Director of Economic, Enterprise &amp; Tourism Development</w:t>
      </w:r>
      <w:r w:rsidR="00995653">
        <w:rPr>
          <w:rFonts w:ascii="Times New Roman" w:eastAsia="Calibri" w:hAnsi="Times New Roman" w:cs="Times New Roman"/>
          <w:sz w:val="24"/>
          <w:szCs w:val="24"/>
          <w:lang w:eastAsia="en-US"/>
        </w:rPr>
        <w:t xml:space="preserve"> responded to the members queries</w:t>
      </w:r>
      <w:r w:rsidR="00434A83">
        <w:rPr>
          <w:rFonts w:ascii="Times New Roman" w:eastAsia="Calibri" w:hAnsi="Times New Roman" w:cs="Times New Roman"/>
          <w:sz w:val="24"/>
          <w:szCs w:val="24"/>
          <w:lang w:eastAsia="en-US"/>
        </w:rPr>
        <w:t xml:space="preserve">. </w:t>
      </w:r>
      <w:r w:rsidR="00995653">
        <w:rPr>
          <w:rFonts w:ascii="Times New Roman" w:eastAsia="Calibri" w:hAnsi="Times New Roman" w:cs="Times New Roman"/>
          <w:sz w:val="24"/>
          <w:szCs w:val="24"/>
          <w:lang w:eastAsia="en-US"/>
        </w:rPr>
        <w:t xml:space="preserve"> </w:t>
      </w:r>
    </w:p>
    <w:p w14:paraId="3EE0BCD9" w14:textId="77777777" w:rsidR="00434A83" w:rsidRDefault="00434A83" w:rsidP="008048DF">
      <w:pPr>
        <w:spacing w:after="0" w:line="240" w:lineRule="auto"/>
        <w:ind w:left="720"/>
        <w:rPr>
          <w:rFonts w:ascii="Times New Roman" w:eastAsia="Calibri" w:hAnsi="Times New Roman" w:cs="Times New Roman"/>
          <w:sz w:val="24"/>
          <w:szCs w:val="24"/>
          <w:lang w:eastAsia="en-US"/>
        </w:rPr>
      </w:pPr>
    </w:p>
    <w:p w14:paraId="09D6E14F" w14:textId="1E2D4B15" w:rsidR="00774295" w:rsidRDefault="00774295" w:rsidP="008048DF">
      <w:pPr>
        <w:spacing w:after="0" w:line="240" w:lineRule="auto"/>
        <w:ind w:firstLine="720"/>
        <w:rPr>
          <w:rStyle w:val="Hyperlink"/>
          <w:rFonts w:ascii="Times New Roman" w:hAnsi="Times New Roman" w:cs="Times New Roman"/>
          <w:sz w:val="24"/>
          <w:szCs w:val="24"/>
        </w:rPr>
      </w:pPr>
      <w:r w:rsidRPr="00C31ECD">
        <w:rPr>
          <w:rFonts w:ascii="Times New Roman" w:eastAsia="Calibri" w:hAnsi="Times New Roman" w:cs="Times New Roman"/>
          <w:sz w:val="24"/>
          <w:szCs w:val="24"/>
          <w:lang w:eastAsia="en-US"/>
        </w:rPr>
        <w:t>The report w</w:t>
      </w:r>
      <w:r>
        <w:rPr>
          <w:rFonts w:ascii="Times New Roman" w:eastAsia="Calibri" w:hAnsi="Times New Roman" w:cs="Times New Roman"/>
          <w:sz w:val="24"/>
          <w:szCs w:val="24"/>
          <w:lang w:eastAsia="en-US"/>
        </w:rPr>
        <w:t>as</w:t>
      </w:r>
      <w:r w:rsidRPr="00C31ECD">
        <w:rPr>
          <w:rFonts w:ascii="Times New Roman" w:eastAsia="Calibri" w:hAnsi="Times New Roman" w:cs="Times New Roman"/>
          <w:sz w:val="24"/>
          <w:szCs w:val="24"/>
          <w:lang w:eastAsia="en-US"/>
        </w:rPr>
        <w:t xml:space="preserve"> </w:t>
      </w:r>
      <w:r w:rsidRPr="00C31ECD">
        <w:rPr>
          <w:rFonts w:ascii="Times New Roman" w:eastAsia="Calibri" w:hAnsi="Times New Roman" w:cs="Times New Roman"/>
          <w:b/>
          <w:bCs/>
          <w:sz w:val="24"/>
          <w:szCs w:val="24"/>
          <w:lang w:eastAsia="en-US"/>
        </w:rPr>
        <w:t>N</w:t>
      </w:r>
      <w:r>
        <w:rPr>
          <w:rFonts w:ascii="Times New Roman" w:eastAsia="Calibri" w:hAnsi="Times New Roman" w:cs="Times New Roman"/>
          <w:b/>
          <w:bCs/>
          <w:sz w:val="24"/>
          <w:szCs w:val="24"/>
          <w:lang w:eastAsia="en-US"/>
        </w:rPr>
        <w:t>OTED</w:t>
      </w:r>
      <w:r w:rsidRPr="00C31ECD">
        <w:rPr>
          <w:rFonts w:ascii="Times New Roman" w:eastAsia="Calibri" w:hAnsi="Times New Roman" w:cs="Times New Roman"/>
          <w:b/>
          <w:bCs/>
          <w:sz w:val="24"/>
          <w:szCs w:val="24"/>
          <w:lang w:eastAsia="en-US"/>
        </w:rPr>
        <w:t>.</w:t>
      </w:r>
    </w:p>
    <w:p w14:paraId="52872F74" w14:textId="77777777" w:rsidR="00774295" w:rsidRPr="002A24DE" w:rsidRDefault="00774295" w:rsidP="008048DF">
      <w:pPr>
        <w:spacing w:after="0" w:line="240" w:lineRule="auto"/>
        <w:ind w:firstLine="720"/>
        <w:rPr>
          <w:rFonts w:ascii="Times New Roman" w:hAnsi="Times New Roman" w:cs="Times New Roman"/>
          <w:sz w:val="24"/>
          <w:szCs w:val="24"/>
        </w:rPr>
      </w:pPr>
    </w:p>
    <w:p w14:paraId="28399D88" w14:textId="78C33CB5" w:rsidR="005B644A" w:rsidRDefault="00295D41" w:rsidP="008048DF">
      <w:pPr>
        <w:pStyle w:val="Heading3"/>
        <w:spacing w:before="0" w:line="240" w:lineRule="auto"/>
        <w:ind w:left="-567"/>
        <w:rPr>
          <w:rFonts w:ascii="Times New Roman" w:hAnsi="Times New Roman" w:cs="Times New Roman"/>
          <w:b/>
          <w:sz w:val="24"/>
          <w:szCs w:val="24"/>
          <w:u w:val="single"/>
        </w:rPr>
      </w:pPr>
      <w:r w:rsidRPr="00585334">
        <w:rPr>
          <w:rFonts w:ascii="Times New Roman" w:hAnsi="Times New Roman" w:cs="Times New Roman"/>
          <w:b/>
          <w:sz w:val="24"/>
          <w:szCs w:val="24"/>
        </w:rPr>
        <w:t>C1/1122</w:t>
      </w:r>
      <w:r w:rsidR="00585334">
        <w:rPr>
          <w:rFonts w:ascii="Times New Roman" w:hAnsi="Times New Roman" w:cs="Times New Roman"/>
          <w:b/>
          <w:sz w:val="24"/>
          <w:szCs w:val="24"/>
        </w:rPr>
        <w:tab/>
      </w:r>
      <w:r w:rsidRPr="006A6E50">
        <w:rPr>
          <w:rFonts w:ascii="Times New Roman" w:hAnsi="Times New Roman" w:cs="Times New Roman"/>
          <w:b/>
          <w:sz w:val="24"/>
          <w:szCs w:val="24"/>
          <w:u w:val="single"/>
        </w:rPr>
        <w:t>REPLIES, ACKNOWLEDGEMENTS &amp; CORRESPONDENCE</w:t>
      </w:r>
    </w:p>
    <w:p w14:paraId="74FCF159" w14:textId="77777777" w:rsidR="00AA2987" w:rsidRPr="006A6E50" w:rsidRDefault="00AA2987" w:rsidP="008048DF">
      <w:pPr>
        <w:pStyle w:val="Heading3"/>
        <w:spacing w:before="0" w:line="240" w:lineRule="auto"/>
        <w:ind w:left="-567"/>
        <w:rPr>
          <w:rFonts w:ascii="Times New Roman" w:hAnsi="Times New Roman" w:cs="Times New Roman"/>
          <w:sz w:val="24"/>
          <w:szCs w:val="24"/>
          <w:u w:val="single"/>
        </w:rPr>
      </w:pPr>
    </w:p>
    <w:p w14:paraId="6F9A7F06" w14:textId="6794A882" w:rsidR="005B644A" w:rsidRDefault="00295D41" w:rsidP="008048DF">
      <w:pPr>
        <w:spacing w:after="0" w:line="240" w:lineRule="auto"/>
        <w:ind w:firstLine="720"/>
        <w:rPr>
          <w:rFonts w:ascii="Times New Roman" w:hAnsi="Times New Roman" w:cs="Times New Roman"/>
          <w:b/>
          <w:sz w:val="24"/>
          <w:szCs w:val="24"/>
        </w:rPr>
      </w:pPr>
      <w:r w:rsidRPr="002A24DE">
        <w:rPr>
          <w:rFonts w:ascii="Times New Roman" w:hAnsi="Times New Roman" w:cs="Times New Roman"/>
          <w:b/>
          <w:sz w:val="24"/>
          <w:szCs w:val="24"/>
        </w:rPr>
        <w:t>Acknowledgements</w:t>
      </w:r>
    </w:p>
    <w:p w14:paraId="11739F73" w14:textId="401CA8E0" w:rsidR="003976FC" w:rsidRDefault="003976FC" w:rsidP="003976FC">
      <w:pPr>
        <w:spacing w:after="0" w:line="240" w:lineRule="auto"/>
        <w:ind w:left="720"/>
        <w:rPr>
          <w:rStyle w:val="Hyperlink"/>
          <w:rFonts w:ascii="Times New Roman" w:hAnsi="Times New Roman" w:cs="Times New Roman"/>
          <w:sz w:val="24"/>
          <w:szCs w:val="24"/>
        </w:rPr>
      </w:pPr>
      <w:hyperlink r:id="rId42" w:history="1">
        <w:r w:rsidRPr="002A24DE">
          <w:rPr>
            <w:rStyle w:val="Hyperlink"/>
            <w:rFonts w:ascii="Times New Roman" w:hAnsi="Times New Roman" w:cs="Times New Roman"/>
            <w:sz w:val="24"/>
            <w:szCs w:val="24"/>
          </w:rPr>
          <w:t xml:space="preserve">(a) Acknowledgement </w:t>
        </w:r>
        <w:r w:rsidRPr="002A24DE">
          <w:rPr>
            <w:rStyle w:val="Hyperlink"/>
            <w:rFonts w:ascii="Times New Roman" w:hAnsi="Times New Roman" w:cs="Times New Roman"/>
            <w:sz w:val="24"/>
            <w:szCs w:val="24"/>
          </w:rPr>
          <w:t>received</w:t>
        </w:r>
        <w:r w:rsidRPr="002A24DE">
          <w:rPr>
            <w:rStyle w:val="Hyperlink"/>
            <w:rFonts w:ascii="Times New Roman" w:hAnsi="Times New Roman" w:cs="Times New Roman"/>
            <w:sz w:val="24"/>
            <w:szCs w:val="24"/>
          </w:rPr>
          <w:t xml:space="preserve"> from the Office of the Taoiseach</w:t>
        </w:r>
      </w:hyperlink>
    </w:p>
    <w:p w14:paraId="713CFC42" w14:textId="62D7285E" w:rsidR="005B644A" w:rsidRDefault="003976FC" w:rsidP="003976FC">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br/>
      </w:r>
      <w:hyperlink r:id="rId43" w:history="1">
        <w:r w:rsidRPr="002A24DE">
          <w:rPr>
            <w:rStyle w:val="Hyperlink"/>
            <w:rFonts w:ascii="Times New Roman" w:hAnsi="Times New Roman" w:cs="Times New Roman"/>
            <w:sz w:val="24"/>
            <w:szCs w:val="24"/>
          </w:rPr>
          <w:t xml:space="preserve">(b) Acknowledgement </w:t>
        </w:r>
        <w:r w:rsidRPr="002A24DE">
          <w:rPr>
            <w:rStyle w:val="Hyperlink"/>
            <w:rFonts w:ascii="Times New Roman" w:hAnsi="Times New Roman" w:cs="Times New Roman"/>
            <w:sz w:val="24"/>
            <w:szCs w:val="24"/>
          </w:rPr>
          <w:t>received</w:t>
        </w:r>
        <w:r w:rsidRPr="002A24DE">
          <w:rPr>
            <w:rStyle w:val="Hyperlink"/>
            <w:rFonts w:ascii="Times New Roman" w:hAnsi="Times New Roman" w:cs="Times New Roman"/>
            <w:sz w:val="24"/>
            <w:szCs w:val="24"/>
          </w:rPr>
          <w:t xml:space="preserve"> from the Office of the Minister for Children, Equality, Disability, Integration  Youth</w:t>
        </w:r>
      </w:hyperlink>
    </w:p>
    <w:p w14:paraId="6C399984" w14:textId="77777777" w:rsidR="00AA2987" w:rsidRPr="002A24DE" w:rsidRDefault="00AA2987" w:rsidP="008048DF">
      <w:pPr>
        <w:spacing w:after="0" w:line="240" w:lineRule="auto"/>
        <w:ind w:left="720"/>
        <w:rPr>
          <w:rFonts w:ascii="Times New Roman" w:hAnsi="Times New Roman" w:cs="Times New Roman"/>
          <w:sz w:val="24"/>
          <w:szCs w:val="24"/>
        </w:rPr>
      </w:pPr>
    </w:p>
    <w:p w14:paraId="4BA66829" w14:textId="77777777" w:rsidR="005B644A" w:rsidRPr="002A24DE" w:rsidRDefault="00295D41" w:rsidP="008048DF">
      <w:pPr>
        <w:spacing w:after="0" w:line="240" w:lineRule="auto"/>
        <w:ind w:firstLine="720"/>
        <w:rPr>
          <w:rFonts w:ascii="Times New Roman" w:hAnsi="Times New Roman" w:cs="Times New Roman"/>
          <w:sz w:val="24"/>
          <w:szCs w:val="24"/>
        </w:rPr>
      </w:pPr>
      <w:r w:rsidRPr="002A24DE">
        <w:rPr>
          <w:rFonts w:ascii="Times New Roman" w:hAnsi="Times New Roman" w:cs="Times New Roman"/>
          <w:b/>
          <w:sz w:val="24"/>
          <w:szCs w:val="24"/>
        </w:rPr>
        <w:t>Correspondence</w:t>
      </w:r>
    </w:p>
    <w:p w14:paraId="2FFF2760" w14:textId="77777777" w:rsidR="003976FC" w:rsidRDefault="00295D41" w:rsidP="007B4EEE">
      <w:pPr>
        <w:spacing w:after="0" w:line="240" w:lineRule="auto"/>
        <w:ind w:left="720"/>
        <w:rPr>
          <w:rStyle w:val="Hyperlink"/>
          <w:rFonts w:ascii="Times New Roman" w:hAnsi="Times New Roman" w:cs="Times New Roman"/>
          <w:sz w:val="24"/>
          <w:szCs w:val="24"/>
        </w:rPr>
      </w:pPr>
      <w:r w:rsidRPr="002A24DE">
        <w:rPr>
          <w:rFonts w:ascii="Times New Roman" w:hAnsi="Times New Roman" w:cs="Times New Roman"/>
          <w:sz w:val="24"/>
          <w:szCs w:val="24"/>
        </w:rPr>
        <w:br/>
      </w:r>
      <w:hyperlink r:id="rId44" w:history="1">
        <w:r w:rsidRPr="002A24DE">
          <w:rPr>
            <w:rStyle w:val="Hyperlink"/>
            <w:rFonts w:ascii="Times New Roman" w:hAnsi="Times New Roman" w:cs="Times New Roman"/>
            <w:sz w:val="24"/>
            <w:szCs w:val="24"/>
          </w:rPr>
          <w:t>(c) Correspondence received from Minister of State for Local Government and Planning</w:t>
        </w:r>
      </w:hyperlink>
    </w:p>
    <w:p w14:paraId="27DEE01A" w14:textId="77777777" w:rsidR="003976FC" w:rsidRDefault="00295D41" w:rsidP="007B4EEE">
      <w:pPr>
        <w:spacing w:after="0" w:line="240" w:lineRule="auto"/>
        <w:ind w:left="720"/>
        <w:rPr>
          <w:rStyle w:val="Hyperlink"/>
          <w:rFonts w:ascii="Times New Roman" w:hAnsi="Times New Roman" w:cs="Times New Roman"/>
          <w:sz w:val="24"/>
          <w:szCs w:val="24"/>
        </w:rPr>
      </w:pPr>
      <w:r w:rsidRPr="002A24DE">
        <w:rPr>
          <w:rFonts w:ascii="Times New Roman" w:hAnsi="Times New Roman" w:cs="Times New Roman"/>
          <w:sz w:val="24"/>
          <w:szCs w:val="24"/>
        </w:rPr>
        <w:br/>
      </w:r>
      <w:hyperlink r:id="rId45" w:history="1">
        <w:r w:rsidRPr="002A24DE">
          <w:rPr>
            <w:rStyle w:val="Hyperlink"/>
            <w:rFonts w:ascii="Times New Roman" w:hAnsi="Times New Roman" w:cs="Times New Roman"/>
            <w:sz w:val="24"/>
            <w:szCs w:val="24"/>
          </w:rPr>
          <w:t>(d) Correspondence received from Fermanagh and Omagh District Council</w:t>
        </w:r>
      </w:hyperlink>
    </w:p>
    <w:p w14:paraId="4B59A09A" w14:textId="6A966CF5" w:rsidR="005B644A" w:rsidRDefault="00295D41" w:rsidP="007B4EEE">
      <w:pPr>
        <w:spacing w:after="0" w:line="240" w:lineRule="auto"/>
        <w:ind w:left="720"/>
        <w:rPr>
          <w:rFonts w:ascii="Times New Roman" w:hAnsi="Times New Roman" w:cs="Times New Roman"/>
          <w:sz w:val="24"/>
          <w:szCs w:val="24"/>
        </w:rPr>
      </w:pPr>
      <w:r w:rsidRPr="002A24DE">
        <w:rPr>
          <w:rFonts w:ascii="Times New Roman" w:hAnsi="Times New Roman" w:cs="Times New Roman"/>
          <w:sz w:val="24"/>
          <w:szCs w:val="24"/>
        </w:rPr>
        <w:br/>
      </w:r>
      <w:hyperlink r:id="rId46" w:history="1">
        <w:r w:rsidRPr="002A24DE">
          <w:rPr>
            <w:rStyle w:val="Hyperlink"/>
            <w:rFonts w:ascii="Times New Roman" w:hAnsi="Times New Roman" w:cs="Times New Roman"/>
            <w:sz w:val="24"/>
            <w:szCs w:val="24"/>
          </w:rPr>
          <w:t>(e) Correspondence received from Donegal County Council in relation to Turf Cutting Policy</w:t>
        </w:r>
      </w:hyperlink>
      <w:r w:rsidRPr="002A24DE">
        <w:rPr>
          <w:rFonts w:ascii="Times New Roman" w:hAnsi="Times New Roman" w:cs="Times New Roman"/>
          <w:sz w:val="24"/>
          <w:szCs w:val="24"/>
        </w:rPr>
        <w:br/>
      </w:r>
    </w:p>
    <w:p w14:paraId="13051422" w14:textId="65BE5565" w:rsidR="006A6E50" w:rsidRDefault="006A6E50" w:rsidP="003976FC">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acknowledgments and correspondence </w:t>
      </w:r>
      <w:r w:rsidR="00AA2987">
        <w:rPr>
          <w:rFonts w:ascii="Times New Roman" w:hAnsi="Times New Roman" w:cs="Times New Roman"/>
          <w:sz w:val="24"/>
          <w:szCs w:val="24"/>
        </w:rPr>
        <w:t xml:space="preserve">were </w:t>
      </w:r>
      <w:r w:rsidRPr="006A6E50">
        <w:rPr>
          <w:rFonts w:ascii="Times New Roman" w:hAnsi="Times New Roman" w:cs="Times New Roman"/>
          <w:b/>
          <w:bCs/>
          <w:sz w:val="24"/>
          <w:szCs w:val="24"/>
        </w:rPr>
        <w:t>NOTED.</w:t>
      </w:r>
    </w:p>
    <w:p w14:paraId="51DEFD73" w14:textId="77777777" w:rsidR="00A90056" w:rsidRDefault="00A90056" w:rsidP="007B4EEE">
      <w:pPr>
        <w:spacing w:after="0" w:line="240" w:lineRule="auto"/>
        <w:ind w:left="720"/>
        <w:rPr>
          <w:rFonts w:ascii="Times New Roman" w:hAnsi="Times New Roman" w:cs="Times New Roman"/>
          <w:b/>
          <w:bCs/>
          <w:sz w:val="24"/>
          <w:szCs w:val="24"/>
        </w:rPr>
      </w:pPr>
    </w:p>
    <w:p w14:paraId="35CD0A4F" w14:textId="77777777" w:rsidR="00B07188" w:rsidRDefault="00B07188" w:rsidP="007B4EEE">
      <w:pPr>
        <w:pStyle w:val="Heading3"/>
        <w:spacing w:before="0" w:line="240" w:lineRule="auto"/>
        <w:ind w:left="-567"/>
        <w:rPr>
          <w:rFonts w:ascii="Times New Roman" w:hAnsi="Times New Roman" w:cs="Times New Roman"/>
          <w:b/>
          <w:sz w:val="24"/>
          <w:szCs w:val="24"/>
        </w:rPr>
      </w:pPr>
      <w:r w:rsidRPr="00B50661">
        <w:rPr>
          <w:rFonts w:ascii="Times New Roman" w:hAnsi="Times New Roman" w:cs="Times New Roman"/>
          <w:b/>
          <w:sz w:val="24"/>
          <w:szCs w:val="24"/>
        </w:rPr>
        <w:lastRenderedPageBreak/>
        <w:t>H10/1122</w:t>
      </w:r>
      <w:r>
        <w:rPr>
          <w:rFonts w:ascii="Times New Roman" w:hAnsi="Times New Roman" w:cs="Times New Roman"/>
          <w:b/>
          <w:sz w:val="24"/>
          <w:szCs w:val="24"/>
        </w:rPr>
        <w:tab/>
      </w:r>
      <w:r w:rsidRPr="00B50661">
        <w:rPr>
          <w:rFonts w:ascii="Times New Roman" w:hAnsi="Times New Roman" w:cs="Times New Roman"/>
          <w:b/>
          <w:sz w:val="24"/>
          <w:szCs w:val="24"/>
          <w:u w:val="single"/>
        </w:rPr>
        <w:t>GRAND CANAL LOOP PART 8 – FOR APPROVAL</w:t>
      </w:r>
      <w:r w:rsidRPr="002A24DE">
        <w:rPr>
          <w:rFonts w:ascii="Times New Roman" w:hAnsi="Times New Roman" w:cs="Times New Roman"/>
          <w:b/>
          <w:sz w:val="24"/>
          <w:szCs w:val="24"/>
        </w:rPr>
        <w:t xml:space="preserve"> </w:t>
      </w:r>
    </w:p>
    <w:p w14:paraId="16114B7F" w14:textId="77777777" w:rsidR="00B07188" w:rsidRDefault="00B07188" w:rsidP="007B4EEE">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M. Mulhern, Director of Land Use Planning and Transportation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308A15F6" w14:textId="77777777" w:rsidR="00B07188" w:rsidRPr="002A24DE" w:rsidRDefault="00B07188" w:rsidP="007B4EEE">
      <w:pPr>
        <w:pStyle w:val="Heading3"/>
        <w:spacing w:before="0" w:line="240" w:lineRule="auto"/>
        <w:ind w:left="-567"/>
        <w:rPr>
          <w:rFonts w:ascii="Times New Roman" w:hAnsi="Times New Roman" w:cs="Times New Roman"/>
          <w:sz w:val="24"/>
          <w:szCs w:val="24"/>
        </w:rPr>
      </w:pPr>
    </w:p>
    <w:p w14:paraId="3C795B81" w14:textId="77777777" w:rsidR="00B07188" w:rsidRPr="00771642" w:rsidRDefault="00771642" w:rsidP="007B4EEE">
      <w:pPr>
        <w:spacing w:after="0" w:line="240" w:lineRule="auto"/>
        <w:ind w:left="720"/>
        <w:rPr>
          <w:rFonts w:ascii="Tahoma" w:hAnsi="Tahoma" w:cs="Tahoma"/>
          <w:sz w:val="20"/>
          <w:szCs w:val="20"/>
        </w:rPr>
      </w:pPr>
      <w:hyperlink r:id="rId47" w:history="1">
        <w:r w:rsidR="00B07188" w:rsidRPr="00771642">
          <w:rPr>
            <w:rStyle w:val="Hyperlink"/>
            <w:rFonts w:ascii="Tahoma" w:hAnsi="Tahoma" w:cs="Tahoma"/>
            <w:sz w:val="20"/>
            <w:szCs w:val="20"/>
          </w:rPr>
          <w:t>01 Part 8 presentation</w:t>
        </w:r>
      </w:hyperlink>
      <w:r w:rsidR="00B07188" w:rsidRPr="00771642">
        <w:rPr>
          <w:rFonts w:ascii="Tahoma" w:hAnsi="Tahoma" w:cs="Tahoma"/>
          <w:sz w:val="20"/>
          <w:szCs w:val="20"/>
        </w:rPr>
        <w:br/>
      </w:r>
      <w:hyperlink r:id="rId48" w:history="1">
        <w:r w:rsidR="00B07188" w:rsidRPr="00771642">
          <w:rPr>
            <w:rStyle w:val="Hyperlink"/>
            <w:rFonts w:ascii="Tahoma" w:hAnsi="Tahoma" w:cs="Tahoma"/>
            <w:sz w:val="20"/>
            <w:szCs w:val="20"/>
          </w:rPr>
          <w:t>02 CE Part 8 Report for the Canal Loop Greenway</w:t>
        </w:r>
      </w:hyperlink>
      <w:r w:rsidR="00B07188" w:rsidRPr="00771642">
        <w:rPr>
          <w:rFonts w:ascii="Tahoma" w:hAnsi="Tahoma" w:cs="Tahoma"/>
          <w:sz w:val="20"/>
          <w:szCs w:val="20"/>
        </w:rPr>
        <w:br/>
      </w:r>
      <w:hyperlink r:id="rId49" w:history="1">
        <w:r w:rsidR="00B07188" w:rsidRPr="00771642">
          <w:rPr>
            <w:rStyle w:val="Hyperlink"/>
            <w:rFonts w:ascii="Tahoma" w:hAnsi="Tahoma" w:cs="Tahoma"/>
            <w:sz w:val="20"/>
            <w:szCs w:val="20"/>
          </w:rPr>
          <w:t>03 Scheme Drawings</w:t>
        </w:r>
      </w:hyperlink>
      <w:r w:rsidR="00B07188" w:rsidRPr="00771642">
        <w:rPr>
          <w:rFonts w:ascii="Tahoma" w:hAnsi="Tahoma" w:cs="Tahoma"/>
          <w:sz w:val="20"/>
          <w:szCs w:val="20"/>
        </w:rPr>
        <w:br/>
      </w:r>
      <w:hyperlink r:id="rId50" w:history="1">
        <w:r w:rsidR="00B07188" w:rsidRPr="00771642">
          <w:rPr>
            <w:rStyle w:val="Hyperlink"/>
            <w:rFonts w:ascii="Tahoma" w:hAnsi="Tahoma" w:cs="Tahoma"/>
            <w:sz w:val="20"/>
            <w:szCs w:val="20"/>
          </w:rPr>
          <w:t>04 Landscape Drawings</w:t>
        </w:r>
      </w:hyperlink>
      <w:r w:rsidR="00B07188" w:rsidRPr="00771642">
        <w:rPr>
          <w:rFonts w:ascii="Tahoma" w:hAnsi="Tahoma" w:cs="Tahoma"/>
          <w:sz w:val="20"/>
          <w:szCs w:val="20"/>
        </w:rPr>
        <w:br/>
      </w:r>
      <w:hyperlink r:id="rId51" w:history="1">
        <w:r w:rsidR="00B07188" w:rsidRPr="00771642">
          <w:rPr>
            <w:rStyle w:val="Hyperlink"/>
            <w:rFonts w:ascii="Tahoma" w:hAnsi="Tahoma" w:cs="Tahoma"/>
            <w:sz w:val="20"/>
            <w:szCs w:val="20"/>
          </w:rPr>
          <w:t>05 Landscape Impressions</w:t>
        </w:r>
      </w:hyperlink>
      <w:r w:rsidR="00B07188" w:rsidRPr="00771642">
        <w:rPr>
          <w:rFonts w:ascii="Tahoma" w:hAnsi="Tahoma" w:cs="Tahoma"/>
          <w:sz w:val="20"/>
          <w:szCs w:val="20"/>
        </w:rPr>
        <w:br/>
      </w:r>
      <w:hyperlink r:id="rId52" w:history="1">
        <w:r w:rsidR="00B07188" w:rsidRPr="00771642">
          <w:rPr>
            <w:rStyle w:val="Hyperlink"/>
            <w:rFonts w:ascii="Tahoma" w:hAnsi="Tahoma" w:cs="Tahoma"/>
            <w:sz w:val="20"/>
            <w:szCs w:val="20"/>
          </w:rPr>
          <w:t>06 AA Screening</w:t>
        </w:r>
      </w:hyperlink>
      <w:r w:rsidR="00B07188" w:rsidRPr="00771642">
        <w:rPr>
          <w:rFonts w:ascii="Tahoma" w:hAnsi="Tahoma" w:cs="Tahoma"/>
          <w:sz w:val="20"/>
          <w:szCs w:val="20"/>
        </w:rPr>
        <w:br/>
      </w:r>
      <w:hyperlink r:id="rId53" w:history="1">
        <w:r w:rsidR="00B07188" w:rsidRPr="00771642">
          <w:rPr>
            <w:rStyle w:val="Hyperlink"/>
            <w:rFonts w:ascii="Tahoma" w:hAnsi="Tahoma" w:cs="Tahoma"/>
            <w:sz w:val="20"/>
            <w:szCs w:val="20"/>
          </w:rPr>
          <w:t>07 EIA Screening</w:t>
        </w:r>
      </w:hyperlink>
      <w:r w:rsidR="00B07188" w:rsidRPr="00771642">
        <w:rPr>
          <w:rFonts w:ascii="Tahoma" w:hAnsi="Tahoma" w:cs="Tahoma"/>
          <w:sz w:val="20"/>
          <w:szCs w:val="20"/>
        </w:rPr>
        <w:br/>
      </w:r>
      <w:hyperlink r:id="rId54" w:history="1">
        <w:r w:rsidR="00B07188" w:rsidRPr="00771642">
          <w:rPr>
            <w:rStyle w:val="Hyperlink"/>
            <w:rFonts w:ascii="Tahoma" w:hAnsi="Tahoma" w:cs="Tahoma"/>
            <w:sz w:val="20"/>
            <w:szCs w:val="20"/>
          </w:rPr>
          <w:t>08 EcIA Screening</w:t>
        </w:r>
      </w:hyperlink>
      <w:r w:rsidR="00B07188" w:rsidRPr="00771642">
        <w:rPr>
          <w:rFonts w:ascii="Tahoma" w:hAnsi="Tahoma" w:cs="Tahoma"/>
          <w:sz w:val="20"/>
          <w:szCs w:val="20"/>
        </w:rPr>
        <w:br/>
      </w:r>
      <w:hyperlink r:id="rId55" w:history="1">
        <w:r w:rsidR="00B07188" w:rsidRPr="00771642">
          <w:rPr>
            <w:rStyle w:val="Hyperlink"/>
            <w:rFonts w:ascii="Tahoma" w:hAnsi="Tahoma" w:cs="Tahoma"/>
            <w:sz w:val="20"/>
            <w:szCs w:val="20"/>
          </w:rPr>
          <w:t>09 Arboricultural Report and Drawings</w:t>
        </w:r>
      </w:hyperlink>
      <w:r w:rsidR="00B07188" w:rsidRPr="00771642">
        <w:rPr>
          <w:rFonts w:ascii="Tahoma" w:hAnsi="Tahoma" w:cs="Tahoma"/>
          <w:sz w:val="20"/>
          <w:szCs w:val="20"/>
        </w:rPr>
        <w:br/>
      </w:r>
      <w:hyperlink r:id="rId56" w:history="1">
        <w:r w:rsidR="00B07188" w:rsidRPr="00771642">
          <w:rPr>
            <w:rStyle w:val="Hyperlink"/>
            <w:rFonts w:ascii="Tahoma" w:hAnsi="Tahoma" w:cs="Tahoma"/>
            <w:sz w:val="20"/>
            <w:szCs w:val="20"/>
          </w:rPr>
          <w:t>10 Options Report</w:t>
        </w:r>
      </w:hyperlink>
      <w:r w:rsidR="00B07188" w:rsidRPr="00771642">
        <w:rPr>
          <w:rFonts w:ascii="Tahoma" w:hAnsi="Tahoma" w:cs="Tahoma"/>
          <w:sz w:val="20"/>
          <w:szCs w:val="20"/>
        </w:rPr>
        <w:br/>
      </w:r>
      <w:hyperlink r:id="rId57" w:history="1">
        <w:r w:rsidR="00B07188" w:rsidRPr="00771642">
          <w:rPr>
            <w:rStyle w:val="Hyperlink"/>
            <w:rFonts w:ascii="Tahoma" w:hAnsi="Tahoma" w:cs="Tahoma"/>
            <w:sz w:val="20"/>
            <w:szCs w:val="20"/>
          </w:rPr>
          <w:t>11 Public Consultation Report</w:t>
        </w:r>
      </w:hyperlink>
      <w:r w:rsidR="00B07188" w:rsidRPr="00771642">
        <w:rPr>
          <w:rFonts w:ascii="Tahoma" w:hAnsi="Tahoma" w:cs="Tahoma"/>
          <w:sz w:val="20"/>
          <w:szCs w:val="20"/>
        </w:rPr>
        <w:br/>
      </w:r>
      <w:hyperlink r:id="rId58" w:history="1">
        <w:r w:rsidR="00B07188" w:rsidRPr="00771642">
          <w:rPr>
            <w:rStyle w:val="Hyperlink"/>
            <w:rFonts w:ascii="Tahoma" w:hAnsi="Tahoma" w:cs="Tahoma"/>
            <w:sz w:val="20"/>
            <w:szCs w:val="20"/>
          </w:rPr>
          <w:t>12 Road Safety Audit</w:t>
        </w:r>
      </w:hyperlink>
      <w:r w:rsidR="00B07188" w:rsidRPr="00771642">
        <w:rPr>
          <w:rFonts w:ascii="Tahoma" w:hAnsi="Tahoma" w:cs="Tahoma"/>
          <w:sz w:val="20"/>
          <w:szCs w:val="20"/>
        </w:rPr>
        <w:br/>
      </w:r>
    </w:p>
    <w:p w14:paraId="25F878A7" w14:textId="10E83E01" w:rsidR="005E07C1" w:rsidRPr="00524A3F" w:rsidRDefault="005E07C1" w:rsidP="005E07C1">
      <w:pPr>
        <w:spacing w:after="0" w:line="240" w:lineRule="auto"/>
        <w:ind w:left="720"/>
        <w:rPr>
          <w:rFonts w:ascii="Times New Roman" w:hAnsi="Times New Roman" w:cs="Times New Roman"/>
          <w:b/>
          <w:bCs/>
          <w:sz w:val="24"/>
          <w:szCs w:val="24"/>
        </w:rPr>
      </w:pPr>
      <w:r w:rsidRPr="005E07C1">
        <w:rPr>
          <w:rFonts w:ascii="Times New Roman" w:hAnsi="Times New Roman" w:cs="Times New Roman"/>
          <w:sz w:val="24"/>
          <w:szCs w:val="24"/>
        </w:rPr>
        <w:t xml:space="preserve">The following </w:t>
      </w:r>
      <w:r>
        <w:rPr>
          <w:rFonts w:ascii="Times New Roman" w:hAnsi="Times New Roman" w:cs="Times New Roman"/>
          <w:sz w:val="24"/>
          <w:szCs w:val="24"/>
        </w:rPr>
        <w:t>Amendment</w:t>
      </w:r>
      <w:r w:rsidRPr="005E07C1">
        <w:rPr>
          <w:rFonts w:ascii="Times New Roman" w:hAnsi="Times New Roman" w:cs="Times New Roman"/>
          <w:sz w:val="24"/>
          <w:szCs w:val="24"/>
        </w:rPr>
        <w:t xml:space="preserve"> </w:t>
      </w:r>
      <w:r w:rsidRPr="00464D34">
        <w:rPr>
          <w:rFonts w:ascii="Times New Roman" w:hAnsi="Times New Roman" w:cs="Times New Roman"/>
          <w:sz w:val="24"/>
          <w:szCs w:val="24"/>
        </w:rPr>
        <w:t xml:space="preserve">to </w:t>
      </w:r>
      <w:r>
        <w:rPr>
          <w:rFonts w:ascii="Times New Roman" w:hAnsi="Times New Roman" w:cs="Times New Roman"/>
          <w:sz w:val="24"/>
          <w:szCs w:val="24"/>
        </w:rPr>
        <w:t xml:space="preserve">the Grand Canal </w:t>
      </w:r>
      <w:r w:rsidR="0025017B">
        <w:rPr>
          <w:rFonts w:ascii="Times New Roman" w:hAnsi="Times New Roman" w:cs="Times New Roman"/>
          <w:sz w:val="24"/>
          <w:szCs w:val="24"/>
        </w:rPr>
        <w:t xml:space="preserve">Loop </w:t>
      </w:r>
      <w:r>
        <w:rPr>
          <w:rFonts w:ascii="Times New Roman" w:hAnsi="Times New Roman" w:cs="Times New Roman"/>
          <w:sz w:val="24"/>
          <w:szCs w:val="24"/>
        </w:rPr>
        <w:t>Part 8</w:t>
      </w:r>
      <w:r w:rsidRPr="00464D34">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5E07C1">
        <w:rPr>
          <w:rFonts w:ascii="Times New Roman" w:hAnsi="Times New Roman" w:cs="Times New Roman"/>
          <w:sz w:val="24"/>
          <w:szCs w:val="24"/>
        </w:rPr>
        <w:t xml:space="preserve">name of </w:t>
      </w:r>
      <w:r w:rsidRPr="005E07C1">
        <w:rPr>
          <w:rFonts w:ascii="Times New Roman" w:hAnsi="Times New Roman" w:cs="Times New Roman"/>
          <w:sz w:val="24"/>
          <w:szCs w:val="24"/>
          <w:lang w:val="en-GB"/>
        </w:rPr>
        <w:t xml:space="preserve">Councillor </w:t>
      </w:r>
      <w:r w:rsidR="00524A3F">
        <w:rPr>
          <w:rFonts w:ascii="Times New Roman" w:hAnsi="Times New Roman" w:cs="Times New Roman"/>
          <w:sz w:val="24"/>
          <w:szCs w:val="24"/>
          <w:lang w:val="en-GB"/>
        </w:rPr>
        <w:t xml:space="preserve">S. Moynihan </w:t>
      </w:r>
      <w:r w:rsidRPr="005E07C1">
        <w:rPr>
          <w:rFonts w:ascii="Times New Roman" w:hAnsi="Times New Roman" w:cs="Times New Roman"/>
          <w:sz w:val="24"/>
          <w:szCs w:val="24"/>
          <w:lang w:val="en-GB"/>
        </w:rPr>
        <w:t xml:space="preserve">was </w:t>
      </w:r>
      <w:r w:rsidRPr="005E07C1">
        <w:rPr>
          <w:rFonts w:ascii="Times New Roman" w:hAnsi="Times New Roman" w:cs="Times New Roman"/>
          <w:b/>
          <w:bCs/>
          <w:sz w:val="24"/>
          <w:szCs w:val="24"/>
          <w:lang w:val="en-GB"/>
        </w:rPr>
        <w:t>proposed</w:t>
      </w:r>
      <w:r w:rsidRPr="005E07C1">
        <w:rPr>
          <w:rFonts w:ascii="Times New Roman" w:hAnsi="Times New Roman" w:cs="Times New Roman"/>
          <w:sz w:val="24"/>
          <w:szCs w:val="24"/>
          <w:lang w:val="en-GB"/>
        </w:rPr>
        <w:t xml:space="preserve"> by </w:t>
      </w:r>
      <w:r>
        <w:rPr>
          <w:rFonts w:ascii="Times New Roman" w:hAnsi="Times New Roman" w:cs="Times New Roman"/>
          <w:sz w:val="24"/>
          <w:szCs w:val="24"/>
          <w:lang w:val="en-GB"/>
        </w:rPr>
        <w:t xml:space="preserve"> </w:t>
      </w:r>
      <w:r w:rsidRPr="005E07C1">
        <w:rPr>
          <w:rFonts w:ascii="Times New Roman" w:hAnsi="Times New Roman" w:cs="Times New Roman"/>
          <w:b/>
          <w:bCs/>
          <w:sz w:val="24"/>
          <w:szCs w:val="24"/>
        </w:rPr>
        <w:t xml:space="preserve">Councillor </w:t>
      </w:r>
      <w:r w:rsidR="00524A3F">
        <w:rPr>
          <w:rFonts w:ascii="Times New Roman" w:hAnsi="Times New Roman" w:cs="Times New Roman"/>
          <w:b/>
          <w:bCs/>
          <w:sz w:val="24"/>
          <w:szCs w:val="24"/>
        </w:rPr>
        <w:t>S. Moynihan</w:t>
      </w:r>
      <w:r w:rsidRPr="0044297C">
        <w:rPr>
          <w:rFonts w:ascii="Times New Roman" w:hAnsi="Times New Roman" w:cs="Times New Roman"/>
          <w:sz w:val="24"/>
          <w:szCs w:val="24"/>
        </w:rPr>
        <w:t xml:space="preserve"> and </w:t>
      </w:r>
      <w:r w:rsidRPr="00B9303B">
        <w:rPr>
          <w:rFonts w:ascii="Times New Roman" w:hAnsi="Times New Roman" w:cs="Times New Roman"/>
          <w:b/>
          <w:bCs/>
          <w:sz w:val="24"/>
          <w:szCs w:val="24"/>
        </w:rPr>
        <w:t>seconded</w:t>
      </w:r>
      <w:r w:rsidRPr="0044297C">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524A3F">
        <w:rPr>
          <w:rFonts w:ascii="Times New Roman" w:hAnsi="Times New Roman" w:cs="Times New Roman"/>
          <w:b/>
          <w:bCs/>
          <w:sz w:val="24"/>
          <w:szCs w:val="24"/>
        </w:rPr>
        <w:t xml:space="preserve">Councillor E. Murphy: </w:t>
      </w:r>
    </w:p>
    <w:p w14:paraId="7F1BAEF7" w14:textId="77777777" w:rsidR="007B4EEE" w:rsidRPr="00464D34" w:rsidRDefault="007B4EEE" w:rsidP="007B4EEE">
      <w:pPr>
        <w:spacing w:after="0" w:line="240" w:lineRule="auto"/>
        <w:ind w:left="720"/>
        <w:rPr>
          <w:rFonts w:ascii="Times New Roman" w:hAnsi="Times New Roman" w:cs="Times New Roman"/>
          <w:sz w:val="24"/>
          <w:szCs w:val="24"/>
        </w:rPr>
      </w:pPr>
    </w:p>
    <w:p w14:paraId="33DF22AD" w14:textId="641440D3" w:rsidR="00B07188" w:rsidRDefault="00B07188" w:rsidP="007B4EEE">
      <w:pPr>
        <w:spacing w:after="0" w:line="240" w:lineRule="auto"/>
        <w:ind w:left="720"/>
        <w:rPr>
          <w:rFonts w:ascii="Times New Roman" w:hAnsi="Times New Roman" w:cs="Times New Roman"/>
          <w:i/>
          <w:iCs/>
          <w:sz w:val="24"/>
          <w:szCs w:val="24"/>
        </w:rPr>
      </w:pPr>
      <w:r w:rsidRPr="00DB294D">
        <w:rPr>
          <w:rFonts w:ascii="Times New Roman" w:hAnsi="Times New Roman" w:cs="Times New Roman"/>
          <w:i/>
          <w:iCs/>
          <w:sz w:val="24"/>
          <w:szCs w:val="24"/>
        </w:rPr>
        <w:t>‘</w:t>
      </w:r>
      <w:r w:rsidRPr="0044297C">
        <w:rPr>
          <w:rFonts w:ascii="Times New Roman" w:hAnsi="Times New Roman" w:cs="Times New Roman"/>
          <w:i/>
          <w:iCs/>
          <w:sz w:val="24"/>
          <w:szCs w:val="24"/>
        </w:rPr>
        <w:t>To amend the Part 8 to request that Council management provide an options paper to the Area Committee by Summer 2023 for the next phase of the Canal Loop, which includes the Vesey Park link in the analysis’. </w:t>
      </w:r>
    </w:p>
    <w:p w14:paraId="7807CBAB" w14:textId="77777777" w:rsidR="007B4EEE" w:rsidRPr="0044297C" w:rsidRDefault="007B4EEE" w:rsidP="007B4EEE">
      <w:pPr>
        <w:spacing w:after="0" w:line="240" w:lineRule="auto"/>
        <w:ind w:left="720"/>
        <w:rPr>
          <w:rFonts w:ascii="Times New Roman" w:hAnsi="Times New Roman" w:cs="Times New Roman"/>
          <w:i/>
          <w:iCs/>
          <w:sz w:val="24"/>
          <w:szCs w:val="24"/>
        </w:rPr>
      </w:pPr>
    </w:p>
    <w:p w14:paraId="0EA7A935" w14:textId="061F5A8E" w:rsidR="00B07188" w:rsidRDefault="005E07C1" w:rsidP="007B4EEE">
      <w:pPr>
        <w:spacing w:after="0" w:line="240" w:lineRule="auto"/>
        <w:ind w:left="720"/>
        <w:rPr>
          <w:rFonts w:ascii="Times New Roman" w:hAnsi="Times New Roman" w:cs="Times New Roman"/>
          <w:sz w:val="24"/>
          <w:szCs w:val="24"/>
        </w:rPr>
      </w:pPr>
      <w:r w:rsidRPr="005E07C1">
        <w:rPr>
          <w:rFonts w:ascii="Times New Roman" w:hAnsi="Times New Roman" w:cs="Times New Roman"/>
          <w:sz w:val="24"/>
          <w:szCs w:val="24"/>
        </w:rPr>
        <w:t xml:space="preserve">The following </w:t>
      </w:r>
      <w:r>
        <w:rPr>
          <w:rFonts w:ascii="Times New Roman" w:hAnsi="Times New Roman" w:cs="Times New Roman"/>
          <w:sz w:val="24"/>
          <w:szCs w:val="24"/>
        </w:rPr>
        <w:t>Amendment</w:t>
      </w:r>
      <w:r w:rsidRPr="005E07C1">
        <w:rPr>
          <w:rFonts w:ascii="Times New Roman" w:hAnsi="Times New Roman" w:cs="Times New Roman"/>
          <w:sz w:val="24"/>
          <w:szCs w:val="24"/>
        </w:rPr>
        <w:t xml:space="preserve"> </w:t>
      </w:r>
      <w:r w:rsidRPr="00464D34">
        <w:rPr>
          <w:rFonts w:ascii="Times New Roman" w:hAnsi="Times New Roman" w:cs="Times New Roman"/>
          <w:sz w:val="24"/>
          <w:szCs w:val="24"/>
        </w:rPr>
        <w:t xml:space="preserve">to </w:t>
      </w:r>
      <w:r>
        <w:rPr>
          <w:rFonts w:ascii="Times New Roman" w:hAnsi="Times New Roman" w:cs="Times New Roman"/>
          <w:sz w:val="24"/>
          <w:szCs w:val="24"/>
        </w:rPr>
        <w:t>the Grand Canal Part 8</w:t>
      </w:r>
      <w:r w:rsidRPr="00464D34">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5E07C1">
        <w:rPr>
          <w:rFonts w:ascii="Times New Roman" w:hAnsi="Times New Roman" w:cs="Times New Roman"/>
          <w:sz w:val="24"/>
          <w:szCs w:val="24"/>
        </w:rPr>
        <w:t xml:space="preserve">name of </w:t>
      </w:r>
      <w:r w:rsidRPr="005E07C1">
        <w:rPr>
          <w:rFonts w:ascii="Times New Roman" w:hAnsi="Times New Roman" w:cs="Times New Roman"/>
          <w:sz w:val="24"/>
          <w:szCs w:val="24"/>
          <w:lang w:val="en-GB"/>
        </w:rPr>
        <w:t xml:space="preserve">Councillor </w:t>
      </w:r>
      <w:r>
        <w:rPr>
          <w:rFonts w:ascii="Times New Roman" w:hAnsi="Times New Roman" w:cs="Times New Roman"/>
          <w:sz w:val="24"/>
          <w:szCs w:val="24"/>
          <w:lang w:val="en-GB"/>
        </w:rPr>
        <w:t>V. Casserly</w:t>
      </w:r>
      <w:r w:rsidRPr="005E07C1">
        <w:rPr>
          <w:rFonts w:ascii="Times New Roman" w:hAnsi="Times New Roman" w:cs="Times New Roman"/>
          <w:sz w:val="24"/>
          <w:szCs w:val="24"/>
          <w:lang w:val="en-GB"/>
        </w:rPr>
        <w:t xml:space="preserve"> was </w:t>
      </w:r>
      <w:r w:rsidRPr="005E07C1">
        <w:rPr>
          <w:rFonts w:ascii="Times New Roman" w:hAnsi="Times New Roman" w:cs="Times New Roman"/>
          <w:b/>
          <w:bCs/>
          <w:sz w:val="24"/>
          <w:szCs w:val="24"/>
          <w:lang w:val="en-GB"/>
        </w:rPr>
        <w:t>proposed</w:t>
      </w:r>
      <w:r w:rsidRPr="005E07C1">
        <w:rPr>
          <w:rFonts w:ascii="Times New Roman" w:hAnsi="Times New Roman" w:cs="Times New Roman"/>
          <w:sz w:val="24"/>
          <w:szCs w:val="24"/>
          <w:lang w:val="en-GB"/>
        </w:rPr>
        <w:t xml:space="preserve"> by </w:t>
      </w:r>
      <w:r>
        <w:rPr>
          <w:rFonts w:ascii="Times New Roman" w:hAnsi="Times New Roman" w:cs="Times New Roman"/>
          <w:sz w:val="24"/>
          <w:szCs w:val="24"/>
          <w:lang w:val="en-GB"/>
        </w:rPr>
        <w:t xml:space="preserve"> </w:t>
      </w:r>
      <w:r w:rsidR="00B07188" w:rsidRPr="005E07C1">
        <w:rPr>
          <w:rFonts w:ascii="Times New Roman" w:hAnsi="Times New Roman" w:cs="Times New Roman"/>
          <w:b/>
          <w:bCs/>
          <w:sz w:val="24"/>
          <w:szCs w:val="24"/>
        </w:rPr>
        <w:t>Councillor V. Casserly</w:t>
      </w:r>
      <w:r w:rsidR="00B07188" w:rsidRPr="0044297C">
        <w:rPr>
          <w:rFonts w:ascii="Times New Roman" w:hAnsi="Times New Roman" w:cs="Times New Roman"/>
          <w:sz w:val="24"/>
          <w:szCs w:val="24"/>
        </w:rPr>
        <w:t xml:space="preserve"> and </w:t>
      </w:r>
      <w:r w:rsidRPr="00B9303B">
        <w:rPr>
          <w:rFonts w:ascii="Times New Roman" w:hAnsi="Times New Roman" w:cs="Times New Roman"/>
          <w:b/>
          <w:bCs/>
          <w:sz w:val="24"/>
          <w:szCs w:val="24"/>
        </w:rPr>
        <w:t>seconded</w:t>
      </w:r>
      <w:r w:rsidRPr="0044297C">
        <w:rPr>
          <w:rFonts w:ascii="Times New Roman" w:hAnsi="Times New Roman" w:cs="Times New Roman"/>
          <w:sz w:val="24"/>
          <w:szCs w:val="24"/>
        </w:rPr>
        <w:t xml:space="preserve"> </w:t>
      </w:r>
      <w:r>
        <w:rPr>
          <w:rFonts w:ascii="Times New Roman" w:hAnsi="Times New Roman" w:cs="Times New Roman"/>
          <w:sz w:val="24"/>
          <w:szCs w:val="24"/>
        </w:rPr>
        <w:t xml:space="preserve">by </w:t>
      </w:r>
      <w:r w:rsidR="00B07188" w:rsidRPr="00A90056">
        <w:rPr>
          <w:rFonts w:ascii="Times New Roman" w:hAnsi="Times New Roman" w:cs="Times New Roman"/>
          <w:b/>
          <w:bCs/>
          <w:sz w:val="24"/>
          <w:szCs w:val="24"/>
        </w:rPr>
        <w:t>Councillor E. Murphy</w:t>
      </w:r>
      <w:r>
        <w:rPr>
          <w:rFonts w:ascii="Times New Roman" w:hAnsi="Times New Roman" w:cs="Times New Roman"/>
          <w:sz w:val="24"/>
          <w:szCs w:val="24"/>
        </w:rPr>
        <w:t xml:space="preserve">: </w:t>
      </w:r>
    </w:p>
    <w:p w14:paraId="298551F7" w14:textId="77777777" w:rsidR="007B4EEE" w:rsidRPr="0044297C" w:rsidRDefault="007B4EEE" w:rsidP="007B4EEE">
      <w:pPr>
        <w:spacing w:after="0" w:line="240" w:lineRule="auto"/>
        <w:ind w:left="720"/>
        <w:rPr>
          <w:rFonts w:ascii="Times New Roman" w:hAnsi="Times New Roman" w:cs="Times New Roman"/>
          <w:sz w:val="24"/>
          <w:szCs w:val="24"/>
        </w:rPr>
      </w:pPr>
    </w:p>
    <w:p w14:paraId="511309F4" w14:textId="20117DF0" w:rsidR="00B07188" w:rsidRDefault="00B07188" w:rsidP="007B4EEE">
      <w:pPr>
        <w:spacing w:after="0" w:line="240" w:lineRule="auto"/>
        <w:ind w:left="720"/>
        <w:rPr>
          <w:rFonts w:ascii="Times New Roman" w:hAnsi="Times New Roman" w:cs="Times New Roman"/>
          <w:i/>
          <w:iCs/>
          <w:sz w:val="24"/>
          <w:szCs w:val="24"/>
          <w:lang w:val="en-GB"/>
        </w:rPr>
      </w:pPr>
      <w:r w:rsidRPr="0044297C">
        <w:rPr>
          <w:rFonts w:ascii="Times New Roman" w:hAnsi="Times New Roman" w:cs="Times New Roman"/>
          <w:i/>
          <w:iCs/>
          <w:sz w:val="24"/>
          <w:szCs w:val="24"/>
          <w:lang w:val="en-GB"/>
        </w:rPr>
        <w:t>‘To amend the Part 8 to request that Council management provide an options paper to the Area Committee by Summer 2023 for the next phase of the Canal Loop, which includes the Vesey Park link in the analysis with commitment to secure funding and develop this in the next phase’</w:t>
      </w:r>
    </w:p>
    <w:p w14:paraId="5A1915FC" w14:textId="0F6D4E6D" w:rsidR="00A14FF1" w:rsidRDefault="00A14FF1" w:rsidP="007B4EEE">
      <w:pPr>
        <w:spacing w:after="0" w:line="240" w:lineRule="auto"/>
        <w:ind w:left="720"/>
        <w:rPr>
          <w:rFonts w:ascii="Times New Roman" w:hAnsi="Times New Roman" w:cs="Times New Roman"/>
          <w:i/>
          <w:iCs/>
          <w:sz w:val="24"/>
          <w:szCs w:val="24"/>
          <w:lang w:val="en-GB"/>
        </w:rPr>
      </w:pPr>
    </w:p>
    <w:p w14:paraId="5600D1CF" w14:textId="77777777" w:rsidR="007B4EEE" w:rsidRPr="0044297C" w:rsidRDefault="007B4EEE" w:rsidP="007B4EEE">
      <w:pPr>
        <w:spacing w:after="0" w:line="240" w:lineRule="auto"/>
        <w:ind w:left="720"/>
        <w:rPr>
          <w:rFonts w:ascii="Times New Roman" w:hAnsi="Times New Roman" w:cs="Times New Roman"/>
          <w:i/>
          <w:iCs/>
          <w:sz w:val="24"/>
          <w:szCs w:val="24"/>
          <w:lang w:val="en-GB"/>
        </w:rPr>
      </w:pPr>
    </w:p>
    <w:p w14:paraId="6271BC37" w14:textId="245B5B7D" w:rsidR="00920981" w:rsidRDefault="00B07188" w:rsidP="007B4EEE">
      <w:pPr>
        <w:spacing w:after="0" w:line="240" w:lineRule="auto"/>
        <w:ind w:left="720"/>
        <w:rPr>
          <w:rFonts w:ascii="Times New Roman" w:hAnsi="Times New Roman" w:cs="Times New Roman"/>
          <w:sz w:val="24"/>
          <w:szCs w:val="24"/>
          <w:lang w:val="en-GB"/>
        </w:rPr>
      </w:pPr>
      <w:r w:rsidRPr="0044297C">
        <w:rPr>
          <w:rFonts w:ascii="Times New Roman" w:hAnsi="Times New Roman" w:cs="Times New Roman"/>
          <w:sz w:val="24"/>
          <w:szCs w:val="24"/>
          <w:lang w:val="en-GB"/>
        </w:rPr>
        <w:t xml:space="preserve">Councillor S. Moynihan </w:t>
      </w:r>
      <w:r w:rsidR="0014777F" w:rsidRPr="0044297C">
        <w:rPr>
          <w:rFonts w:ascii="Times New Roman" w:hAnsi="Times New Roman" w:cs="Times New Roman"/>
          <w:sz w:val="24"/>
          <w:szCs w:val="24"/>
          <w:lang w:val="en-GB"/>
        </w:rPr>
        <w:t>suggested</w:t>
      </w:r>
      <w:r w:rsidR="00A14FF1">
        <w:rPr>
          <w:rFonts w:ascii="Times New Roman" w:hAnsi="Times New Roman" w:cs="Times New Roman"/>
          <w:sz w:val="24"/>
          <w:szCs w:val="24"/>
          <w:lang w:val="en-GB"/>
        </w:rPr>
        <w:t xml:space="preserve">, and </w:t>
      </w:r>
      <w:r w:rsidR="0014777F" w:rsidRPr="0044297C">
        <w:rPr>
          <w:rFonts w:ascii="Times New Roman" w:hAnsi="Times New Roman" w:cs="Times New Roman"/>
          <w:sz w:val="24"/>
          <w:szCs w:val="24"/>
          <w:lang w:val="en-GB"/>
        </w:rPr>
        <w:t>Councillor V. Casserly</w:t>
      </w:r>
      <w:r w:rsidR="00A14FF1">
        <w:rPr>
          <w:rFonts w:ascii="Times New Roman" w:hAnsi="Times New Roman" w:cs="Times New Roman"/>
          <w:sz w:val="24"/>
          <w:szCs w:val="24"/>
          <w:lang w:val="en-GB"/>
        </w:rPr>
        <w:t xml:space="preserve"> agreed to </w:t>
      </w:r>
      <w:r w:rsidR="00B9303B">
        <w:rPr>
          <w:rFonts w:ascii="Times New Roman" w:hAnsi="Times New Roman" w:cs="Times New Roman"/>
          <w:sz w:val="24"/>
          <w:szCs w:val="24"/>
          <w:lang w:val="en-GB"/>
        </w:rPr>
        <w:t xml:space="preserve">take </w:t>
      </w:r>
      <w:r w:rsidR="00A14FF1">
        <w:rPr>
          <w:rFonts w:ascii="Times New Roman" w:hAnsi="Times New Roman" w:cs="Times New Roman"/>
          <w:sz w:val="24"/>
          <w:szCs w:val="24"/>
          <w:lang w:val="en-GB"/>
        </w:rPr>
        <w:t xml:space="preserve">the two </w:t>
      </w:r>
      <w:r w:rsidRPr="0044297C">
        <w:rPr>
          <w:rFonts w:ascii="Times New Roman" w:hAnsi="Times New Roman" w:cs="Times New Roman"/>
          <w:sz w:val="24"/>
          <w:szCs w:val="24"/>
          <w:lang w:val="en-GB"/>
        </w:rPr>
        <w:t>amendment</w:t>
      </w:r>
      <w:r w:rsidR="00A14FF1">
        <w:rPr>
          <w:rFonts w:ascii="Times New Roman" w:hAnsi="Times New Roman" w:cs="Times New Roman"/>
          <w:sz w:val="24"/>
          <w:szCs w:val="24"/>
          <w:lang w:val="en-GB"/>
        </w:rPr>
        <w:t xml:space="preserve">s </w:t>
      </w:r>
      <w:r w:rsidRPr="0044297C">
        <w:rPr>
          <w:rFonts w:ascii="Times New Roman" w:hAnsi="Times New Roman" w:cs="Times New Roman"/>
          <w:sz w:val="24"/>
          <w:szCs w:val="24"/>
          <w:lang w:val="en-GB"/>
        </w:rPr>
        <w:t xml:space="preserve"> </w:t>
      </w:r>
      <w:r w:rsidR="00A14FF1">
        <w:rPr>
          <w:rFonts w:ascii="Times New Roman" w:hAnsi="Times New Roman" w:cs="Times New Roman"/>
          <w:sz w:val="24"/>
          <w:szCs w:val="24"/>
          <w:lang w:val="en-GB"/>
        </w:rPr>
        <w:t xml:space="preserve">together </w:t>
      </w:r>
      <w:r w:rsidRPr="0044297C">
        <w:rPr>
          <w:rFonts w:ascii="Times New Roman" w:hAnsi="Times New Roman" w:cs="Times New Roman"/>
          <w:sz w:val="24"/>
          <w:szCs w:val="24"/>
          <w:lang w:val="en-GB"/>
        </w:rPr>
        <w:t xml:space="preserve">as they were </w:t>
      </w:r>
      <w:r w:rsidR="00402AB9">
        <w:rPr>
          <w:rFonts w:ascii="Times New Roman" w:hAnsi="Times New Roman" w:cs="Times New Roman"/>
          <w:sz w:val="24"/>
          <w:szCs w:val="24"/>
          <w:lang w:val="en-GB"/>
        </w:rPr>
        <w:t xml:space="preserve">of a </w:t>
      </w:r>
      <w:r w:rsidRPr="0044297C">
        <w:rPr>
          <w:rFonts w:ascii="Times New Roman" w:hAnsi="Times New Roman" w:cs="Times New Roman"/>
          <w:sz w:val="24"/>
          <w:szCs w:val="24"/>
          <w:lang w:val="en-GB"/>
        </w:rPr>
        <w:t>similar</w:t>
      </w:r>
      <w:r w:rsidR="00402AB9">
        <w:rPr>
          <w:rFonts w:ascii="Times New Roman" w:hAnsi="Times New Roman" w:cs="Times New Roman"/>
          <w:sz w:val="24"/>
          <w:szCs w:val="24"/>
          <w:lang w:val="en-GB"/>
        </w:rPr>
        <w:t xml:space="preserve"> nature</w:t>
      </w:r>
      <w:r w:rsidRPr="0044297C">
        <w:rPr>
          <w:rFonts w:ascii="Times New Roman" w:hAnsi="Times New Roman" w:cs="Times New Roman"/>
          <w:sz w:val="24"/>
          <w:szCs w:val="24"/>
          <w:lang w:val="en-GB"/>
        </w:rPr>
        <w:t xml:space="preserve">. </w:t>
      </w:r>
      <w:r w:rsidR="00920981" w:rsidRPr="0044297C">
        <w:rPr>
          <w:rFonts w:ascii="Times New Roman" w:hAnsi="Times New Roman" w:cs="Times New Roman"/>
          <w:sz w:val="24"/>
          <w:szCs w:val="24"/>
          <w:lang w:val="en-GB"/>
        </w:rPr>
        <w:t>Both Councillors S. Moynihan and V. Casserly spoke in favour of the amendment.</w:t>
      </w:r>
    </w:p>
    <w:p w14:paraId="3536A097" w14:textId="77777777" w:rsidR="00402AB9" w:rsidRPr="0044297C" w:rsidRDefault="00402AB9" w:rsidP="007B4EEE">
      <w:pPr>
        <w:spacing w:after="0" w:line="240" w:lineRule="auto"/>
        <w:ind w:left="720"/>
        <w:rPr>
          <w:rFonts w:ascii="Times New Roman" w:hAnsi="Times New Roman" w:cs="Times New Roman"/>
          <w:sz w:val="24"/>
          <w:szCs w:val="24"/>
          <w:lang w:val="en-GB"/>
        </w:rPr>
      </w:pPr>
    </w:p>
    <w:p w14:paraId="4168F118" w14:textId="234C5E44" w:rsidR="006B3037" w:rsidRPr="0044297C" w:rsidRDefault="00402AB9" w:rsidP="007B4EEE">
      <w:pPr>
        <w:spacing w:after="0" w:line="240" w:lineRule="auto"/>
        <w:ind w:left="720"/>
        <w:rPr>
          <w:rFonts w:ascii="Times New Roman" w:eastAsia="Times New Roman" w:hAnsi="Times New Roman" w:cs="Times New Roman"/>
          <w:sz w:val="24"/>
          <w:szCs w:val="24"/>
        </w:rPr>
      </w:pPr>
      <w:r>
        <w:rPr>
          <w:rFonts w:ascii="Times New Roman" w:hAnsi="Times New Roman" w:cs="Times New Roman"/>
          <w:sz w:val="24"/>
          <w:szCs w:val="24"/>
          <w:lang w:val="en-GB"/>
        </w:rPr>
        <w:t xml:space="preserve">The amendment </w:t>
      </w:r>
      <w:r w:rsidR="006B3037" w:rsidRPr="0044297C">
        <w:rPr>
          <w:rFonts w:ascii="Times New Roman" w:eastAsia="Times New Roman" w:hAnsi="Times New Roman" w:cs="Times New Roman"/>
          <w:color w:val="212121"/>
          <w:sz w:val="24"/>
          <w:szCs w:val="24"/>
        </w:rPr>
        <w:t>w</w:t>
      </w:r>
      <w:r w:rsidR="00A90056">
        <w:rPr>
          <w:rFonts w:ascii="Times New Roman" w:eastAsia="Times New Roman" w:hAnsi="Times New Roman" w:cs="Times New Roman"/>
          <w:color w:val="212121"/>
          <w:sz w:val="24"/>
          <w:szCs w:val="24"/>
        </w:rPr>
        <w:t>as</w:t>
      </w:r>
      <w:r w:rsidR="006B3037" w:rsidRPr="0044297C">
        <w:rPr>
          <w:rFonts w:ascii="Times New Roman" w:eastAsia="Times New Roman" w:hAnsi="Times New Roman" w:cs="Times New Roman"/>
          <w:color w:val="212121"/>
          <w:sz w:val="24"/>
          <w:szCs w:val="24"/>
        </w:rPr>
        <w:t xml:space="preserve"> </w:t>
      </w:r>
      <w:r w:rsidR="006B3037" w:rsidRPr="0044297C">
        <w:rPr>
          <w:rFonts w:ascii="Times New Roman" w:eastAsia="Times New Roman" w:hAnsi="Times New Roman" w:cs="Times New Roman"/>
          <w:sz w:val="24"/>
          <w:szCs w:val="24"/>
        </w:rPr>
        <w:t xml:space="preserve">unanimously </w:t>
      </w:r>
      <w:r w:rsidR="006B3037" w:rsidRPr="0044297C">
        <w:rPr>
          <w:rFonts w:ascii="Times New Roman" w:eastAsia="Times New Roman" w:hAnsi="Times New Roman" w:cs="Times New Roman"/>
          <w:b/>
          <w:bCs/>
          <w:sz w:val="24"/>
          <w:szCs w:val="24"/>
        </w:rPr>
        <w:t>AGREED</w:t>
      </w:r>
      <w:r w:rsidR="006B3037" w:rsidRPr="0044297C">
        <w:rPr>
          <w:rFonts w:ascii="Times New Roman" w:eastAsia="Times New Roman" w:hAnsi="Times New Roman" w:cs="Times New Roman"/>
          <w:sz w:val="24"/>
          <w:szCs w:val="24"/>
        </w:rPr>
        <w:t xml:space="preserve"> by the Members.</w:t>
      </w:r>
    </w:p>
    <w:p w14:paraId="404E7D5F" w14:textId="14CF9644" w:rsidR="00B07188" w:rsidRPr="0044297C" w:rsidRDefault="00B07188" w:rsidP="007B4EEE">
      <w:pPr>
        <w:spacing w:after="0" w:line="240" w:lineRule="auto"/>
        <w:ind w:left="720"/>
        <w:rPr>
          <w:rFonts w:ascii="Times New Roman" w:hAnsi="Times New Roman" w:cs="Times New Roman"/>
          <w:sz w:val="24"/>
          <w:szCs w:val="24"/>
          <w:lang w:val="en-GB"/>
        </w:rPr>
      </w:pPr>
      <w:r w:rsidRPr="0044297C">
        <w:rPr>
          <w:rFonts w:ascii="Times New Roman" w:hAnsi="Times New Roman" w:cs="Times New Roman"/>
          <w:sz w:val="24"/>
          <w:szCs w:val="24"/>
          <w:lang w:val="en-GB"/>
        </w:rPr>
        <w:t xml:space="preserve"> </w:t>
      </w:r>
    </w:p>
    <w:p w14:paraId="10D03EEF" w14:textId="253F9516" w:rsidR="006B3037" w:rsidRPr="0044297C" w:rsidRDefault="00524A3F" w:rsidP="007B4EEE">
      <w:pPr>
        <w:spacing w:after="0" w:line="240" w:lineRule="auto"/>
        <w:ind w:left="720"/>
        <w:rPr>
          <w:rFonts w:ascii="Times New Roman" w:hAnsi="Times New Roman" w:cs="Times New Roman"/>
          <w:sz w:val="24"/>
          <w:szCs w:val="24"/>
        </w:rPr>
      </w:pPr>
      <w:r w:rsidRPr="005E07C1">
        <w:rPr>
          <w:rFonts w:ascii="Times New Roman" w:hAnsi="Times New Roman" w:cs="Times New Roman"/>
          <w:sz w:val="24"/>
          <w:szCs w:val="24"/>
        </w:rPr>
        <w:t xml:space="preserve">The following </w:t>
      </w:r>
      <w:r>
        <w:rPr>
          <w:rFonts w:ascii="Times New Roman" w:hAnsi="Times New Roman" w:cs="Times New Roman"/>
          <w:sz w:val="24"/>
          <w:szCs w:val="24"/>
        </w:rPr>
        <w:t>Amendments</w:t>
      </w:r>
      <w:r w:rsidRPr="005E07C1">
        <w:rPr>
          <w:rFonts w:ascii="Times New Roman" w:hAnsi="Times New Roman" w:cs="Times New Roman"/>
          <w:sz w:val="24"/>
          <w:szCs w:val="24"/>
        </w:rPr>
        <w:t xml:space="preserve"> </w:t>
      </w:r>
      <w:r w:rsidRPr="00464D34">
        <w:rPr>
          <w:rFonts w:ascii="Times New Roman" w:hAnsi="Times New Roman" w:cs="Times New Roman"/>
          <w:sz w:val="24"/>
          <w:szCs w:val="24"/>
        </w:rPr>
        <w:t xml:space="preserve">to </w:t>
      </w:r>
      <w:r>
        <w:rPr>
          <w:rFonts w:ascii="Times New Roman" w:hAnsi="Times New Roman" w:cs="Times New Roman"/>
          <w:sz w:val="24"/>
          <w:szCs w:val="24"/>
        </w:rPr>
        <w:t>the Grand Canal Part 8</w:t>
      </w:r>
      <w:r w:rsidRPr="00464D34">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5E07C1">
        <w:rPr>
          <w:rFonts w:ascii="Times New Roman" w:hAnsi="Times New Roman" w:cs="Times New Roman"/>
          <w:sz w:val="24"/>
          <w:szCs w:val="24"/>
        </w:rPr>
        <w:t xml:space="preserve">name of </w:t>
      </w:r>
      <w:r w:rsidRPr="005E07C1">
        <w:rPr>
          <w:rFonts w:ascii="Times New Roman" w:hAnsi="Times New Roman" w:cs="Times New Roman"/>
          <w:sz w:val="24"/>
          <w:szCs w:val="24"/>
          <w:lang w:val="en-GB"/>
        </w:rPr>
        <w:t xml:space="preserve">Councillor </w:t>
      </w:r>
      <w:r w:rsidR="00F95C54">
        <w:rPr>
          <w:rFonts w:ascii="Times New Roman" w:hAnsi="Times New Roman" w:cs="Times New Roman"/>
          <w:sz w:val="24"/>
          <w:szCs w:val="24"/>
          <w:lang w:val="en-GB"/>
        </w:rPr>
        <w:t xml:space="preserve">P. Gogarty were </w:t>
      </w:r>
      <w:r w:rsidR="006B3037" w:rsidRPr="00B9303B">
        <w:rPr>
          <w:rFonts w:ascii="Times New Roman" w:hAnsi="Times New Roman" w:cs="Times New Roman"/>
          <w:b/>
          <w:bCs/>
          <w:sz w:val="24"/>
          <w:szCs w:val="24"/>
        </w:rPr>
        <w:t>proposed</w:t>
      </w:r>
      <w:r w:rsidR="00F95C54" w:rsidRPr="00F95C54">
        <w:rPr>
          <w:rFonts w:ascii="Times New Roman" w:hAnsi="Times New Roman" w:cs="Times New Roman"/>
          <w:b/>
          <w:bCs/>
          <w:sz w:val="24"/>
          <w:szCs w:val="24"/>
        </w:rPr>
        <w:t xml:space="preserve"> </w:t>
      </w:r>
      <w:r w:rsidR="00F95C54">
        <w:rPr>
          <w:rFonts w:ascii="Times New Roman" w:hAnsi="Times New Roman" w:cs="Times New Roman"/>
          <w:b/>
          <w:bCs/>
          <w:sz w:val="24"/>
          <w:szCs w:val="24"/>
        </w:rPr>
        <w:t xml:space="preserve">by </w:t>
      </w:r>
      <w:r w:rsidR="00F95C54" w:rsidRPr="0044297C">
        <w:rPr>
          <w:rFonts w:ascii="Times New Roman" w:hAnsi="Times New Roman" w:cs="Times New Roman"/>
          <w:b/>
          <w:bCs/>
          <w:sz w:val="24"/>
          <w:szCs w:val="24"/>
        </w:rPr>
        <w:t>Councillor P. Gogarty</w:t>
      </w:r>
      <w:r w:rsidR="00F95C54">
        <w:rPr>
          <w:rFonts w:ascii="Times New Roman" w:hAnsi="Times New Roman" w:cs="Times New Roman"/>
          <w:b/>
          <w:bCs/>
          <w:sz w:val="24"/>
          <w:szCs w:val="24"/>
        </w:rPr>
        <w:t xml:space="preserve"> </w:t>
      </w:r>
      <w:r w:rsidR="006B3037" w:rsidRPr="0044297C">
        <w:rPr>
          <w:rFonts w:ascii="Times New Roman" w:hAnsi="Times New Roman" w:cs="Times New Roman"/>
          <w:sz w:val="24"/>
          <w:szCs w:val="24"/>
        </w:rPr>
        <w:t xml:space="preserve"> and </w:t>
      </w:r>
      <w:r w:rsidR="00F95C54" w:rsidRPr="00B9303B">
        <w:rPr>
          <w:rFonts w:ascii="Times New Roman" w:hAnsi="Times New Roman" w:cs="Times New Roman"/>
          <w:b/>
          <w:bCs/>
          <w:sz w:val="24"/>
          <w:szCs w:val="24"/>
        </w:rPr>
        <w:t>seconded</w:t>
      </w:r>
      <w:r w:rsidR="00F95C54" w:rsidRPr="0044297C">
        <w:rPr>
          <w:rFonts w:ascii="Times New Roman" w:hAnsi="Times New Roman" w:cs="Times New Roman"/>
          <w:b/>
          <w:bCs/>
          <w:sz w:val="24"/>
          <w:szCs w:val="24"/>
        </w:rPr>
        <w:t xml:space="preserve"> </w:t>
      </w:r>
      <w:r w:rsidR="00F95C54">
        <w:rPr>
          <w:rFonts w:ascii="Times New Roman" w:hAnsi="Times New Roman" w:cs="Times New Roman"/>
          <w:b/>
          <w:bCs/>
          <w:sz w:val="24"/>
          <w:szCs w:val="24"/>
        </w:rPr>
        <w:t xml:space="preserve">by </w:t>
      </w:r>
      <w:r w:rsidR="006B3037" w:rsidRPr="0044297C">
        <w:rPr>
          <w:rFonts w:ascii="Times New Roman" w:hAnsi="Times New Roman" w:cs="Times New Roman"/>
          <w:b/>
          <w:bCs/>
          <w:sz w:val="24"/>
          <w:szCs w:val="24"/>
        </w:rPr>
        <w:t>Councillor E. Murphy</w:t>
      </w:r>
      <w:r w:rsidR="006B3037" w:rsidRPr="0044297C">
        <w:rPr>
          <w:rFonts w:ascii="Times New Roman" w:hAnsi="Times New Roman" w:cs="Times New Roman"/>
          <w:sz w:val="24"/>
          <w:szCs w:val="24"/>
        </w:rPr>
        <w:t xml:space="preserve"> </w:t>
      </w:r>
      <w:r w:rsidR="006A0E3B" w:rsidRPr="0044297C">
        <w:rPr>
          <w:rFonts w:ascii="Times New Roman" w:hAnsi="Times New Roman" w:cs="Times New Roman"/>
          <w:sz w:val="24"/>
          <w:szCs w:val="24"/>
        </w:rPr>
        <w:t>38 (THIRTY EIGHT)</w:t>
      </w:r>
      <w:r w:rsidR="00F95C54">
        <w:rPr>
          <w:rFonts w:ascii="Times New Roman" w:hAnsi="Times New Roman" w:cs="Times New Roman"/>
          <w:sz w:val="24"/>
          <w:szCs w:val="24"/>
        </w:rPr>
        <w:t xml:space="preserve">: </w:t>
      </w:r>
    </w:p>
    <w:p w14:paraId="122FB585" w14:textId="1B4E309A" w:rsidR="00B07188" w:rsidRPr="0044297C" w:rsidRDefault="00B07188" w:rsidP="007B4EEE">
      <w:pPr>
        <w:spacing w:after="0" w:line="240" w:lineRule="auto"/>
        <w:ind w:left="720"/>
        <w:rPr>
          <w:rFonts w:ascii="Times New Roman" w:hAnsi="Times New Roman" w:cs="Times New Roman"/>
          <w:sz w:val="24"/>
          <w:szCs w:val="24"/>
          <w:lang w:val="en-GB"/>
        </w:rPr>
      </w:pPr>
    </w:p>
    <w:p w14:paraId="490EC60C" w14:textId="77777777" w:rsidR="00641022" w:rsidRPr="0044297C" w:rsidRDefault="00641022" w:rsidP="007B4EEE">
      <w:pPr>
        <w:spacing w:after="0" w:line="240" w:lineRule="auto"/>
        <w:ind w:left="720"/>
        <w:rPr>
          <w:rFonts w:ascii="Times New Roman" w:hAnsi="Times New Roman" w:cs="Times New Roman"/>
          <w:sz w:val="24"/>
          <w:szCs w:val="24"/>
          <w:lang w:val="en-GB"/>
        </w:rPr>
      </w:pPr>
    </w:p>
    <w:p w14:paraId="347317B2" w14:textId="77777777" w:rsidR="00D847E2" w:rsidRPr="0044297C" w:rsidRDefault="00D847E2" w:rsidP="007B4EEE">
      <w:pPr>
        <w:spacing w:after="0" w:line="240" w:lineRule="auto"/>
        <w:ind w:left="720"/>
        <w:rPr>
          <w:rFonts w:ascii="Times New Roman" w:hAnsi="Times New Roman" w:cs="Times New Roman"/>
          <w:sz w:val="24"/>
          <w:szCs w:val="24"/>
          <w:lang w:val="en-GB"/>
        </w:rPr>
      </w:pPr>
    </w:p>
    <w:p w14:paraId="5CE5A99F" w14:textId="01E007B3" w:rsidR="002D09C8" w:rsidRPr="00D847E2" w:rsidRDefault="00617D86" w:rsidP="00D847E2">
      <w:pPr>
        <w:pStyle w:val="ListParagraph"/>
        <w:numPr>
          <w:ilvl w:val="0"/>
          <w:numId w:val="40"/>
        </w:numPr>
        <w:spacing w:after="0" w:line="240" w:lineRule="auto"/>
        <w:rPr>
          <w:rFonts w:ascii="Times New Roman" w:hAnsi="Times New Roman" w:cs="Times New Roman"/>
          <w:b/>
          <w:bCs/>
          <w:sz w:val="24"/>
          <w:szCs w:val="24"/>
          <w:lang w:val="en-GB"/>
        </w:rPr>
      </w:pPr>
      <w:r w:rsidRPr="00D847E2">
        <w:rPr>
          <w:rFonts w:ascii="Times New Roman" w:hAnsi="Times New Roman" w:cs="Times New Roman"/>
          <w:sz w:val="24"/>
          <w:szCs w:val="24"/>
        </w:rPr>
        <w:t xml:space="preserve">Following the </w:t>
      </w:r>
      <w:r w:rsidRPr="00D847E2">
        <w:rPr>
          <w:rFonts w:ascii="Times New Roman" w:hAnsi="Times New Roman" w:cs="Times New Roman"/>
          <w:b/>
          <w:bCs/>
          <w:sz w:val="24"/>
          <w:szCs w:val="24"/>
        </w:rPr>
        <w:t xml:space="preserve">PASSING </w:t>
      </w:r>
      <w:r w:rsidRPr="00D847E2">
        <w:rPr>
          <w:rFonts w:ascii="Times New Roman" w:hAnsi="Times New Roman" w:cs="Times New Roman"/>
          <w:sz w:val="24"/>
          <w:szCs w:val="24"/>
        </w:rPr>
        <w:t>of Councillor</w:t>
      </w:r>
      <w:r w:rsidR="003A7B3D">
        <w:rPr>
          <w:rFonts w:ascii="Times New Roman" w:hAnsi="Times New Roman" w:cs="Times New Roman"/>
          <w:sz w:val="24"/>
          <w:szCs w:val="24"/>
        </w:rPr>
        <w:t>s Moynihan and</w:t>
      </w:r>
      <w:r w:rsidRPr="00D847E2">
        <w:rPr>
          <w:rFonts w:ascii="Times New Roman" w:hAnsi="Times New Roman" w:cs="Times New Roman"/>
          <w:sz w:val="24"/>
          <w:szCs w:val="24"/>
        </w:rPr>
        <w:t xml:space="preserve"> Casserly’s amendment the following </w:t>
      </w:r>
      <w:r w:rsidRPr="00D847E2">
        <w:rPr>
          <w:rFonts w:ascii="Times New Roman" w:hAnsi="Times New Roman" w:cs="Times New Roman"/>
          <w:b/>
          <w:bCs/>
          <w:sz w:val="24"/>
          <w:szCs w:val="24"/>
        </w:rPr>
        <w:t>amendment</w:t>
      </w:r>
      <w:r w:rsidR="00C66D6C" w:rsidRPr="00D847E2">
        <w:rPr>
          <w:rFonts w:ascii="Times New Roman" w:hAnsi="Times New Roman" w:cs="Times New Roman"/>
          <w:b/>
          <w:bCs/>
          <w:sz w:val="24"/>
          <w:szCs w:val="24"/>
        </w:rPr>
        <w:t xml:space="preserve"> </w:t>
      </w:r>
      <w:r w:rsidR="002D09C8" w:rsidRPr="00D847E2">
        <w:rPr>
          <w:rFonts w:ascii="Times New Roman" w:hAnsi="Times New Roman" w:cs="Times New Roman"/>
          <w:sz w:val="24"/>
          <w:szCs w:val="24"/>
        </w:rPr>
        <w:t xml:space="preserve">in the name of </w:t>
      </w:r>
      <w:r w:rsidR="002D09C8" w:rsidRPr="00D847E2">
        <w:rPr>
          <w:rFonts w:ascii="Times New Roman" w:hAnsi="Times New Roman" w:cs="Times New Roman"/>
          <w:sz w:val="24"/>
          <w:szCs w:val="24"/>
          <w:lang w:val="en-GB"/>
        </w:rPr>
        <w:t xml:space="preserve">Councillor P. Gogarty proposed by Councillor </w:t>
      </w:r>
      <w:r w:rsidR="002D09C8" w:rsidRPr="003A7B3D">
        <w:rPr>
          <w:rFonts w:ascii="Times New Roman" w:hAnsi="Times New Roman" w:cs="Times New Roman"/>
          <w:sz w:val="24"/>
          <w:szCs w:val="24"/>
          <w:lang w:val="en-GB"/>
        </w:rPr>
        <w:t>P. Gogarty</w:t>
      </w:r>
      <w:r w:rsidR="002D09C8" w:rsidRPr="00D847E2">
        <w:rPr>
          <w:rFonts w:ascii="Times New Roman" w:hAnsi="Times New Roman" w:cs="Times New Roman"/>
          <w:sz w:val="24"/>
          <w:szCs w:val="24"/>
          <w:lang w:val="en-GB"/>
        </w:rPr>
        <w:t xml:space="preserve"> and seconded by Councillor E. Murphy </w:t>
      </w:r>
      <w:r w:rsidR="002D09C8" w:rsidRPr="00D847E2">
        <w:rPr>
          <w:rFonts w:ascii="Times New Roman" w:hAnsi="Times New Roman" w:cs="Times New Roman"/>
          <w:b/>
          <w:bCs/>
          <w:sz w:val="24"/>
          <w:szCs w:val="24"/>
          <w:lang w:val="en-GB"/>
        </w:rPr>
        <w:t>FALLS.</w:t>
      </w:r>
    </w:p>
    <w:p w14:paraId="091B51C4" w14:textId="327FA689" w:rsidR="00C66D6C" w:rsidRPr="00771642" w:rsidRDefault="002D09C8" w:rsidP="00771642">
      <w:pPr>
        <w:spacing w:after="0" w:line="240" w:lineRule="auto"/>
        <w:ind w:left="720" w:firstLine="350"/>
        <w:rPr>
          <w:rFonts w:ascii="Tahoma" w:hAnsi="Tahoma" w:cs="Tahoma"/>
          <w:i/>
          <w:iCs/>
          <w:sz w:val="20"/>
          <w:szCs w:val="20"/>
        </w:rPr>
      </w:pPr>
      <w:r w:rsidRPr="00771642">
        <w:rPr>
          <w:rFonts w:ascii="Tahoma" w:hAnsi="Tahoma" w:cs="Tahoma"/>
          <w:b/>
          <w:bCs/>
          <w:sz w:val="20"/>
          <w:szCs w:val="20"/>
        </w:rPr>
        <w:t xml:space="preserve"> </w:t>
      </w:r>
      <w:r w:rsidR="00C66D6C" w:rsidRPr="00771642">
        <w:rPr>
          <w:rFonts w:ascii="Tahoma" w:hAnsi="Tahoma" w:cs="Tahoma"/>
          <w:i/>
          <w:iCs/>
          <w:sz w:val="20"/>
          <w:szCs w:val="20"/>
        </w:rPr>
        <w:t>“That this item H-I (10) be deferred until the December Council meeting.”</w:t>
      </w:r>
    </w:p>
    <w:p w14:paraId="33456FEF" w14:textId="40CA079E" w:rsidR="00617D86" w:rsidRPr="0044297C" w:rsidRDefault="00617D86" w:rsidP="007B4EEE">
      <w:pPr>
        <w:pStyle w:val="ListParagraph"/>
        <w:spacing w:after="0" w:line="240" w:lineRule="auto"/>
        <w:rPr>
          <w:rFonts w:ascii="Times New Roman" w:hAnsi="Times New Roman" w:cs="Times New Roman"/>
          <w:sz w:val="24"/>
          <w:szCs w:val="24"/>
          <w:lang w:val="en-GB"/>
        </w:rPr>
      </w:pPr>
      <w:r w:rsidRPr="0044297C">
        <w:rPr>
          <w:rFonts w:ascii="Times New Roman" w:hAnsi="Times New Roman" w:cs="Times New Roman"/>
          <w:sz w:val="24"/>
          <w:szCs w:val="24"/>
        </w:rPr>
        <w:lastRenderedPageBreak/>
        <w:t xml:space="preserve"> </w:t>
      </w:r>
    </w:p>
    <w:p w14:paraId="2420A457" w14:textId="77777777" w:rsidR="00C66D6C" w:rsidRPr="00D847E2" w:rsidRDefault="00C66D6C" w:rsidP="00D847E2">
      <w:pPr>
        <w:spacing w:after="0" w:line="240" w:lineRule="auto"/>
        <w:rPr>
          <w:sz w:val="24"/>
          <w:szCs w:val="24"/>
        </w:rPr>
      </w:pPr>
    </w:p>
    <w:p w14:paraId="16419B7C" w14:textId="21FEDD85" w:rsidR="002D09C8" w:rsidRPr="00D847E2" w:rsidRDefault="00C66D6C" w:rsidP="00D847E2">
      <w:pPr>
        <w:pStyle w:val="ListParagraph"/>
        <w:numPr>
          <w:ilvl w:val="0"/>
          <w:numId w:val="40"/>
        </w:numPr>
        <w:spacing w:after="0" w:line="240" w:lineRule="auto"/>
        <w:rPr>
          <w:i/>
          <w:iCs/>
          <w:sz w:val="24"/>
          <w:szCs w:val="24"/>
        </w:rPr>
      </w:pPr>
      <w:r w:rsidRPr="00D847E2">
        <w:rPr>
          <w:rFonts w:ascii="Times New Roman" w:hAnsi="Times New Roman" w:cs="Times New Roman"/>
          <w:sz w:val="24"/>
          <w:szCs w:val="24"/>
        </w:rPr>
        <w:t xml:space="preserve">Following the </w:t>
      </w:r>
      <w:r w:rsidRPr="00D847E2">
        <w:rPr>
          <w:rFonts w:ascii="Times New Roman" w:hAnsi="Times New Roman" w:cs="Times New Roman"/>
          <w:b/>
          <w:bCs/>
          <w:sz w:val="24"/>
          <w:szCs w:val="24"/>
        </w:rPr>
        <w:t xml:space="preserve">PASSING </w:t>
      </w:r>
      <w:r w:rsidRPr="00D847E2">
        <w:rPr>
          <w:rFonts w:ascii="Times New Roman" w:hAnsi="Times New Roman" w:cs="Times New Roman"/>
          <w:sz w:val="24"/>
          <w:szCs w:val="24"/>
        </w:rPr>
        <w:t>of Councillor</w:t>
      </w:r>
      <w:r w:rsidR="003A7B3D">
        <w:rPr>
          <w:rFonts w:ascii="Times New Roman" w:hAnsi="Times New Roman" w:cs="Times New Roman"/>
          <w:sz w:val="24"/>
          <w:szCs w:val="24"/>
        </w:rPr>
        <w:t>s Moynihan and</w:t>
      </w:r>
      <w:r w:rsidRPr="00D847E2">
        <w:rPr>
          <w:rFonts w:ascii="Times New Roman" w:hAnsi="Times New Roman" w:cs="Times New Roman"/>
          <w:sz w:val="24"/>
          <w:szCs w:val="24"/>
        </w:rPr>
        <w:t xml:space="preserve"> Casserly’s amendment the following </w:t>
      </w:r>
      <w:r w:rsidRPr="00D847E2">
        <w:rPr>
          <w:rFonts w:ascii="Times New Roman" w:hAnsi="Times New Roman" w:cs="Times New Roman"/>
          <w:b/>
          <w:bCs/>
          <w:sz w:val="24"/>
          <w:szCs w:val="24"/>
        </w:rPr>
        <w:t>amendment</w:t>
      </w:r>
      <w:r w:rsidR="002D09C8" w:rsidRPr="00D847E2">
        <w:rPr>
          <w:rFonts w:ascii="Times New Roman" w:hAnsi="Times New Roman" w:cs="Times New Roman"/>
          <w:sz w:val="24"/>
          <w:szCs w:val="24"/>
        </w:rPr>
        <w:t xml:space="preserve"> in the name of </w:t>
      </w:r>
      <w:r w:rsidR="002D09C8" w:rsidRPr="00D847E2">
        <w:rPr>
          <w:rFonts w:ascii="Times New Roman" w:hAnsi="Times New Roman" w:cs="Times New Roman"/>
          <w:sz w:val="24"/>
          <w:szCs w:val="24"/>
          <w:lang w:val="en-GB"/>
        </w:rPr>
        <w:t xml:space="preserve">Councillor P. Gogarty </w:t>
      </w:r>
      <w:r w:rsidR="002D09C8" w:rsidRPr="003A7B3D">
        <w:rPr>
          <w:rFonts w:ascii="Times New Roman" w:hAnsi="Times New Roman" w:cs="Times New Roman"/>
          <w:b/>
          <w:bCs/>
          <w:sz w:val="24"/>
          <w:szCs w:val="24"/>
          <w:lang w:val="en-GB"/>
        </w:rPr>
        <w:t>proposed</w:t>
      </w:r>
      <w:r w:rsidR="002D09C8" w:rsidRPr="00D847E2">
        <w:rPr>
          <w:rFonts w:ascii="Times New Roman" w:hAnsi="Times New Roman" w:cs="Times New Roman"/>
          <w:sz w:val="24"/>
          <w:szCs w:val="24"/>
          <w:lang w:val="en-GB"/>
        </w:rPr>
        <w:t xml:space="preserve"> by </w:t>
      </w:r>
      <w:r w:rsidR="002D09C8" w:rsidRPr="003A7B3D">
        <w:rPr>
          <w:rFonts w:ascii="Times New Roman" w:hAnsi="Times New Roman" w:cs="Times New Roman"/>
          <w:b/>
          <w:bCs/>
          <w:sz w:val="24"/>
          <w:szCs w:val="24"/>
          <w:lang w:val="en-GB"/>
        </w:rPr>
        <w:t>Councillor P. Gogarty</w:t>
      </w:r>
      <w:r w:rsidR="002D09C8" w:rsidRPr="00D847E2">
        <w:rPr>
          <w:rFonts w:ascii="Times New Roman" w:hAnsi="Times New Roman" w:cs="Times New Roman"/>
          <w:sz w:val="24"/>
          <w:szCs w:val="24"/>
          <w:lang w:val="en-GB"/>
        </w:rPr>
        <w:t xml:space="preserve"> and </w:t>
      </w:r>
      <w:r w:rsidR="002D09C8" w:rsidRPr="003A7B3D">
        <w:rPr>
          <w:rFonts w:ascii="Times New Roman" w:hAnsi="Times New Roman" w:cs="Times New Roman"/>
          <w:b/>
          <w:bCs/>
          <w:sz w:val="24"/>
          <w:szCs w:val="24"/>
          <w:lang w:val="en-GB"/>
        </w:rPr>
        <w:t>seconded</w:t>
      </w:r>
      <w:r w:rsidR="002D09C8" w:rsidRPr="00D847E2">
        <w:rPr>
          <w:rFonts w:ascii="Times New Roman" w:hAnsi="Times New Roman" w:cs="Times New Roman"/>
          <w:sz w:val="24"/>
          <w:szCs w:val="24"/>
          <w:lang w:val="en-GB"/>
        </w:rPr>
        <w:t xml:space="preserve"> by </w:t>
      </w:r>
      <w:r w:rsidR="002D09C8" w:rsidRPr="003A7B3D">
        <w:rPr>
          <w:rFonts w:ascii="Times New Roman" w:hAnsi="Times New Roman" w:cs="Times New Roman"/>
          <w:b/>
          <w:bCs/>
          <w:sz w:val="24"/>
          <w:szCs w:val="24"/>
          <w:lang w:val="en-GB"/>
        </w:rPr>
        <w:t>Councillor E. Murphy</w:t>
      </w:r>
      <w:r w:rsidR="002D09C8" w:rsidRPr="00D847E2">
        <w:rPr>
          <w:rFonts w:ascii="Times New Roman" w:hAnsi="Times New Roman" w:cs="Times New Roman"/>
          <w:sz w:val="24"/>
          <w:szCs w:val="24"/>
          <w:lang w:val="en-GB"/>
        </w:rPr>
        <w:t xml:space="preserve"> </w:t>
      </w:r>
      <w:r w:rsidR="002D09C8" w:rsidRPr="00D847E2">
        <w:rPr>
          <w:rFonts w:ascii="Times New Roman" w:hAnsi="Times New Roman" w:cs="Times New Roman"/>
          <w:b/>
          <w:bCs/>
          <w:sz w:val="24"/>
          <w:szCs w:val="24"/>
          <w:lang w:val="en-GB"/>
        </w:rPr>
        <w:t>FALLS.</w:t>
      </w:r>
    </w:p>
    <w:p w14:paraId="2B415A34" w14:textId="4A798211" w:rsidR="00C66D6C" w:rsidRPr="00771642" w:rsidRDefault="00C66D6C" w:rsidP="00771642">
      <w:pPr>
        <w:spacing w:after="0" w:line="240" w:lineRule="auto"/>
        <w:ind w:left="1070" w:firstLine="60"/>
        <w:rPr>
          <w:rFonts w:ascii="Tahoma" w:hAnsi="Tahoma" w:cs="Tahoma"/>
          <w:i/>
          <w:iCs/>
          <w:sz w:val="20"/>
          <w:szCs w:val="20"/>
        </w:rPr>
      </w:pPr>
      <w:r w:rsidRPr="00771642">
        <w:rPr>
          <w:rFonts w:ascii="Tahoma" w:hAnsi="Tahoma" w:cs="Tahoma"/>
          <w:i/>
          <w:iCs/>
          <w:sz w:val="20"/>
          <w:szCs w:val="20"/>
        </w:rPr>
        <w:t>“That this item H-I (10) not be taken today and instead be presented, discussed and a vote taken at the December Council meeting.”</w:t>
      </w:r>
      <w:r w:rsidR="00436A30" w:rsidRPr="00771642">
        <w:rPr>
          <w:rFonts w:ascii="Tahoma" w:hAnsi="Tahoma" w:cs="Tahoma"/>
          <w:sz w:val="20"/>
          <w:szCs w:val="20"/>
        </w:rPr>
        <w:t xml:space="preserve"> </w:t>
      </w:r>
    </w:p>
    <w:p w14:paraId="026044BD" w14:textId="77777777" w:rsidR="00B07188" w:rsidRPr="0044297C" w:rsidRDefault="00B07188" w:rsidP="007B4EEE">
      <w:pPr>
        <w:spacing w:after="0" w:line="240" w:lineRule="auto"/>
        <w:rPr>
          <w:sz w:val="24"/>
          <w:szCs w:val="24"/>
        </w:rPr>
      </w:pPr>
    </w:p>
    <w:p w14:paraId="0E069652" w14:textId="7A68DB35" w:rsidR="00D847E2" w:rsidRDefault="00D847E2" w:rsidP="00D847E2">
      <w:pPr>
        <w:pStyle w:val="ListParagraph"/>
        <w:numPr>
          <w:ilvl w:val="0"/>
          <w:numId w:val="40"/>
        </w:numPr>
        <w:spacing w:after="0" w:line="240" w:lineRule="auto"/>
        <w:rPr>
          <w:rFonts w:ascii="Times New Roman" w:hAnsi="Times New Roman" w:cs="Times New Roman"/>
          <w:i/>
          <w:iCs/>
          <w:sz w:val="24"/>
          <w:szCs w:val="24"/>
        </w:rPr>
      </w:pPr>
      <w:r w:rsidRPr="00D847E2">
        <w:rPr>
          <w:rFonts w:ascii="Times New Roman" w:hAnsi="Times New Roman" w:cs="Times New Roman"/>
          <w:sz w:val="24"/>
          <w:szCs w:val="24"/>
        </w:rPr>
        <w:t xml:space="preserve">Following the </w:t>
      </w:r>
      <w:r w:rsidRPr="00D847E2">
        <w:rPr>
          <w:rFonts w:ascii="Times New Roman" w:hAnsi="Times New Roman" w:cs="Times New Roman"/>
          <w:b/>
          <w:bCs/>
          <w:sz w:val="24"/>
          <w:szCs w:val="24"/>
        </w:rPr>
        <w:t xml:space="preserve">PASSING </w:t>
      </w:r>
      <w:r w:rsidRPr="00D847E2">
        <w:rPr>
          <w:rFonts w:ascii="Times New Roman" w:hAnsi="Times New Roman" w:cs="Times New Roman"/>
          <w:sz w:val="24"/>
          <w:szCs w:val="24"/>
        </w:rPr>
        <w:t>of Councillor</w:t>
      </w:r>
      <w:r w:rsidR="003A7B3D">
        <w:rPr>
          <w:rFonts w:ascii="Times New Roman" w:hAnsi="Times New Roman" w:cs="Times New Roman"/>
          <w:sz w:val="24"/>
          <w:szCs w:val="24"/>
        </w:rPr>
        <w:t xml:space="preserve">s Moynihan and </w:t>
      </w:r>
      <w:r w:rsidRPr="00D847E2">
        <w:rPr>
          <w:rFonts w:ascii="Times New Roman" w:hAnsi="Times New Roman" w:cs="Times New Roman"/>
          <w:sz w:val="24"/>
          <w:szCs w:val="24"/>
        </w:rPr>
        <w:t xml:space="preserve">Casserly’s amendment the following </w:t>
      </w:r>
      <w:r w:rsidRPr="00D847E2">
        <w:rPr>
          <w:rFonts w:ascii="Times New Roman" w:hAnsi="Times New Roman" w:cs="Times New Roman"/>
          <w:b/>
          <w:bCs/>
          <w:sz w:val="24"/>
          <w:szCs w:val="24"/>
        </w:rPr>
        <w:t xml:space="preserve">amendment </w:t>
      </w:r>
      <w:r w:rsidRPr="00D847E2">
        <w:rPr>
          <w:rFonts w:ascii="Times New Roman" w:hAnsi="Times New Roman" w:cs="Times New Roman"/>
          <w:sz w:val="24"/>
          <w:szCs w:val="24"/>
        </w:rPr>
        <w:t xml:space="preserve">in the name of </w:t>
      </w:r>
      <w:r w:rsidRPr="00D847E2">
        <w:rPr>
          <w:rFonts w:ascii="Times New Roman" w:hAnsi="Times New Roman" w:cs="Times New Roman"/>
          <w:sz w:val="24"/>
          <w:szCs w:val="24"/>
          <w:lang w:val="en-GB"/>
        </w:rPr>
        <w:t xml:space="preserve">Councillor P. Gogarty </w:t>
      </w:r>
      <w:r w:rsidRPr="003A7B3D">
        <w:rPr>
          <w:rFonts w:ascii="Times New Roman" w:hAnsi="Times New Roman" w:cs="Times New Roman"/>
          <w:b/>
          <w:bCs/>
          <w:sz w:val="24"/>
          <w:szCs w:val="24"/>
          <w:lang w:val="en-GB"/>
        </w:rPr>
        <w:t>proposed</w:t>
      </w:r>
      <w:r w:rsidRPr="00D847E2">
        <w:rPr>
          <w:rFonts w:ascii="Times New Roman" w:hAnsi="Times New Roman" w:cs="Times New Roman"/>
          <w:sz w:val="24"/>
          <w:szCs w:val="24"/>
          <w:lang w:val="en-GB"/>
        </w:rPr>
        <w:t xml:space="preserve"> by </w:t>
      </w:r>
      <w:r w:rsidRPr="003A7B3D">
        <w:rPr>
          <w:rFonts w:ascii="Times New Roman" w:hAnsi="Times New Roman" w:cs="Times New Roman"/>
          <w:b/>
          <w:bCs/>
          <w:sz w:val="24"/>
          <w:szCs w:val="24"/>
          <w:lang w:val="en-GB"/>
        </w:rPr>
        <w:t>Councillor P. Gogarty</w:t>
      </w:r>
      <w:r w:rsidRPr="00D847E2">
        <w:rPr>
          <w:rFonts w:ascii="Times New Roman" w:hAnsi="Times New Roman" w:cs="Times New Roman"/>
          <w:sz w:val="24"/>
          <w:szCs w:val="24"/>
          <w:lang w:val="en-GB"/>
        </w:rPr>
        <w:t xml:space="preserve"> and </w:t>
      </w:r>
      <w:r w:rsidRPr="003A7B3D">
        <w:rPr>
          <w:rFonts w:ascii="Times New Roman" w:hAnsi="Times New Roman" w:cs="Times New Roman"/>
          <w:b/>
          <w:bCs/>
          <w:sz w:val="24"/>
          <w:szCs w:val="24"/>
          <w:lang w:val="en-GB"/>
        </w:rPr>
        <w:t>seconded</w:t>
      </w:r>
      <w:r w:rsidRPr="00D847E2">
        <w:rPr>
          <w:rFonts w:ascii="Times New Roman" w:hAnsi="Times New Roman" w:cs="Times New Roman"/>
          <w:sz w:val="24"/>
          <w:szCs w:val="24"/>
          <w:lang w:val="en-GB"/>
        </w:rPr>
        <w:t xml:space="preserve"> by </w:t>
      </w:r>
      <w:r w:rsidRPr="003A7B3D">
        <w:rPr>
          <w:rFonts w:ascii="Times New Roman" w:hAnsi="Times New Roman" w:cs="Times New Roman"/>
          <w:b/>
          <w:bCs/>
          <w:sz w:val="24"/>
          <w:szCs w:val="24"/>
          <w:lang w:val="en-GB"/>
        </w:rPr>
        <w:t>Councillor E. Murphy</w:t>
      </w:r>
      <w:r w:rsidRPr="00D847E2">
        <w:rPr>
          <w:rFonts w:ascii="Times New Roman" w:hAnsi="Times New Roman" w:cs="Times New Roman"/>
          <w:sz w:val="24"/>
          <w:szCs w:val="24"/>
          <w:lang w:val="en-GB"/>
        </w:rPr>
        <w:t xml:space="preserve"> </w:t>
      </w:r>
      <w:r w:rsidRPr="00D847E2">
        <w:rPr>
          <w:rFonts w:ascii="Times New Roman" w:hAnsi="Times New Roman" w:cs="Times New Roman"/>
          <w:b/>
          <w:bCs/>
          <w:sz w:val="24"/>
          <w:szCs w:val="24"/>
          <w:lang w:val="en-GB"/>
        </w:rPr>
        <w:t>FALLS.</w:t>
      </w:r>
      <w:r w:rsidRPr="00D847E2">
        <w:rPr>
          <w:rFonts w:ascii="Times New Roman" w:hAnsi="Times New Roman" w:cs="Times New Roman"/>
          <w:i/>
          <w:iCs/>
          <w:sz w:val="24"/>
          <w:szCs w:val="24"/>
        </w:rPr>
        <w:t xml:space="preserve"> </w:t>
      </w:r>
    </w:p>
    <w:p w14:paraId="34868CCA" w14:textId="77777777" w:rsidR="00D847E2" w:rsidRPr="00D847E2" w:rsidRDefault="00D847E2" w:rsidP="00D847E2">
      <w:pPr>
        <w:pStyle w:val="ListParagraph"/>
        <w:spacing w:after="0" w:line="240" w:lineRule="auto"/>
        <w:ind w:left="1080"/>
        <w:rPr>
          <w:rFonts w:ascii="Times New Roman" w:hAnsi="Times New Roman" w:cs="Times New Roman"/>
          <w:i/>
          <w:iCs/>
          <w:sz w:val="24"/>
          <w:szCs w:val="24"/>
        </w:rPr>
      </w:pPr>
    </w:p>
    <w:p w14:paraId="4239C560" w14:textId="65EBD5B8" w:rsidR="00B07188" w:rsidRPr="00771642" w:rsidRDefault="006B3037" w:rsidP="00D847E2">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agenda for this meeting be varied so that other business can be concluded and item H-I (10) be taken at the end of Council business following item H-I (15).</w:t>
      </w:r>
      <w:r w:rsidRPr="00771642">
        <w:rPr>
          <w:rFonts w:ascii="Tahoma" w:hAnsi="Tahoma" w:cs="Tahoma"/>
          <w:i/>
          <w:iCs/>
          <w:sz w:val="20"/>
          <w:szCs w:val="20"/>
        </w:rPr>
        <w:t>”</w:t>
      </w:r>
    </w:p>
    <w:p w14:paraId="5B050782" w14:textId="77777777" w:rsidR="00784D06" w:rsidRPr="00784D06" w:rsidRDefault="00784D06" w:rsidP="00167D3B">
      <w:pPr>
        <w:pStyle w:val="ListParagraph"/>
        <w:spacing w:after="0" w:line="240" w:lineRule="auto"/>
        <w:ind w:left="1070"/>
        <w:rPr>
          <w:rFonts w:ascii="Times New Roman" w:hAnsi="Times New Roman" w:cs="Times New Roman"/>
          <w:sz w:val="24"/>
          <w:szCs w:val="24"/>
        </w:rPr>
      </w:pPr>
    </w:p>
    <w:p w14:paraId="11F927F1" w14:textId="77777777" w:rsidR="00784D06" w:rsidRDefault="00784D06" w:rsidP="00784D06">
      <w:pPr>
        <w:spacing w:after="0" w:line="240" w:lineRule="auto"/>
        <w:ind w:left="720"/>
        <w:rPr>
          <w:rFonts w:ascii="Times New Roman" w:hAnsi="Times New Roman" w:cs="Times New Roman"/>
          <w:sz w:val="24"/>
          <w:szCs w:val="24"/>
          <w:lang w:val="en-GB"/>
        </w:rPr>
      </w:pPr>
      <w:r w:rsidRPr="0044297C">
        <w:rPr>
          <w:rFonts w:ascii="Times New Roman" w:hAnsi="Times New Roman" w:cs="Times New Roman"/>
          <w:sz w:val="24"/>
          <w:szCs w:val="24"/>
          <w:lang w:val="en-GB"/>
        </w:rPr>
        <w:t>Councillor P. Gogarty spoke in favour of his amendments</w:t>
      </w:r>
      <w:r>
        <w:rPr>
          <w:rFonts w:ascii="Times New Roman" w:hAnsi="Times New Roman" w:cs="Times New Roman"/>
          <w:sz w:val="24"/>
          <w:szCs w:val="24"/>
          <w:lang w:val="en-GB"/>
        </w:rPr>
        <w:t>.</w:t>
      </w:r>
    </w:p>
    <w:p w14:paraId="294D350E" w14:textId="77777777" w:rsidR="00784D06" w:rsidRDefault="00784D06" w:rsidP="007B4EEE">
      <w:pPr>
        <w:spacing w:after="0" w:line="240" w:lineRule="auto"/>
        <w:ind w:left="720"/>
        <w:rPr>
          <w:rFonts w:ascii="Times New Roman" w:hAnsi="Times New Roman" w:cs="Times New Roman"/>
          <w:sz w:val="24"/>
          <w:szCs w:val="24"/>
          <w:lang w:val="en-GB"/>
        </w:rPr>
      </w:pPr>
    </w:p>
    <w:p w14:paraId="49C85703" w14:textId="24EDCEBB" w:rsidR="00167D3B" w:rsidRDefault="00784D06" w:rsidP="007B4EEE">
      <w:pPr>
        <w:spacing w:after="0" w:line="240" w:lineRule="auto"/>
        <w:ind w:left="720"/>
        <w:rPr>
          <w:rFonts w:ascii="Times New Roman" w:hAnsi="Times New Roman" w:cs="Times New Roman"/>
          <w:sz w:val="24"/>
          <w:szCs w:val="24"/>
          <w:lang w:val="en-GB"/>
        </w:rPr>
      </w:pPr>
      <w:r w:rsidRPr="0044297C">
        <w:rPr>
          <w:rFonts w:ascii="Times New Roman" w:hAnsi="Times New Roman" w:cs="Times New Roman"/>
          <w:sz w:val="24"/>
          <w:szCs w:val="24"/>
          <w:lang w:val="en-GB"/>
        </w:rPr>
        <w:t>A discussion followed with contributions from</w:t>
      </w:r>
      <w:r>
        <w:rPr>
          <w:rFonts w:ascii="Times New Roman" w:hAnsi="Times New Roman" w:cs="Times New Roman"/>
          <w:sz w:val="24"/>
          <w:szCs w:val="24"/>
          <w:lang w:val="en-GB"/>
        </w:rPr>
        <w:t xml:space="preserve"> Councillors </w:t>
      </w:r>
      <w:r w:rsidRPr="0044297C">
        <w:rPr>
          <w:rFonts w:ascii="Times New Roman" w:hAnsi="Times New Roman" w:cs="Times New Roman"/>
          <w:sz w:val="24"/>
          <w:szCs w:val="24"/>
          <w:lang w:val="en-GB"/>
        </w:rPr>
        <w:t xml:space="preserve">J. Tuffy, M. Johansson, E. O'Brien, L. Sinclair, D. Ó Brádaigh, L. Dunne, L. O'Toole, E. Murphy, T. Costello, A. </w:t>
      </w:r>
      <w:r w:rsidR="00463D92">
        <w:rPr>
          <w:rFonts w:ascii="Times New Roman" w:hAnsi="Times New Roman" w:cs="Times New Roman"/>
          <w:sz w:val="24"/>
          <w:szCs w:val="24"/>
          <w:lang w:val="en-GB"/>
        </w:rPr>
        <w:t>Edge</w:t>
      </w:r>
      <w:r w:rsidRPr="0044297C">
        <w:rPr>
          <w:rFonts w:ascii="Times New Roman" w:hAnsi="Times New Roman" w:cs="Times New Roman"/>
          <w:sz w:val="24"/>
          <w:szCs w:val="24"/>
          <w:lang w:val="en-GB"/>
        </w:rPr>
        <w:t>, L. Donaghy, M. Duff and V. Casserly</w:t>
      </w:r>
      <w:r w:rsidR="008E2902">
        <w:rPr>
          <w:rFonts w:ascii="Times New Roman" w:hAnsi="Times New Roman" w:cs="Times New Roman"/>
          <w:sz w:val="24"/>
          <w:szCs w:val="24"/>
          <w:lang w:val="en-GB"/>
        </w:rPr>
        <w:t xml:space="preserve"> who spoke in support of the </w:t>
      </w:r>
      <w:r w:rsidR="0025017B">
        <w:rPr>
          <w:rFonts w:ascii="Times New Roman" w:hAnsi="Times New Roman" w:cs="Times New Roman"/>
          <w:sz w:val="24"/>
          <w:szCs w:val="24"/>
        </w:rPr>
        <w:t xml:space="preserve">Grand Canal Loop </w:t>
      </w:r>
      <w:r w:rsidR="008E2902">
        <w:rPr>
          <w:rFonts w:ascii="Times New Roman" w:hAnsi="Times New Roman" w:cs="Times New Roman"/>
          <w:sz w:val="24"/>
          <w:szCs w:val="24"/>
          <w:lang w:val="en-GB"/>
        </w:rPr>
        <w:t xml:space="preserve">Part 8 and raised queries </w:t>
      </w:r>
      <w:r w:rsidRPr="0044297C">
        <w:rPr>
          <w:rFonts w:ascii="Times New Roman" w:hAnsi="Times New Roman" w:cs="Times New Roman"/>
          <w:sz w:val="24"/>
          <w:szCs w:val="24"/>
          <w:lang w:val="en-GB"/>
        </w:rPr>
        <w:t>regarding the amendments.</w:t>
      </w:r>
    </w:p>
    <w:p w14:paraId="216038E3" w14:textId="03732BBE" w:rsidR="00301685" w:rsidRDefault="00301685" w:rsidP="007B4EEE">
      <w:pPr>
        <w:spacing w:after="0" w:line="240" w:lineRule="auto"/>
        <w:ind w:left="720"/>
        <w:rPr>
          <w:rFonts w:ascii="Times New Roman" w:hAnsi="Times New Roman" w:cs="Times New Roman"/>
          <w:sz w:val="24"/>
          <w:szCs w:val="24"/>
        </w:rPr>
      </w:pPr>
    </w:p>
    <w:p w14:paraId="67CB7388" w14:textId="631EF1FF" w:rsidR="00301685" w:rsidRDefault="00301685" w:rsidP="00301685">
      <w:pPr>
        <w:spacing w:after="0" w:line="240" w:lineRule="auto"/>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Councillor A. Edge proposed and Councillor T. Gilligan seconded that the </w:t>
      </w:r>
      <w:r w:rsidR="0097324A">
        <w:rPr>
          <w:rFonts w:ascii="Times New Roman" w:hAnsi="Times New Roman" w:cs="Times New Roman"/>
          <w:sz w:val="24"/>
          <w:szCs w:val="24"/>
          <w:lang w:val="en-GB"/>
        </w:rPr>
        <w:t xml:space="preserve">question now </w:t>
      </w:r>
      <w:r>
        <w:rPr>
          <w:rFonts w:ascii="Times New Roman" w:hAnsi="Times New Roman" w:cs="Times New Roman"/>
          <w:sz w:val="24"/>
          <w:szCs w:val="24"/>
          <w:lang w:val="en-GB"/>
        </w:rPr>
        <w:t xml:space="preserve">be </w:t>
      </w:r>
      <w:r w:rsidR="0097324A">
        <w:rPr>
          <w:rFonts w:ascii="Times New Roman" w:hAnsi="Times New Roman" w:cs="Times New Roman"/>
          <w:sz w:val="24"/>
          <w:szCs w:val="24"/>
          <w:lang w:val="en-GB"/>
        </w:rPr>
        <w:t>p</w:t>
      </w:r>
      <w:r>
        <w:rPr>
          <w:rFonts w:ascii="Times New Roman" w:hAnsi="Times New Roman" w:cs="Times New Roman"/>
          <w:sz w:val="24"/>
          <w:szCs w:val="24"/>
          <w:lang w:val="en-GB"/>
        </w:rPr>
        <w:t>ut.</w:t>
      </w:r>
    </w:p>
    <w:p w14:paraId="3536A498" w14:textId="4825623F" w:rsidR="0097324A" w:rsidRDefault="0097324A" w:rsidP="00301685">
      <w:pPr>
        <w:spacing w:after="0" w:line="240" w:lineRule="auto"/>
        <w:ind w:left="720"/>
        <w:rPr>
          <w:rFonts w:ascii="Times New Roman" w:hAnsi="Times New Roman" w:cs="Times New Roman"/>
          <w:sz w:val="24"/>
          <w:szCs w:val="24"/>
          <w:lang w:val="en-GB"/>
        </w:rPr>
      </w:pPr>
    </w:p>
    <w:p w14:paraId="5D36E15A" w14:textId="3599CA9C" w:rsidR="0097324A" w:rsidRDefault="0097324A" w:rsidP="00301685">
      <w:pPr>
        <w:spacing w:after="0" w:line="240" w:lineRule="auto"/>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The Mayor, Councillor E. Murphy, informed the Members of the status of </w:t>
      </w:r>
      <w:r w:rsidR="00A90056">
        <w:rPr>
          <w:rFonts w:ascii="Times New Roman" w:hAnsi="Times New Roman" w:cs="Times New Roman"/>
          <w:sz w:val="24"/>
          <w:szCs w:val="24"/>
          <w:lang w:val="en-GB"/>
        </w:rPr>
        <w:t xml:space="preserve">amendments </w:t>
      </w:r>
      <w:r>
        <w:rPr>
          <w:rFonts w:ascii="Times New Roman" w:hAnsi="Times New Roman" w:cs="Times New Roman"/>
          <w:sz w:val="24"/>
          <w:szCs w:val="24"/>
          <w:lang w:val="en-GB"/>
        </w:rPr>
        <w:t>submitted listing those</w:t>
      </w:r>
      <w:r w:rsidR="003A7B3D">
        <w:rPr>
          <w:rFonts w:ascii="Times New Roman" w:hAnsi="Times New Roman" w:cs="Times New Roman"/>
          <w:sz w:val="24"/>
          <w:szCs w:val="24"/>
          <w:lang w:val="en-GB"/>
        </w:rPr>
        <w:t xml:space="preserve"> </w:t>
      </w:r>
      <w:r w:rsidR="00023DF7">
        <w:rPr>
          <w:rFonts w:ascii="Times New Roman" w:hAnsi="Times New Roman" w:cs="Times New Roman"/>
          <w:sz w:val="24"/>
          <w:szCs w:val="24"/>
          <w:lang w:val="en-GB"/>
        </w:rPr>
        <w:t>considered</w:t>
      </w:r>
      <w:r>
        <w:rPr>
          <w:rFonts w:ascii="Times New Roman" w:hAnsi="Times New Roman" w:cs="Times New Roman"/>
          <w:sz w:val="24"/>
          <w:szCs w:val="24"/>
          <w:lang w:val="en-GB"/>
        </w:rPr>
        <w:t xml:space="preserve"> Out of Order, a</w:t>
      </w:r>
      <w:r w:rsidR="00EC1AD1">
        <w:rPr>
          <w:rFonts w:ascii="Times New Roman" w:hAnsi="Times New Roman" w:cs="Times New Roman"/>
          <w:sz w:val="24"/>
          <w:szCs w:val="24"/>
          <w:lang w:val="en-GB"/>
        </w:rPr>
        <w:t>greed</w:t>
      </w:r>
      <w:r w:rsidR="00071756">
        <w:rPr>
          <w:rFonts w:ascii="Times New Roman" w:hAnsi="Times New Roman" w:cs="Times New Roman"/>
          <w:sz w:val="24"/>
          <w:szCs w:val="24"/>
          <w:lang w:val="en-GB"/>
        </w:rPr>
        <w:t xml:space="preserve"> by the Executive </w:t>
      </w:r>
      <w:r>
        <w:rPr>
          <w:rFonts w:ascii="Times New Roman" w:hAnsi="Times New Roman" w:cs="Times New Roman"/>
          <w:sz w:val="24"/>
          <w:szCs w:val="24"/>
          <w:lang w:val="en-GB"/>
        </w:rPr>
        <w:t xml:space="preserve">and </w:t>
      </w:r>
      <w:r w:rsidR="00F95C54">
        <w:rPr>
          <w:rFonts w:ascii="Times New Roman" w:hAnsi="Times New Roman" w:cs="Times New Roman"/>
          <w:sz w:val="24"/>
          <w:szCs w:val="24"/>
          <w:lang w:val="en-GB"/>
        </w:rPr>
        <w:t>for discussion.</w:t>
      </w:r>
    </w:p>
    <w:p w14:paraId="262C9D73" w14:textId="3F17BD28" w:rsidR="0097324A" w:rsidRDefault="0097324A" w:rsidP="00301685">
      <w:pPr>
        <w:spacing w:after="0" w:line="240" w:lineRule="auto"/>
        <w:ind w:left="720"/>
        <w:rPr>
          <w:rFonts w:ascii="Times New Roman" w:hAnsi="Times New Roman" w:cs="Times New Roman"/>
          <w:sz w:val="24"/>
          <w:szCs w:val="24"/>
          <w:lang w:val="en-GB"/>
        </w:rPr>
      </w:pPr>
    </w:p>
    <w:p w14:paraId="751E07BA" w14:textId="2E14BBC5" w:rsidR="0097324A" w:rsidRPr="00F95C54" w:rsidRDefault="0097324A" w:rsidP="00F95C54">
      <w:pPr>
        <w:spacing w:after="0" w:line="240" w:lineRule="auto"/>
        <w:ind w:left="720"/>
        <w:rPr>
          <w:rFonts w:ascii="Times New Roman" w:hAnsi="Times New Roman" w:cs="Times New Roman"/>
          <w:sz w:val="24"/>
          <w:szCs w:val="24"/>
        </w:rPr>
      </w:pPr>
      <w:r w:rsidRPr="0044297C">
        <w:rPr>
          <w:rFonts w:ascii="Times New Roman" w:hAnsi="Times New Roman" w:cs="Times New Roman"/>
          <w:sz w:val="24"/>
          <w:szCs w:val="24"/>
          <w:lang w:val="en-GB"/>
        </w:rPr>
        <w:t>Mr. D. McLoughlin, Chief Executive and Mr. M. Mulhern, Director of Land Use Planning and Transportation responded to the members queries</w:t>
      </w:r>
      <w:r>
        <w:rPr>
          <w:rFonts w:ascii="Times New Roman" w:hAnsi="Times New Roman" w:cs="Times New Roman"/>
          <w:sz w:val="24"/>
          <w:szCs w:val="24"/>
          <w:lang w:val="en-GB"/>
        </w:rPr>
        <w:t xml:space="preserve"> and i</w:t>
      </w:r>
      <w:r>
        <w:rPr>
          <w:rFonts w:ascii="Times New Roman" w:hAnsi="Times New Roman" w:cs="Times New Roman"/>
          <w:sz w:val="24"/>
          <w:szCs w:val="24"/>
        </w:rPr>
        <w:t>nformed that following public consultation the decision of a Part 8 must be made by full Council</w:t>
      </w:r>
      <w:r w:rsidR="00EC1AD1">
        <w:rPr>
          <w:rFonts w:ascii="Times New Roman" w:hAnsi="Times New Roman" w:cs="Times New Roman"/>
          <w:sz w:val="24"/>
          <w:szCs w:val="24"/>
        </w:rPr>
        <w:t>.</w:t>
      </w:r>
      <w:r>
        <w:rPr>
          <w:rFonts w:ascii="Times New Roman" w:hAnsi="Times New Roman" w:cs="Times New Roman"/>
          <w:sz w:val="24"/>
          <w:szCs w:val="24"/>
        </w:rPr>
        <w:t xml:space="preserve"> </w:t>
      </w:r>
    </w:p>
    <w:p w14:paraId="7461D23D" w14:textId="77777777" w:rsidR="00301685" w:rsidRPr="003F7B80" w:rsidRDefault="00301685" w:rsidP="007B4EEE">
      <w:pPr>
        <w:spacing w:after="0" w:line="240" w:lineRule="auto"/>
        <w:ind w:left="720"/>
        <w:rPr>
          <w:rFonts w:ascii="Times New Roman" w:hAnsi="Times New Roman" w:cs="Times New Roman"/>
          <w:sz w:val="24"/>
          <w:szCs w:val="24"/>
        </w:rPr>
      </w:pPr>
    </w:p>
    <w:p w14:paraId="3BBBACFF" w14:textId="77777777" w:rsidR="00B07188" w:rsidRPr="0044297C" w:rsidRDefault="00B07188" w:rsidP="007B4EEE">
      <w:pPr>
        <w:spacing w:after="0" w:line="240" w:lineRule="auto"/>
        <w:rPr>
          <w:sz w:val="24"/>
          <w:szCs w:val="24"/>
        </w:rPr>
      </w:pPr>
    </w:p>
    <w:p w14:paraId="4EBE865B" w14:textId="48A0C234" w:rsidR="00784D06" w:rsidRPr="00784D06" w:rsidRDefault="00784D06" w:rsidP="00784D06">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4A902861" w14:textId="77777777" w:rsidR="00784D06" w:rsidRPr="00784D06" w:rsidRDefault="00784D06" w:rsidP="00784D06">
      <w:pPr>
        <w:pStyle w:val="ListParagraph"/>
        <w:spacing w:after="0" w:line="240" w:lineRule="auto"/>
        <w:ind w:left="1080"/>
        <w:rPr>
          <w:sz w:val="24"/>
          <w:szCs w:val="24"/>
        </w:rPr>
      </w:pPr>
    </w:p>
    <w:p w14:paraId="29E8880F" w14:textId="53B6704C" w:rsidR="00B07188" w:rsidRPr="00771642" w:rsidRDefault="006B3037" w:rsidP="00784D06">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Chief Executive's recommendation in section 5.1.2 be amended to read: "The surface of the Grand Canal Bridge will be upgraded as part of the scheme".</w:t>
      </w:r>
    </w:p>
    <w:p w14:paraId="18FEF3E5" w14:textId="77777777" w:rsidR="002D09C8" w:rsidRPr="00FF2C2E" w:rsidRDefault="002D09C8" w:rsidP="002D09C8">
      <w:pPr>
        <w:pStyle w:val="ListParagraph"/>
        <w:spacing w:after="0" w:line="240" w:lineRule="auto"/>
        <w:ind w:left="1070"/>
        <w:rPr>
          <w:rFonts w:ascii="Times New Roman" w:hAnsi="Times New Roman" w:cs="Times New Roman"/>
          <w:i/>
          <w:iCs/>
          <w:sz w:val="24"/>
          <w:szCs w:val="24"/>
        </w:rPr>
      </w:pPr>
    </w:p>
    <w:p w14:paraId="362A2E79" w14:textId="77777777" w:rsidR="00B07188" w:rsidRPr="0044297C" w:rsidRDefault="00B07188" w:rsidP="007B4EEE">
      <w:pPr>
        <w:spacing w:after="0" w:line="240" w:lineRule="auto"/>
        <w:rPr>
          <w:sz w:val="24"/>
          <w:szCs w:val="24"/>
        </w:rPr>
      </w:pPr>
    </w:p>
    <w:p w14:paraId="6088BC60" w14:textId="182850B0" w:rsidR="00784D06" w:rsidRPr="00784D06" w:rsidRDefault="00784D06" w:rsidP="00784D06">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sidR="001C3A87">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sidR="008F78B0">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5D0DC702" w14:textId="77777777" w:rsidR="00784D06" w:rsidRPr="00784D06" w:rsidRDefault="00784D06" w:rsidP="00784D06">
      <w:pPr>
        <w:pStyle w:val="ListParagraph"/>
        <w:spacing w:after="0" w:line="240" w:lineRule="auto"/>
        <w:ind w:left="1080"/>
        <w:rPr>
          <w:b/>
          <w:bCs/>
          <w:sz w:val="24"/>
          <w:szCs w:val="24"/>
        </w:rPr>
      </w:pPr>
    </w:p>
    <w:p w14:paraId="0B45970D" w14:textId="7A6A4111" w:rsidR="00B07188" w:rsidRPr="00771642" w:rsidRDefault="006B3037" w:rsidP="00784D06">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Motion Cllr P Gogarty: That the Chief Executive's Recommendation in 5.4.2 be amended to add a link between the North side of Adamstown Avenue (Adamstown Link Road) to join with the bridge adjacent to Griffeen Valley Park on Map 3, the precise layout to be explored during detailed design.</w:t>
      </w:r>
      <w:r w:rsidRPr="00771642">
        <w:rPr>
          <w:rFonts w:ascii="Tahoma" w:hAnsi="Tahoma" w:cs="Tahoma"/>
          <w:i/>
          <w:iCs/>
          <w:sz w:val="20"/>
          <w:szCs w:val="20"/>
        </w:rPr>
        <w:t>”</w:t>
      </w:r>
    </w:p>
    <w:p w14:paraId="07C07EF4" w14:textId="3912FBFF" w:rsidR="00B07188" w:rsidRPr="0044297C" w:rsidRDefault="00B07188" w:rsidP="007B4EEE">
      <w:pPr>
        <w:spacing w:after="0" w:line="240" w:lineRule="auto"/>
        <w:ind w:left="720"/>
        <w:rPr>
          <w:i/>
          <w:iCs/>
          <w:sz w:val="24"/>
          <w:szCs w:val="24"/>
        </w:rPr>
      </w:pPr>
    </w:p>
    <w:p w14:paraId="6D1B62FE" w14:textId="65D8FCA0" w:rsidR="001C3A87" w:rsidRDefault="001C3A87" w:rsidP="00D847E2">
      <w:pPr>
        <w:pStyle w:val="ListParagraph"/>
        <w:numPr>
          <w:ilvl w:val="0"/>
          <w:numId w:val="40"/>
        </w:numPr>
        <w:spacing w:after="0" w:line="240" w:lineRule="auto"/>
        <w:rPr>
          <w:rFonts w:ascii="Times New Roman" w:hAnsi="Times New Roman" w:cs="Times New Roman"/>
          <w:i/>
          <w:iCs/>
          <w:sz w:val="24"/>
          <w:szCs w:val="24"/>
        </w:rPr>
      </w:pPr>
      <w:r>
        <w:rPr>
          <w:rFonts w:ascii="Times New Roman" w:hAnsi="Times New Roman" w:cs="Times New Roman"/>
          <w:sz w:val="24"/>
          <w:szCs w:val="24"/>
        </w:rPr>
        <w:lastRenderedPageBreak/>
        <w:t xml:space="preserve">The following Amendment in the name of  </w:t>
      </w:r>
      <w:r w:rsidRPr="0044297C">
        <w:rPr>
          <w:rFonts w:ascii="Times New Roman" w:hAnsi="Times New Roman" w:cs="Times New Roman"/>
          <w:sz w:val="24"/>
          <w:szCs w:val="24"/>
          <w:lang w:val="en-GB"/>
        </w:rPr>
        <w:t>Councillor P. Gogarty</w:t>
      </w:r>
      <w:r w:rsidRPr="0044297C">
        <w:rPr>
          <w:rFonts w:ascii="Times New Roman" w:hAnsi="Times New Roman" w:cs="Times New Roman"/>
          <w:b/>
          <w:bCs/>
          <w:sz w:val="24"/>
          <w:szCs w:val="24"/>
          <w:lang w:val="en-GB"/>
        </w:rPr>
        <w:t xml:space="preserve"> </w:t>
      </w:r>
      <w:r w:rsidRPr="001C3A87">
        <w:rPr>
          <w:rFonts w:ascii="Times New Roman" w:hAnsi="Times New Roman" w:cs="Times New Roman"/>
          <w:b/>
          <w:bCs/>
          <w:sz w:val="24"/>
          <w:szCs w:val="24"/>
          <w:lang w:val="en-GB"/>
        </w:rPr>
        <w:t>proposed</w:t>
      </w:r>
      <w:r w:rsidRPr="0044297C">
        <w:rPr>
          <w:rFonts w:ascii="Times New Roman" w:hAnsi="Times New Roman" w:cs="Times New Roman"/>
          <w:sz w:val="24"/>
          <w:szCs w:val="24"/>
          <w:lang w:val="en-GB"/>
        </w:rPr>
        <w:t xml:space="preserve"> by </w:t>
      </w:r>
      <w:r w:rsidRPr="001C3A87">
        <w:rPr>
          <w:rFonts w:ascii="Times New Roman" w:hAnsi="Times New Roman" w:cs="Times New Roman"/>
          <w:b/>
          <w:bCs/>
          <w:sz w:val="24"/>
          <w:szCs w:val="24"/>
          <w:lang w:val="en-GB"/>
        </w:rPr>
        <w:t>Councillor P. Gogarty</w:t>
      </w:r>
      <w:r w:rsidRPr="0044297C">
        <w:rPr>
          <w:rFonts w:ascii="Times New Roman" w:hAnsi="Times New Roman" w:cs="Times New Roman"/>
          <w:sz w:val="24"/>
          <w:szCs w:val="24"/>
          <w:lang w:val="en-GB"/>
        </w:rPr>
        <w:t xml:space="preserve"> and </w:t>
      </w:r>
      <w:r w:rsidRPr="001C3A87">
        <w:rPr>
          <w:rFonts w:ascii="Times New Roman" w:hAnsi="Times New Roman" w:cs="Times New Roman"/>
          <w:b/>
          <w:bCs/>
          <w:sz w:val="24"/>
          <w:szCs w:val="24"/>
          <w:lang w:val="en-GB"/>
        </w:rPr>
        <w:t xml:space="preserve">seconded </w:t>
      </w:r>
      <w:r w:rsidRPr="0044297C">
        <w:rPr>
          <w:rFonts w:ascii="Times New Roman" w:hAnsi="Times New Roman" w:cs="Times New Roman"/>
          <w:sz w:val="24"/>
          <w:szCs w:val="24"/>
          <w:lang w:val="en-GB"/>
        </w:rPr>
        <w:t xml:space="preserve">by </w:t>
      </w:r>
      <w:r w:rsidRPr="001C3A87">
        <w:rPr>
          <w:rFonts w:ascii="Times New Roman" w:hAnsi="Times New Roman" w:cs="Times New Roman"/>
          <w:b/>
          <w:bCs/>
          <w:sz w:val="24"/>
          <w:szCs w:val="24"/>
          <w:lang w:val="en-GB"/>
        </w:rPr>
        <w:t>Councillor E. Murphy</w:t>
      </w:r>
      <w:r w:rsidRPr="0044297C">
        <w:rPr>
          <w:rFonts w:ascii="Times New Roman" w:hAnsi="Times New Roman" w:cs="Times New Roman"/>
          <w:sz w:val="24"/>
          <w:szCs w:val="24"/>
          <w:lang w:val="en-GB"/>
        </w:rPr>
        <w:t xml:space="preserve"> was ruled</w:t>
      </w:r>
      <w:r w:rsidR="008F78B0" w:rsidRPr="00784D06">
        <w:rPr>
          <w:rFonts w:ascii="Times New Roman" w:hAnsi="Times New Roman" w:cs="Times New Roman"/>
          <w:sz w:val="24"/>
          <w:szCs w:val="24"/>
          <w:lang w:val="en-GB"/>
        </w:rPr>
        <w:t xml:space="preserve"> </w:t>
      </w:r>
      <w:r w:rsidR="008F78B0">
        <w:rPr>
          <w:rFonts w:ascii="Times New Roman" w:hAnsi="Times New Roman" w:cs="Times New Roman"/>
          <w:sz w:val="24"/>
          <w:szCs w:val="24"/>
          <w:lang w:val="en-GB"/>
        </w:rPr>
        <w:t xml:space="preserve">a material alteration to the Part 8 </w:t>
      </w:r>
      <w:r w:rsidR="00EC1AD1">
        <w:rPr>
          <w:rFonts w:ascii="Times New Roman" w:hAnsi="Times New Roman" w:cs="Times New Roman"/>
          <w:sz w:val="24"/>
          <w:szCs w:val="24"/>
          <w:lang w:val="en-GB"/>
        </w:rPr>
        <w:t xml:space="preserve">and </w:t>
      </w:r>
      <w:r w:rsidRPr="0044297C">
        <w:rPr>
          <w:rFonts w:ascii="Times New Roman" w:hAnsi="Times New Roman" w:cs="Times New Roman"/>
          <w:b/>
          <w:bCs/>
          <w:sz w:val="24"/>
          <w:szCs w:val="24"/>
          <w:lang w:val="en-GB"/>
        </w:rPr>
        <w:t>OUT OF ORDER.</w:t>
      </w:r>
      <w:r w:rsidRPr="00FF2C2E">
        <w:rPr>
          <w:rFonts w:ascii="Times New Roman" w:hAnsi="Times New Roman" w:cs="Times New Roman"/>
          <w:i/>
          <w:iCs/>
          <w:sz w:val="24"/>
          <w:szCs w:val="24"/>
        </w:rPr>
        <w:t xml:space="preserve"> </w:t>
      </w:r>
    </w:p>
    <w:p w14:paraId="78EBA732" w14:textId="2D7142C6" w:rsidR="00B07188" w:rsidRPr="00771642" w:rsidRDefault="00412524" w:rsidP="001C3A87">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Motion Cllr P Gogarty: That all of the route through Griffeen Valley Park (as marked on the maps) be separated between cyclists and pedestrians.</w:t>
      </w:r>
      <w:r w:rsidRPr="00771642">
        <w:rPr>
          <w:rFonts w:ascii="Tahoma" w:hAnsi="Tahoma" w:cs="Tahoma"/>
          <w:i/>
          <w:iCs/>
          <w:sz w:val="20"/>
          <w:szCs w:val="20"/>
        </w:rPr>
        <w:t>”</w:t>
      </w:r>
    </w:p>
    <w:p w14:paraId="355DEEC8" w14:textId="77777777" w:rsidR="00B07188" w:rsidRPr="0044297C" w:rsidRDefault="00B07188" w:rsidP="007B4EEE">
      <w:pPr>
        <w:spacing w:after="0" w:line="240" w:lineRule="auto"/>
        <w:rPr>
          <w:sz w:val="24"/>
          <w:szCs w:val="24"/>
        </w:rPr>
      </w:pPr>
    </w:p>
    <w:p w14:paraId="7153E8EA" w14:textId="77777777" w:rsidR="001C3A87" w:rsidRPr="00784D06" w:rsidRDefault="001C3A87" w:rsidP="001C3A87">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6F9E4EC9" w14:textId="068D3AD7" w:rsidR="00B07188" w:rsidRPr="00771642" w:rsidRDefault="00412524" w:rsidP="001C3A87">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Motion Cllr P Gogarty: That this Council welcomes 5.7.2 Chief Executive Recommendation 1 that an alternative option for the zebra crossing approximately 40m West of the proposed location will be explored during detailed design and that this be sent to St Mary's BNS and the resident next to the original proposed location for final tweaking in advance.</w:t>
      </w:r>
      <w:r w:rsidRPr="00771642">
        <w:rPr>
          <w:rFonts w:ascii="Tahoma" w:hAnsi="Tahoma" w:cs="Tahoma"/>
          <w:i/>
          <w:iCs/>
          <w:sz w:val="20"/>
          <w:szCs w:val="20"/>
        </w:rPr>
        <w:t>”</w:t>
      </w:r>
    </w:p>
    <w:p w14:paraId="274176F2" w14:textId="77777777" w:rsidR="00B07188" w:rsidRPr="0044297C" w:rsidRDefault="00B07188" w:rsidP="007B4EEE">
      <w:pPr>
        <w:spacing w:after="0" w:line="240" w:lineRule="auto"/>
        <w:ind w:left="720"/>
        <w:rPr>
          <w:sz w:val="24"/>
          <w:szCs w:val="24"/>
        </w:rPr>
      </w:pPr>
    </w:p>
    <w:p w14:paraId="2E22EBD2" w14:textId="7ECF1014" w:rsidR="008E2902" w:rsidRPr="0025017B" w:rsidRDefault="008E2902" w:rsidP="00D847E2">
      <w:pPr>
        <w:pStyle w:val="ListParagraph"/>
        <w:numPr>
          <w:ilvl w:val="0"/>
          <w:numId w:val="40"/>
        </w:numPr>
        <w:spacing w:after="0" w:line="240" w:lineRule="auto"/>
        <w:rPr>
          <w:rFonts w:ascii="Times New Roman" w:hAnsi="Times New Roman" w:cs="Times New Roman"/>
          <w:i/>
          <w:iCs/>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0025017B">
        <w:rPr>
          <w:rFonts w:ascii="Times New Roman" w:hAnsi="Times New Roman" w:cs="Times New Roman"/>
          <w:sz w:val="24"/>
          <w:szCs w:val="24"/>
          <w:lang w:val="en-GB"/>
        </w:rPr>
        <w:t>:</w:t>
      </w:r>
    </w:p>
    <w:p w14:paraId="68A8D77C" w14:textId="77777777" w:rsidR="0025017B" w:rsidRPr="008E2902" w:rsidRDefault="0025017B" w:rsidP="0025017B">
      <w:pPr>
        <w:pStyle w:val="ListParagraph"/>
        <w:spacing w:after="0" w:line="240" w:lineRule="auto"/>
        <w:ind w:left="1080"/>
        <w:rPr>
          <w:rFonts w:ascii="Times New Roman" w:hAnsi="Times New Roman" w:cs="Times New Roman"/>
          <w:i/>
          <w:iCs/>
          <w:sz w:val="24"/>
          <w:szCs w:val="24"/>
        </w:rPr>
      </w:pPr>
    </w:p>
    <w:p w14:paraId="2E1E242C" w14:textId="591C4F81" w:rsidR="00412524" w:rsidRPr="00771642" w:rsidRDefault="00412524" w:rsidP="008E2902">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Motion Cllr P Gogarty: That the Chief Executive recommendation 5.8.2 1 be amended to add the following recommendation:</w:t>
      </w:r>
    </w:p>
    <w:p w14:paraId="7B3DE83A" w14:textId="3B1B4CEC" w:rsidR="00B07188" w:rsidRPr="00771642" w:rsidRDefault="00B07188" w:rsidP="007B4EEE">
      <w:pPr>
        <w:spacing w:after="0" w:line="240" w:lineRule="auto"/>
        <w:ind w:left="1080"/>
        <w:rPr>
          <w:rFonts w:ascii="Tahoma" w:hAnsi="Tahoma" w:cs="Tahoma"/>
          <w:i/>
          <w:iCs/>
          <w:sz w:val="20"/>
          <w:szCs w:val="20"/>
        </w:rPr>
      </w:pPr>
      <w:r w:rsidRPr="00771642">
        <w:rPr>
          <w:rFonts w:ascii="Tahoma" w:hAnsi="Tahoma" w:cs="Tahoma"/>
          <w:i/>
          <w:iCs/>
          <w:sz w:val="20"/>
          <w:szCs w:val="20"/>
        </w:rPr>
        <w:t>The cycleway across the bridge and towards the junction with Cherbury Park Road shall be physically segregated from the footpath and located on the side nearest the proposed Vesey Park greenway.</w:t>
      </w:r>
      <w:r w:rsidR="00412524" w:rsidRPr="00771642">
        <w:rPr>
          <w:rFonts w:ascii="Tahoma" w:hAnsi="Tahoma" w:cs="Tahoma"/>
          <w:i/>
          <w:iCs/>
          <w:sz w:val="20"/>
          <w:szCs w:val="20"/>
        </w:rPr>
        <w:t>”</w:t>
      </w:r>
    </w:p>
    <w:p w14:paraId="2162D393" w14:textId="77777777" w:rsidR="001C3A87" w:rsidRPr="00FF2C2E" w:rsidRDefault="001C3A87" w:rsidP="007B4EEE">
      <w:pPr>
        <w:spacing w:after="0" w:line="240" w:lineRule="auto"/>
        <w:ind w:left="1080"/>
        <w:rPr>
          <w:rFonts w:ascii="Times New Roman" w:hAnsi="Times New Roman" w:cs="Times New Roman"/>
          <w:i/>
          <w:iCs/>
          <w:sz w:val="24"/>
          <w:szCs w:val="24"/>
        </w:rPr>
      </w:pPr>
    </w:p>
    <w:p w14:paraId="65B6FC3A" w14:textId="7BAC6103" w:rsidR="00DB4E07" w:rsidRPr="0044297C" w:rsidRDefault="00DB4E07" w:rsidP="007B4EEE">
      <w:pPr>
        <w:spacing w:after="0" w:line="240" w:lineRule="auto"/>
        <w:ind w:left="720"/>
        <w:rPr>
          <w:rFonts w:ascii="Times New Roman" w:hAnsi="Times New Roman" w:cs="Times New Roman"/>
          <w:color w:val="000000"/>
          <w:sz w:val="24"/>
          <w:szCs w:val="24"/>
          <w:lang w:val="en-GB"/>
        </w:rPr>
      </w:pPr>
      <w:r w:rsidRPr="0044297C">
        <w:rPr>
          <w:rFonts w:ascii="Times New Roman" w:hAnsi="Times New Roman" w:cs="Times New Roman"/>
          <w:color w:val="000000"/>
          <w:sz w:val="24"/>
          <w:szCs w:val="24"/>
          <w:lang w:val="en-GB"/>
        </w:rPr>
        <w:t xml:space="preserve">The Mayor, Councillor E. Murphy called for a </w:t>
      </w:r>
      <w:r w:rsidRPr="0044297C">
        <w:rPr>
          <w:rFonts w:ascii="Times New Roman" w:hAnsi="Times New Roman" w:cs="Times New Roman"/>
          <w:b/>
          <w:bCs/>
          <w:color w:val="000000"/>
          <w:sz w:val="24"/>
          <w:szCs w:val="24"/>
          <w:lang w:val="en-GB"/>
        </w:rPr>
        <w:t>ROLL CALL</w:t>
      </w:r>
      <w:r w:rsidRPr="0044297C">
        <w:rPr>
          <w:rFonts w:ascii="Times New Roman" w:hAnsi="Times New Roman" w:cs="Times New Roman"/>
          <w:color w:val="000000"/>
          <w:sz w:val="24"/>
          <w:szCs w:val="24"/>
          <w:lang w:val="en-GB"/>
        </w:rPr>
        <w:t xml:space="preserve"> </w:t>
      </w:r>
      <w:r w:rsidRPr="0044297C">
        <w:rPr>
          <w:rFonts w:ascii="Times New Roman" w:hAnsi="Times New Roman" w:cs="Times New Roman"/>
          <w:b/>
          <w:bCs/>
          <w:color w:val="000000"/>
          <w:sz w:val="24"/>
          <w:szCs w:val="24"/>
          <w:lang w:val="en-GB"/>
        </w:rPr>
        <w:t xml:space="preserve">VOTE </w:t>
      </w:r>
      <w:r w:rsidRPr="0044297C">
        <w:rPr>
          <w:rFonts w:ascii="Times New Roman" w:hAnsi="Times New Roman" w:cs="Times New Roman"/>
          <w:color w:val="000000"/>
          <w:sz w:val="24"/>
          <w:szCs w:val="24"/>
          <w:lang w:val="en-GB"/>
        </w:rPr>
        <w:t>on amendment No. 8 as proposed by Councillor P. Gogarty and seconded by Councillor E. Murphy. The result of which was as follows:</w:t>
      </w:r>
    </w:p>
    <w:p w14:paraId="245473AC" w14:textId="77777777" w:rsidR="00DB4E07" w:rsidRPr="0044297C" w:rsidRDefault="00DB4E07" w:rsidP="007B4EEE">
      <w:pPr>
        <w:spacing w:after="0" w:line="240" w:lineRule="auto"/>
        <w:ind w:left="720"/>
        <w:rPr>
          <w:rFonts w:ascii="Times New Roman" w:hAnsi="Times New Roman" w:cs="Times New Roman"/>
          <w:color w:val="000000"/>
          <w:sz w:val="24"/>
          <w:szCs w:val="24"/>
          <w:lang w:val="en-GB"/>
        </w:rPr>
      </w:pPr>
    </w:p>
    <w:p w14:paraId="3CD2240F" w14:textId="4A3AD016" w:rsidR="00DB4E07" w:rsidRPr="0044297C" w:rsidRDefault="00DB4E07" w:rsidP="007B4EEE">
      <w:pPr>
        <w:spacing w:after="0" w:line="240" w:lineRule="auto"/>
        <w:ind w:left="720"/>
        <w:rPr>
          <w:rFonts w:ascii="Times New Roman" w:hAnsi="Times New Roman" w:cs="Times New Roman"/>
          <w:b/>
          <w:sz w:val="24"/>
          <w:szCs w:val="24"/>
        </w:rPr>
      </w:pPr>
      <w:r w:rsidRPr="0044297C">
        <w:rPr>
          <w:rFonts w:ascii="Times New Roman" w:hAnsi="Times New Roman" w:cs="Times New Roman"/>
          <w:b/>
          <w:sz w:val="24"/>
          <w:szCs w:val="24"/>
        </w:rPr>
        <w:t>FOR:</w:t>
      </w:r>
      <w:r w:rsidRPr="0044297C">
        <w:rPr>
          <w:rFonts w:ascii="Times New Roman" w:hAnsi="Times New Roman" w:cs="Times New Roman"/>
          <w:b/>
          <w:sz w:val="24"/>
          <w:szCs w:val="24"/>
        </w:rPr>
        <w:tab/>
      </w:r>
      <w:r w:rsidRPr="0044297C">
        <w:rPr>
          <w:rFonts w:ascii="Times New Roman" w:hAnsi="Times New Roman" w:cs="Times New Roman"/>
          <w:b/>
          <w:sz w:val="24"/>
          <w:szCs w:val="24"/>
        </w:rPr>
        <w:tab/>
        <w:t>1 (ONE)</w:t>
      </w:r>
    </w:p>
    <w:p w14:paraId="64BE318F" w14:textId="77777777" w:rsidR="00DB4E07" w:rsidRPr="0044297C" w:rsidRDefault="00DB4E07" w:rsidP="007B4EEE">
      <w:pPr>
        <w:spacing w:after="0" w:line="240" w:lineRule="auto"/>
        <w:ind w:left="720"/>
        <w:rPr>
          <w:rFonts w:ascii="Times New Roman" w:hAnsi="Times New Roman" w:cs="Times New Roman"/>
          <w:b/>
          <w:sz w:val="24"/>
          <w:szCs w:val="24"/>
        </w:rPr>
      </w:pPr>
    </w:p>
    <w:p w14:paraId="207951BF" w14:textId="4230BA55" w:rsidR="00DB4E07" w:rsidRPr="0044297C" w:rsidRDefault="00DB4E07" w:rsidP="007B4EEE">
      <w:pPr>
        <w:spacing w:after="0" w:line="240" w:lineRule="auto"/>
        <w:ind w:left="720"/>
        <w:rPr>
          <w:rFonts w:ascii="Times New Roman" w:hAnsi="Times New Roman" w:cs="Times New Roman"/>
          <w:b/>
          <w:sz w:val="24"/>
          <w:szCs w:val="24"/>
        </w:rPr>
      </w:pPr>
      <w:r w:rsidRPr="0044297C">
        <w:rPr>
          <w:rFonts w:ascii="Times New Roman" w:hAnsi="Times New Roman" w:cs="Times New Roman"/>
          <w:b/>
          <w:sz w:val="24"/>
          <w:szCs w:val="24"/>
        </w:rPr>
        <w:t>Councillor P. Gogarty.</w:t>
      </w:r>
    </w:p>
    <w:p w14:paraId="62692665" w14:textId="77777777" w:rsidR="00DB4E07" w:rsidRPr="0044297C" w:rsidRDefault="00DB4E07" w:rsidP="007B4EEE">
      <w:pPr>
        <w:spacing w:after="0" w:line="240" w:lineRule="auto"/>
        <w:ind w:left="720"/>
        <w:rPr>
          <w:rFonts w:ascii="Times New Roman" w:hAnsi="Times New Roman" w:cs="Times New Roman"/>
          <w:b/>
          <w:sz w:val="24"/>
          <w:szCs w:val="24"/>
        </w:rPr>
      </w:pPr>
    </w:p>
    <w:p w14:paraId="6941C9C0" w14:textId="49BF0D9B" w:rsidR="00DB4E07" w:rsidRPr="0044297C" w:rsidRDefault="00DB4E07" w:rsidP="007B4EEE">
      <w:pPr>
        <w:spacing w:after="0" w:line="240" w:lineRule="auto"/>
        <w:ind w:left="720"/>
        <w:rPr>
          <w:rFonts w:ascii="Times New Roman" w:hAnsi="Times New Roman" w:cs="Times New Roman"/>
          <w:b/>
          <w:sz w:val="24"/>
          <w:szCs w:val="24"/>
        </w:rPr>
      </w:pPr>
      <w:r w:rsidRPr="0044297C">
        <w:rPr>
          <w:rFonts w:ascii="Times New Roman" w:hAnsi="Times New Roman" w:cs="Times New Roman"/>
          <w:b/>
          <w:sz w:val="24"/>
          <w:szCs w:val="24"/>
        </w:rPr>
        <w:t xml:space="preserve">AGAINST: </w:t>
      </w:r>
      <w:r w:rsidRPr="0044297C">
        <w:rPr>
          <w:rFonts w:ascii="Times New Roman" w:hAnsi="Times New Roman" w:cs="Times New Roman"/>
          <w:b/>
          <w:sz w:val="24"/>
          <w:szCs w:val="24"/>
        </w:rPr>
        <w:tab/>
        <w:t>24 (TWENTY FOUR)</w:t>
      </w:r>
    </w:p>
    <w:p w14:paraId="1BE5C1E3" w14:textId="77777777" w:rsidR="00DB4E07" w:rsidRPr="0044297C" w:rsidRDefault="00DB4E07" w:rsidP="007B4EEE">
      <w:pPr>
        <w:spacing w:after="0" w:line="240" w:lineRule="auto"/>
        <w:ind w:left="720"/>
        <w:rPr>
          <w:rFonts w:ascii="Times New Roman" w:hAnsi="Times New Roman" w:cs="Times New Roman"/>
          <w:b/>
          <w:sz w:val="24"/>
          <w:szCs w:val="24"/>
        </w:rPr>
      </w:pPr>
    </w:p>
    <w:p w14:paraId="584BF3F6" w14:textId="554EC239" w:rsidR="00DB4E07" w:rsidRPr="0044297C" w:rsidRDefault="00DB4E07" w:rsidP="007B4EEE">
      <w:pPr>
        <w:spacing w:after="0" w:line="240" w:lineRule="auto"/>
        <w:ind w:left="720"/>
        <w:rPr>
          <w:rFonts w:ascii="Times New Roman" w:hAnsi="Times New Roman" w:cs="Times New Roman"/>
          <w:b/>
          <w:sz w:val="24"/>
          <w:szCs w:val="24"/>
        </w:rPr>
      </w:pPr>
      <w:r w:rsidRPr="0044297C">
        <w:rPr>
          <w:rFonts w:ascii="Times New Roman" w:hAnsi="Times New Roman" w:cs="Times New Roman"/>
          <w:b/>
          <w:sz w:val="24"/>
          <w:szCs w:val="24"/>
        </w:rPr>
        <w:t>Councillors W. Carey, V. Casserly, Y. Collins, T. Costello, L. Donaghy, M. Duff,  L. Dunne, A. Edge, L. Hagin Meade, A. Hayes, M. Johansson, C. King, L. McCrave, R. McMahon, S. Moynihan, E. Murphy, D. Ó Brádaigh, E. O'Brien, E. Ó Broin, S. O'Hara, B. Pereppadan, D. Richardson, L. Sinclair, J. Tuffy.</w:t>
      </w:r>
    </w:p>
    <w:p w14:paraId="74DAFDAE" w14:textId="77777777" w:rsidR="00DB4E07" w:rsidRPr="0044297C" w:rsidRDefault="00DB4E07" w:rsidP="007B4EEE">
      <w:pPr>
        <w:spacing w:after="0" w:line="240" w:lineRule="auto"/>
        <w:ind w:left="720"/>
        <w:rPr>
          <w:rFonts w:ascii="Times New Roman" w:hAnsi="Times New Roman" w:cs="Times New Roman"/>
          <w:b/>
          <w:sz w:val="24"/>
          <w:szCs w:val="24"/>
        </w:rPr>
      </w:pPr>
    </w:p>
    <w:p w14:paraId="1042E9D6" w14:textId="77777777" w:rsidR="00DB4E07" w:rsidRPr="0044297C" w:rsidRDefault="00DB4E07" w:rsidP="007B4EEE">
      <w:pPr>
        <w:spacing w:after="0" w:line="240" w:lineRule="auto"/>
        <w:ind w:left="720"/>
        <w:rPr>
          <w:rFonts w:ascii="Times New Roman" w:hAnsi="Times New Roman" w:cs="Times New Roman"/>
          <w:b/>
          <w:sz w:val="24"/>
          <w:szCs w:val="24"/>
        </w:rPr>
      </w:pPr>
    </w:p>
    <w:p w14:paraId="72116053" w14:textId="23D75453" w:rsidR="00DB4E07" w:rsidRPr="0044297C" w:rsidRDefault="00DB4E07" w:rsidP="007B4EEE">
      <w:pPr>
        <w:spacing w:after="0" w:line="240" w:lineRule="auto"/>
        <w:ind w:left="720"/>
        <w:rPr>
          <w:rFonts w:ascii="Times New Roman" w:hAnsi="Times New Roman" w:cs="Times New Roman"/>
          <w:b/>
          <w:sz w:val="24"/>
          <w:szCs w:val="24"/>
        </w:rPr>
      </w:pPr>
      <w:r w:rsidRPr="0044297C">
        <w:rPr>
          <w:rFonts w:ascii="Times New Roman" w:hAnsi="Times New Roman" w:cs="Times New Roman"/>
          <w:b/>
          <w:sz w:val="24"/>
          <w:szCs w:val="24"/>
        </w:rPr>
        <w:t>ABSTAIN:</w:t>
      </w:r>
      <w:r w:rsidRPr="0044297C">
        <w:rPr>
          <w:rFonts w:ascii="Times New Roman" w:hAnsi="Times New Roman" w:cs="Times New Roman"/>
          <w:b/>
          <w:sz w:val="24"/>
          <w:szCs w:val="24"/>
        </w:rPr>
        <w:tab/>
        <w:t>0 (ZERO)</w:t>
      </w:r>
    </w:p>
    <w:p w14:paraId="1FA94917" w14:textId="77777777" w:rsidR="00DB4E07" w:rsidRPr="0044297C" w:rsidRDefault="00DB4E07" w:rsidP="007B4EEE">
      <w:pPr>
        <w:spacing w:after="0" w:line="240" w:lineRule="auto"/>
        <w:ind w:left="720"/>
        <w:rPr>
          <w:rFonts w:ascii="Times New Roman" w:hAnsi="Times New Roman" w:cs="Times New Roman"/>
          <w:b/>
          <w:sz w:val="24"/>
          <w:szCs w:val="24"/>
        </w:rPr>
      </w:pPr>
    </w:p>
    <w:p w14:paraId="7CA45478" w14:textId="1D1F6CAF" w:rsidR="00DB4E07" w:rsidRPr="0044297C" w:rsidRDefault="00DB4E07" w:rsidP="007B4EEE">
      <w:pPr>
        <w:spacing w:after="0" w:line="240" w:lineRule="auto"/>
        <w:ind w:left="720"/>
        <w:rPr>
          <w:rFonts w:ascii="Times New Roman" w:hAnsi="Times New Roman" w:cs="Times New Roman"/>
          <w:b/>
          <w:bCs/>
          <w:color w:val="000000"/>
          <w:sz w:val="24"/>
          <w:szCs w:val="24"/>
          <w:lang w:val="en-GB"/>
        </w:rPr>
      </w:pPr>
      <w:r w:rsidRPr="0044297C">
        <w:rPr>
          <w:rFonts w:ascii="Times New Roman" w:hAnsi="Times New Roman" w:cs="Times New Roman"/>
          <w:color w:val="000000"/>
          <w:sz w:val="24"/>
          <w:szCs w:val="24"/>
          <w:lang w:val="en-GB"/>
        </w:rPr>
        <w:t xml:space="preserve">As a result of the </w:t>
      </w:r>
      <w:r w:rsidRPr="0044297C">
        <w:rPr>
          <w:rFonts w:ascii="Times New Roman" w:hAnsi="Times New Roman" w:cs="Times New Roman"/>
          <w:b/>
          <w:bCs/>
          <w:color w:val="000000"/>
          <w:sz w:val="24"/>
          <w:szCs w:val="24"/>
          <w:lang w:val="en-GB"/>
        </w:rPr>
        <w:t>ROLL CALL VOTE</w:t>
      </w:r>
      <w:r w:rsidRPr="0044297C">
        <w:rPr>
          <w:rFonts w:ascii="Times New Roman" w:hAnsi="Times New Roman" w:cs="Times New Roman"/>
          <w:color w:val="000000"/>
          <w:sz w:val="24"/>
          <w:szCs w:val="24"/>
          <w:lang w:val="en-GB"/>
        </w:rPr>
        <w:t xml:space="preserve"> the amendment No.8 </w:t>
      </w:r>
      <w:r w:rsidRPr="0044297C">
        <w:rPr>
          <w:rFonts w:ascii="Times New Roman" w:hAnsi="Times New Roman" w:cs="Times New Roman"/>
          <w:b/>
          <w:bCs/>
          <w:color w:val="000000"/>
          <w:sz w:val="24"/>
          <w:szCs w:val="24"/>
          <w:lang w:val="en-GB"/>
        </w:rPr>
        <w:t>FELL.</w:t>
      </w:r>
    </w:p>
    <w:p w14:paraId="79802BA8" w14:textId="4517D4C7" w:rsidR="00DB4E07" w:rsidRPr="0044297C" w:rsidRDefault="00DB4E07" w:rsidP="007B4EEE">
      <w:pPr>
        <w:spacing w:after="0" w:line="240" w:lineRule="auto"/>
        <w:ind w:left="720"/>
        <w:rPr>
          <w:rFonts w:ascii="Times New Roman" w:hAnsi="Times New Roman" w:cs="Times New Roman"/>
          <w:color w:val="000000"/>
          <w:sz w:val="24"/>
          <w:szCs w:val="24"/>
          <w:lang w:val="en-GB"/>
        </w:rPr>
      </w:pPr>
    </w:p>
    <w:p w14:paraId="3E4A9CCD" w14:textId="305F9294" w:rsidR="00DB4E07" w:rsidRDefault="00BC1D21" w:rsidP="007B4EEE">
      <w:pPr>
        <w:spacing w:after="0" w:line="240" w:lineRule="auto"/>
        <w:ind w:left="720"/>
        <w:rPr>
          <w:rFonts w:ascii="Times New Roman" w:hAnsi="Times New Roman" w:cs="Times New Roman"/>
          <w:sz w:val="24"/>
          <w:szCs w:val="24"/>
          <w:lang w:val="en-US" w:eastAsia="en-US"/>
        </w:rPr>
      </w:pPr>
      <w:r w:rsidRPr="00BC1D21">
        <w:rPr>
          <w:rFonts w:ascii="Times New Roman" w:hAnsi="Times New Roman" w:cs="Times New Roman"/>
          <w:sz w:val="24"/>
          <w:szCs w:val="24"/>
          <w:lang w:val="en-US" w:eastAsia="en-US"/>
        </w:rPr>
        <w:t xml:space="preserve">During this discussion the Mayor, Councillor </w:t>
      </w:r>
      <w:r w:rsidR="004E3380">
        <w:rPr>
          <w:rFonts w:ascii="Times New Roman" w:hAnsi="Times New Roman" w:cs="Times New Roman"/>
          <w:sz w:val="24"/>
          <w:szCs w:val="24"/>
          <w:lang w:val="en-US" w:eastAsia="en-US"/>
        </w:rPr>
        <w:t>E.</w:t>
      </w:r>
      <w:r w:rsidRPr="00BC1D21">
        <w:rPr>
          <w:rFonts w:ascii="Times New Roman" w:hAnsi="Times New Roman" w:cs="Times New Roman"/>
          <w:sz w:val="24"/>
          <w:szCs w:val="24"/>
          <w:lang w:val="en-US" w:eastAsia="en-US"/>
        </w:rPr>
        <w:t xml:space="preserve"> </w:t>
      </w:r>
      <w:r w:rsidR="004E3380">
        <w:rPr>
          <w:rFonts w:ascii="Times New Roman" w:hAnsi="Times New Roman" w:cs="Times New Roman"/>
          <w:sz w:val="24"/>
          <w:szCs w:val="24"/>
          <w:lang w:val="en-US" w:eastAsia="en-US"/>
        </w:rPr>
        <w:t>Murphy</w:t>
      </w:r>
      <w:r w:rsidRPr="00BC1D21">
        <w:rPr>
          <w:rFonts w:ascii="Times New Roman" w:hAnsi="Times New Roman" w:cs="Times New Roman"/>
          <w:sz w:val="24"/>
          <w:szCs w:val="24"/>
          <w:lang w:val="en-US" w:eastAsia="en-US"/>
        </w:rPr>
        <w:t xml:space="preserve">, proposed and the Members </w:t>
      </w:r>
      <w:r w:rsidRPr="00BC1D21">
        <w:rPr>
          <w:rFonts w:ascii="Times New Roman" w:hAnsi="Times New Roman" w:cs="Times New Roman"/>
          <w:b/>
          <w:sz w:val="24"/>
          <w:szCs w:val="24"/>
          <w:lang w:val="en-US" w:eastAsia="en-US"/>
        </w:rPr>
        <w:t>AGREED</w:t>
      </w:r>
      <w:r w:rsidRPr="00BC1D21">
        <w:rPr>
          <w:rFonts w:ascii="Times New Roman" w:hAnsi="Times New Roman" w:cs="Times New Roman"/>
          <w:sz w:val="24"/>
          <w:szCs w:val="24"/>
          <w:lang w:val="en-US" w:eastAsia="en-US"/>
        </w:rPr>
        <w:t xml:space="preserve"> to suspend Standing Orders to allow the meeting continue past its prescribed time.</w:t>
      </w:r>
    </w:p>
    <w:p w14:paraId="5D870C22" w14:textId="77777777" w:rsidR="0025017B" w:rsidRPr="00BC1D21" w:rsidRDefault="0025017B" w:rsidP="007B4EEE">
      <w:pPr>
        <w:spacing w:after="0" w:line="240" w:lineRule="auto"/>
        <w:ind w:left="720"/>
        <w:rPr>
          <w:rFonts w:ascii="Times New Roman" w:hAnsi="Times New Roman" w:cs="Times New Roman"/>
          <w:sz w:val="24"/>
          <w:szCs w:val="24"/>
          <w:lang w:val="en-US" w:eastAsia="en-US"/>
        </w:rPr>
      </w:pPr>
    </w:p>
    <w:p w14:paraId="1AE867D6" w14:textId="77777777" w:rsidR="00BC1D21" w:rsidRPr="00BC1D21" w:rsidRDefault="00BC1D21" w:rsidP="007B4EEE">
      <w:pPr>
        <w:spacing w:after="0" w:line="240" w:lineRule="auto"/>
        <w:ind w:left="720"/>
        <w:rPr>
          <w:rFonts w:ascii="Times New Roman" w:hAnsi="Times New Roman" w:cs="Times New Roman"/>
          <w:color w:val="000000"/>
          <w:sz w:val="24"/>
          <w:szCs w:val="24"/>
          <w:lang w:val="en-GB"/>
        </w:rPr>
      </w:pPr>
    </w:p>
    <w:p w14:paraId="17BCE7A8" w14:textId="26908664" w:rsidR="00931A41" w:rsidRPr="00931A41" w:rsidRDefault="00931A41" w:rsidP="00931A41">
      <w:pPr>
        <w:pStyle w:val="ListParagraph"/>
        <w:numPr>
          <w:ilvl w:val="0"/>
          <w:numId w:val="40"/>
        </w:numPr>
        <w:spacing w:after="0" w:line="240" w:lineRule="auto"/>
        <w:rPr>
          <w:rFonts w:ascii="Times New Roman" w:hAnsi="Times New Roman" w:cs="Times New Roman"/>
          <w:i/>
          <w:iCs/>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Pr>
          <w:rFonts w:ascii="Times New Roman" w:hAnsi="Times New Roman" w:cs="Times New Roman"/>
          <w:sz w:val="24"/>
          <w:szCs w:val="24"/>
          <w:lang w:val="en-GB"/>
        </w:rPr>
        <w:t xml:space="preserve"> </w:t>
      </w:r>
      <w:r w:rsidRPr="00931A41">
        <w:rPr>
          <w:rFonts w:ascii="Times New Roman" w:hAnsi="Times New Roman" w:cs="Times New Roman"/>
          <w:b/>
          <w:bCs/>
          <w:sz w:val="24"/>
          <w:szCs w:val="24"/>
          <w:lang w:val="en-GB"/>
        </w:rPr>
        <w:t>FELL</w:t>
      </w:r>
    </w:p>
    <w:p w14:paraId="09A0302B" w14:textId="77777777" w:rsidR="00931A41" w:rsidRPr="00771642" w:rsidRDefault="00931A41" w:rsidP="00931A41">
      <w:pPr>
        <w:pStyle w:val="ListParagraph"/>
        <w:spacing w:after="0" w:line="240" w:lineRule="auto"/>
        <w:ind w:left="1080"/>
        <w:rPr>
          <w:rFonts w:ascii="Tahoma" w:hAnsi="Tahoma" w:cs="Tahoma"/>
          <w:i/>
          <w:iCs/>
          <w:sz w:val="20"/>
          <w:szCs w:val="20"/>
        </w:rPr>
      </w:pPr>
    </w:p>
    <w:p w14:paraId="1FF1B431" w14:textId="2ADF0D2B" w:rsidR="00B07188" w:rsidRPr="00771642" w:rsidRDefault="00412524" w:rsidP="00931A41">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lastRenderedPageBreak/>
        <w:t>“</w:t>
      </w:r>
      <w:r w:rsidR="00B07188" w:rsidRPr="00771642">
        <w:rPr>
          <w:rFonts w:ascii="Tahoma" w:hAnsi="Tahoma" w:cs="Tahoma"/>
          <w:i/>
          <w:iCs/>
          <w:sz w:val="20"/>
          <w:szCs w:val="20"/>
        </w:rPr>
        <w:t>Motion Cllr P Gogarty: That the Chief Executive recommendation 5.8.2 1 be amended to add the following recommendation: Cycle traffic shall be slowed down at this location towards the junction with Cherbury Park through appropriate road marking and signage, a horizontal deflection such as a chicane, as well as nudge-tested flat rumble strips purposed for cyclists as per best practice.</w:t>
      </w:r>
      <w:r w:rsidRPr="00771642">
        <w:rPr>
          <w:rFonts w:ascii="Tahoma" w:hAnsi="Tahoma" w:cs="Tahoma"/>
          <w:i/>
          <w:iCs/>
          <w:sz w:val="20"/>
          <w:szCs w:val="20"/>
        </w:rPr>
        <w:t>”</w:t>
      </w:r>
    </w:p>
    <w:p w14:paraId="169A8CE0" w14:textId="77777777" w:rsidR="00B07188" w:rsidRPr="0044297C" w:rsidRDefault="00B07188" w:rsidP="007B4EEE">
      <w:pPr>
        <w:spacing w:after="0" w:line="240" w:lineRule="auto"/>
        <w:ind w:left="720"/>
        <w:rPr>
          <w:sz w:val="24"/>
          <w:szCs w:val="24"/>
        </w:rPr>
      </w:pPr>
    </w:p>
    <w:p w14:paraId="28391331" w14:textId="77777777" w:rsidR="00B07188" w:rsidRPr="0044297C" w:rsidRDefault="00B07188" w:rsidP="007B4EEE">
      <w:pPr>
        <w:spacing w:after="0" w:line="240" w:lineRule="auto"/>
        <w:rPr>
          <w:sz w:val="24"/>
          <w:szCs w:val="24"/>
        </w:rPr>
      </w:pPr>
    </w:p>
    <w:p w14:paraId="23CA30D1" w14:textId="77777777" w:rsidR="00873E44" w:rsidRPr="00784D06" w:rsidRDefault="00873E44" w:rsidP="00873E44">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53143A38" w14:textId="29AC7DC9" w:rsidR="00B07188" w:rsidRPr="00771642" w:rsidRDefault="00412524" w:rsidP="00873E44">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Chief Executive recommendation 5.15.2 be amended to read:</w:t>
      </w:r>
    </w:p>
    <w:p w14:paraId="4A0A5221" w14:textId="580E8253" w:rsidR="00B07188" w:rsidRPr="00771642" w:rsidRDefault="00B07188" w:rsidP="007B4EEE">
      <w:pPr>
        <w:spacing w:after="0" w:line="240" w:lineRule="auto"/>
        <w:ind w:left="1080"/>
        <w:rPr>
          <w:rFonts w:ascii="Tahoma" w:hAnsi="Tahoma" w:cs="Tahoma"/>
          <w:i/>
          <w:iCs/>
          <w:sz w:val="20"/>
          <w:szCs w:val="20"/>
        </w:rPr>
      </w:pPr>
      <w:r w:rsidRPr="00771642">
        <w:rPr>
          <w:rFonts w:ascii="Tahoma" w:hAnsi="Tahoma" w:cs="Tahoma"/>
          <w:i/>
          <w:iCs/>
          <w:sz w:val="20"/>
          <w:szCs w:val="20"/>
        </w:rPr>
        <w:t>That the bridge as referenced in submission SD-C254-18 be widened to facilitate increased cycle traffic as part of the scheme, layout to be explored at detailed design stage.</w:t>
      </w:r>
      <w:r w:rsidR="00412524" w:rsidRPr="00771642">
        <w:rPr>
          <w:rFonts w:ascii="Tahoma" w:hAnsi="Tahoma" w:cs="Tahoma"/>
          <w:i/>
          <w:iCs/>
          <w:sz w:val="20"/>
          <w:szCs w:val="20"/>
        </w:rPr>
        <w:t>”</w:t>
      </w:r>
    </w:p>
    <w:p w14:paraId="451F8029" w14:textId="77777777" w:rsidR="00B07188" w:rsidRPr="0044297C" w:rsidRDefault="00B07188" w:rsidP="007B4EEE">
      <w:pPr>
        <w:spacing w:after="0" w:line="240" w:lineRule="auto"/>
        <w:rPr>
          <w:b/>
          <w:bCs/>
          <w:sz w:val="24"/>
          <w:szCs w:val="24"/>
        </w:rPr>
      </w:pPr>
    </w:p>
    <w:p w14:paraId="1EBF9732" w14:textId="77777777" w:rsidR="00873E44" w:rsidRPr="00784D06" w:rsidRDefault="00873E44" w:rsidP="00873E44">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47E53C27" w14:textId="4D42CC82" w:rsidR="00B07188" w:rsidRPr="00771642" w:rsidRDefault="009057AD" w:rsidP="00873E44">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Chief Executive recommendation 5.16.2 be amended to read:</w:t>
      </w:r>
    </w:p>
    <w:p w14:paraId="404180EE" w14:textId="6744FABE" w:rsidR="00B07188" w:rsidRPr="00771642" w:rsidRDefault="00B07188" w:rsidP="007B4EEE">
      <w:pPr>
        <w:spacing w:after="0" w:line="240" w:lineRule="auto"/>
        <w:ind w:left="1080"/>
        <w:rPr>
          <w:rFonts w:ascii="Tahoma" w:hAnsi="Tahoma" w:cs="Tahoma"/>
          <w:i/>
          <w:iCs/>
          <w:sz w:val="20"/>
          <w:szCs w:val="20"/>
        </w:rPr>
      </w:pPr>
      <w:r w:rsidRPr="00771642">
        <w:rPr>
          <w:rFonts w:ascii="Tahoma" w:hAnsi="Tahoma" w:cs="Tahoma"/>
          <w:i/>
          <w:iCs/>
          <w:sz w:val="20"/>
          <w:szCs w:val="20"/>
        </w:rPr>
        <w:t>That a safe through-way for cyclists be provided at chicanes along the Lucan Newlands Road, designed so as to minimise conflict with oncoming vehicles, layout to be explored at detailed design stage.</w:t>
      </w:r>
      <w:r w:rsidR="009057AD" w:rsidRPr="00771642">
        <w:rPr>
          <w:rFonts w:ascii="Tahoma" w:hAnsi="Tahoma" w:cs="Tahoma"/>
          <w:i/>
          <w:iCs/>
          <w:sz w:val="20"/>
          <w:szCs w:val="20"/>
        </w:rPr>
        <w:t>”</w:t>
      </w:r>
    </w:p>
    <w:p w14:paraId="217A2615" w14:textId="77777777" w:rsidR="00B07188" w:rsidRPr="0044297C" w:rsidRDefault="00B07188" w:rsidP="007B4EEE">
      <w:pPr>
        <w:spacing w:after="0" w:line="240" w:lineRule="auto"/>
        <w:rPr>
          <w:sz w:val="24"/>
          <w:szCs w:val="24"/>
        </w:rPr>
      </w:pPr>
    </w:p>
    <w:p w14:paraId="371827C4" w14:textId="77777777" w:rsidR="00873E44" w:rsidRPr="00784D06" w:rsidRDefault="00873E44" w:rsidP="00873E44">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63068D2A" w14:textId="6A07C37B" w:rsidR="00B07188" w:rsidRPr="00771642" w:rsidRDefault="005D2D06" w:rsidP="00873E44">
      <w:pPr>
        <w:pStyle w:val="ListParagraph"/>
        <w:spacing w:after="0" w:line="240" w:lineRule="auto"/>
        <w:ind w:left="1080"/>
        <w:rPr>
          <w:rFonts w:ascii="Tahoma" w:hAnsi="Tahoma" w:cs="Tahoma"/>
          <w:i/>
          <w:iCs/>
          <w:sz w:val="24"/>
          <w:szCs w:val="24"/>
        </w:rPr>
      </w:pPr>
      <w:r w:rsidRPr="00771642">
        <w:rPr>
          <w:rFonts w:ascii="Tahoma" w:hAnsi="Tahoma" w:cs="Tahoma"/>
          <w:i/>
          <w:iCs/>
          <w:sz w:val="20"/>
          <w:szCs w:val="20"/>
        </w:rPr>
        <w:t>“</w:t>
      </w:r>
      <w:r w:rsidR="00B07188" w:rsidRPr="00771642">
        <w:rPr>
          <w:rFonts w:ascii="Tahoma" w:hAnsi="Tahoma" w:cs="Tahoma"/>
          <w:i/>
          <w:iCs/>
          <w:sz w:val="20"/>
          <w:szCs w:val="20"/>
        </w:rPr>
        <w:t>That all seating areas in this scheme be of a high quality, vandal proof design.</w:t>
      </w:r>
      <w:r w:rsidRPr="00771642">
        <w:rPr>
          <w:rFonts w:ascii="Tahoma" w:hAnsi="Tahoma" w:cs="Tahoma"/>
          <w:i/>
          <w:iCs/>
          <w:sz w:val="20"/>
          <w:szCs w:val="20"/>
        </w:rPr>
        <w:t>”</w:t>
      </w:r>
    </w:p>
    <w:p w14:paraId="67A0DFEF" w14:textId="77777777" w:rsidR="00B07188" w:rsidRPr="0044297C" w:rsidRDefault="00B07188" w:rsidP="007B4EEE">
      <w:pPr>
        <w:spacing w:after="0" w:line="240" w:lineRule="auto"/>
        <w:rPr>
          <w:sz w:val="24"/>
          <w:szCs w:val="24"/>
        </w:rPr>
      </w:pPr>
    </w:p>
    <w:p w14:paraId="34BA526F" w14:textId="77777777" w:rsidR="00873E44" w:rsidRPr="00784D06" w:rsidRDefault="00873E44" w:rsidP="00873E44">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1F27AA6E" w14:textId="1D93F0E1" w:rsidR="00B07188" w:rsidRPr="00771642" w:rsidRDefault="005D2D06" w:rsidP="00873E44">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lockable bike spaces, bins and seating areas be provided adjacent to one another and adjacent to lighting where space exists so as improve passive surveillance"</w:t>
      </w:r>
    </w:p>
    <w:p w14:paraId="4D659E14" w14:textId="77777777" w:rsidR="00B07188" w:rsidRPr="0044297C" w:rsidRDefault="00B07188" w:rsidP="007B4EEE">
      <w:pPr>
        <w:spacing w:after="0" w:line="240" w:lineRule="auto"/>
        <w:rPr>
          <w:sz w:val="24"/>
          <w:szCs w:val="24"/>
        </w:rPr>
      </w:pPr>
    </w:p>
    <w:p w14:paraId="408CEFE7"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56E3FC5D" w14:textId="76A5B251" w:rsidR="00B07188" w:rsidRPr="00771642" w:rsidRDefault="005D2D06"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Bicycle parking will be specifically included adjacent to all sports pitches in Griffeen Valley Park as part of this scheme to encourage cycling to matches and training.</w:t>
      </w:r>
      <w:r w:rsidRPr="00771642">
        <w:rPr>
          <w:rFonts w:ascii="Tahoma" w:hAnsi="Tahoma" w:cs="Tahoma"/>
          <w:i/>
          <w:iCs/>
          <w:sz w:val="20"/>
          <w:szCs w:val="20"/>
        </w:rPr>
        <w:t>”</w:t>
      </w:r>
    </w:p>
    <w:p w14:paraId="213C69C4" w14:textId="77777777" w:rsidR="00B07188" w:rsidRPr="0044297C" w:rsidRDefault="00B07188" w:rsidP="007B4EEE">
      <w:pPr>
        <w:spacing w:after="0" w:line="240" w:lineRule="auto"/>
        <w:rPr>
          <w:sz w:val="24"/>
          <w:szCs w:val="24"/>
        </w:rPr>
      </w:pPr>
    </w:p>
    <w:p w14:paraId="79DC4330"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1C15CD1E" w14:textId="17B84A4E" w:rsidR="00B07188" w:rsidRPr="00771642" w:rsidRDefault="005D2D06"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proposed measures at the junction of Lucan Heights/Esker Lawns and in the vicinity of the new entrance to St Joseph's College be tied in closely with construction works and services provision at this location so as to avoid works having to be re-installed or repainted unnecessarily.</w:t>
      </w:r>
      <w:r w:rsidRPr="00771642">
        <w:rPr>
          <w:rFonts w:ascii="Tahoma" w:hAnsi="Tahoma" w:cs="Tahoma"/>
          <w:i/>
          <w:iCs/>
          <w:sz w:val="20"/>
          <w:szCs w:val="20"/>
        </w:rPr>
        <w:t>”</w:t>
      </w:r>
    </w:p>
    <w:p w14:paraId="0B6ABD23" w14:textId="77777777" w:rsidR="00B07188" w:rsidRPr="0044297C" w:rsidRDefault="00B07188" w:rsidP="007B4EEE">
      <w:pPr>
        <w:spacing w:after="0" w:line="240" w:lineRule="auto"/>
        <w:ind w:left="720"/>
        <w:rPr>
          <w:i/>
          <w:iCs/>
          <w:sz w:val="24"/>
          <w:szCs w:val="24"/>
        </w:rPr>
      </w:pPr>
    </w:p>
    <w:p w14:paraId="120A7337"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26E30DB5" w14:textId="6DDEC635" w:rsidR="00B07188" w:rsidRPr="00771642" w:rsidRDefault="005D2D06"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lastRenderedPageBreak/>
        <w:t>“</w:t>
      </w:r>
      <w:r w:rsidR="00B07188" w:rsidRPr="00771642">
        <w:rPr>
          <w:rFonts w:ascii="Tahoma" w:hAnsi="Tahoma" w:cs="Tahoma"/>
          <w:i/>
          <w:iCs/>
          <w:sz w:val="20"/>
          <w:szCs w:val="20"/>
        </w:rPr>
        <w:t>That in line with this scheme, and to ensure safety for school cyclists, no on-street parking be permitted on either side of the hill from Lucan Road to Lucan Heights, with the exception of a designated disability drop-off space adjacent to the entrance to St Joseph's College.</w:t>
      </w:r>
      <w:r w:rsidRPr="00771642">
        <w:rPr>
          <w:rFonts w:ascii="Tahoma" w:hAnsi="Tahoma" w:cs="Tahoma"/>
          <w:i/>
          <w:iCs/>
          <w:sz w:val="20"/>
          <w:szCs w:val="20"/>
        </w:rPr>
        <w:t>”</w:t>
      </w:r>
    </w:p>
    <w:p w14:paraId="65DF858E" w14:textId="77777777" w:rsidR="00B07188" w:rsidRPr="0044297C" w:rsidRDefault="00B07188" w:rsidP="007B4EEE">
      <w:pPr>
        <w:spacing w:after="0" w:line="240" w:lineRule="auto"/>
        <w:ind w:left="720"/>
        <w:rPr>
          <w:sz w:val="24"/>
          <w:szCs w:val="24"/>
        </w:rPr>
      </w:pPr>
    </w:p>
    <w:p w14:paraId="7250F6CE" w14:textId="271942BC" w:rsidR="00FC2400" w:rsidRPr="00FC2400"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0F21F08E" w14:textId="77777777" w:rsidR="00FC2400" w:rsidRPr="00784D06" w:rsidRDefault="00FC2400" w:rsidP="00FC2400">
      <w:pPr>
        <w:pStyle w:val="ListParagraph"/>
        <w:spacing w:after="0" w:line="240" w:lineRule="auto"/>
        <w:ind w:left="1080"/>
        <w:rPr>
          <w:b/>
          <w:bCs/>
          <w:sz w:val="24"/>
          <w:szCs w:val="24"/>
        </w:rPr>
      </w:pPr>
    </w:p>
    <w:p w14:paraId="3CBF8F65" w14:textId="615A923A"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provision be made to include cycling access from Lucan Main Road to the St Mary's boys' school, in the vicinity of the steps opposite St Mary's GNS in the area outlined in red on map 16, in a design similar to that at Brookvale, using the slope in situ and with the emphasis on retaining existing trees and making these a feature of any plan. This to be examined at detailed design stage, or subject to a future proposal if it needs to be assessed separately.</w:t>
      </w:r>
      <w:r w:rsidRPr="00771642">
        <w:rPr>
          <w:rFonts w:ascii="Tahoma" w:hAnsi="Tahoma" w:cs="Tahoma"/>
          <w:i/>
          <w:iCs/>
          <w:sz w:val="20"/>
          <w:szCs w:val="20"/>
        </w:rPr>
        <w:t>”</w:t>
      </w:r>
    </w:p>
    <w:p w14:paraId="62F47380" w14:textId="77777777" w:rsidR="00B07188" w:rsidRPr="0044297C" w:rsidRDefault="00B07188" w:rsidP="007B4EEE">
      <w:pPr>
        <w:spacing w:after="0" w:line="240" w:lineRule="auto"/>
        <w:rPr>
          <w:sz w:val="24"/>
          <w:szCs w:val="24"/>
        </w:rPr>
      </w:pPr>
    </w:p>
    <w:p w14:paraId="35F2B250"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423766F7" w14:textId="1D6D8217" w:rsidR="00B07188" w:rsidRPr="00771642" w:rsidRDefault="00300F00" w:rsidP="00FC2400">
      <w:pPr>
        <w:pStyle w:val="ListParagraph"/>
        <w:spacing w:after="0" w:line="240" w:lineRule="auto"/>
        <w:ind w:left="1080"/>
        <w:rPr>
          <w:rFonts w:ascii="Tahoma" w:hAnsi="Tahoma" w:cs="Tahoma"/>
          <w:sz w:val="20"/>
          <w:szCs w:val="20"/>
        </w:rPr>
      </w:pPr>
      <w:r w:rsidRPr="00771642">
        <w:rPr>
          <w:rFonts w:ascii="Tahoma" w:hAnsi="Tahoma" w:cs="Tahoma"/>
          <w:sz w:val="20"/>
          <w:szCs w:val="20"/>
        </w:rPr>
        <w:t>“</w:t>
      </w:r>
      <w:r w:rsidR="00B07188" w:rsidRPr="00771642">
        <w:rPr>
          <w:rFonts w:ascii="Tahoma" w:hAnsi="Tahoma" w:cs="Tahoma"/>
          <w:i/>
          <w:iCs/>
          <w:sz w:val="20"/>
          <w:szCs w:val="20"/>
        </w:rPr>
        <w:t>That the Council ensures that measures are put in place to support its stated intention of not diverting recreational cyclists through Sarsfield Park main entrance road and instead lead them towards the village area by ensuring that any signage</w:t>
      </w:r>
      <w:r w:rsidR="00B07188" w:rsidRPr="00771642">
        <w:rPr>
          <w:rFonts w:ascii="Tahoma" w:hAnsi="Tahoma" w:cs="Tahoma"/>
          <w:sz w:val="20"/>
          <w:szCs w:val="20"/>
        </w:rPr>
        <w:t xml:space="preserve"> towards a 'route end' or 'refreshments' or any features be directed towards Lucan village.</w:t>
      </w:r>
      <w:r w:rsidRPr="00771642">
        <w:rPr>
          <w:rFonts w:ascii="Tahoma" w:hAnsi="Tahoma" w:cs="Tahoma"/>
          <w:sz w:val="20"/>
          <w:szCs w:val="20"/>
        </w:rPr>
        <w:t>”</w:t>
      </w:r>
    </w:p>
    <w:p w14:paraId="6275E0B4" w14:textId="77777777" w:rsidR="00B07188" w:rsidRPr="0044297C" w:rsidRDefault="00B07188" w:rsidP="007B4EEE">
      <w:pPr>
        <w:spacing w:after="0" w:line="240" w:lineRule="auto"/>
        <w:ind w:left="720"/>
        <w:rPr>
          <w:sz w:val="24"/>
          <w:szCs w:val="24"/>
        </w:rPr>
      </w:pPr>
    </w:p>
    <w:p w14:paraId="3AAF7CC8"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1CD6D31C" w14:textId="4AFE86F9"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Council ensures any students cycling towards St Mary's BNS through Sarsfield Park do not go towards the main entrance and roundabout and instead are directed towards the revised pathway to a safe crossing area, this to be done through school signage, route marking and other measures.</w:t>
      </w:r>
      <w:r w:rsidRPr="00771642">
        <w:rPr>
          <w:rFonts w:ascii="Tahoma" w:hAnsi="Tahoma" w:cs="Tahoma"/>
          <w:i/>
          <w:iCs/>
          <w:sz w:val="20"/>
          <w:szCs w:val="20"/>
        </w:rPr>
        <w:t>”</w:t>
      </w:r>
    </w:p>
    <w:p w14:paraId="786D9C87" w14:textId="77777777" w:rsidR="00B07188" w:rsidRPr="0044297C" w:rsidRDefault="00B07188" w:rsidP="007B4EEE">
      <w:pPr>
        <w:spacing w:after="0" w:line="240" w:lineRule="auto"/>
        <w:ind w:left="720"/>
        <w:rPr>
          <w:sz w:val="24"/>
          <w:szCs w:val="24"/>
        </w:rPr>
      </w:pPr>
    </w:p>
    <w:p w14:paraId="7952D6B3"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363CD592" w14:textId="67E8938B"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measures to slow down cyclists going downhill be provided near the exit to the zig-zag route at "Brookvale Park" as per Sheet 10.</w:t>
      </w:r>
      <w:r w:rsidRPr="00771642">
        <w:rPr>
          <w:rFonts w:ascii="Tahoma" w:hAnsi="Tahoma" w:cs="Tahoma"/>
          <w:i/>
          <w:iCs/>
          <w:sz w:val="20"/>
          <w:szCs w:val="20"/>
        </w:rPr>
        <w:t>”</w:t>
      </w:r>
    </w:p>
    <w:p w14:paraId="457B73F0" w14:textId="77777777" w:rsidR="00B07188" w:rsidRPr="0044297C" w:rsidRDefault="00B07188" w:rsidP="007B4EEE">
      <w:pPr>
        <w:spacing w:after="0" w:line="240" w:lineRule="auto"/>
        <w:rPr>
          <w:sz w:val="24"/>
          <w:szCs w:val="24"/>
        </w:rPr>
      </w:pPr>
    </w:p>
    <w:p w14:paraId="4E182A21" w14:textId="2430014B" w:rsidR="00E81EA0" w:rsidRPr="00E81EA0" w:rsidRDefault="00E81EA0" w:rsidP="00E81EA0">
      <w:pPr>
        <w:pStyle w:val="ListParagraph"/>
        <w:numPr>
          <w:ilvl w:val="0"/>
          <w:numId w:val="40"/>
        </w:numPr>
        <w:spacing w:after="0" w:line="240" w:lineRule="auto"/>
        <w:rPr>
          <w:rFonts w:ascii="Times New Roman" w:hAnsi="Times New Roman" w:cs="Times New Roman"/>
          <w:i/>
          <w:iCs/>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Pr>
          <w:rFonts w:ascii="Times New Roman" w:hAnsi="Times New Roman" w:cs="Times New Roman"/>
          <w:sz w:val="24"/>
          <w:szCs w:val="24"/>
          <w:lang w:val="en-GB"/>
        </w:rPr>
        <w:t xml:space="preserve"> </w:t>
      </w:r>
      <w:r w:rsidRPr="00931A41">
        <w:rPr>
          <w:rFonts w:ascii="Times New Roman" w:hAnsi="Times New Roman" w:cs="Times New Roman"/>
          <w:b/>
          <w:bCs/>
          <w:sz w:val="24"/>
          <w:szCs w:val="24"/>
          <w:lang w:val="en-GB"/>
        </w:rPr>
        <w:t>FELL</w:t>
      </w:r>
    </w:p>
    <w:p w14:paraId="60AE701D" w14:textId="77777777" w:rsidR="00E81EA0" w:rsidRPr="00931A41" w:rsidRDefault="00E81EA0" w:rsidP="00E81EA0">
      <w:pPr>
        <w:pStyle w:val="ListParagraph"/>
        <w:spacing w:after="0" w:line="240" w:lineRule="auto"/>
        <w:ind w:left="1070"/>
        <w:rPr>
          <w:rFonts w:ascii="Times New Roman" w:hAnsi="Times New Roman" w:cs="Times New Roman"/>
          <w:i/>
          <w:iCs/>
          <w:sz w:val="24"/>
          <w:szCs w:val="24"/>
        </w:rPr>
      </w:pPr>
    </w:p>
    <w:p w14:paraId="4CE5405D" w14:textId="101507B0" w:rsidR="00B07188" w:rsidRPr="00771642" w:rsidRDefault="00300F00" w:rsidP="00E81EA0">
      <w:pPr>
        <w:pStyle w:val="ListParagraph"/>
        <w:spacing w:after="0" w:line="240" w:lineRule="auto"/>
        <w:ind w:left="107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proposed boardwalk on Sheet 10 not be proceeded with.</w:t>
      </w:r>
      <w:r w:rsidRPr="00771642">
        <w:rPr>
          <w:rFonts w:ascii="Tahoma" w:hAnsi="Tahoma" w:cs="Tahoma"/>
          <w:i/>
          <w:iCs/>
          <w:sz w:val="20"/>
          <w:szCs w:val="20"/>
        </w:rPr>
        <w:t>”</w:t>
      </w:r>
    </w:p>
    <w:p w14:paraId="11E30DD3" w14:textId="77777777" w:rsidR="00B07188" w:rsidRPr="0044297C" w:rsidRDefault="00B07188" w:rsidP="007B4EEE">
      <w:pPr>
        <w:spacing w:after="0" w:line="240" w:lineRule="auto"/>
        <w:ind w:left="720"/>
        <w:rPr>
          <w:sz w:val="24"/>
          <w:szCs w:val="24"/>
        </w:rPr>
      </w:pPr>
    </w:p>
    <w:p w14:paraId="7A038D41" w14:textId="77777777" w:rsidR="00FC2400" w:rsidRPr="00784D06" w:rsidRDefault="00FC2400" w:rsidP="00FC2400">
      <w:pPr>
        <w:pStyle w:val="ListParagraph"/>
        <w:numPr>
          <w:ilvl w:val="0"/>
          <w:numId w:val="40"/>
        </w:numPr>
        <w:spacing w:after="0" w:line="240" w:lineRule="auto"/>
        <w:rPr>
          <w:sz w:val="24"/>
          <w:szCs w:val="24"/>
        </w:rPr>
      </w:pPr>
      <w:r w:rsidRPr="00784D06">
        <w:rPr>
          <w:rFonts w:ascii="Times New Roman" w:hAnsi="Times New Roman" w:cs="Times New Roman"/>
          <w:sz w:val="24"/>
          <w:szCs w:val="24"/>
        </w:rPr>
        <w:t xml:space="preserve">The following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and was </w:t>
      </w:r>
      <w:r w:rsidRPr="00784D06">
        <w:rPr>
          <w:rFonts w:ascii="Times New Roman" w:hAnsi="Times New Roman" w:cs="Times New Roman"/>
          <w:b/>
          <w:bCs/>
          <w:sz w:val="24"/>
          <w:szCs w:val="24"/>
          <w:lang w:val="en-GB"/>
        </w:rPr>
        <w:t>AGREED.</w:t>
      </w:r>
    </w:p>
    <w:p w14:paraId="001FE13F" w14:textId="0FCEA87D"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the pathway be widened on the north side of the raised toucan crossing on sheet 10 to facilitate reduced speed rumble strip cycle access towards Dispensary Lane with a dedicated cycle entrance being provided behind or near the bus shelter towards a dismount point after the bollards and bike parking on the recessed area opposite the side of Lucan Methodist church.</w:t>
      </w:r>
      <w:r w:rsidRPr="00771642">
        <w:rPr>
          <w:rFonts w:ascii="Tahoma" w:hAnsi="Tahoma" w:cs="Tahoma"/>
          <w:i/>
          <w:iCs/>
          <w:sz w:val="20"/>
          <w:szCs w:val="20"/>
        </w:rPr>
        <w:t>”</w:t>
      </w:r>
    </w:p>
    <w:p w14:paraId="6210E675" w14:textId="77777777" w:rsidR="00B07188" w:rsidRPr="0044297C" w:rsidRDefault="00B07188" w:rsidP="007B4EEE">
      <w:pPr>
        <w:spacing w:after="0" w:line="240" w:lineRule="auto"/>
        <w:ind w:left="720"/>
        <w:rPr>
          <w:sz w:val="24"/>
          <w:szCs w:val="24"/>
        </w:rPr>
      </w:pPr>
    </w:p>
    <w:p w14:paraId="24162B4A"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lastRenderedPageBreak/>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5980E3BB" w14:textId="2A050153"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link be provided from the end of the greenway beside Esker Lawn Cemetery to the N4 cycleway and that a slip be continued adjacent to the wall to allow access back into Vesey Park, this to be looked at during detailed design stage.</w:t>
      </w:r>
      <w:r w:rsidRPr="00771642">
        <w:rPr>
          <w:rFonts w:ascii="Tahoma" w:hAnsi="Tahoma" w:cs="Tahoma"/>
          <w:i/>
          <w:iCs/>
          <w:sz w:val="20"/>
          <w:szCs w:val="20"/>
        </w:rPr>
        <w:t>”</w:t>
      </w:r>
    </w:p>
    <w:p w14:paraId="58AF7004" w14:textId="220663BD" w:rsidR="00B07188" w:rsidRPr="00771642" w:rsidRDefault="00B07188" w:rsidP="007B4EEE">
      <w:pPr>
        <w:spacing w:after="0" w:line="240" w:lineRule="auto"/>
        <w:ind w:left="360" w:firstLine="720"/>
        <w:rPr>
          <w:rFonts w:ascii="Tahoma" w:hAnsi="Tahoma" w:cs="Tahoma"/>
          <w:i/>
          <w:iCs/>
          <w:sz w:val="20"/>
          <w:szCs w:val="20"/>
        </w:rPr>
      </w:pPr>
      <w:r w:rsidRPr="00771642">
        <w:rPr>
          <w:rFonts w:ascii="Tahoma" w:hAnsi="Tahoma" w:cs="Tahoma"/>
          <w:i/>
          <w:iCs/>
          <w:sz w:val="20"/>
          <w:szCs w:val="20"/>
        </w:rPr>
        <w:t>or, if not passed:</w:t>
      </w:r>
    </w:p>
    <w:p w14:paraId="6A2CFDBC" w14:textId="710D06E7" w:rsidR="00D64614" w:rsidRPr="0044297C" w:rsidRDefault="00D64614" w:rsidP="007B4EEE">
      <w:pPr>
        <w:spacing w:after="0" w:line="240" w:lineRule="auto"/>
        <w:rPr>
          <w:i/>
          <w:iCs/>
          <w:sz w:val="24"/>
          <w:szCs w:val="24"/>
        </w:rPr>
      </w:pPr>
    </w:p>
    <w:p w14:paraId="0187761A"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313D53B3" w14:textId="32045A1B"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link be provided from the end of the greenway beside Esker Lawn Cemetery to the N4 cycleway adjacent.</w:t>
      </w:r>
      <w:r w:rsidRPr="00771642">
        <w:rPr>
          <w:rFonts w:ascii="Tahoma" w:hAnsi="Tahoma" w:cs="Tahoma"/>
          <w:i/>
          <w:iCs/>
          <w:sz w:val="20"/>
          <w:szCs w:val="20"/>
        </w:rPr>
        <w:t>”</w:t>
      </w:r>
    </w:p>
    <w:p w14:paraId="5808910C" w14:textId="77777777" w:rsidR="00B07188" w:rsidRPr="0044297C" w:rsidRDefault="00B07188" w:rsidP="007B4EEE">
      <w:pPr>
        <w:spacing w:after="0" w:line="240" w:lineRule="auto"/>
        <w:rPr>
          <w:sz w:val="24"/>
          <w:szCs w:val="24"/>
        </w:rPr>
      </w:pPr>
    </w:p>
    <w:p w14:paraId="44CA6A1C"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5BB16EB2" w14:textId="34072416"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this Part 8 be accepted with the condition that the green link to Vesey Park will have a separate Part 8 consultation commencing within 12 months of commencement of work on this current part 8.</w:t>
      </w:r>
      <w:r w:rsidRPr="00771642">
        <w:rPr>
          <w:rFonts w:ascii="Tahoma" w:hAnsi="Tahoma" w:cs="Tahoma"/>
          <w:i/>
          <w:iCs/>
          <w:sz w:val="20"/>
          <w:szCs w:val="20"/>
        </w:rPr>
        <w:t>”</w:t>
      </w:r>
    </w:p>
    <w:p w14:paraId="7821A45E" w14:textId="04ED1FD8" w:rsidR="00B07188" w:rsidRPr="0044297C" w:rsidRDefault="00B07188" w:rsidP="007B4EEE">
      <w:pPr>
        <w:spacing w:after="0" w:line="240" w:lineRule="auto"/>
        <w:ind w:left="720"/>
        <w:rPr>
          <w:sz w:val="24"/>
          <w:szCs w:val="24"/>
          <w:lang w:val="en-US"/>
        </w:rPr>
      </w:pPr>
    </w:p>
    <w:p w14:paraId="24558386"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4DFCB6DD" w14:textId="626D4152"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route linking the greenway adjacent to Esker Lawn Cemetery to Vesey Park.</w:t>
      </w:r>
      <w:r w:rsidRPr="00771642">
        <w:rPr>
          <w:rFonts w:ascii="Tahoma" w:hAnsi="Tahoma" w:cs="Tahoma"/>
          <w:i/>
          <w:iCs/>
          <w:sz w:val="20"/>
          <w:szCs w:val="20"/>
        </w:rPr>
        <w:t>”</w:t>
      </w:r>
    </w:p>
    <w:p w14:paraId="18138C96" w14:textId="77777777" w:rsidR="00B07188" w:rsidRPr="0044297C" w:rsidRDefault="00B07188" w:rsidP="007B4EEE">
      <w:pPr>
        <w:spacing w:after="0" w:line="240" w:lineRule="auto"/>
        <w:rPr>
          <w:b/>
          <w:bCs/>
          <w:sz w:val="24"/>
          <w:szCs w:val="24"/>
        </w:rPr>
      </w:pPr>
    </w:p>
    <w:p w14:paraId="7FA37854"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353EEF33" w14:textId="1FCF0D88"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route through Vesey Park to a bike park/dismount area at the entrance gates at The Hollow beside the apiary.</w:t>
      </w:r>
      <w:r w:rsidRPr="00771642">
        <w:rPr>
          <w:rFonts w:ascii="Tahoma" w:hAnsi="Tahoma" w:cs="Tahoma"/>
          <w:i/>
          <w:iCs/>
          <w:sz w:val="20"/>
          <w:szCs w:val="20"/>
        </w:rPr>
        <w:t>”</w:t>
      </w:r>
    </w:p>
    <w:p w14:paraId="1256D23D" w14:textId="598EEC4F" w:rsidR="00B07188" w:rsidRPr="0044297C" w:rsidRDefault="00B07188" w:rsidP="007B4EEE">
      <w:pPr>
        <w:spacing w:after="0" w:line="240" w:lineRule="auto"/>
        <w:ind w:left="720"/>
        <w:rPr>
          <w:sz w:val="24"/>
          <w:szCs w:val="24"/>
        </w:rPr>
      </w:pPr>
    </w:p>
    <w:p w14:paraId="2D9DC6B2"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6DDF5D83" w14:textId="3EF80D24"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to the N4 cycleway on the north side of the pedestrian and cycle footbridge beside Cherbury Park.</w:t>
      </w:r>
      <w:r w:rsidRPr="00771642">
        <w:rPr>
          <w:rFonts w:ascii="Tahoma" w:hAnsi="Tahoma" w:cs="Tahoma"/>
          <w:i/>
          <w:iCs/>
          <w:sz w:val="20"/>
          <w:szCs w:val="20"/>
        </w:rPr>
        <w:t>”</w:t>
      </w:r>
    </w:p>
    <w:p w14:paraId="5B20347F" w14:textId="77777777" w:rsidR="00B07188" w:rsidRPr="0044297C" w:rsidRDefault="00B07188" w:rsidP="007B4EEE">
      <w:pPr>
        <w:spacing w:after="0" w:line="240" w:lineRule="auto"/>
        <w:rPr>
          <w:sz w:val="24"/>
          <w:szCs w:val="24"/>
        </w:rPr>
      </w:pPr>
    </w:p>
    <w:p w14:paraId="18DC5B41"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290476C9" w14:textId="7468D6C5"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from the junction of Vesey Park to Tandy's Lane</w:t>
      </w:r>
      <w:r w:rsidRPr="00771642">
        <w:rPr>
          <w:rFonts w:ascii="Tahoma" w:hAnsi="Tahoma" w:cs="Tahoma"/>
          <w:i/>
          <w:iCs/>
          <w:sz w:val="20"/>
          <w:szCs w:val="20"/>
        </w:rPr>
        <w:t>”</w:t>
      </w:r>
    </w:p>
    <w:p w14:paraId="6269BC6A" w14:textId="77777777" w:rsidR="00B07188" w:rsidRPr="0044297C" w:rsidRDefault="00B07188" w:rsidP="007B4EEE">
      <w:pPr>
        <w:spacing w:after="0" w:line="240" w:lineRule="auto"/>
        <w:rPr>
          <w:sz w:val="24"/>
          <w:szCs w:val="24"/>
        </w:rPr>
      </w:pPr>
    </w:p>
    <w:p w14:paraId="58A5961E"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lastRenderedPageBreak/>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2D3EEADD" w14:textId="64FB7C18"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from Tandy's Lane South across the pedestrian footbridge at Tesco, linking Hillcrest, Woodview, Woodview Heights/Airlie Heights/Scoil Mhuire/Adamstown Boulevard and Adamstown Avenue, therefore creating a circular link that will facilitate access to the Canal Loop further off Adamstown Avenue.</w:t>
      </w:r>
      <w:r w:rsidRPr="00771642">
        <w:rPr>
          <w:rFonts w:ascii="Tahoma" w:hAnsi="Tahoma" w:cs="Tahoma"/>
          <w:i/>
          <w:iCs/>
          <w:sz w:val="20"/>
          <w:szCs w:val="20"/>
        </w:rPr>
        <w:t>”</w:t>
      </w:r>
    </w:p>
    <w:p w14:paraId="5B57FF55" w14:textId="77777777" w:rsidR="00B07188" w:rsidRPr="0044297C" w:rsidRDefault="00B07188" w:rsidP="007B4EEE">
      <w:pPr>
        <w:spacing w:after="0" w:line="240" w:lineRule="auto"/>
        <w:rPr>
          <w:sz w:val="24"/>
          <w:szCs w:val="24"/>
        </w:rPr>
      </w:pPr>
    </w:p>
    <w:p w14:paraId="637CDE01"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17DC6238" w14:textId="55EB1B1D"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from Tandy's Lane South to the new entrance to Lucan Demesne and onwards towards St Catherine's Park.</w:t>
      </w:r>
      <w:r w:rsidRPr="00771642">
        <w:rPr>
          <w:rFonts w:ascii="Tahoma" w:hAnsi="Tahoma" w:cs="Tahoma"/>
          <w:i/>
          <w:iCs/>
          <w:sz w:val="20"/>
          <w:szCs w:val="20"/>
        </w:rPr>
        <w:t>”</w:t>
      </w:r>
    </w:p>
    <w:p w14:paraId="2617C39F" w14:textId="77777777" w:rsidR="00B07188" w:rsidRPr="0044297C" w:rsidRDefault="00B07188" w:rsidP="007B4EEE">
      <w:pPr>
        <w:spacing w:after="0" w:line="240" w:lineRule="auto"/>
        <w:rPr>
          <w:sz w:val="24"/>
          <w:szCs w:val="24"/>
        </w:rPr>
      </w:pPr>
    </w:p>
    <w:p w14:paraId="485DB5CA"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5C9C9F6A" w14:textId="1056A46D"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from Lucan village towards Lucan Demesne and onwards towards St Catherine's Park.</w:t>
      </w:r>
      <w:r w:rsidRPr="00771642">
        <w:rPr>
          <w:rFonts w:ascii="Tahoma" w:hAnsi="Tahoma" w:cs="Tahoma"/>
          <w:i/>
          <w:iCs/>
          <w:sz w:val="20"/>
          <w:szCs w:val="20"/>
        </w:rPr>
        <w:t>”</w:t>
      </w:r>
    </w:p>
    <w:p w14:paraId="7181A950" w14:textId="77777777" w:rsidR="00B07188" w:rsidRPr="0044297C" w:rsidRDefault="00B07188" w:rsidP="007B4EEE">
      <w:pPr>
        <w:spacing w:after="0" w:line="240" w:lineRule="auto"/>
        <w:rPr>
          <w:sz w:val="24"/>
          <w:szCs w:val="24"/>
        </w:rPr>
      </w:pPr>
    </w:p>
    <w:p w14:paraId="4E13CFAA"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3DFCF525" w14:textId="23CC8EE9"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to Lucan Demesne via the Old Celbridge Road, Tubber Lane and the Celbridge Link Road towards Adamstown Avenue, therefore creating a circular link that will facilitate access to the Canal Loop further off Adamstown Avenue.</w:t>
      </w:r>
      <w:r w:rsidRPr="00771642">
        <w:rPr>
          <w:rFonts w:ascii="Tahoma" w:hAnsi="Tahoma" w:cs="Tahoma"/>
          <w:i/>
          <w:iCs/>
          <w:sz w:val="20"/>
          <w:szCs w:val="20"/>
        </w:rPr>
        <w:t>”</w:t>
      </w:r>
    </w:p>
    <w:p w14:paraId="60DA8581" w14:textId="77777777" w:rsidR="00B07188" w:rsidRPr="0044297C" w:rsidRDefault="00B07188" w:rsidP="007B4EEE">
      <w:pPr>
        <w:spacing w:after="0" w:line="240" w:lineRule="auto"/>
        <w:rPr>
          <w:sz w:val="24"/>
          <w:szCs w:val="24"/>
        </w:rPr>
      </w:pPr>
    </w:p>
    <w:p w14:paraId="691278F5"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44673BC5" w14:textId="7729AF5C" w:rsidR="00B07188" w:rsidRPr="00771642" w:rsidRDefault="00300F00"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(if not already passed earlier to put into current scheme) - That a specific Chief Executive Recommendation be made in this final report for the early implementation of the next phase of this scheme or similar to add a link between the North side of Adamstown Avenue (Adamstown Link Road) to join with the bridge adjacent to Griffeen Valley Park on Map 3, the precise layout to be explored during detailed design.</w:t>
      </w:r>
      <w:r w:rsidRPr="00771642">
        <w:rPr>
          <w:rFonts w:ascii="Tahoma" w:hAnsi="Tahoma" w:cs="Tahoma"/>
          <w:i/>
          <w:iCs/>
          <w:sz w:val="20"/>
          <w:szCs w:val="20"/>
        </w:rPr>
        <w:t>”</w:t>
      </w:r>
    </w:p>
    <w:p w14:paraId="31E72F19" w14:textId="77777777" w:rsidR="00B07188" w:rsidRPr="0044297C" w:rsidRDefault="00B07188" w:rsidP="007B4EEE">
      <w:pPr>
        <w:spacing w:after="0" w:line="240" w:lineRule="auto"/>
        <w:rPr>
          <w:sz w:val="24"/>
          <w:szCs w:val="24"/>
        </w:rPr>
      </w:pPr>
    </w:p>
    <w:p w14:paraId="04B744CC" w14:textId="77777777" w:rsidR="00FC2400" w:rsidRPr="00784D06" w:rsidRDefault="00FC2400" w:rsidP="00FC2400">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711F4CDC" w14:textId="4D73596D" w:rsidR="00B07188" w:rsidRPr="00771642" w:rsidRDefault="00183883" w:rsidP="00FC2400">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provide for a dedicated link from Griffeen Park to Lucan Community College.</w:t>
      </w:r>
      <w:r w:rsidRPr="00771642">
        <w:rPr>
          <w:rFonts w:ascii="Tahoma" w:hAnsi="Tahoma" w:cs="Tahoma"/>
          <w:i/>
          <w:iCs/>
          <w:sz w:val="20"/>
          <w:szCs w:val="20"/>
        </w:rPr>
        <w:t>”</w:t>
      </w:r>
    </w:p>
    <w:p w14:paraId="6AD3C8F1" w14:textId="77777777" w:rsidR="00B07188" w:rsidRPr="0044297C" w:rsidRDefault="00B07188" w:rsidP="007B4EEE">
      <w:pPr>
        <w:spacing w:after="0" w:line="240" w:lineRule="auto"/>
        <w:rPr>
          <w:sz w:val="24"/>
          <w:szCs w:val="24"/>
        </w:rPr>
      </w:pPr>
    </w:p>
    <w:p w14:paraId="24682372" w14:textId="77777777" w:rsidR="00BA2059" w:rsidRPr="00784D06" w:rsidRDefault="00BA2059" w:rsidP="00BA2059">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lastRenderedPageBreak/>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2F281304" w14:textId="36DC3FB3" w:rsidR="00B07188" w:rsidRPr="00771642" w:rsidRDefault="00183883" w:rsidP="00BA2059">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join up with measures proposed in the Lucan to City Centre Core Corridor to create a dedicated cycleway along the Lucan Road with a spur through Esker Lane includes specific safe access measures to Colaiste Phadraig and St Andrews NS.</w:t>
      </w:r>
      <w:r w:rsidRPr="00771642">
        <w:rPr>
          <w:rFonts w:ascii="Tahoma" w:hAnsi="Tahoma" w:cs="Tahoma"/>
          <w:i/>
          <w:iCs/>
          <w:sz w:val="20"/>
          <w:szCs w:val="20"/>
        </w:rPr>
        <w:t>”</w:t>
      </w:r>
    </w:p>
    <w:p w14:paraId="5A3826B1" w14:textId="77777777" w:rsidR="00C975BE" w:rsidRPr="0044297C" w:rsidRDefault="00C975BE" w:rsidP="007B4EEE">
      <w:pPr>
        <w:spacing w:after="0" w:line="240" w:lineRule="auto"/>
        <w:ind w:left="720"/>
        <w:rPr>
          <w:b/>
          <w:bCs/>
          <w:sz w:val="24"/>
          <w:szCs w:val="24"/>
        </w:rPr>
      </w:pPr>
    </w:p>
    <w:p w14:paraId="4A2486DC" w14:textId="77777777" w:rsidR="00BA2059" w:rsidRPr="00784D06" w:rsidRDefault="00BA2059" w:rsidP="00BA2059">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5AAA24FB" w14:textId="26606AEB" w:rsidR="00B07188" w:rsidRPr="00771642" w:rsidRDefault="00183883" w:rsidP="00BA2059">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the next phase of this scheme or similar to upgrade the roundabout at the entrance to Lucan East Educate Together to facilitate safer access to the school and to prevent cars wrongly entering the right lane to then turn left.</w:t>
      </w:r>
      <w:r w:rsidRPr="00771642">
        <w:rPr>
          <w:rFonts w:ascii="Tahoma" w:hAnsi="Tahoma" w:cs="Tahoma"/>
          <w:i/>
          <w:iCs/>
          <w:sz w:val="20"/>
          <w:szCs w:val="20"/>
        </w:rPr>
        <w:t>”</w:t>
      </w:r>
    </w:p>
    <w:p w14:paraId="243C9F93" w14:textId="77777777" w:rsidR="00B07188" w:rsidRPr="0044297C" w:rsidRDefault="00B07188" w:rsidP="007B4EEE">
      <w:pPr>
        <w:spacing w:after="0" w:line="240" w:lineRule="auto"/>
        <w:rPr>
          <w:sz w:val="24"/>
          <w:szCs w:val="24"/>
        </w:rPr>
      </w:pPr>
    </w:p>
    <w:p w14:paraId="76567378" w14:textId="77777777" w:rsidR="00BA2059" w:rsidRPr="00784D06" w:rsidRDefault="00BA2059" w:rsidP="00BA2059">
      <w:pPr>
        <w:pStyle w:val="ListParagraph"/>
        <w:numPr>
          <w:ilvl w:val="0"/>
          <w:numId w:val="40"/>
        </w:numPr>
        <w:spacing w:after="0" w:line="240" w:lineRule="auto"/>
        <w:rPr>
          <w:b/>
          <w:bCs/>
          <w:sz w:val="24"/>
          <w:szCs w:val="24"/>
        </w:rPr>
      </w:pPr>
      <w:r w:rsidRPr="00784D06">
        <w:rPr>
          <w:rFonts w:ascii="Times New Roman" w:hAnsi="Times New Roman" w:cs="Times New Roman"/>
          <w:sz w:val="24"/>
          <w:szCs w:val="24"/>
        </w:rPr>
        <w:t xml:space="preserve">The </w:t>
      </w:r>
      <w:r>
        <w:rPr>
          <w:rFonts w:ascii="Times New Roman" w:hAnsi="Times New Roman" w:cs="Times New Roman"/>
          <w:sz w:val="24"/>
          <w:szCs w:val="24"/>
        </w:rPr>
        <w:t>f</w:t>
      </w:r>
      <w:r w:rsidRPr="00784D06">
        <w:rPr>
          <w:rFonts w:ascii="Times New Roman" w:hAnsi="Times New Roman" w:cs="Times New Roman"/>
          <w:sz w:val="24"/>
          <w:szCs w:val="24"/>
        </w:rPr>
        <w:t xml:space="preserve">ollowing Amendment in the name of </w:t>
      </w:r>
      <w:r w:rsidRPr="00784D06">
        <w:rPr>
          <w:rFonts w:ascii="Times New Roman" w:hAnsi="Times New Roman" w:cs="Times New Roman"/>
          <w:sz w:val="24"/>
          <w:szCs w:val="24"/>
          <w:lang w:val="en-GB"/>
        </w:rPr>
        <w:t>Councillor P. Gogarty</w:t>
      </w:r>
      <w:r w:rsidRPr="00784D06">
        <w:rPr>
          <w:rFonts w:ascii="Times New Roman" w:hAnsi="Times New Roman" w:cs="Times New Roman"/>
          <w:b/>
          <w:bCs/>
          <w:sz w:val="24"/>
          <w:szCs w:val="24"/>
          <w:lang w:val="en-GB"/>
        </w:rPr>
        <w:t xml:space="preserve"> proposed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P. Gogarty</w:t>
      </w:r>
      <w:r w:rsidRPr="00784D06">
        <w:rPr>
          <w:rFonts w:ascii="Times New Roman" w:hAnsi="Times New Roman" w:cs="Times New Roman"/>
          <w:sz w:val="24"/>
          <w:szCs w:val="24"/>
          <w:lang w:val="en-GB"/>
        </w:rPr>
        <w:t xml:space="preserve"> and </w:t>
      </w:r>
      <w:r w:rsidRPr="00784D06">
        <w:rPr>
          <w:rFonts w:ascii="Times New Roman" w:hAnsi="Times New Roman" w:cs="Times New Roman"/>
          <w:b/>
          <w:bCs/>
          <w:sz w:val="24"/>
          <w:szCs w:val="24"/>
          <w:lang w:val="en-GB"/>
        </w:rPr>
        <w:t>seconded</w:t>
      </w:r>
      <w:r w:rsidRPr="00784D06">
        <w:rPr>
          <w:rFonts w:ascii="Times New Roman" w:hAnsi="Times New Roman" w:cs="Times New Roman"/>
          <w:sz w:val="24"/>
          <w:szCs w:val="24"/>
          <w:lang w:val="en-GB"/>
        </w:rPr>
        <w:t xml:space="preserve"> by </w:t>
      </w:r>
      <w:r w:rsidRPr="00784D06">
        <w:rPr>
          <w:rFonts w:ascii="Times New Roman" w:hAnsi="Times New Roman" w:cs="Times New Roman"/>
          <w:b/>
          <w:bCs/>
          <w:sz w:val="24"/>
          <w:szCs w:val="24"/>
          <w:lang w:val="en-GB"/>
        </w:rPr>
        <w:t>Councillor E. Murphy</w:t>
      </w:r>
      <w:r w:rsidRPr="00784D06">
        <w:rPr>
          <w:rFonts w:ascii="Times New Roman" w:hAnsi="Times New Roman" w:cs="Times New Roman"/>
          <w:sz w:val="24"/>
          <w:szCs w:val="24"/>
          <w:lang w:val="en-GB"/>
        </w:rPr>
        <w:t xml:space="preserve"> was ruled </w:t>
      </w:r>
      <w:r>
        <w:rPr>
          <w:rFonts w:ascii="Times New Roman" w:hAnsi="Times New Roman" w:cs="Times New Roman"/>
          <w:sz w:val="24"/>
          <w:szCs w:val="24"/>
          <w:lang w:val="en-GB"/>
        </w:rPr>
        <w:t xml:space="preserve">a material alteration to the Part 8 and </w:t>
      </w:r>
      <w:r w:rsidRPr="00784D06">
        <w:rPr>
          <w:rFonts w:ascii="Times New Roman" w:hAnsi="Times New Roman" w:cs="Times New Roman"/>
          <w:b/>
          <w:bCs/>
          <w:sz w:val="24"/>
          <w:szCs w:val="24"/>
          <w:lang w:val="en-GB"/>
        </w:rPr>
        <w:t>OUT OF ORDER.</w:t>
      </w:r>
    </w:p>
    <w:p w14:paraId="6E3E7781" w14:textId="1BF4E9E9" w:rsidR="00B07188" w:rsidRPr="00771642" w:rsidRDefault="00183883" w:rsidP="00BA2059">
      <w:pPr>
        <w:pStyle w:val="ListParagraph"/>
        <w:spacing w:after="0" w:line="240" w:lineRule="auto"/>
        <w:ind w:left="1080"/>
        <w:rPr>
          <w:rFonts w:ascii="Tahoma" w:hAnsi="Tahoma" w:cs="Tahoma"/>
          <w:i/>
          <w:iCs/>
          <w:sz w:val="20"/>
          <w:szCs w:val="20"/>
        </w:rPr>
      </w:pPr>
      <w:r w:rsidRPr="00771642">
        <w:rPr>
          <w:rFonts w:ascii="Tahoma" w:hAnsi="Tahoma" w:cs="Tahoma"/>
          <w:i/>
          <w:iCs/>
          <w:sz w:val="20"/>
          <w:szCs w:val="20"/>
        </w:rPr>
        <w:t>“</w:t>
      </w:r>
      <w:r w:rsidR="00B07188" w:rsidRPr="00771642">
        <w:rPr>
          <w:rFonts w:ascii="Tahoma" w:hAnsi="Tahoma" w:cs="Tahoma"/>
          <w:i/>
          <w:iCs/>
          <w:sz w:val="20"/>
          <w:szCs w:val="20"/>
        </w:rPr>
        <w:t>That a specific Chief Executive Recommendation be made in this final report for the early implementation of a route linking the roundabout at Lucan East Educate Together, Griffeen Road and the Outer Ring Road with Kishoge Community College at Thomas Omer Way and the new site for Griffeen Community College, linking further</w:t>
      </w:r>
      <w:r w:rsidR="00B07188" w:rsidRPr="00771642">
        <w:rPr>
          <w:rFonts w:ascii="Tahoma" w:hAnsi="Tahoma" w:cs="Tahoma"/>
          <w:b/>
          <w:bCs/>
          <w:sz w:val="20"/>
          <w:szCs w:val="20"/>
        </w:rPr>
        <w:t xml:space="preserve"> </w:t>
      </w:r>
      <w:r w:rsidR="00B07188" w:rsidRPr="00771642">
        <w:rPr>
          <w:rFonts w:ascii="Tahoma" w:hAnsi="Tahoma" w:cs="Tahoma"/>
          <w:i/>
          <w:iCs/>
          <w:sz w:val="20"/>
          <w:szCs w:val="20"/>
        </w:rPr>
        <w:t>into Adamstown</w:t>
      </w:r>
      <w:r w:rsidRPr="00771642">
        <w:rPr>
          <w:rFonts w:ascii="Tahoma" w:hAnsi="Tahoma" w:cs="Tahoma"/>
          <w:i/>
          <w:iCs/>
          <w:sz w:val="20"/>
          <w:szCs w:val="20"/>
        </w:rPr>
        <w:t>”</w:t>
      </w:r>
      <w:r w:rsidR="00B07188" w:rsidRPr="00771642">
        <w:rPr>
          <w:rFonts w:ascii="Tahoma" w:hAnsi="Tahoma" w:cs="Tahoma"/>
          <w:i/>
          <w:iCs/>
          <w:sz w:val="20"/>
          <w:szCs w:val="20"/>
        </w:rPr>
        <w:t xml:space="preserve"> Avenue (Link Road) so as to create a circular route that accesses the Greenway from multiple locations, including the area previously referenced on Sheet 3.</w:t>
      </w:r>
      <w:r w:rsidRPr="00771642">
        <w:rPr>
          <w:rFonts w:ascii="Tahoma" w:hAnsi="Tahoma" w:cs="Tahoma"/>
          <w:i/>
          <w:iCs/>
          <w:sz w:val="20"/>
          <w:szCs w:val="20"/>
        </w:rPr>
        <w:t>”</w:t>
      </w:r>
    </w:p>
    <w:p w14:paraId="4C7B06D6" w14:textId="77777777" w:rsidR="00B07188" w:rsidRDefault="00B07188" w:rsidP="007B4EEE">
      <w:pPr>
        <w:spacing w:after="0" w:line="240" w:lineRule="auto"/>
        <w:ind w:left="720"/>
        <w:rPr>
          <w:rFonts w:ascii="Times New Roman" w:hAnsi="Times New Roman" w:cs="Times New Roman"/>
          <w:i/>
          <w:iCs/>
          <w:sz w:val="24"/>
          <w:szCs w:val="24"/>
          <w:lang w:val="en-GB"/>
        </w:rPr>
      </w:pPr>
    </w:p>
    <w:p w14:paraId="712C2DBB" w14:textId="5FE43CE7" w:rsidR="003D3F09" w:rsidRPr="003D3F09" w:rsidRDefault="00586C83" w:rsidP="003D3F09">
      <w:pPr>
        <w:spacing w:after="0" w:line="240" w:lineRule="auto"/>
        <w:ind w:left="720"/>
        <w:rPr>
          <w:rFonts w:ascii="Times New Roman" w:hAnsi="Times New Roman" w:cs="Times New Roman"/>
          <w:i/>
          <w:iCs/>
          <w:sz w:val="24"/>
          <w:szCs w:val="24"/>
        </w:rPr>
      </w:pPr>
      <w:r>
        <w:rPr>
          <w:rFonts w:ascii="Times New Roman" w:hAnsi="Times New Roman" w:cs="Times New Roman"/>
          <w:sz w:val="24"/>
          <w:szCs w:val="24"/>
        </w:rPr>
        <w:t>T</w:t>
      </w:r>
      <w:r w:rsidR="003D3F09" w:rsidRPr="003D3F09">
        <w:rPr>
          <w:rFonts w:ascii="Times New Roman" w:hAnsi="Times New Roman" w:cs="Times New Roman"/>
          <w:sz w:val="24"/>
          <w:szCs w:val="24"/>
        </w:rPr>
        <w:t xml:space="preserve">he following </w:t>
      </w:r>
      <w:r w:rsidR="003D3F09" w:rsidRPr="003D3F09">
        <w:rPr>
          <w:rFonts w:ascii="Times New Roman" w:hAnsi="Times New Roman" w:cs="Times New Roman"/>
          <w:b/>
          <w:bCs/>
          <w:sz w:val="24"/>
          <w:szCs w:val="24"/>
        </w:rPr>
        <w:t xml:space="preserve">amendment </w:t>
      </w:r>
      <w:r w:rsidR="003D3F09" w:rsidRPr="003D3F09">
        <w:rPr>
          <w:rFonts w:ascii="Times New Roman" w:hAnsi="Times New Roman" w:cs="Times New Roman"/>
          <w:sz w:val="24"/>
          <w:szCs w:val="24"/>
        </w:rPr>
        <w:t xml:space="preserve">in the name of </w:t>
      </w:r>
      <w:r w:rsidR="003D3F09" w:rsidRPr="003D3F09">
        <w:rPr>
          <w:rFonts w:ascii="Times New Roman" w:hAnsi="Times New Roman" w:cs="Times New Roman"/>
          <w:sz w:val="24"/>
          <w:szCs w:val="24"/>
          <w:lang w:val="en-GB"/>
        </w:rPr>
        <w:t xml:space="preserve">Councillor </w:t>
      </w:r>
      <w:r w:rsidR="003D3F09">
        <w:rPr>
          <w:rFonts w:ascii="Times New Roman" w:hAnsi="Times New Roman" w:cs="Times New Roman"/>
          <w:sz w:val="24"/>
          <w:szCs w:val="24"/>
          <w:lang w:val="en-GB"/>
        </w:rPr>
        <w:t>L</w:t>
      </w:r>
      <w:r w:rsidR="003D3F09" w:rsidRPr="003D3F09">
        <w:rPr>
          <w:rFonts w:ascii="Times New Roman" w:hAnsi="Times New Roman" w:cs="Times New Roman"/>
          <w:sz w:val="24"/>
          <w:szCs w:val="24"/>
          <w:lang w:val="en-GB"/>
        </w:rPr>
        <w:t xml:space="preserve">. </w:t>
      </w:r>
      <w:r w:rsidR="003D3F09">
        <w:rPr>
          <w:rFonts w:ascii="Times New Roman" w:hAnsi="Times New Roman" w:cs="Times New Roman"/>
          <w:sz w:val="24"/>
          <w:szCs w:val="24"/>
          <w:lang w:val="en-GB"/>
        </w:rPr>
        <w:t>O’Toole</w:t>
      </w:r>
      <w:r>
        <w:rPr>
          <w:rFonts w:ascii="Times New Roman" w:hAnsi="Times New Roman" w:cs="Times New Roman"/>
          <w:sz w:val="24"/>
          <w:szCs w:val="24"/>
          <w:lang w:val="en-GB"/>
        </w:rPr>
        <w:t xml:space="preserve"> was ruled</w:t>
      </w:r>
      <w:r w:rsidR="003D3F09">
        <w:rPr>
          <w:rFonts w:ascii="Times New Roman" w:hAnsi="Times New Roman" w:cs="Times New Roman"/>
          <w:sz w:val="24"/>
          <w:szCs w:val="24"/>
          <w:lang w:val="en-GB"/>
        </w:rPr>
        <w:t xml:space="preserve"> </w:t>
      </w:r>
      <w:r w:rsidR="003D3F09" w:rsidRPr="003D3F09">
        <w:rPr>
          <w:rFonts w:ascii="Times New Roman" w:hAnsi="Times New Roman" w:cs="Times New Roman"/>
          <w:sz w:val="24"/>
          <w:szCs w:val="24"/>
          <w:lang w:val="en-GB"/>
        </w:rPr>
        <w:t xml:space="preserve"> </w:t>
      </w:r>
      <w:r w:rsidRPr="00CA66AA">
        <w:rPr>
          <w:rFonts w:ascii="Times New Roman" w:hAnsi="Times New Roman" w:cs="Times New Roman"/>
          <w:b/>
          <w:bCs/>
          <w:sz w:val="24"/>
          <w:szCs w:val="24"/>
          <w:lang w:val="en-GB" w:eastAsia="en-GB"/>
        </w:rPr>
        <w:t>OUT OF ORDER.</w:t>
      </w:r>
      <w:r w:rsidR="003D3F09" w:rsidRPr="003D3F09">
        <w:rPr>
          <w:rFonts w:ascii="Times New Roman" w:hAnsi="Times New Roman" w:cs="Times New Roman"/>
          <w:i/>
          <w:iCs/>
          <w:sz w:val="24"/>
          <w:szCs w:val="24"/>
        </w:rPr>
        <w:t xml:space="preserve"> </w:t>
      </w:r>
    </w:p>
    <w:p w14:paraId="0E89502D" w14:textId="77777777" w:rsidR="003D3F09" w:rsidRPr="00771642" w:rsidRDefault="003D3F09" w:rsidP="007B4EEE">
      <w:pPr>
        <w:spacing w:after="0" w:line="240" w:lineRule="auto"/>
        <w:ind w:left="720"/>
        <w:rPr>
          <w:rFonts w:ascii="Tahoma" w:hAnsi="Tahoma" w:cs="Tahoma"/>
          <w:sz w:val="20"/>
          <w:szCs w:val="20"/>
        </w:rPr>
      </w:pPr>
    </w:p>
    <w:p w14:paraId="7E28A8A3" w14:textId="77777777" w:rsidR="00B07188" w:rsidRPr="00771642" w:rsidRDefault="00B07188" w:rsidP="007B4EEE">
      <w:pPr>
        <w:spacing w:after="0" w:line="240" w:lineRule="auto"/>
        <w:ind w:left="720"/>
        <w:rPr>
          <w:rFonts w:ascii="Tahoma" w:hAnsi="Tahoma" w:cs="Tahoma"/>
          <w:i/>
          <w:iCs/>
          <w:sz w:val="20"/>
          <w:szCs w:val="20"/>
          <w:lang w:val="en-GB"/>
        </w:rPr>
      </w:pPr>
      <w:r w:rsidRPr="00771642">
        <w:rPr>
          <w:rFonts w:ascii="Tahoma" w:hAnsi="Tahoma" w:cs="Tahoma"/>
          <w:i/>
          <w:iCs/>
          <w:sz w:val="20"/>
          <w:szCs w:val="20"/>
          <w:lang w:val="en-GB"/>
        </w:rPr>
        <w:t>“This council amends the Headed item No 10 Part 8 Canal loop , to allow the Part 8 be brought to Area Committee as outlined below:</w:t>
      </w:r>
    </w:p>
    <w:p w14:paraId="78DA618F" w14:textId="23DC89B5" w:rsidR="00B07188" w:rsidRPr="00771642" w:rsidRDefault="00B07188" w:rsidP="007B4EEE">
      <w:pPr>
        <w:spacing w:after="0" w:line="240" w:lineRule="auto"/>
        <w:ind w:left="720"/>
        <w:rPr>
          <w:rFonts w:ascii="Tahoma" w:hAnsi="Tahoma" w:cs="Tahoma"/>
          <w:i/>
          <w:iCs/>
          <w:sz w:val="20"/>
          <w:szCs w:val="20"/>
          <w:lang w:val="en-GB" w:eastAsia="en-GB"/>
        </w:rPr>
      </w:pPr>
      <w:r w:rsidRPr="00771642">
        <w:rPr>
          <w:rFonts w:ascii="Tahoma" w:hAnsi="Tahoma" w:cs="Tahoma"/>
          <w:i/>
          <w:iCs/>
          <w:sz w:val="20"/>
          <w:szCs w:val="20"/>
          <w:lang w:val="en-GB" w:eastAsia="en-GB"/>
        </w:rPr>
        <w:t>As provided for under Part 8 of the Planning and Development Regulations 2001-2015, where the elected members have up to 6 weeks from the Managers Report to decide on a Part 8, and in light of the amount of material to be considered that the Chief Executive’s Report for the Proposed Canal Loop part 8 be referred to the Lucan Palmerstown North Clondalkin Area Committee for consideration before coming to the Full Council for decision.”</w:t>
      </w:r>
    </w:p>
    <w:p w14:paraId="5E9BA7BD" w14:textId="77777777" w:rsidR="00D35996" w:rsidRDefault="00D35996" w:rsidP="007B4EEE">
      <w:pPr>
        <w:spacing w:after="0" w:line="240" w:lineRule="auto"/>
        <w:ind w:left="720"/>
        <w:rPr>
          <w:rFonts w:ascii="Times New Roman" w:hAnsi="Times New Roman" w:cs="Times New Roman"/>
          <w:i/>
          <w:iCs/>
          <w:sz w:val="24"/>
          <w:szCs w:val="24"/>
          <w:lang w:val="en-GB" w:eastAsia="en-GB"/>
        </w:rPr>
      </w:pPr>
    </w:p>
    <w:p w14:paraId="5F8E3B35" w14:textId="77777777" w:rsidR="00B90882" w:rsidRPr="00CA66AA" w:rsidRDefault="00B90882" w:rsidP="007B4EEE">
      <w:pPr>
        <w:spacing w:after="0" w:line="240" w:lineRule="auto"/>
        <w:ind w:left="720"/>
        <w:rPr>
          <w:rFonts w:ascii="Times New Roman" w:hAnsi="Times New Roman" w:cs="Times New Roman"/>
          <w:color w:val="006633"/>
          <w:sz w:val="24"/>
          <w:szCs w:val="24"/>
          <w:lang w:val="en-GB" w:eastAsia="en-GB"/>
        </w:rPr>
      </w:pPr>
    </w:p>
    <w:p w14:paraId="332F3170" w14:textId="1B3A179B" w:rsidR="00B07188" w:rsidRPr="006238EE" w:rsidRDefault="00B07188" w:rsidP="007B4EEE">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and it was proposed by</w:t>
      </w:r>
      <w:r w:rsidR="008C2594">
        <w:rPr>
          <w:rFonts w:ascii="Times New Roman" w:hAnsi="Times New Roman" w:cs="Times New Roman"/>
          <w:sz w:val="24"/>
          <w:szCs w:val="24"/>
        </w:rPr>
        <w:t xml:space="preserve"> Councillor E. Murphy </w:t>
      </w:r>
      <w:r w:rsidRPr="006238EE">
        <w:rPr>
          <w:rFonts w:ascii="Times New Roman" w:hAnsi="Times New Roman" w:cs="Times New Roman"/>
          <w:sz w:val="24"/>
          <w:szCs w:val="24"/>
        </w:rPr>
        <w:t xml:space="preserve">and seconded by </w:t>
      </w:r>
      <w:r w:rsidR="008C2594">
        <w:rPr>
          <w:rFonts w:ascii="Times New Roman" w:hAnsi="Times New Roman" w:cs="Times New Roman"/>
          <w:sz w:val="24"/>
          <w:szCs w:val="24"/>
        </w:rPr>
        <w:t xml:space="preserve">Councillor L. Sinclair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348863B0" w14:textId="77777777" w:rsidR="00B07188" w:rsidRPr="002E61A4" w:rsidRDefault="00B07188" w:rsidP="007B4EEE">
      <w:pPr>
        <w:pStyle w:val="ListParagraph"/>
        <w:spacing w:after="0" w:line="240" w:lineRule="auto"/>
        <w:ind w:left="1080"/>
        <w:jc w:val="both"/>
        <w:rPr>
          <w:rFonts w:ascii="Times New Roman" w:hAnsi="Times New Roman" w:cs="Times New Roman"/>
          <w:b/>
          <w:sz w:val="24"/>
          <w:szCs w:val="24"/>
        </w:rPr>
      </w:pPr>
    </w:p>
    <w:p w14:paraId="6F653425" w14:textId="74E1FC06" w:rsidR="00B07188" w:rsidRDefault="00B07188" w:rsidP="007B4EEE">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 xml:space="preserve">“That </w:t>
      </w:r>
      <w:r>
        <w:rPr>
          <w:rFonts w:ascii="Times New Roman" w:hAnsi="Times New Roman" w:cs="Times New Roman"/>
          <w:bCs/>
          <w:sz w:val="24"/>
          <w:szCs w:val="24"/>
        </w:rPr>
        <w:t>Grand Canal Loop Part 8</w:t>
      </w:r>
      <w:r w:rsidRPr="006238EE">
        <w:rPr>
          <w:rFonts w:ascii="Times New Roman" w:hAnsi="Times New Roman" w:cs="Times New Roman"/>
          <w:sz w:val="24"/>
          <w:szCs w:val="24"/>
        </w:rPr>
        <w:t xml:space="preserve"> 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1C8E5CBB" w14:textId="1C8830CD" w:rsidR="00CA66AA" w:rsidRDefault="00CA66AA" w:rsidP="007B4EEE">
      <w:pPr>
        <w:spacing w:after="0" w:line="240" w:lineRule="auto"/>
        <w:ind w:left="720"/>
        <w:rPr>
          <w:rFonts w:ascii="Times New Roman" w:eastAsia="Times New Roman" w:hAnsi="Times New Roman" w:cs="Times New Roman"/>
          <w:b/>
          <w:color w:val="000000"/>
          <w:sz w:val="24"/>
          <w:szCs w:val="24"/>
        </w:rPr>
      </w:pPr>
    </w:p>
    <w:p w14:paraId="307E50B3" w14:textId="3F10A172" w:rsidR="00CA66AA" w:rsidRPr="00CA66AA" w:rsidRDefault="00CA66AA" w:rsidP="007B4EEE">
      <w:pPr>
        <w:spacing w:after="0" w:line="240" w:lineRule="auto"/>
        <w:ind w:firstLine="720"/>
        <w:rPr>
          <w:rFonts w:ascii="Times New Roman" w:hAnsi="Times New Roman" w:cs="Times New Roman"/>
          <w:b/>
          <w:bCs/>
          <w:sz w:val="24"/>
          <w:szCs w:val="24"/>
        </w:rPr>
      </w:pPr>
      <w:r w:rsidRPr="00CA66AA">
        <w:rPr>
          <w:rFonts w:ascii="Times New Roman" w:hAnsi="Times New Roman" w:cs="Times New Roman"/>
          <w:b/>
          <w:bCs/>
          <w:sz w:val="24"/>
          <w:szCs w:val="24"/>
        </w:rPr>
        <w:t>Meeting Ended 19:15</w:t>
      </w:r>
    </w:p>
    <w:p w14:paraId="2FC4EB29" w14:textId="77777777" w:rsidR="00CA66AA" w:rsidRDefault="00CA66AA" w:rsidP="007B4EEE">
      <w:pPr>
        <w:spacing w:after="0" w:line="240" w:lineRule="auto"/>
        <w:ind w:left="720"/>
        <w:rPr>
          <w:rFonts w:ascii="Times New Roman" w:eastAsia="Times New Roman" w:hAnsi="Times New Roman" w:cs="Times New Roman"/>
          <w:b/>
          <w:color w:val="000000"/>
          <w:sz w:val="24"/>
          <w:szCs w:val="24"/>
        </w:rPr>
      </w:pPr>
    </w:p>
    <w:p w14:paraId="2DB4A07C" w14:textId="057D77A9" w:rsidR="00B07188" w:rsidRDefault="00B07188" w:rsidP="007B4EEE">
      <w:pPr>
        <w:spacing w:after="0" w:line="240" w:lineRule="auto"/>
        <w:ind w:left="720"/>
        <w:rPr>
          <w:rFonts w:ascii="Times New Roman" w:eastAsia="Times New Roman" w:hAnsi="Times New Roman" w:cs="Times New Roman"/>
          <w:b/>
          <w:color w:val="000000"/>
          <w:sz w:val="24"/>
          <w:szCs w:val="24"/>
        </w:rPr>
      </w:pPr>
    </w:p>
    <w:p w14:paraId="5CBC1D82" w14:textId="77777777" w:rsidR="001F7F49" w:rsidRDefault="001F7F49" w:rsidP="001F7F49">
      <w:pPr>
        <w:spacing w:after="0" w:line="240" w:lineRule="auto"/>
        <w:ind w:left="720"/>
        <w:rPr>
          <w:rFonts w:ascii="Times New Roman" w:hAnsi="Times New Roman" w:cs="Times New Roman"/>
          <w:b/>
          <w:bCs/>
          <w:sz w:val="24"/>
          <w:szCs w:val="24"/>
        </w:rPr>
      </w:pPr>
      <w:r w:rsidRPr="00590411">
        <w:rPr>
          <w:rFonts w:ascii="Times New Roman" w:hAnsi="Times New Roman" w:cs="Times New Roman"/>
          <w:b/>
          <w:bCs/>
          <w:sz w:val="24"/>
          <w:szCs w:val="24"/>
        </w:rPr>
        <w:t>Motions not reached</w:t>
      </w:r>
    </w:p>
    <w:p w14:paraId="48730C37" w14:textId="5710BF11" w:rsidR="005B644A" w:rsidRPr="006A6E50" w:rsidRDefault="00771642" w:rsidP="006A6E50">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6A6E50">
        <w:rPr>
          <w:rFonts w:ascii="Times New Roman" w:hAnsi="Times New Roman" w:cs="Times New Roman"/>
          <w:b/>
          <w:sz w:val="24"/>
          <w:szCs w:val="24"/>
        </w:rPr>
        <w:t>M1</w:t>
      </w:r>
      <w:r>
        <w:rPr>
          <w:rFonts w:ascii="Times New Roman" w:hAnsi="Times New Roman" w:cs="Times New Roman"/>
          <w:b/>
          <w:sz w:val="24"/>
          <w:szCs w:val="24"/>
        </w:rPr>
        <w:t>)</w:t>
      </w:r>
      <w:r>
        <w:rPr>
          <w:rFonts w:ascii="Times New Roman" w:hAnsi="Times New Roman" w:cs="Times New Roman"/>
          <w:b/>
          <w:sz w:val="24"/>
          <w:szCs w:val="24"/>
        </w:rPr>
        <w:tab/>
      </w:r>
      <w:r w:rsidR="006A6E50">
        <w:rPr>
          <w:rFonts w:ascii="Times New Roman" w:hAnsi="Times New Roman" w:cs="Times New Roman"/>
          <w:b/>
          <w:sz w:val="24"/>
          <w:szCs w:val="24"/>
        </w:rPr>
        <w:tab/>
      </w:r>
      <w:hyperlink r:id="rId59" w:tgtFrame="_blank" w:history="1">
        <w:r w:rsidR="006A6E50" w:rsidRPr="006A6E50">
          <w:rPr>
            <w:rFonts w:ascii="Times New Roman" w:hAnsi="Times New Roman" w:cs="Times New Roman"/>
            <w:b/>
            <w:bCs/>
            <w:sz w:val="24"/>
            <w:szCs w:val="24"/>
            <w:u w:val="single"/>
          </w:rPr>
          <w:t>COMMUNITY CHILDCARE ASSESSMENT FACILITIES</w:t>
        </w:r>
      </w:hyperlink>
      <w:r w:rsidR="00295D41" w:rsidRPr="006A6E50">
        <w:rPr>
          <w:rFonts w:ascii="Times New Roman" w:hAnsi="Times New Roman" w:cs="Times New Roman"/>
          <w:b/>
          <w:sz w:val="24"/>
          <w:szCs w:val="24"/>
        </w:rPr>
        <w:t xml:space="preserve"> </w:t>
      </w:r>
    </w:p>
    <w:p w14:paraId="00A8636A" w14:textId="64D28C09" w:rsidR="005B644A" w:rsidRPr="002A24DE" w:rsidRDefault="00295D41" w:rsidP="006A6E50">
      <w:pPr>
        <w:ind w:firstLine="720"/>
        <w:rPr>
          <w:rFonts w:ascii="Times New Roman" w:hAnsi="Times New Roman" w:cs="Times New Roman"/>
          <w:sz w:val="24"/>
          <w:szCs w:val="24"/>
        </w:rPr>
      </w:pPr>
      <w:r w:rsidRPr="002A24DE">
        <w:rPr>
          <w:rFonts w:ascii="Times New Roman" w:hAnsi="Times New Roman" w:cs="Times New Roman"/>
          <w:sz w:val="24"/>
          <w:szCs w:val="24"/>
        </w:rPr>
        <w:t>Councillor J</w:t>
      </w:r>
      <w:r w:rsidR="00394AFF">
        <w:rPr>
          <w:rFonts w:ascii="Times New Roman" w:hAnsi="Times New Roman" w:cs="Times New Roman"/>
          <w:sz w:val="24"/>
          <w:szCs w:val="24"/>
        </w:rPr>
        <w:t>.</w:t>
      </w:r>
      <w:r w:rsidRPr="002A24DE">
        <w:rPr>
          <w:rFonts w:ascii="Times New Roman" w:hAnsi="Times New Roman" w:cs="Times New Roman"/>
          <w:sz w:val="24"/>
          <w:szCs w:val="24"/>
        </w:rPr>
        <w:t xml:space="preserve"> Tuffy</w:t>
      </w:r>
      <w:r w:rsidR="006A6E50">
        <w:rPr>
          <w:rFonts w:ascii="Times New Roman" w:hAnsi="Times New Roman" w:cs="Times New Roman"/>
          <w:sz w:val="24"/>
          <w:szCs w:val="24"/>
        </w:rPr>
        <w:t xml:space="preserve"> </w:t>
      </w:r>
    </w:p>
    <w:p w14:paraId="56FA8D48" w14:textId="77777777" w:rsidR="005B644A" w:rsidRPr="002A24DE" w:rsidRDefault="00295D41" w:rsidP="00AA3201">
      <w:pPr>
        <w:ind w:left="720"/>
        <w:rPr>
          <w:rFonts w:ascii="Times New Roman" w:hAnsi="Times New Roman" w:cs="Times New Roman"/>
          <w:sz w:val="24"/>
          <w:szCs w:val="24"/>
        </w:rPr>
      </w:pPr>
      <w:r w:rsidRPr="002A24DE">
        <w:rPr>
          <w:rFonts w:ascii="Times New Roman" w:hAnsi="Times New Roman" w:cs="Times New Roman"/>
          <w:sz w:val="24"/>
          <w:szCs w:val="24"/>
        </w:rPr>
        <w:lastRenderedPageBreak/>
        <w:t>To ask the Chief Executive to undertake an examination of the extent to which the Council is currently involved in supporting childcare within the South Dublin County Council area, with a view to seeing if this support can be enhanced. This would include an audit of childcare services in its own properties, including Council owned community, youth and leisure centres. (Details of a similar examination being carried out by another local authority is attached)</w:t>
      </w:r>
    </w:p>
    <w:p w14:paraId="4C5964D2" w14:textId="4447DF6D" w:rsidR="005B644A" w:rsidRPr="00AA3201" w:rsidRDefault="00771642" w:rsidP="00AA3201">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AA3201">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AA3201">
        <w:rPr>
          <w:rFonts w:ascii="Times New Roman" w:hAnsi="Times New Roman" w:cs="Times New Roman"/>
          <w:b/>
          <w:sz w:val="24"/>
          <w:szCs w:val="24"/>
        </w:rPr>
        <w:tab/>
      </w:r>
      <w:hyperlink r:id="rId60" w:tgtFrame="_blank" w:history="1">
        <w:r w:rsidR="00AA3201" w:rsidRPr="00AA3201">
          <w:rPr>
            <w:rFonts w:ascii="Times New Roman" w:hAnsi="Times New Roman" w:cs="Times New Roman"/>
            <w:b/>
            <w:bCs/>
            <w:sz w:val="24"/>
            <w:szCs w:val="24"/>
            <w:u w:val="single"/>
          </w:rPr>
          <w:t>RELETS</w:t>
        </w:r>
      </w:hyperlink>
      <w:r w:rsidR="00295D41" w:rsidRPr="00AA3201">
        <w:rPr>
          <w:rFonts w:ascii="Times New Roman" w:hAnsi="Times New Roman" w:cs="Times New Roman"/>
          <w:b/>
          <w:sz w:val="24"/>
          <w:szCs w:val="24"/>
        </w:rPr>
        <w:t xml:space="preserve"> </w:t>
      </w:r>
    </w:p>
    <w:p w14:paraId="1C7DAED2" w14:textId="5F2CFBBF" w:rsidR="005B644A" w:rsidRPr="002A24DE" w:rsidRDefault="00295D41" w:rsidP="00AA3201">
      <w:pPr>
        <w:ind w:firstLine="720"/>
        <w:rPr>
          <w:rFonts w:ascii="Times New Roman" w:hAnsi="Times New Roman" w:cs="Times New Roman"/>
          <w:sz w:val="24"/>
          <w:szCs w:val="24"/>
        </w:rPr>
      </w:pPr>
      <w:r w:rsidRPr="002A24DE">
        <w:rPr>
          <w:rFonts w:ascii="Times New Roman" w:hAnsi="Times New Roman" w:cs="Times New Roman"/>
          <w:sz w:val="24"/>
          <w:szCs w:val="24"/>
        </w:rPr>
        <w:t>Councillor C. O'Connor</w:t>
      </w:r>
    </w:p>
    <w:p w14:paraId="1CA882A9" w14:textId="77777777" w:rsidR="005B644A" w:rsidRPr="002A24DE" w:rsidRDefault="00295D41" w:rsidP="00AA3201">
      <w:pPr>
        <w:ind w:left="720"/>
        <w:rPr>
          <w:rFonts w:ascii="Times New Roman" w:hAnsi="Times New Roman" w:cs="Times New Roman"/>
          <w:sz w:val="24"/>
          <w:szCs w:val="24"/>
        </w:rPr>
      </w:pPr>
      <w:r w:rsidRPr="002A24DE">
        <w:rPr>
          <w:rFonts w:ascii="Times New Roman" w:hAnsi="Times New Roman" w:cs="Times New Roman"/>
          <w:sz w:val="24"/>
          <w:szCs w:val="24"/>
        </w:rPr>
        <w:t>That this Council calls for effective action to deal with boarded up Council houses and return them to the housing stock for reletting.</w:t>
      </w:r>
    </w:p>
    <w:p w14:paraId="262D5460" w14:textId="4C2EABA4" w:rsidR="005B644A" w:rsidRPr="00641C06" w:rsidRDefault="00771642" w:rsidP="00641C06">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641C06">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sidR="00641C06">
        <w:rPr>
          <w:rFonts w:ascii="Times New Roman" w:hAnsi="Times New Roman" w:cs="Times New Roman"/>
          <w:b/>
          <w:sz w:val="24"/>
          <w:szCs w:val="24"/>
        </w:rPr>
        <w:tab/>
      </w:r>
      <w:hyperlink r:id="rId61" w:tgtFrame="_blank" w:history="1">
        <w:r w:rsidR="00641C06" w:rsidRPr="00641C06">
          <w:rPr>
            <w:rFonts w:ascii="Times New Roman" w:hAnsi="Times New Roman" w:cs="Times New Roman"/>
            <w:b/>
            <w:bCs/>
            <w:sz w:val="24"/>
            <w:szCs w:val="24"/>
            <w:u w:val="single"/>
          </w:rPr>
          <w:t>AHB ENGAGEMENT</w:t>
        </w:r>
      </w:hyperlink>
      <w:r w:rsidR="00641C06" w:rsidRPr="00641C06">
        <w:rPr>
          <w:rFonts w:ascii="Times New Roman" w:hAnsi="Times New Roman" w:cs="Times New Roman"/>
          <w:b/>
          <w:sz w:val="24"/>
          <w:szCs w:val="24"/>
        </w:rPr>
        <w:t xml:space="preserve"> </w:t>
      </w:r>
    </w:p>
    <w:p w14:paraId="340AA2AB" w14:textId="4ECD9434" w:rsidR="005B644A" w:rsidRPr="002A24DE" w:rsidRDefault="00295D41" w:rsidP="00641C06">
      <w:pPr>
        <w:ind w:firstLine="720"/>
        <w:rPr>
          <w:rFonts w:ascii="Times New Roman" w:hAnsi="Times New Roman" w:cs="Times New Roman"/>
          <w:sz w:val="24"/>
          <w:szCs w:val="24"/>
        </w:rPr>
      </w:pPr>
      <w:r w:rsidRPr="002A24DE">
        <w:rPr>
          <w:rFonts w:ascii="Times New Roman" w:hAnsi="Times New Roman" w:cs="Times New Roman"/>
          <w:sz w:val="24"/>
          <w:szCs w:val="24"/>
        </w:rPr>
        <w:t>Councillor T. Costello</w:t>
      </w:r>
      <w:r w:rsidR="00641C06">
        <w:rPr>
          <w:rFonts w:ascii="Times New Roman" w:hAnsi="Times New Roman" w:cs="Times New Roman"/>
          <w:sz w:val="24"/>
          <w:szCs w:val="24"/>
        </w:rPr>
        <w:t xml:space="preserve"> </w:t>
      </w:r>
    </w:p>
    <w:p w14:paraId="170F5204" w14:textId="77777777" w:rsidR="005B644A" w:rsidRPr="002A24DE" w:rsidRDefault="00295D41" w:rsidP="00641C06">
      <w:pPr>
        <w:ind w:left="720"/>
        <w:rPr>
          <w:rFonts w:ascii="Times New Roman" w:hAnsi="Times New Roman" w:cs="Times New Roman"/>
          <w:sz w:val="24"/>
          <w:szCs w:val="24"/>
        </w:rPr>
      </w:pPr>
      <w:r w:rsidRPr="002A24DE">
        <w:rPr>
          <w:rFonts w:ascii="Times New Roman" w:hAnsi="Times New Roman" w:cs="Times New Roman"/>
          <w:sz w:val="24"/>
          <w:szCs w:val="24"/>
        </w:rPr>
        <w:t>To ask South Dublin County Council to develop a protocol whereby Councillors can make representations on behalf of constituents to Approved Housing Bodies to ensure that AHB's will have a pathway to communicate with Councillors when they contact them on behalf of their constituents. Given the growing number of tenancies in the County which are being managed by AHBs this protocol will ensure that tenants get the necessary support and level of representation which they are entitled to. </w:t>
      </w:r>
    </w:p>
    <w:p w14:paraId="7C09F4F0" w14:textId="18D0A28C" w:rsidR="005B644A" w:rsidRPr="00641C06" w:rsidRDefault="00771642" w:rsidP="00641C06">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641C06">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641C06">
        <w:rPr>
          <w:rFonts w:ascii="Times New Roman" w:hAnsi="Times New Roman" w:cs="Times New Roman"/>
          <w:b/>
          <w:sz w:val="24"/>
          <w:szCs w:val="24"/>
        </w:rPr>
        <w:tab/>
      </w:r>
      <w:hyperlink r:id="rId62" w:tgtFrame="_blank" w:history="1">
        <w:r w:rsidR="00641C06" w:rsidRPr="00641C06">
          <w:rPr>
            <w:rFonts w:ascii="Times New Roman" w:hAnsi="Times New Roman" w:cs="Times New Roman"/>
            <w:b/>
            <w:bCs/>
            <w:sz w:val="24"/>
            <w:szCs w:val="24"/>
            <w:u w:val="single"/>
          </w:rPr>
          <w:t>DECLARATIONS OF CONFLICT OF INTEREST</w:t>
        </w:r>
      </w:hyperlink>
      <w:r w:rsidR="00641C06" w:rsidRPr="00641C06">
        <w:rPr>
          <w:rFonts w:ascii="Times New Roman" w:hAnsi="Times New Roman" w:cs="Times New Roman"/>
          <w:b/>
          <w:sz w:val="24"/>
          <w:szCs w:val="24"/>
        </w:rPr>
        <w:t xml:space="preserve"> </w:t>
      </w:r>
    </w:p>
    <w:p w14:paraId="250697AF" w14:textId="79C196AC" w:rsidR="005B644A" w:rsidRPr="002A24DE" w:rsidRDefault="00295D41" w:rsidP="00641C06">
      <w:pPr>
        <w:ind w:firstLine="720"/>
        <w:rPr>
          <w:rFonts w:ascii="Times New Roman" w:hAnsi="Times New Roman" w:cs="Times New Roman"/>
          <w:sz w:val="24"/>
          <w:szCs w:val="24"/>
        </w:rPr>
      </w:pPr>
      <w:r w:rsidRPr="002A24DE">
        <w:rPr>
          <w:rFonts w:ascii="Times New Roman" w:hAnsi="Times New Roman" w:cs="Times New Roman"/>
          <w:sz w:val="24"/>
          <w:szCs w:val="24"/>
        </w:rPr>
        <w:t>Councillor P</w:t>
      </w:r>
      <w:r w:rsidR="00394AFF">
        <w:rPr>
          <w:rFonts w:ascii="Times New Roman" w:hAnsi="Times New Roman" w:cs="Times New Roman"/>
          <w:sz w:val="24"/>
          <w:szCs w:val="24"/>
        </w:rPr>
        <w:t xml:space="preserve">. </w:t>
      </w:r>
      <w:r w:rsidRPr="002A24DE">
        <w:rPr>
          <w:rFonts w:ascii="Times New Roman" w:hAnsi="Times New Roman" w:cs="Times New Roman"/>
          <w:sz w:val="24"/>
          <w:szCs w:val="24"/>
        </w:rPr>
        <w:t>Holohan</w:t>
      </w:r>
      <w:r w:rsidR="00641C06">
        <w:rPr>
          <w:rFonts w:ascii="Times New Roman" w:hAnsi="Times New Roman" w:cs="Times New Roman"/>
          <w:sz w:val="24"/>
          <w:szCs w:val="24"/>
        </w:rPr>
        <w:t xml:space="preserve"> </w:t>
      </w:r>
    </w:p>
    <w:p w14:paraId="08F5D371" w14:textId="77777777" w:rsidR="005B644A" w:rsidRPr="002A24DE" w:rsidRDefault="00295D41" w:rsidP="00641C06">
      <w:pPr>
        <w:ind w:left="720"/>
        <w:rPr>
          <w:rFonts w:ascii="Times New Roman" w:hAnsi="Times New Roman" w:cs="Times New Roman"/>
          <w:sz w:val="24"/>
          <w:szCs w:val="24"/>
        </w:rPr>
      </w:pPr>
      <w:r w:rsidRPr="002A24DE">
        <w:rPr>
          <w:rFonts w:ascii="Times New Roman" w:hAnsi="Times New Roman" w:cs="Times New Roman"/>
          <w:sz w:val="24"/>
          <w:szCs w:val="24"/>
        </w:rPr>
        <w:t>This Council calls on the government to launch an enquire into declarations of TD's and elected representatives and the owing of property's to rent and their declaration's of conflict of interest in discussions and votes on matters regarding housing and the rental sector and to issue a report.</w:t>
      </w:r>
    </w:p>
    <w:p w14:paraId="7B4AEAAC" w14:textId="63FB948F" w:rsidR="005B644A" w:rsidRPr="00641C06" w:rsidRDefault="00771642" w:rsidP="00641C06">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641C06">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641C06">
        <w:rPr>
          <w:rFonts w:ascii="Times New Roman" w:hAnsi="Times New Roman" w:cs="Times New Roman"/>
          <w:b/>
          <w:sz w:val="24"/>
          <w:szCs w:val="24"/>
        </w:rPr>
        <w:tab/>
      </w:r>
      <w:hyperlink r:id="rId63" w:tgtFrame="_blank" w:history="1">
        <w:r w:rsidR="00641C06" w:rsidRPr="00641C06">
          <w:rPr>
            <w:rFonts w:ascii="Times New Roman" w:hAnsi="Times New Roman" w:cs="Times New Roman"/>
            <w:b/>
            <w:bCs/>
            <w:sz w:val="24"/>
            <w:szCs w:val="24"/>
            <w:u w:val="single"/>
          </w:rPr>
          <w:t>FREE CONTRACEPTION</w:t>
        </w:r>
      </w:hyperlink>
    </w:p>
    <w:p w14:paraId="0419BC67" w14:textId="1211F008" w:rsidR="005B644A" w:rsidRPr="002A24DE" w:rsidRDefault="00295D41" w:rsidP="00641C06">
      <w:pPr>
        <w:ind w:firstLine="720"/>
        <w:rPr>
          <w:rFonts w:ascii="Times New Roman" w:hAnsi="Times New Roman" w:cs="Times New Roman"/>
          <w:sz w:val="24"/>
          <w:szCs w:val="24"/>
        </w:rPr>
      </w:pPr>
      <w:r w:rsidRPr="002A24DE">
        <w:rPr>
          <w:rFonts w:ascii="Times New Roman" w:hAnsi="Times New Roman" w:cs="Times New Roman"/>
          <w:sz w:val="24"/>
          <w:szCs w:val="24"/>
        </w:rPr>
        <w:t>Councillor L. Dunne</w:t>
      </w:r>
    </w:p>
    <w:p w14:paraId="6A5D6EE4" w14:textId="77777777" w:rsidR="005B644A" w:rsidRPr="002A24DE" w:rsidRDefault="00295D41" w:rsidP="00641C06">
      <w:pPr>
        <w:ind w:left="720"/>
        <w:rPr>
          <w:rFonts w:ascii="Times New Roman" w:hAnsi="Times New Roman" w:cs="Times New Roman"/>
          <w:sz w:val="24"/>
          <w:szCs w:val="24"/>
        </w:rPr>
      </w:pPr>
      <w:r w:rsidRPr="002A24DE">
        <w:rPr>
          <w:rFonts w:ascii="Times New Roman" w:hAnsi="Times New Roman" w:cs="Times New Roman"/>
          <w:sz w:val="24"/>
          <w:szCs w:val="24"/>
        </w:rPr>
        <w:t>This Council calls on the Minister of Health Stephen Donnelly to extend Free Contraception for the over 30s on a medical card, this would include scraping fees for those seeking to have fittings/removals of various types of long acting reversible contraception, as a 1st step to the introduction of free contraception to all.</w:t>
      </w:r>
    </w:p>
    <w:p w14:paraId="0B624E14" w14:textId="192A0D77" w:rsidR="005B644A" w:rsidRPr="00641C06" w:rsidRDefault="00771642" w:rsidP="00641C06">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641C06">
        <w:rPr>
          <w:rFonts w:ascii="Times New Roman" w:hAnsi="Times New Roman" w:cs="Times New Roman"/>
          <w:b/>
          <w:sz w:val="24"/>
          <w:szCs w:val="24"/>
        </w:rPr>
        <w:t>M6</w:t>
      </w:r>
      <w:r>
        <w:rPr>
          <w:rFonts w:ascii="Times New Roman" w:hAnsi="Times New Roman" w:cs="Times New Roman"/>
          <w:b/>
          <w:sz w:val="24"/>
          <w:szCs w:val="24"/>
        </w:rPr>
        <w:t>)</w:t>
      </w:r>
      <w:r w:rsidR="00641C06">
        <w:rPr>
          <w:rFonts w:ascii="Times New Roman" w:hAnsi="Times New Roman" w:cs="Times New Roman"/>
          <w:b/>
          <w:sz w:val="24"/>
          <w:szCs w:val="24"/>
        </w:rPr>
        <w:tab/>
      </w:r>
      <w:r>
        <w:rPr>
          <w:rFonts w:ascii="Times New Roman" w:hAnsi="Times New Roman" w:cs="Times New Roman"/>
          <w:b/>
          <w:sz w:val="24"/>
          <w:szCs w:val="24"/>
        </w:rPr>
        <w:tab/>
      </w:r>
      <w:hyperlink r:id="rId64" w:tgtFrame="_blank" w:history="1">
        <w:r w:rsidR="00641C06" w:rsidRPr="00641C06">
          <w:rPr>
            <w:rFonts w:ascii="Times New Roman" w:hAnsi="Times New Roman" w:cs="Times New Roman"/>
            <w:b/>
            <w:bCs/>
            <w:sz w:val="24"/>
            <w:szCs w:val="24"/>
            <w:u w:val="single"/>
          </w:rPr>
          <w:t>PRIVATE AIRPLANES</w:t>
        </w:r>
      </w:hyperlink>
      <w:r w:rsidR="00295D41" w:rsidRPr="00641C06">
        <w:rPr>
          <w:rFonts w:ascii="Times New Roman" w:hAnsi="Times New Roman" w:cs="Times New Roman"/>
          <w:b/>
          <w:sz w:val="24"/>
          <w:szCs w:val="24"/>
        </w:rPr>
        <w:t xml:space="preserve"> </w:t>
      </w:r>
    </w:p>
    <w:p w14:paraId="5559FAA7" w14:textId="006CDB19" w:rsidR="005B644A" w:rsidRPr="002A24DE" w:rsidRDefault="00295D41" w:rsidP="003A692C">
      <w:pPr>
        <w:ind w:firstLine="720"/>
        <w:rPr>
          <w:rFonts w:ascii="Times New Roman" w:hAnsi="Times New Roman" w:cs="Times New Roman"/>
          <w:sz w:val="24"/>
          <w:szCs w:val="24"/>
        </w:rPr>
      </w:pPr>
      <w:r w:rsidRPr="002A24DE">
        <w:rPr>
          <w:rFonts w:ascii="Times New Roman" w:hAnsi="Times New Roman" w:cs="Times New Roman"/>
          <w:sz w:val="24"/>
          <w:szCs w:val="24"/>
        </w:rPr>
        <w:t>Councillor L</w:t>
      </w:r>
      <w:r w:rsidR="00F9543C">
        <w:rPr>
          <w:rFonts w:ascii="Times New Roman" w:hAnsi="Times New Roman" w:cs="Times New Roman"/>
          <w:sz w:val="24"/>
          <w:szCs w:val="24"/>
        </w:rPr>
        <w:t xml:space="preserve">. </w:t>
      </w:r>
      <w:r w:rsidRPr="002A24DE">
        <w:rPr>
          <w:rFonts w:ascii="Times New Roman" w:hAnsi="Times New Roman" w:cs="Times New Roman"/>
          <w:sz w:val="24"/>
          <w:szCs w:val="24"/>
        </w:rPr>
        <w:t>Sinclair</w:t>
      </w:r>
      <w:r w:rsidR="003A692C">
        <w:rPr>
          <w:rFonts w:ascii="Times New Roman" w:hAnsi="Times New Roman" w:cs="Times New Roman"/>
          <w:sz w:val="24"/>
          <w:szCs w:val="24"/>
        </w:rPr>
        <w:t xml:space="preserve"> </w:t>
      </w:r>
    </w:p>
    <w:p w14:paraId="77F1CB01" w14:textId="35C718D0" w:rsidR="005B644A" w:rsidRDefault="00295D41" w:rsidP="003A692C">
      <w:pPr>
        <w:ind w:left="720"/>
        <w:rPr>
          <w:rFonts w:ascii="Times New Roman" w:hAnsi="Times New Roman" w:cs="Times New Roman"/>
          <w:sz w:val="24"/>
          <w:szCs w:val="24"/>
        </w:rPr>
      </w:pPr>
      <w:r w:rsidRPr="002A24DE">
        <w:rPr>
          <w:rFonts w:ascii="Times New Roman" w:hAnsi="Times New Roman" w:cs="Times New Roman"/>
          <w:sz w:val="24"/>
          <w:szCs w:val="24"/>
        </w:rPr>
        <w:t>That this council declares that private airplanes used for leisure or commerce are wasteful and inconsistent with our climate goals, and demands that none are given permission to fly in Irish air space. On passing the motion a letter issues to Minister of Defense and Minister of Transport.</w:t>
      </w:r>
    </w:p>
    <w:p w14:paraId="320FA25B" w14:textId="1CD438C7" w:rsidR="00771642" w:rsidRDefault="00771642" w:rsidP="003A692C">
      <w:pPr>
        <w:ind w:left="720"/>
        <w:rPr>
          <w:rFonts w:ascii="Times New Roman" w:hAnsi="Times New Roman" w:cs="Times New Roman"/>
          <w:sz w:val="24"/>
          <w:szCs w:val="24"/>
        </w:rPr>
      </w:pPr>
    </w:p>
    <w:p w14:paraId="1492FB38" w14:textId="77777777" w:rsidR="00771642" w:rsidRPr="002A24DE" w:rsidRDefault="00771642" w:rsidP="003A692C">
      <w:pPr>
        <w:ind w:left="720"/>
        <w:rPr>
          <w:rFonts w:ascii="Times New Roman" w:hAnsi="Times New Roman" w:cs="Times New Roman"/>
          <w:sz w:val="24"/>
          <w:szCs w:val="24"/>
        </w:rPr>
      </w:pPr>
    </w:p>
    <w:p w14:paraId="70FE9A50" w14:textId="532B0E0E" w:rsidR="005B644A" w:rsidRPr="003A692C" w:rsidRDefault="00771642" w:rsidP="003A692C">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295D41" w:rsidRPr="003A692C">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3A692C">
        <w:rPr>
          <w:rFonts w:ascii="Times New Roman" w:hAnsi="Times New Roman" w:cs="Times New Roman"/>
          <w:b/>
          <w:sz w:val="24"/>
          <w:szCs w:val="24"/>
        </w:rPr>
        <w:tab/>
      </w:r>
      <w:hyperlink r:id="rId65" w:tgtFrame="_blank" w:history="1">
        <w:r w:rsidR="003A692C" w:rsidRPr="003A692C">
          <w:rPr>
            <w:rFonts w:ascii="Times New Roman" w:hAnsi="Times New Roman" w:cs="Times New Roman"/>
            <w:b/>
            <w:bCs/>
            <w:sz w:val="24"/>
            <w:szCs w:val="24"/>
            <w:u w:val="single"/>
          </w:rPr>
          <w:t>S254</w:t>
        </w:r>
      </w:hyperlink>
      <w:r w:rsidR="003A692C" w:rsidRPr="003A692C">
        <w:rPr>
          <w:rFonts w:ascii="Times New Roman" w:hAnsi="Times New Roman" w:cs="Times New Roman"/>
          <w:b/>
          <w:bCs/>
          <w:sz w:val="24"/>
          <w:szCs w:val="24"/>
          <w:u w:val="single"/>
        </w:rPr>
        <w:t xml:space="preserve"> </w:t>
      </w:r>
    </w:p>
    <w:p w14:paraId="7272DC61" w14:textId="24DDB3A5" w:rsidR="005B644A" w:rsidRPr="002A24DE" w:rsidRDefault="00295D41" w:rsidP="003A692C">
      <w:pPr>
        <w:ind w:firstLine="720"/>
        <w:rPr>
          <w:rFonts w:ascii="Times New Roman" w:hAnsi="Times New Roman" w:cs="Times New Roman"/>
          <w:sz w:val="24"/>
          <w:szCs w:val="24"/>
        </w:rPr>
      </w:pPr>
      <w:r w:rsidRPr="002A24DE">
        <w:rPr>
          <w:rFonts w:ascii="Times New Roman" w:hAnsi="Times New Roman" w:cs="Times New Roman"/>
          <w:sz w:val="24"/>
          <w:szCs w:val="24"/>
        </w:rPr>
        <w:t>Councillor M. Duff</w:t>
      </w:r>
      <w:r w:rsidR="003A692C">
        <w:rPr>
          <w:rFonts w:ascii="Times New Roman" w:hAnsi="Times New Roman" w:cs="Times New Roman"/>
          <w:sz w:val="24"/>
          <w:szCs w:val="24"/>
        </w:rPr>
        <w:t xml:space="preserve"> </w:t>
      </w:r>
    </w:p>
    <w:p w14:paraId="3B7D760A" w14:textId="77777777" w:rsidR="005B644A" w:rsidRPr="002A24DE" w:rsidRDefault="00295D41" w:rsidP="003A692C">
      <w:pPr>
        <w:ind w:left="720"/>
        <w:rPr>
          <w:rFonts w:ascii="Times New Roman" w:hAnsi="Times New Roman" w:cs="Times New Roman"/>
          <w:sz w:val="24"/>
          <w:szCs w:val="24"/>
        </w:rPr>
      </w:pPr>
      <w:r w:rsidRPr="002A24DE">
        <w:rPr>
          <w:rFonts w:ascii="Times New Roman" w:hAnsi="Times New Roman" w:cs="Times New Roman"/>
          <w:sz w:val="24"/>
          <w:szCs w:val="24"/>
        </w:rPr>
        <w:t>In an effort to give residents of areas in the County an opportunity to make observations regarding applications for S254 Licences for telecommunication cabinets and masts, this Council calls on the Manager to amend the South Dublin County Council S254 Applications Policy. </w:t>
      </w:r>
    </w:p>
    <w:p w14:paraId="1AD7266C" w14:textId="2A12A69E" w:rsidR="005B644A" w:rsidRPr="003A692C" w:rsidRDefault="00771642" w:rsidP="003A692C">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3A692C">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hyperlink r:id="rId66" w:tgtFrame="_blank" w:history="1">
        <w:r w:rsidR="003A692C" w:rsidRPr="003A692C">
          <w:rPr>
            <w:rFonts w:ascii="Times New Roman" w:hAnsi="Times New Roman" w:cs="Times New Roman"/>
            <w:b/>
            <w:bCs/>
            <w:sz w:val="24"/>
            <w:szCs w:val="24"/>
            <w:u w:val="single"/>
          </w:rPr>
          <w:t>WATER REFERENDUM</w:t>
        </w:r>
      </w:hyperlink>
      <w:r w:rsidR="003A692C" w:rsidRPr="003A692C">
        <w:rPr>
          <w:rFonts w:ascii="Times New Roman" w:hAnsi="Times New Roman" w:cs="Times New Roman"/>
          <w:b/>
          <w:sz w:val="24"/>
          <w:szCs w:val="24"/>
        </w:rPr>
        <w:t xml:space="preserve"> </w:t>
      </w:r>
    </w:p>
    <w:p w14:paraId="4AE9AB2A" w14:textId="687D90D0" w:rsidR="005B644A" w:rsidRPr="002A24DE" w:rsidRDefault="00295D41" w:rsidP="003A692C">
      <w:pPr>
        <w:ind w:firstLine="720"/>
        <w:rPr>
          <w:rFonts w:ascii="Times New Roman" w:hAnsi="Times New Roman" w:cs="Times New Roman"/>
          <w:sz w:val="24"/>
          <w:szCs w:val="24"/>
        </w:rPr>
      </w:pPr>
      <w:r w:rsidRPr="002A24DE">
        <w:rPr>
          <w:rFonts w:ascii="Times New Roman" w:hAnsi="Times New Roman" w:cs="Times New Roman"/>
          <w:sz w:val="24"/>
          <w:szCs w:val="24"/>
        </w:rPr>
        <w:t>Councillor M. Johansson</w:t>
      </w:r>
      <w:r w:rsidR="003A692C">
        <w:rPr>
          <w:rFonts w:ascii="Times New Roman" w:hAnsi="Times New Roman" w:cs="Times New Roman"/>
          <w:sz w:val="24"/>
          <w:szCs w:val="24"/>
        </w:rPr>
        <w:t xml:space="preserve"> </w:t>
      </w:r>
    </w:p>
    <w:p w14:paraId="0158515D" w14:textId="77777777" w:rsidR="005B644A" w:rsidRPr="002A24DE" w:rsidRDefault="00295D41" w:rsidP="003A692C">
      <w:pPr>
        <w:ind w:left="720"/>
        <w:rPr>
          <w:rFonts w:ascii="Times New Roman" w:hAnsi="Times New Roman" w:cs="Times New Roman"/>
          <w:sz w:val="24"/>
          <w:szCs w:val="24"/>
        </w:rPr>
      </w:pPr>
      <w:r w:rsidRPr="002A24DE">
        <w:rPr>
          <w:rFonts w:ascii="Times New Roman" w:hAnsi="Times New Roman" w:cs="Times New Roman"/>
          <w:sz w:val="24"/>
          <w:szCs w:val="24"/>
        </w:rPr>
        <w:t>This the Council write to the Taoiseach to call for a referendum on the ownership of our water services and call for the following wording be used in said referendum: 'The Government shall be collectively responsible for the protection, management and maintenance of the public water system. The Government shall ensure in the public interest that this resource remains in public ownership and management.'</w:t>
      </w:r>
    </w:p>
    <w:p w14:paraId="6678977A" w14:textId="632DE30D" w:rsidR="005B644A" w:rsidRPr="003A692C" w:rsidRDefault="00771642" w:rsidP="003A692C">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3A692C">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3A692C">
        <w:rPr>
          <w:rFonts w:ascii="Times New Roman" w:hAnsi="Times New Roman" w:cs="Times New Roman"/>
          <w:b/>
          <w:sz w:val="24"/>
          <w:szCs w:val="24"/>
        </w:rPr>
        <w:tab/>
      </w:r>
      <w:hyperlink r:id="rId67" w:tgtFrame="_blank" w:history="1">
        <w:r w:rsidR="003A692C" w:rsidRPr="003A692C">
          <w:rPr>
            <w:rFonts w:ascii="Times New Roman" w:hAnsi="Times New Roman" w:cs="Times New Roman"/>
            <w:b/>
            <w:bCs/>
            <w:sz w:val="24"/>
            <w:szCs w:val="24"/>
            <w:u w:val="single"/>
          </w:rPr>
          <w:t>CONTROL OF DOGS</w:t>
        </w:r>
      </w:hyperlink>
      <w:r w:rsidR="00295D41" w:rsidRPr="003A692C">
        <w:rPr>
          <w:rFonts w:ascii="Times New Roman" w:hAnsi="Times New Roman" w:cs="Times New Roman"/>
          <w:b/>
          <w:sz w:val="24"/>
          <w:szCs w:val="24"/>
        </w:rPr>
        <w:t xml:space="preserve"> </w:t>
      </w:r>
    </w:p>
    <w:p w14:paraId="3B581A92" w14:textId="7D0AD9C3" w:rsidR="005B644A" w:rsidRPr="002A24DE" w:rsidRDefault="00295D41" w:rsidP="003A692C">
      <w:pPr>
        <w:ind w:firstLine="720"/>
        <w:rPr>
          <w:rFonts w:ascii="Times New Roman" w:hAnsi="Times New Roman" w:cs="Times New Roman"/>
          <w:sz w:val="24"/>
          <w:szCs w:val="24"/>
        </w:rPr>
      </w:pPr>
      <w:r w:rsidRPr="002A24DE">
        <w:rPr>
          <w:rFonts w:ascii="Times New Roman" w:hAnsi="Times New Roman" w:cs="Times New Roman"/>
          <w:sz w:val="24"/>
          <w:szCs w:val="24"/>
        </w:rPr>
        <w:t>Councillor G. O'Connell</w:t>
      </w:r>
    </w:p>
    <w:p w14:paraId="3E001CC5" w14:textId="34FD5143" w:rsidR="005B644A" w:rsidRDefault="00295D41" w:rsidP="003A692C">
      <w:pPr>
        <w:ind w:left="720"/>
        <w:rPr>
          <w:rFonts w:ascii="Times New Roman" w:hAnsi="Times New Roman" w:cs="Times New Roman"/>
          <w:sz w:val="24"/>
          <w:szCs w:val="24"/>
        </w:rPr>
      </w:pPr>
      <w:r w:rsidRPr="002A24DE">
        <w:rPr>
          <w:rFonts w:ascii="Times New Roman" w:hAnsi="Times New Roman" w:cs="Times New Roman"/>
          <w:sz w:val="24"/>
          <w:szCs w:val="24"/>
        </w:rPr>
        <w:t>That Management review the current practice of charging dog shelter surrender fees with a view to make it possible that dogs can be surrendered for free so as to protect more innocent dogs from abandonment or violence.</w:t>
      </w:r>
    </w:p>
    <w:p w14:paraId="752335FA" w14:textId="62DABDD4" w:rsidR="007A0089" w:rsidRDefault="007A0089" w:rsidP="003A692C">
      <w:pPr>
        <w:ind w:left="720"/>
        <w:rPr>
          <w:rFonts w:ascii="Times New Roman" w:hAnsi="Times New Roman" w:cs="Times New Roman"/>
          <w:sz w:val="24"/>
          <w:szCs w:val="24"/>
        </w:rPr>
      </w:pPr>
    </w:p>
    <w:p w14:paraId="7CB155F0" w14:textId="77777777" w:rsidR="007A0089" w:rsidRPr="002A24DE" w:rsidRDefault="007A0089" w:rsidP="003A692C">
      <w:pPr>
        <w:ind w:left="720"/>
        <w:rPr>
          <w:rFonts w:ascii="Times New Roman" w:hAnsi="Times New Roman" w:cs="Times New Roman"/>
          <w:sz w:val="24"/>
          <w:szCs w:val="24"/>
        </w:rPr>
      </w:pPr>
    </w:p>
    <w:p w14:paraId="73998866" w14:textId="003C46DC" w:rsidR="005B644A" w:rsidRPr="003A692C" w:rsidRDefault="00771642" w:rsidP="003A692C">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3A692C">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hyperlink r:id="rId68" w:tgtFrame="_blank" w:history="1">
        <w:r w:rsidR="003A692C" w:rsidRPr="003A692C">
          <w:rPr>
            <w:rFonts w:ascii="Times New Roman" w:hAnsi="Times New Roman" w:cs="Times New Roman"/>
            <w:b/>
            <w:bCs/>
            <w:sz w:val="24"/>
            <w:szCs w:val="24"/>
            <w:u w:val="single"/>
          </w:rPr>
          <w:t>USE OF PALM OIL OR OTHER VEGETABLE OILS IN PROCUREMENTS</w:t>
        </w:r>
      </w:hyperlink>
      <w:r w:rsidR="00295D41" w:rsidRPr="003A692C">
        <w:rPr>
          <w:rFonts w:ascii="Times New Roman" w:hAnsi="Times New Roman" w:cs="Times New Roman"/>
          <w:b/>
          <w:sz w:val="24"/>
          <w:szCs w:val="24"/>
        </w:rPr>
        <w:t xml:space="preserve"> </w:t>
      </w:r>
    </w:p>
    <w:p w14:paraId="6412990E" w14:textId="18EA50E4" w:rsidR="005B644A" w:rsidRPr="002A24DE" w:rsidRDefault="00295D41" w:rsidP="003A692C">
      <w:pPr>
        <w:ind w:firstLine="720"/>
        <w:rPr>
          <w:rFonts w:ascii="Times New Roman" w:hAnsi="Times New Roman" w:cs="Times New Roman"/>
          <w:sz w:val="24"/>
          <w:szCs w:val="24"/>
        </w:rPr>
      </w:pPr>
      <w:r w:rsidRPr="002A24DE">
        <w:rPr>
          <w:rFonts w:ascii="Times New Roman" w:hAnsi="Times New Roman" w:cs="Times New Roman"/>
          <w:sz w:val="24"/>
          <w:szCs w:val="24"/>
        </w:rPr>
        <w:t>Councillor E</w:t>
      </w:r>
      <w:r w:rsidR="00F9543C">
        <w:rPr>
          <w:rFonts w:ascii="Times New Roman" w:hAnsi="Times New Roman" w:cs="Times New Roman"/>
          <w:sz w:val="24"/>
          <w:szCs w:val="24"/>
        </w:rPr>
        <w:t xml:space="preserve">. </w:t>
      </w:r>
      <w:r w:rsidRPr="002A24DE">
        <w:rPr>
          <w:rFonts w:ascii="Times New Roman" w:hAnsi="Times New Roman" w:cs="Times New Roman"/>
          <w:sz w:val="24"/>
          <w:szCs w:val="24"/>
        </w:rPr>
        <w:t>Ó Broin</w:t>
      </w:r>
    </w:p>
    <w:p w14:paraId="38868C6C" w14:textId="77777777" w:rsidR="005B644A" w:rsidRPr="002A24DE" w:rsidRDefault="00295D41" w:rsidP="003A692C">
      <w:pPr>
        <w:ind w:left="720"/>
        <w:rPr>
          <w:rFonts w:ascii="Times New Roman" w:hAnsi="Times New Roman" w:cs="Times New Roman"/>
          <w:sz w:val="24"/>
          <w:szCs w:val="24"/>
        </w:rPr>
      </w:pPr>
      <w:r w:rsidRPr="002A24DE">
        <w:rPr>
          <w:rFonts w:ascii="Times New Roman" w:hAnsi="Times New Roman" w:cs="Times New Roman"/>
          <w:sz w:val="24"/>
          <w:szCs w:val="24"/>
        </w:rPr>
        <w:t>This council agrees that where it uses Palm Oil or other vegetable oils (e.g. in food, fuel or cleaning products) that they be procured from accountable and transparent organisations committed to zero deforestation.</w:t>
      </w:r>
    </w:p>
    <w:p w14:paraId="7538D764" w14:textId="580BD8B9" w:rsidR="005B644A" w:rsidRPr="003A692C" w:rsidRDefault="00771642" w:rsidP="003A692C">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95D41" w:rsidRPr="003A692C">
        <w:rPr>
          <w:rFonts w:ascii="Times New Roman" w:hAnsi="Times New Roman" w:cs="Times New Roman"/>
          <w:b/>
          <w:sz w:val="24"/>
          <w:szCs w:val="24"/>
        </w:rPr>
        <w:t>M11</w:t>
      </w:r>
      <w:r>
        <w:rPr>
          <w:rFonts w:ascii="Times New Roman" w:hAnsi="Times New Roman" w:cs="Times New Roman"/>
          <w:b/>
          <w:sz w:val="24"/>
          <w:szCs w:val="24"/>
        </w:rPr>
        <w:t>)</w:t>
      </w:r>
      <w:r>
        <w:rPr>
          <w:rFonts w:ascii="Times New Roman" w:hAnsi="Times New Roman" w:cs="Times New Roman"/>
          <w:b/>
          <w:sz w:val="24"/>
          <w:szCs w:val="24"/>
        </w:rPr>
        <w:tab/>
      </w:r>
      <w:hyperlink r:id="rId69" w:tgtFrame="_blank" w:history="1">
        <w:r w:rsidR="003A692C" w:rsidRPr="003A692C">
          <w:rPr>
            <w:rFonts w:ascii="Times New Roman" w:hAnsi="Times New Roman" w:cs="Times New Roman"/>
            <w:b/>
            <w:bCs/>
            <w:sz w:val="24"/>
            <w:szCs w:val="24"/>
            <w:u w:val="single"/>
          </w:rPr>
          <w:t>GLYPHOSATE ALTERNATIVE</w:t>
        </w:r>
      </w:hyperlink>
      <w:r w:rsidR="00295D41" w:rsidRPr="003A692C">
        <w:rPr>
          <w:rFonts w:ascii="Times New Roman" w:hAnsi="Times New Roman" w:cs="Times New Roman"/>
          <w:b/>
          <w:sz w:val="24"/>
          <w:szCs w:val="24"/>
        </w:rPr>
        <w:t xml:space="preserve"> </w:t>
      </w:r>
    </w:p>
    <w:p w14:paraId="20AC1C54" w14:textId="686FC380" w:rsidR="005B644A" w:rsidRPr="002A24DE" w:rsidRDefault="00295D41" w:rsidP="003A692C">
      <w:pPr>
        <w:ind w:firstLine="720"/>
        <w:rPr>
          <w:rFonts w:ascii="Times New Roman" w:hAnsi="Times New Roman" w:cs="Times New Roman"/>
          <w:sz w:val="24"/>
          <w:szCs w:val="24"/>
        </w:rPr>
      </w:pPr>
      <w:r w:rsidRPr="002A24DE">
        <w:rPr>
          <w:rFonts w:ascii="Times New Roman" w:hAnsi="Times New Roman" w:cs="Times New Roman"/>
          <w:sz w:val="24"/>
          <w:szCs w:val="24"/>
        </w:rPr>
        <w:t>Councillor A</w:t>
      </w:r>
      <w:r w:rsidR="00F9543C">
        <w:rPr>
          <w:rFonts w:ascii="Times New Roman" w:hAnsi="Times New Roman" w:cs="Times New Roman"/>
          <w:sz w:val="24"/>
          <w:szCs w:val="24"/>
        </w:rPr>
        <w:t xml:space="preserve">. </w:t>
      </w:r>
      <w:r w:rsidRPr="002A24DE">
        <w:rPr>
          <w:rFonts w:ascii="Times New Roman" w:hAnsi="Times New Roman" w:cs="Times New Roman"/>
          <w:sz w:val="24"/>
          <w:szCs w:val="24"/>
        </w:rPr>
        <w:t>Edge</w:t>
      </w:r>
      <w:r w:rsidR="003A692C">
        <w:rPr>
          <w:rFonts w:ascii="Times New Roman" w:hAnsi="Times New Roman" w:cs="Times New Roman"/>
          <w:sz w:val="24"/>
          <w:szCs w:val="24"/>
        </w:rPr>
        <w:t xml:space="preserve"> </w:t>
      </w:r>
    </w:p>
    <w:p w14:paraId="05C785E1" w14:textId="2EEABD21" w:rsidR="005B644A" w:rsidRDefault="00295D41" w:rsidP="003A692C">
      <w:pPr>
        <w:ind w:left="720"/>
        <w:rPr>
          <w:rFonts w:ascii="Times New Roman" w:hAnsi="Times New Roman" w:cs="Times New Roman"/>
          <w:sz w:val="24"/>
          <w:szCs w:val="24"/>
        </w:rPr>
      </w:pPr>
      <w:r w:rsidRPr="002A24DE">
        <w:rPr>
          <w:rFonts w:ascii="Times New Roman" w:hAnsi="Times New Roman" w:cs="Times New Roman"/>
          <w:sz w:val="24"/>
          <w:szCs w:val="24"/>
        </w:rPr>
        <w:t>That the Executive examine the feasibility of using sheep's wool from local farms as a natural weed barrier in public spaces as an alternative to the continued and wholly unacceptable usage of glyphosate for certain purposes.</w:t>
      </w:r>
    </w:p>
    <w:p w14:paraId="7E666DB5" w14:textId="3A8BA6F9" w:rsidR="00771642" w:rsidRDefault="00771642" w:rsidP="003A692C">
      <w:pPr>
        <w:ind w:left="720"/>
        <w:rPr>
          <w:rFonts w:ascii="Times New Roman" w:hAnsi="Times New Roman" w:cs="Times New Roman"/>
          <w:sz w:val="24"/>
          <w:szCs w:val="24"/>
        </w:rPr>
      </w:pPr>
    </w:p>
    <w:p w14:paraId="5AE04059" w14:textId="77777777" w:rsidR="00771642" w:rsidRDefault="00771642" w:rsidP="00771642">
      <w:pPr>
        <w:spacing w:after="0" w:line="240" w:lineRule="auto"/>
        <w:ind w:left="720"/>
        <w:rPr>
          <w:rFonts w:ascii="Times New Roman" w:hAnsi="Times New Roman" w:cs="Times New Roman"/>
          <w:sz w:val="24"/>
          <w:szCs w:val="24"/>
        </w:rPr>
      </w:pPr>
    </w:p>
    <w:p w14:paraId="6811799C" w14:textId="77777777" w:rsidR="00771642" w:rsidRPr="005E6B5C" w:rsidRDefault="00771642" w:rsidP="00771642">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0173495E" w14:textId="77777777" w:rsidR="00771642" w:rsidRPr="005E6B5C" w:rsidRDefault="00771642" w:rsidP="00771642">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3ED239A5" w14:textId="77777777" w:rsidR="00771642" w:rsidRPr="005E6B5C" w:rsidRDefault="00771642" w:rsidP="00771642">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1A917FCB" w14:textId="77777777" w:rsidR="00771642" w:rsidRPr="002A24DE" w:rsidRDefault="00771642" w:rsidP="003A692C">
      <w:pPr>
        <w:ind w:left="720"/>
        <w:rPr>
          <w:rFonts w:ascii="Times New Roman" w:hAnsi="Times New Roman" w:cs="Times New Roman"/>
          <w:sz w:val="24"/>
          <w:szCs w:val="24"/>
        </w:rPr>
      </w:pPr>
    </w:p>
    <w:sectPr w:rsidR="00771642" w:rsidRPr="002A24DE" w:rsidSect="00771642">
      <w:headerReference w:type="even" r:id="rId70"/>
      <w:headerReference w:type="default" r:id="rId71"/>
      <w:footerReference w:type="even" r:id="rId72"/>
      <w:footerReference w:type="default" r:id="rId73"/>
      <w:headerReference w:type="first" r:id="rId74"/>
      <w:footerReference w:type="first" r:id="rId75"/>
      <w:pgSz w:w="11906" w:h="16838"/>
      <w:pgMar w:top="1440" w:right="1440" w:bottom="1440" w:left="1440" w:header="708" w:footer="708" w:gutter="0"/>
      <w:pgNumType w:start="7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75ABE" w14:textId="77777777" w:rsidR="00771642" w:rsidRDefault="00771642" w:rsidP="00771642">
      <w:pPr>
        <w:spacing w:after="0" w:line="240" w:lineRule="auto"/>
      </w:pPr>
      <w:r>
        <w:separator/>
      </w:r>
    </w:p>
  </w:endnote>
  <w:endnote w:type="continuationSeparator" w:id="0">
    <w:p w14:paraId="7D90E21C" w14:textId="77777777" w:rsidR="00771642" w:rsidRDefault="00771642" w:rsidP="0077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D61E" w14:textId="77777777" w:rsidR="00771642" w:rsidRDefault="00771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95355"/>
      <w:docPartObj>
        <w:docPartGallery w:val="Page Numbers (Bottom of Page)"/>
        <w:docPartUnique/>
      </w:docPartObj>
    </w:sdtPr>
    <w:sdtEndPr>
      <w:rPr>
        <w:noProof/>
      </w:rPr>
    </w:sdtEndPr>
    <w:sdtContent>
      <w:p w14:paraId="262E4078" w14:textId="32F42C07" w:rsidR="00771642" w:rsidRDefault="007716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CCC734" w14:textId="77777777" w:rsidR="00771642" w:rsidRDefault="007716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D9AA" w14:textId="77777777" w:rsidR="00771642" w:rsidRDefault="007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5254" w14:textId="77777777" w:rsidR="00771642" w:rsidRDefault="00771642" w:rsidP="00771642">
      <w:pPr>
        <w:spacing w:after="0" w:line="240" w:lineRule="auto"/>
      </w:pPr>
      <w:r>
        <w:separator/>
      </w:r>
    </w:p>
  </w:footnote>
  <w:footnote w:type="continuationSeparator" w:id="0">
    <w:p w14:paraId="3496C52B" w14:textId="77777777" w:rsidR="00771642" w:rsidRDefault="00771642" w:rsidP="00771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4DE8" w14:textId="77777777" w:rsidR="00771642" w:rsidRDefault="00771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9B72" w14:textId="77777777" w:rsidR="00771642" w:rsidRDefault="00771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98E8" w14:textId="77777777" w:rsidR="00771642" w:rsidRDefault="0077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16B"/>
    <w:multiLevelType w:val="singleLevel"/>
    <w:tmpl w:val="0FC0AEE4"/>
    <w:lvl w:ilvl="0">
      <w:start w:val="1"/>
      <w:numFmt w:val="decimal"/>
      <w:lvlText w:val="%1."/>
      <w:lvlJc w:val="left"/>
      <w:pPr>
        <w:ind w:left="420" w:hanging="360"/>
      </w:pPr>
    </w:lvl>
  </w:abstractNum>
  <w:abstractNum w:abstractNumId="1" w15:restartNumberingAfterBreak="0">
    <w:nsid w:val="0AE816D9"/>
    <w:multiLevelType w:val="singleLevel"/>
    <w:tmpl w:val="5C745844"/>
    <w:lvl w:ilvl="0">
      <w:numFmt w:val="bullet"/>
      <w:lvlText w:val="•"/>
      <w:lvlJc w:val="left"/>
      <w:pPr>
        <w:ind w:left="420" w:hanging="360"/>
      </w:pPr>
    </w:lvl>
  </w:abstractNum>
  <w:abstractNum w:abstractNumId="2" w15:restartNumberingAfterBreak="0">
    <w:nsid w:val="123B059F"/>
    <w:multiLevelType w:val="singleLevel"/>
    <w:tmpl w:val="9244C474"/>
    <w:lvl w:ilvl="0">
      <w:numFmt w:val="bullet"/>
      <w:lvlText w:val="•"/>
      <w:lvlJc w:val="left"/>
      <w:pPr>
        <w:ind w:left="420" w:hanging="360"/>
      </w:pPr>
    </w:lvl>
  </w:abstractNum>
  <w:abstractNum w:abstractNumId="3" w15:restartNumberingAfterBreak="0">
    <w:nsid w:val="1D114594"/>
    <w:multiLevelType w:val="hybridMultilevel"/>
    <w:tmpl w:val="3EB617D6"/>
    <w:lvl w:ilvl="0" w:tplc="E6FAB7AA">
      <w:start w:val="1"/>
      <w:numFmt w:val="decimal"/>
      <w:lvlText w:val="%1."/>
      <w:lvlJc w:val="left"/>
      <w:pPr>
        <w:ind w:left="1070" w:hanging="360"/>
      </w:pPr>
      <w:rPr>
        <w:rFonts w:hint="default"/>
        <w:b w:val="0"/>
        <w:i w:val="0"/>
        <w:iCs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1AE4E44"/>
    <w:multiLevelType w:val="hybridMultilevel"/>
    <w:tmpl w:val="044ADC0C"/>
    <w:lvl w:ilvl="0" w:tplc="4DB21EB8">
      <w:start w:val="1"/>
      <w:numFmt w:val="decimal"/>
      <w:lvlText w:val="%1."/>
      <w:lvlJc w:val="left"/>
      <w:pPr>
        <w:ind w:left="1070" w:hanging="360"/>
      </w:pPr>
      <w:rPr>
        <w:rFonts w:hint="default"/>
        <w:b/>
        <w:bCs/>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5" w15:restartNumberingAfterBreak="0">
    <w:nsid w:val="24076A96"/>
    <w:multiLevelType w:val="singleLevel"/>
    <w:tmpl w:val="848A18D2"/>
    <w:lvl w:ilvl="0">
      <w:numFmt w:val="bullet"/>
      <w:lvlText w:val="o"/>
      <w:lvlJc w:val="left"/>
      <w:pPr>
        <w:ind w:left="420" w:hanging="360"/>
      </w:pPr>
    </w:lvl>
  </w:abstractNum>
  <w:abstractNum w:abstractNumId="6" w15:restartNumberingAfterBreak="0">
    <w:nsid w:val="2878426B"/>
    <w:multiLevelType w:val="singleLevel"/>
    <w:tmpl w:val="97ECD86A"/>
    <w:lvl w:ilvl="0">
      <w:start w:val="1"/>
      <w:numFmt w:val="upperRoman"/>
      <w:lvlText w:val="%1."/>
      <w:lvlJc w:val="left"/>
      <w:pPr>
        <w:ind w:left="420" w:hanging="360"/>
      </w:pPr>
    </w:lvl>
  </w:abstractNum>
  <w:abstractNum w:abstractNumId="7" w15:restartNumberingAfterBreak="0">
    <w:nsid w:val="2C4A5696"/>
    <w:multiLevelType w:val="singleLevel"/>
    <w:tmpl w:val="F208CF2C"/>
    <w:lvl w:ilvl="0">
      <w:start w:val="1"/>
      <w:numFmt w:val="upperLetter"/>
      <w:lvlText w:val="%1."/>
      <w:lvlJc w:val="left"/>
      <w:pPr>
        <w:ind w:left="420" w:hanging="360"/>
      </w:pPr>
    </w:lvl>
  </w:abstractNum>
  <w:abstractNum w:abstractNumId="8" w15:restartNumberingAfterBreak="0">
    <w:nsid w:val="2EFE0D03"/>
    <w:multiLevelType w:val="singleLevel"/>
    <w:tmpl w:val="AA445EA2"/>
    <w:lvl w:ilvl="0">
      <w:numFmt w:val="bullet"/>
      <w:lvlText w:val="▪"/>
      <w:lvlJc w:val="left"/>
      <w:pPr>
        <w:ind w:left="420" w:hanging="360"/>
      </w:pPr>
    </w:lvl>
  </w:abstractNum>
  <w:abstractNum w:abstractNumId="9"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10" w15:restartNumberingAfterBreak="0">
    <w:nsid w:val="32DE2494"/>
    <w:multiLevelType w:val="hybridMultilevel"/>
    <w:tmpl w:val="6FE4F6B8"/>
    <w:lvl w:ilvl="0" w:tplc="155CE0C4">
      <w:start w:val="1"/>
      <w:numFmt w:val="lowerLetter"/>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1" w15:restartNumberingAfterBreak="0">
    <w:nsid w:val="3D176977"/>
    <w:multiLevelType w:val="singleLevel"/>
    <w:tmpl w:val="7C6CC0DA"/>
    <w:lvl w:ilvl="0">
      <w:start w:val="1"/>
      <w:numFmt w:val="lowerRoman"/>
      <w:lvlText w:val="%1."/>
      <w:lvlJc w:val="left"/>
      <w:pPr>
        <w:ind w:left="420" w:hanging="360"/>
      </w:pPr>
    </w:lvl>
  </w:abstractNum>
  <w:abstractNum w:abstractNumId="12" w15:restartNumberingAfterBreak="0">
    <w:nsid w:val="52467C53"/>
    <w:multiLevelType w:val="singleLevel"/>
    <w:tmpl w:val="A4E68F50"/>
    <w:lvl w:ilvl="0">
      <w:start w:val="1"/>
      <w:numFmt w:val="lowerLetter"/>
      <w:lvlText w:val="%1."/>
      <w:lvlJc w:val="left"/>
      <w:pPr>
        <w:ind w:left="420" w:hanging="360"/>
      </w:pPr>
    </w:lvl>
  </w:abstractNum>
  <w:abstractNum w:abstractNumId="13"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5C475C86"/>
    <w:multiLevelType w:val="multilevel"/>
    <w:tmpl w:val="B61E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161934"/>
    <w:multiLevelType w:val="multilevel"/>
    <w:tmpl w:val="12FA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468286">
    <w:abstractNumId w:val="1"/>
    <w:lvlOverride w:ilvl="0">
      <w:startOverride w:val="1"/>
    </w:lvlOverride>
  </w:num>
  <w:num w:numId="2" w16cid:durableId="1812945000">
    <w:abstractNumId w:val="1"/>
    <w:lvlOverride w:ilvl="0">
      <w:startOverride w:val="1"/>
    </w:lvlOverride>
  </w:num>
  <w:num w:numId="3" w16cid:durableId="1157382753">
    <w:abstractNumId w:val="1"/>
    <w:lvlOverride w:ilvl="0">
      <w:startOverride w:val="1"/>
    </w:lvlOverride>
  </w:num>
  <w:num w:numId="4" w16cid:durableId="238901647">
    <w:abstractNumId w:val="1"/>
    <w:lvlOverride w:ilvl="0">
      <w:startOverride w:val="1"/>
    </w:lvlOverride>
  </w:num>
  <w:num w:numId="5" w16cid:durableId="1189484478">
    <w:abstractNumId w:val="1"/>
    <w:lvlOverride w:ilvl="0">
      <w:startOverride w:val="1"/>
    </w:lvlOverride>
  </w:num>
  <w:num w:numId="6" w16cid:durableId="661396781">
    <w:abstractNumId w:val="1"/>
    <w:lvlOverride w:ilvl="0">
      <w:startOverride w:val="1"/>
    </w:lvlOverride>
  </w:num>
  <w:num w:numId="7" w16cid:durableId="548612401">
    <w:abstractNumId w:val="1"/>
    <w:lvlOverride w:ilvl="0">
      <w:startOverride w:val="1"/>
    </w:lvlOverride>
  </w:num>
  <w:num w:numId="8" w16cid:durableId="120735197">
    <w:abstractNumId w:val="1"/>
    <w:lvlOverride w:ilvl="0">
      <w:startOverride w:val="1"/>
    </w:lvlOverride>
  </w:num>
  <w:num w:numId="9" w16cid:durableId="1984890978">
    <w:abstractNumId w:val="1"/>
    <w:lvlOverride w:ilvl="0">
      <w:startOverride w:val="1"/>
    </w:lvlOverride>
  </w:num>
  <w:num w:numId="10" w16cid:durableId="1376197290">
    <w:abstractNumId w:val="1"/>
    <w:lvlOverride w:ilvl="0">
      <w:startOverride w:val="1"/>
    </w:lvlOverride>
  </w:num>
  <w:num w:numId="11" w16cid:durableId="1039477104">
    <w:abstractNumId w:val="1"/>
    <w:lvlOverride w:ilvl="0">
      <w:startOverride w:val="1"/>
    </w:lvlOverride>
  </w:num>
  <w:num w:numId="12" w16cid:durableId="1527409380">
    <w:abstractNumId w:val="1"/>
    <w:lvlOverride w:ilvl="0">
      <w:startOverride w:val="1"/>
    </w:lvlOverride>
  </w:num>
  <w:num w:numId="13" w16cid:durableId="580022581">
    <w:abstractNumId w:val="1"/>
    <w:lvlOverride w:ilvl="0">
      <w:startOverride w:val="1"/>
    </w:lvlOverride>
  </w:num>
  <w:num w:numId="14" w16cid:durableId="812336741">
    <w:abstractNumId w:val="1"/>
    <w:lvlOverride w:ilvl="0">
      <w:startOverride w:val="1"/>
    </w:lvlOverride>
  </w:num>
  <w:num w:numId="15" w16cid:durableId="1972132356">
    <w:abstractNumId w:val="1"/>
    <w:lvlOverride w:ilvl="0">
      <w:startOverride w:val="1"/>
    </w:lvlOverride>
  </w:num>
  <w:num w:numId="16" w16cid:durableId="965961952">
    <w:abstractNumId w:val="1"/>
    <w:lvlOverride w:ilvl="0">
      <w:startOverride w:val="1"/>
    </w:lvlOverride>
  </w:num>
  <w:num w:numId="17" w16cid:durableId="1815947070">
    <w:abstractNumId w:val="1"/>
    <w:lvlOverride w:ilvl="0">
      <w:startOverride w:val="1"/>
    </w:lvlOverride>
  </w:num>
  <w:num w:numId="18" w16cid:durableId="1432163374">
    <w:abstractNumId w:val="1"/>
    <w:lvlOverride w:ilvl="0">
      <w:startOverride w:val="1"/>
    </w:lvlOverride>
  </w:num>
  <w:num w:numId="19" w16cid:durableId="1714228122">
    <w:abstractNumId w:val="1"/>
    <w:lvlOverride w:ilvl="0">
      <w:startOverride w:val="1"/>
    </w:lvlOverride>
  </w:num>
  <w:num w:numId="20" w16cid:durableId="1041439854">
    <w:abstractNumId w:val="1"/>
    <w:lvlOverride w:ilvl="0">
      <w:startOverride w:val="1"/>
    </w:lvlOverride>
  </w:num>
  <w:num w:numId="21" w16cid:durableId="1304313124">
    <w:abstractNumId w:val="1"/>
    <w:lvlOverride w:ilvl="0">
      <w:startOverride w:val="1"/>
    </w:lvlOverride>
  </w:num>
  <w:num w:numId="22" w16cid:durableId="255019152">
    <w:abstractNumId w:val="1"/>
    <w:lvlOverride w:ilvl="0">
      <w:startOverride w:val="1"/>
    </w:lvlOverride>
  </w:num>
  <w:num w:numId="23" w16cid:durableId="1610044794">
    <w:abstractNumId w:val="1"/>
    <w:lvlOverride w:ilvl="0">
      <w:startOverride w:val="1"/>
    </w:lvlOverride>
  </w:num>
  <w:num w:numId="24" w16cid:durableId="1858077002">
    <w:abstractNumId w:val="1"/>
    <w:lvlOverride w:ilvl="0">
      <w:startOverride w:val="1"/>
    </w:lvlOverride>
  </w:num>
  <w:num w:numId="25" w16cid:durableId="190414783">
    <w:abstractNumId w:val="1"/>
    <w:lvlOverride w:ilvl="0">
      <w:startOverride w:val="1"/>
    </w:lvlOverride>
  </w:num>
  <w:num w:numId="26" w16cid:durableId="1234245353">
    <w:abstractNumId w:val="1"/>
    <w:lvlOverride w:ilvl="0">
      <w:startOverride w:val="1"/>
    </w:lvlOverride>
  </w:num>
  <w:num w:numId="27" w16cid:durableId="301884327">
    <w:abstractNumId w:val="1"/>
    <w:lvlOverride w:ilvl="0">
      <w:startOverride w:val="1"/>
    </w:lvlOverride>
  </w:num>
  <w:num w:numId="28" w16cid:durableId="814447632">
    <w:abstractNumId w:val="1"/>
    <w:lvlOverride w:ilvl="0">
      <w:startOverride w:val="1"/>
    </w:lvlOverride>
  </w:num>
  <w:num w:numId="29" w16cid:durableId="1062409729">
    <w:abstractNumId w:val="1"/>
    <w:lvlOverride w:ilvl="0">
      <w:startOverride w:val="1"/>
    </w:lvlOverride>
  </w:num>
  <w:num w:numId="30" w16cid:durableId="1173183423">
    <w:abstractNumId w:val="1"/>
    <w:lvlOverride w:ilvl="0">
      <w:startOverride w:val="1"/>
    </w:lvlOverride>
  </w:num>
  <w:num w:numId="31" w16cid:durableId="1419710649">
    <w:abstractNumId w:val="1"/>
    <w:lvlOverride w:ilvl="0">
      <w:startOverride w:val="1"/>
    </w:lvlOverride>
  </w:num>
  <w:num w:numId="32" w16cid:durableId="793867227">
    <w:abstractNumId w:val="1"/>
    <w:lvlOverride w:ilvl="0">
      <w:startOverride w:val="1"/>
    </w:lvlOverride>
  </w:num>
  <w:num w:numId="33" w16cid:durableId="1343363414">
    <w:abstractNumId w:val="1"/>
    <w:lvlOverride w:ilvl="0">
      <w:startOverride w:val="1"/>
    </w:lvlOverride>
  </w:num>
  <w:num w:numId="34" w16cid:durableId="950160194">
    <w:abstractNumId w:val="1"/>
    <w:lvlOverride w:ilvl="0">
      <w:startOverride w:val="1"/>
    </w:lvlOverride>
  </w:num>
  <w:num w:numId="35" w16cid:durableId="1075585530">
    <w:abstractNumId w:val="1"/>
    <w:lvlOverride w:ilvl="0">
      <w:startOverride w:val="1"/>
    </w:lvlOverride>
  </w:num>
  <w:num w:numId="36" w16cid:durableId="21129451">
    <w:abstractNumId w:val="1"/>
    <w:lvlOverride w:ilvl="0">
      <w:startOverride w:val="1"/>
    </w:lvlOverride>
  </w:num>
  <w:num w:numId="37" w16cid:durableId="1744334258">
    <w:abstractNumId w:val="2"/>
    <w:lvlOverride w:ilvl="0">
      <w:startOverride w:val="1"/>
    </w:lvlOverride>
  </w:num>
  <w:num w:numId="38" w16cid:durableId="1072120442">
    <w:abstractNumId w:val="10"/>
  </w:num>
  <w:num w:numId="39" w16cid:durableId="15544287">
    <w:abstractNumId w:val="4"/>
  </w:num>
  <w:num w:numId="40" w16cid:durableId="1525250068">
    <w:abstractNumId w:val="3"/>
  </w:num>
  <w:num w:numId="41" w16cid:durableId="1334719559">
    <w:abstractNumId w:val="9"/>
  </w:num>
  <w:num w:numId="42" w16cid:durableId="3578522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8826433">
    <w:abstractNumId w:val="15"/>
  </w:num>
  <w:num w:numId="44" w16cid:durableId="12539303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4A"/>
    <w:rsid w:val="000077C2"/>
    <w:rsid w:val="00014F39"/>
    <w:rsid w:val="00023DF7"/>
    <w:rsid w:val="00070FAB"/>
    <w:rsid w:val="00071756"/>
    <w:rsid w:val="00087281"/>
    <w:rsid w:val="00093197"/>
    <w:rsid w:val="000B2E0A"/>
    <w:rsid w:val="000B40AC"/>
    <w:rsid w:val="000B5DE9"/>
    <w:rsid w:val="000C34EC"/>
    <w:rsid w:val="000D59E8"/>
    <w:rsid w:val="000E2E72"/>
    <w:rsid w:val="000F7BFB"/>
    <w:rsid w:val="001122E6"/>
    <w:rsid w:val="001272F8"/>
    <w:rsid w:val="00134911"/>
    <w:rsid w:val="00141129"/>
    <w:rsid w:val="0014777F"/>
    <w:rsid w:val="00161CCF"/>
    <w:rsid w:val="00167B19"/>
    <w:rsid w:val="00167D3B"/>
    <w:rsid w:val="00182A2A"/>
    <w:rsid w:val="001837A9"/>
    <w:rsid w:val="00183883"/>
    <w:rsid w:val="001A50E2"/>
    <w:rsid w:val="001A69AB"/>
    <w:rsid w:val="001C3A87"/>
    <w:rsid w:val="001C5CAC"/>
    <w:rsid w:val="001F10B6"/>
    <w:rsid w:val="001F7F49"/>
    <w:rsid w:val="0020294F"/>
    <w:rsid w:val="00241235"/>
    <w:rsid w:val="0025017B"/>
    <w:rsid w:val="00286A7A"/>
    <w:rsid w:val="0029126A"/>
    <w:rsid w:val="00295D41"/>
    <w:rsid w:val="002A0154"/>
    <w:rsid w:val="002A24DE"/>
    <w:rsid w:val="002A55B1"/>
    <w:rsid w:val="002A6CA4"/>
    <w:rsid w:val="002D09C8"/>
    <w:rsid w:val="00300F00"/>
    <w:rsid w:val="00301685"/>
    <w:rsid w:val="00304757"/>
    <w:rsid w:val="00325382"/>
    <w:rsid w:val="00365984"/>
    <w:rsid w:val="00365D4D"/>
    <w:rsid w:val="00387B09"/>
    <w:rsid w:val="00387E52"/>
    <w:rsid w:val="003905B8"/>
    <w:rsid w:val="00394AFF"/>
    <w:rsid w:val="003976FC"/>
    <w:rsid w:val="003A692C"/>
    <w:rsid w:val="003A7B3D"/>
    <w:rsid w:val="003B4B82"/>
    <w:rsid w:val="003B6FE6"/>
    <w:rsid w:val="003C4C20"/>
    <w:rsid w:val="003D3F09"/>
    <w:rsid w:val="003D71B1"/>
    <w:rsid w:val="003F7B80"/>
    <w:rsid w:val="00402AB9"/>
    <w:rsid w:val="00403033"/>
    <w:rsid w:val="00405FD6"/>
    <w:rsid w:val="00412524"/>
    <w:rsid w:val="00420EB1"/>
    <w:rsid w:val="00434A83"/>
    <w:rsid w:val="00436A30"/>
    <w:rsid w:val="0044297C"/>
    <w:rsid w:val="00461C35"/>
    <w:rsid w:val="00463D92"/>
    <w:rsid w:val="00464D34"/>
    <w:rsid w:val="00470FA1"/>
    <w:rsid w:val="00471E37"/>
    <w:rsid w:val="004A29E3"/>
    <w:rsid w:val="004A563C"/>
    <w:rsid w:val="004E3380"/>
    <w:rsid w:val="00524A3F"/>
    <w:rsid w:val="005523D9"/>
    <w:rsid w:val="005641FD"/>
    <w:rsid w:val="00585334"/>
    <w:rsid w:val="00586C83"/>
    <w:rsid w:val="005A4C41"/>
    <w:rsid w:val="005B644A"/>
    <w:rsid w:val="005D2D06"/>
    <w:rsid w:val="005D6C49"/>
    <w:rsid w:val="005E07C1"/>
    <w:rsid w:val="00617D86"/>
    <w:rsid w:val="00621B7E"/>
    <w:rsid w:val="00630601"/>
    <w:rsid w:val="006312C5"/>
    <w:rsid w:val="00641022"/>
    <w:rsid w:val="00641C06"/>
    <w:rsid w:val="00665A8A"/>
    <w:rsid w:val="0068298A"/>
    <w:rsid w:val="006A0E3B"/>
    <w:rsid w:val="006A6E50"/>
    <w:rsid w:val="006B3037"/>
    <w:rsid w:val="006C2F66"/>
    <w:rsid w:val="006E362B"/>
    <w:rsid w:val="006F5A11"/>
    <w:rsid w:val="00714F02"/>
    <w:rsid w:val="00756CBC"/>
    <w:rsid w:val="00771642"/>
    <w:rsid w:val="00774295"/>
    <w:rsid w:val="007820C3"/>
    <w:rsid w:val="0078210C"/>
    <w:rsid w:val="00784D06"/>
    <w:rsid w:val="00791BDB"/>
    <w:rsid w:val="007A0089"/>
    <w:rsid w:val="007B37C1"/>
    <w:rsid w:val="007B4EEE"/>
    <w:rsid w:val="007D4B88"/>
    <w:rsid w:val="00802BD3"/>
    <w:rsid w:val="008048DF"/>
    <w:rsid w:val="00810F34"/>
    <w:rsid w:val="008169BD"/>
    <w:rsid w:val="008256D6"/>
    <w:rsid w:val="0083312C"/>
    <w:rsid w:val="008468C6"/>
    <w:rsid w:val="00873E44"/>
    <w:rsid w:val="008752DB"/>
    <w:rsid w:val="008C2594"/>
    <w:rsid w:val="008C5335"/>
    <w:rsid w:val="008E2902"/>
    <w:rsid w:val="008E79E4"/>
    <w:rsid w:val="008F78B0"/>
    <w:rsid w:val="009057AD"/>
    <w:rsid w:val="00920981"/>
    <w:rsid w:val="00931A41"/>
    <w:rsid w:val="009672BA"/>
    <w:rsid w:val="0097324A"/>
    <w:rsid w:val="0097398E"/>
    <w:rsid w:val="0097473F"/>
    <w:rsid w:val="00995653"/>
    <w:rsid w:val="009A25D1"/>
    <w:rsid w:val="009A75D5"/>
    <w:rsid w:val="009B7DE8"/>
    <w:rsid w:val="009C591A"/>
    <w:rsid w:val="009D3766"/>
    <w:rsid w:val="00A14FF1"/>
    <w:rsid w:val="00A27CD8"/>
    <w:rsid w:val="00A32456"/>
    <w:rsid w:val="00A3311D"/>
    <w:rsid w:val="00A351E8"/>
    <w:rsid w:val="00A43C1D"/>
    <w:rsid w:val="00A44E73"/>
    <w:rsid w:val="00A46556"/>
    <w:rsid w:val="00A62399"/>
    <w:rsid w:val="00A627F4"/>
    <w:rsid w:val="00A67FE2"/>
    <w:rsid w:val="00A70681"/>
    <w:rsid w:val="00A72096"/>
    <w:rsid w:val="00A90056"/>
    <w:rsid w:val="00AA2987"/>
    <w:rsid w:val="00AA3201"/>
    <w:rsid w:val="00AA55C9"/>
    <w:rsid w:val="00AB6983"/>
    <w:rsid w:val="00B07188"/>
    <w:rsid w:val="00B25351"/>
    <w:rsid w:val="00B50661"/>
    <w:rsid w:val="00B6139F"/>
    <w:rsid w:val="00B660A4"/>
    <w:rsid w:val="00B770E3"/>
    <w:rsid w:val="00B90882"/>
    <w:rsid w:val="00B9303B"/>
    <w:rsid w:val="00B9555B"/>
    <w:rsid w:val="00BA2059"/>
    <w:rsid w:val="00BA678B"/>
    <w:rsid w:val="00BB05E0"/>
    <w:rsid w:val="00BC1D21"/>
    <w:rsid w:val="00BC7FD1"/>
    <w:rsid w:val="00BD2E26"/>
    <w:rsid w:val="00BF6A85"/>
    <w:rsid w:val="00BF6B88"/>
    <w:rsid w:val="00C573FF"/>
    <w:rsid w:val="00C66D6C"/>
    <w:rsid w:val="00C74EE1"/>
    <w:rsid w:val="00C840C7"/>
    <w:rsid w:val="00C975BE"/>
    <w:rsid w:val="00CA66AA"/>
    <w:rsid w:val="00CB707D"/>
    <w:rsid w:val="00CF4A42"/>
    <w:rsid w:val="00D25178"/>
    <w:rsid w:val="00D30B63"/>
    <w:rsid w:val="00D33E61"/>
    <w:rsid w:val="00D35996"/>
    <w:rsid w:val="00D61681"/>
    <w:rsid w:val="00D64614"/>
    <w:rsid w:val="00D847E2"/>
    <w:rsid w:val="00DB294D"/>
    <w:rsid w:val="00DB4E07"/>
    <w:rsid w:val="00DC7E26"/>
    <w:rsid w:val="00DD3163"/>
    <w:rsid w:val="00E07571"/>
    <w:rsid w:val="00E10E0D"/>
    <w:rsid w:val="00E11364"/>
    <w:rsid w:val="00E432D1"/>
    <w:rsid w:val="00E5172F"/>
    <w:rsid w:val="00E81EA0"/>
    <w:rsid w:val="00EA5C44"/>
    <w:rsid w:val="00EA74E8"/>
    <w:rsid w:val="00EB3895"/>
    <w:rsid w:val="00EB57BB"/>
    <w:rsid w:val="00EB7F63"/>
    <w:rsid w:val="00EC10EB"/>
    <w:rsid w:val="00EC1AD1"/>
    <w:rsid w:val="00F0243D"/>
    <w:rsid w:val="00F069AE"/>
    <w:rsid w:val="00F06EF3"/>
    <w:rsid w:val="00F124ED"/>
    <w:rsid w:val="00F30106"/>
    <w:rsid w:val="00F42E5A"/>
    <w:rsid w:val="00F85225"/>
    <w:rsid w:val="00F9543C"/>
    <w:rsid w:val="00F95C54"/>
    <w:rsid w:val="00FC2400"/>
    <w:rsid w:val="00FF2C2E"/>
    <w:rsid w:val="00FF49EB"/>
    <w:rsid w:val="00FF50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2151"/>
  <w15:docId w15:val="{15976BB1-BE8B-4364-902D-B29D96B7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A351E8"/>
    <w:pPr>
      <w:ind w:left="720"/>
      <w:contextualSpacing/>
    </w:pPr>
  </w:style>
  <w:style w:type="character" w:styleId="Strong">
    <w:name w:val="Strong"/>
    <w:uiPriority w:val="22"/>
    <w:qFormat/>
    <w:rsid w:val="000077C2"/>
    <w:rPr>
      <w:b/>
      <w:bCs/>
    </w:rPr>
  </w:style>
  <w:style w:type="character" w:customStyle="1" w:styleId="Heading3Char">
    <w:name w:val="Heading 3 Char"/>
    <w:basedOn w:val="DefaultParagraphFont"/>
    <w:link w:val="Heading3"/>
    <w:uiPriority w:val="9"/>
    <w:rsid w:val="00EB7F63"/>
  </w:style>
  <w:style w:type="table" w:styleId="TableGrid">
    <w:name w:val="Table Grid"/>
    <w:basedOn w:val="TableNormal"/>
    <w:uiPriority w:val="39"/>
    <w:rsid w:val="00EB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6F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ody1">
    <w:name w:val="Body 1"/>
    <w:basedOn w:val="Normal"/>
    <w:rsid w:val="003976FC"/>
    <w:pPr>
      <w:spacing w:after="240" w:line="240" w:lineRule="auto"/>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3976FC"/>
    <w:pPr>
      <w:spacing w:after="0" w:line="240" w:lineRule="auto"/>
      <w:outlineLvl w:val="0"/>
    </w:pPr>
    <w:rPr>
      <w:rFonts w:ascii="Times New Roman" w:eastAsia="Times New Roman" w:hAnsi="Times New Roman" w:cs="Times New Roman"/>
      <w:b/>
      <w:sz w:val="28"/>
      <w:szCs w:val="20"/>
      <w:lang w:val="en-GB" w:eastAsia="en-US"/>
    </w:rPr>
  </w:style>
  <w:style w:type="character" w:customStyle="1" w:styleId="BodyText2Char">
    <w:name w:val="Body Text 2 Char"/>
    <w:basedOn w:val="DefaultParagraphFont"/>
    <w:link w:val="BodyText2"/>
    <w:semiHidden/>
    <w:rsid w:val="003976FC"/>
    <w:rPr>
      <w:rFonts w:ascii="Times New Roman" w:eastAsia="Times New Roman" w:hAnsi="Times New Roman" w:cs="Times New Roman"/>
      <w:b/>
      <w:sz w:val="28"/>
      <w:szCs w:val="20"/>
      <w:lang w:val="en-GB" w:eastAsia="en-US"/>
    </w:rPr>
  </w:style>
  <w:style w:type="character" w:styleId="UnresolvedMention">
    <w:name w:val="Unresolved Mention"/>
    <w:basedOn w:val="DefaultParagraphFont"/>
    <w:uiPriority w:val="99"/>
    <w:semiHidden/>
    <w:unhideWhenUsed/>
    <w:rsid w:val="003976FC"/>
    <w:rPr>
      <w:color w:val="605E5C"/>
      <w:shd w:val="clear" w:color="auto" w:fill="E1DFDD"/>
    </w:rPr>
  </w:style>
  <w:style w:type="character" w:styleId="FollowedHyperlink">
    <w:name w:val="FollowedHyperlink"/>
    <w:basedOn w:val="DefaultParagraphFont"/>
    <w:uiPriority w:val="99"/>
    <w:semiHidden/>
    <w:unhideWhenUsed/>
    <w:rsid w:val="003976FC"/>
    <w:rPr>
      <w:color w:val="954F72" w:themeColor="followedHyperlink"/>
      <w:u w:val="single"/>
    </w:rPr>
  </w:style>
  <w:style w:type="paragraph" w:styleId="NormalWeb">
    <w:name w:val="Normal (Web)"/>
    <w:basedOn w:val="Normal"/>
    <w:uiPriority w:val="99"/>
    <w:semiHidden/>
    <w:unhideWhenUsed/>
    <w:rsid w:val="003976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derline">
    <w:name w:val="underline"/>
    <w:basedOn w:val="DefaultParagraphFont"/>
    <w:rsid w:val="003976FC"/>
  </w:style>
  <w:style w:type="paragraph" w:styleId="Header">
    <w:name w:val="header"/>
    <w:basedOn w:val="Normal"/>
    <w:link w:val="HeaderChar"/>
    <w:uiPriority w:val="99"/>
    <w:unhideWhenUsed/>
    <w:rsid w:val="00771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642"/>
  </w:style>
  <w:style w:type="paragraph" w:styleId="Footer">
    <w:name w:val="footer"/>
    <w:basedOn w:val="Normal"/>
    <w:link w:val="FooterChar"/>
    <w:uiPriority w:val="99"/>
    <w:unhideWhenUsed/>
    <w:rsid w:val="00771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30823">
      <w:bodyDiv w:val="1"/>
      <w:marLeft w:val="0"/>
      <w:marRight w:val="0"/>
      <w:marTop w:val="0"/>
      <w:marBottom w:val="0"/>
      <w:divBdr>
        <w:top w:val="none" w:sz="0" w:space="0" w:color="auto"/>
        <w:left w:val="none" w:sz="0" w:space="0" w:color="auto"/>
        <w:bottom w:val="none" w:sz="0" w:space="0" w:color="auto"/>
        <w:right w:val="none" w:sz="0" w:space="0" w:color="auto"/>
      </w:divBdr>
    </w:div>
    <w:div w:id="474687169">
      <w:bodyDiv w:val="1"/>
      <w:marLeft w:val="0"/>
      <w:marRight w:val="0"/>
      <w:marTop w:val="0"/>
      <w:marBottom w:val="0"/>
      <w:divBdr>
        <w:top w:val="none" w:sz="0" w:space="0" w:color="auto"/>
        <w:left w:val="none" w:sz="0" w:space="0" w:color="auto"/>
        <w:bottom w:val="none" w:sz="0" w:space="0" w:color="auto"/>
        <w:right w:val="none" w:sz="0" w:space="0" w:color="auto"/>
      </w:divBdr>
    </w:div>
    <w:div w:id="792946672">
      <w:bodyDiv w:val="1"/>
      <w:marLeft w:val="0"/>
      <w:marRight w:val="0"/>
      <w:marTop w:val="0"/>
      <w:marBottom w:val="0"/>
      <w:divBdr>
        <w:top w:val="none" w:sz="0" w:space="0" w:color="auto"/>
        <w:left w:val="none" w:sz="0" w:space="0" w:color="auto"/>
        <w:bottom w:val="none" w:sz="0" w:space="0" w:color="auto"/>
        <w:right w:val="none" w:sz="0" w:space="0" w:color="auto"/>
      </w:divBdr>
    </w:div>
    <w:div w:id="1659773151">
      <w:bodyDiv w:val="1"/>
      <w:marLeft w:val="0"/>
      <w:marRight w:val="0"/>
      <w:marTop w:val="0"/>
      <w:marBottom w:val="0"/>
      <w:divBdr>
        <w:top w:val="none" w:sz="0" w:space="0" w:color="auto"/>
        <w:left w:val="none" w:sz="0" w:space="0" w:color="auto"/>
        <w:bottom w:val="none" w:sz="0" w:space="0" w:color="auto"/>
        <w:right w:val="none" w:sz="0" w:space="0" w:color="auto"/>
      </w:divBdr>
    </w:div>
    <w:div w:id="1955748823">
      <w:bodyDiv w:val="1"/>
      <w:marLeft w:val="0"/>
      <w:marRight w:val="0"/>
      <w:marTop w:val="0"/>
      <w:marBottom w:val="0"/>
      <w:divBdr>
        <w:top w:val="none" w:sz="0" w:space="0" w:color="auto"/>
        <w:left w:val="none" w:sz="0" w:space="0" w:color="auto"/>
        <w:bottom w:val="none" w:sz="0" w:space="0" w:color="auto"/>
        <w:right w:val="none" w:sz="0" w:space="0" w:color="auto"/>
      </w:divBdr>
    </w:div>
    <w:div w:id="2075547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acanthomes.ie/" TargetMode="External"/><Relationship Id="rId18" Type="http://schemas.openxmlformats.org/officeDocument/2006/relationships/hyperlink" Target="mailto:mroach@sdublincoco.ie" TargetMode="External"/><Relationship Id="rId26" Type="http://schemas.openxmlformats.org/officeDocument/2006/relationships/hyperlink" Target="http://www.sdublincoco.ie/sdcc/departments/corporate/apps/cmas/documentsview.aspx?id=76628" TargetMode="External"/><Relationship Id="rId39" Type="http://schemas.openxmlformats.org/officeDocument/2006/relationships/hyperlink" Target="http://www.sdublincoco.ie/sdcc/departments/corporate/apps/cmas/documentsview.aspx?id=76538" TargetMode="External"/><Relationship Id="rId21" Type="http://schemas.openxmlformats.org/officeDocument/2006/relationships/hyperlink" Target="http://www.sdublincoco.ie/Meetings/ViewDocument/76511" TargetMode="External"/><Relationship Id="rId34" Type="http://schemas.openxmlformats.org/officeDocument/2006/relationships/hyperlink" Target="http://www.sdublincoco.ie/sdcc/departments/corporate/apps/cmas/documentsview.aspx?id=76636" TargetMode="External"/><Relationship Id="rId42" Type="http://schemas.openxmlformats.org/officeDocument/2006/relationships/hyperlink" Target="http://www.sdublincoco.ie/sdcc/departments/corporate/apps/cmas/documentsview.aspx?id=76494" TargetMode="External"/><Relationship Id="rId47" Type="http://schemas.openxmlformats.org/officeDocument/2006/relationships/hyperlink" Target="http://www.sdublincoco.ie/sdcc/departments/corporate/apps/cmas/documentsview.aspx?id=76618" TargetMode="External"/><Relationship Id="rId50" Type="http://schemas.openxmlformats.org/officeDocument/2006/relationships/hyperlink" Target="http://www.sdublincoco.ie/sdcc/departments/corporate/apps/cmas/documentsview.aspx?id=76602" TargetMode="External"/><Relationship Id="rId55" Type="http://schemas.openxmlformats.org/officeDocument/2006/relationships/hyperlink" Target="http://www.sdublincoco.ie/sdcc/departments/corporate/apps/cmas/documentsview.aspx?id=76608" TargetMode="External"/><Relationship Id="rId63" Type="http://schemas.openxmlformats.org/officeDocument/2006/relationships/hyperlink" Target="http://intranet/Cmas/documentsview.aspx?noinc=true&amp;id=76471" TargetMode="External"/><Relationship Id="rId68" Type="http://schemas.openxmlformats.org/officeDocument/2006/relationships/hyperlink" Target="http://intranet/Cmas/documentsview.aspx?noinc=true&amp;id=76535"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irishstatutebook.ie/eli/1993/act/14/section/11/enacted/en/html" TargetMode="External"/><Relationship Id="rId29" Type="http://schemas.openxmlformats.org/officeDocument/2006/relationships/hyperlink" Target="http://www.sdublincoco.ie/sdcc/departments/corporate/apps/cmas/documentsview.aspx?id=76631" TargetMode="External"/><Relationship Id="rId11" Type="http://schemas.openxmlformats.org/officeDocument/2006/relationships/hyperlink" Target="mailto:localrepsupport@water.ie" TargetMode="External"/><Relationship Id="rId24" Type="http://schemas.openxmlformats.org/officeDocument/2006/relationships/hyperlink" Target="http://www.sdublincoco.ie/sdcc/departments/corporate/apps/cmas/documentsview.aspx?id=76626" TargetMode="External"/><Relationship Id="rId32" Type="http://schemas.openxmlformats.org/officeDocument/2006/relationships/hyperlink" Target="http://www.sdublincoco.ie/sdcc/departments/corporate/apps/cmas/documentsview.aspx?id=76634" TargetMode="External"/><Relationship Id="rId37" Type="http://schemas.openxmlformats.org/officeDocument/2006/relationships/hyperlink" Target="http://www.sdublincoco.ie/sdcc/departments/corporate/apps/cmas/documentsview.aspx?id=76527" TargetMode="External"/><Relationship Id="rId40" Type="http://schemas.openxmlformats.org/officeDocument/2006/relationships/hyperlink" Target="http://www.sdublincoco.ie/sdcc/departments/corporate/apps/cmas/documentsview.aspx?id=76539" TargetMode="External"/><Relationship Id="rId45" Type="http://schemas.openxmlformats.org/officeDocument/2006/relationships/hyperlink" Target="http://www.sdublincoco.ie/sdcc/departments/corporate/apps/cmas/documentsview.aspx?id=76498" TargetMode="External"/><Relationship Id="rId53" Type="http://schemas.openxmlformats.org/officeDocument/2006/relationships/hyperlink" Target="http://www.sdublincoco.ie/sdcc/departments/corporate/apps/cmas/documentsview.aspx?id=76606" TargetMode="External"/><Relationship Id="rId58" Type="http://schemas.openxmlformats.org/officeDocument/2006/relationships/hyperlink" Target="http://www.sdublincoco.ie/sdcc/departments/corporate/apps/cmas/documentsview.aspx?id=76612" TargetMode="External"/><Relationship Id="rId66" Type="http://schemas.openxmlformats.org/officeDocument/2006/relationships/hyperlink" Target="http://intranet/Cmas/documentsview.aspx?noinc=true&amp;id=76545" TargetMode="External"/><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irishstatutebook.ie/eli/2000/act/30/section/180/enacted/en/html" TargetMode="External"/><Relationship Id="rId23" Type="http://schemas.openxmlformats.org/officeDocument/2006/relationships/hyperlink" Target="http://www.sdublincoco.ie/sdcc/departments/corporate/apps/cmas/documentsview.aspx?id=76671" TargetMode="External"/><Relationship Id="rId28" Type="http://schemas.openxmlformats.org/officeDocument/2006/relationships/hyperlink" Target="http://www.sdublincoco.ie/sdcc/departments/corporate/apps/cmas/documentsview.aspx?id=76630" TargetMode="External"/><Relationship Id="rId36" Type="http://schemas.openxmlformats.org/officeDocument/2006/relationships/hyperlink" Target="http://www.sdublincoco.ie/sdcc/departments/corporate/apps/cmas/documentsview.aspx?id=76639" TargetMode="External"/><Relationship Id="rId49" Type="http://schemas.openxmlformats.org/officeDocument/2006/relationships/hyperlink" Target="http://www.sdublincoco.ie/sdcc/departments/corporate/apps/cmas/documentsview.aspx?id=76601" TargetMode="External"/><Relationship Id="rId57" Type="http://schemas.openxmlformats.org/officeDocument/2006/relationships/hyperlink" Target="http://www.sdublincoco.ie/sdcc/departments/corporate/apps/cmas/documentsview.aspx?id=76610" TargetMode="External"/><Relationship Id="rId61" Type="http://schemas.openxmlformats.org/officeDocument/2006/relationships/hyperlink" Target="http://intranet/Cmas/documentsview.aspx?noinc=true&amp;id=76469" TargetMode="External"/><Relationship Id="rId10" Type="http://schemas.openxmlformats.org/officeDocument/2006/relationships/hyperlink" Target="mailto:info@sdublincoco.ie" TargetMode="External"/><Relationship Id="rId19" Type="http://schemas.openxmlformats.org/officeDocument/2006/relationships/hyperlink" Target="http://www.sdublincoco.ie/sdcc/departments/corporate/apps/cmas/documentsview.aspx?id=76588" TargetMode="External"/><Relationship Id="rId31" Type="http://schemas.openxmlformats.org/officeDocument/2006/relationships/hyperlink" Target="http://www.sdublincoco.ie/sdcc/departments/corporate/apps/cmas/documentsview.aspx?id=76633" TargetMode="External"/><Relationship Id="rId44" Type="http://schemas.openxmlformats.org/officeDocument/2006/relationships/hyperlink" Target="http://www.sdublincoco.ie/sdcc/departments/corporate/apps/cmas/documentsview.aspx?id=76496" TargetMode="External"/><Relationship Id="rId52" Type="http://schemas.openxmlformats.org/officeDocument/2006/relationships/hyperlink" Target="http://www.sdublincoco.ie/sdcc/departments/corporate/apps/cmas/documentsview.aspx?id=76605" TargetMode="External"/><Relationship Id="rId60" Type="http://schemas.openxmlformats.org/officeDocument/2006/relationships/hyperlink" Target="http://intranet/Cmas/documentsview.aspx?noinc=true&amp;id=76468" TargetMode="External"/><Relationship Id="rId65" Type="http://schemas.openxmlformats.org/officeDocument/2006/relationships/hyperlink" Target="http://intranet/Cmas/documentsview.aspx?noinc=true&amp;id=76473"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6529" TargetMode="External"/><Relationship Id="rId14" Type="http://schemas.openxmlformats.org/officeDocument/2006/relationships/hyperlink" Target="https://www.sdcc.ie/en/services/housing/housing-online/" TargetMode="External"/><Relationship Id="rId22" Type="http://schemas.openxmlformats.org/officeDocument/2006/relationships/hyperlink" Target="http://www.sdublincoco.ie/sdcc/departments/corporate/apps/cmas/documentsview.aspx?id=76644" TargetMode="External"/><Relationship Id="rId27" Type="http://schemas.openxmlformats.org/officeDocument/2006/relationships/hyperlink" Target="http://www.sdublincoco.ie/sdcc/departments/corporate/apps/cmas/documentsview.aspx?id=76629" TargetMode="External"/><Relationship Id="rId30" Type="http://schemas.openxmlformats.org/officeDocument/2006/relationships/hyperlink" Target="http://www.sdublincoco.ie/sdcc/departments/corporate/apps/cmas/documentsview.aspx?id=76632" TargetMode="External"/><Relationship Id="rId35" Type="http://schemas.openxmlformats.org/officeDocument/2006/relationships/hyperlink" Target="http://www.sdublincoco.ie/sdcc/departments/corporate/apps/cmas/documentsview.aspx?id=76637" TargetMode="External"/><Relationship Id="rId43" Type="http://schemas.openxmlformats.org/officeDocument/2006/relationships/hyperlink" Target="http://www.sdublincoco.ie/sdcc/departments/corporate/apps/cmas/documentsview.aspx?id=76497" TargetMode="External"/><Relationship Id="rId48" Type="http://schemas.openxmlformats.org/officeDocument/2006/relationships/hyperlink" Target="http://www.sdublincoco.ie/sdcc/departments/corporate/apps/cmas/documentsview.aspx?id=76599" TargetMode="External"/><Relationship Id="rId56" Type="http://schemas.openxmlformats.org/officeDocument/2006/relationships/hyperlink" Target="http://www.sdublincoco.ie/sdcc/departments/corporate/apps/cmas/documentsview.aspx?id=76609" TargetMode="External"/><Relationship Id="rId64" Type="http://schemas.openxmlformats.org/officeDocument/2006/relationships/hyperlink" Target="http://intranet/Cmas/documentsview.aspx?noinc=true&amp;id=76472" TargetMode="External"/><Relationship Id="rId69" Type="http://schemas.openxmlformats.org/officeDocument/2006/relationships/hyperlink" Target="http://intranet/Cmas/documentsview.aspx?noinc=true&amp;id=76574" TargetMode="External"/><Relationship Id="rId77" Type="http://schemas.openxmlformats.org/officeDocument/2006/relationships/theme" Target="theme/theme1.xml"/><Relationship Id="rId8" Type="http://schemas.openxmlformats.org/officeDocument/2006/relationships/hyperlink" Target="http://www.sdublincoco.ie/sdcc/departments/corporate/apps/cmas/documentsview.aspx?id=76662" TargetMode="External"/><Relationship Id="rId51" Type="http://schemas.openxmlformats.org/officeDocument/2006/relationships/hyperlink" Target="http://www.sdublincoco.ie/sdcc/departments/corporate/apps/cmas/documentsview.aspx?id=76604"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localrepsupport@water.ie" TargetMode="External"/><Relationship Id="rId17" Type="http://schemas.openxmlformats.org/officeDocument/2006/relationships/hyperlink" Target="https://eur04.safelinks.protection.outlook.com/?url=https%3A%2F%2Fwww.rsa.ie%2Fnews-events%2Fnews%2Fdetails%2F2022%2F10%2F19%2Fparents-urged-not-to-gift-quad-bikes-or-scramblers-as-presents-for-children-this-christmas&amp;amp;data=05%7C01%7Csconroy%40SDUBLINCOCO.ie%7C2ae7529586d948af6d7008dabda70739%7C6a3c00c019d0492da8de95fad8fda1d4%7C0%7C0%7C638030822316272205%7CUnknown%7CTWFpbGZsb3d8eyJWIjoiMC4wLjAwMDAiLCJQIjoiV2luMzIiLCJBTiI6Ik1haWwiLCJXVCI6Mn0%3D%7C3000%7C%7C%7C&amp;amp;sdata=ycgoDoSKrbMM2e%2Fexh7Jq436pwe42l%2F6LpxERPI9VsA%3D&amp;amp;reserved=0" TargetMode="External"/><Relationship Id="rId25" Type="http://schemas.openxmlformats.org/officeDocument/2006/relationships/hyperlink" Target="http://www.sdublincoco.ie/sdcc/departments/corporate/apps/cmas/documentsview.aspx?id=76627" TargetMode="External"/><Relationship Id="rId33" Type="http://schemas.openxmlformats.org/officeDocument/2006/relationships/hyperlink" Target="http://www.sdublincoco.ie/sdcc/departments/corporate/apps/cmas/documentsview.aspx?id=76640" TargetMode="External"/><Relationship Id="rId38" Type="http://schemas.openxmlformats.org/officeDocument/2006/relationships/hyperlink" Target="http://www.sdublincoco.ie/sdcc/departments/corporate/apps/cmas/documentsview.aspx?id=76528" TargetMode="External"/><Relationship Id="rId46" Type="http://schemas.openxmlformats.org/officeDocument/2006/relationships/hyperlink" Target="http://www.sdublincoco.ie/sdcc/departments/corporate/apps/cmas/documentsview.aspx?id=76536" TargetMode="External"/><Relationship Id="rId59" Type="http://schemas.openxmlformats.org/officeDocument/2006/relationships/hyperlink" Target="http://intranet/Cmas/documentsview.aspx?noinc=true&amp;id=76466" TargetMode="External"/><Relationship Id="rId67" Type="http://schemas.openxmlformats.org/officeDocument/2006/relationships/hyperlink" Target="http://intranet/Cmas/documentsview.aspx?noinc=true&amp;id=76550" TargetMode="External"/><Relationship Id="rId20" Type="http://schemas.openxmlformats.org/officeDocument/2006/relationships/hyperlink" Target="http://www.sdublincoco.ie/Meetings/ViewDocument/76291" TargetMode="External"/><Relationship Id="rId41" Type="http://schemas.openxmlformats.org/officeDocument/2006/relationships/hyperlink" Target="http://www.sdublincoco.ie/sdcc/departments/corporate/apps/cmas/documentsview.aspx?id=76542" TargetMode="External"/><Relationship Id="rId54" Type="http://schemas.openxmlformats.org/officeDocument/2006/relationships/hyperlink" Target="http://www.sdublincoco.ie/sdcc/departments/corporate/apps/cmas/documentsview.aspx?id=76607" TargetMode="External"/><Relationship Id="rId62" Type="http://schemas.openxmlformats.org/officeDocument/2006/relationships/hyperlink" Target="http://intranet/Cmas/documentsview.aspx?noinc=true&amp;id=76470"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3DE23-0938-4BAF-B95C-325D90D33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20165</Words>
  <Characters>114945</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Marie Mallon</dc:creator>
  <cp:lastModifiedBy>Daniel Murphy</cp:lastModifiedBy>
  <cp:revision>2</cp:revision>
  <cp:lastPrinted>2022-11-16T12:57:00Z</cp:lastPrinted>
  <dcterms:created xsi:type="dcterms:W3CDTF">2022-12-06T12:03:00Z</dcterms:created>
  <dcterms:modified xsi:type="dcterms:W3CDTF">2022-12-06T12:03:00Z</dcterms:modified>
</cp:coreProperties>
</file>