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2D47" w14:textId="77777777" w:rsidR="00D536B0" w:rsidRDefault="00D536B0" w:rsidP="00D536B0">
      <w:pPr>
        <w:outlineLvl w:val="0"/>
        <w:rPr>
          <w:rFonts w:eastAsia="Times New Roman"/>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Ministers Office &lt;</w:t>
      </w:r>
      <w:hyperlink r:id="rId5" w:history="1">
        <w:r>
          <w:rPr>
            <w:rStyle w:val="Hyperlink"/>
            <w:rFonts w:ascii="Calibri" w:eastAsia="Times New Roman" w:hAnsi="Calibri" w:cs="Calibri"/>
            <w:sz w:val="22"/>
            <w:szCs w:val="22"/>
          </w:rPr>
          <w:t>noreplymo-health@corr.cloud.gov.ie</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Wednesday 9 November 2022 14:35</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Customer Care Counter &lt;</w:t>
      </w:r>
      <w:hyperlink r:id="rId6" w:history="1">
        <w:r>
          <w:rPr>
            <w:rStyle w:val="Hyperlink"/>
            <w:rFonts w:ascii="Calibri" w:eastAsia="Times New Roman" w:hAnsi="Calibri" w:cs="Calibri"/>
            <w:sz w:val="22"/>
            <w:szCs w:val="22"/>
          </w:rPr>
          <w:t>cccounter@SDUBLINCOCO.ie</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HEA-MO-10861-2022</w:t>
      </w:r>
      <w:r>
        <w:rPr>
          <w:rFonts w:eastAsia="Times New Roman"/>
        </w:rPr>
        <w:t xml:space="preserve"> </w:t>
      </w: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8804"/>
        <w:gridCol w:w="156"/>
      </w:tblGrid>
      <w:tr w:rsidR="00D536B0" w14:paraId="4C9C668E" w14:textId="77777777" w:rsidTr="00D536B0">
        <w:trPr>
          <w:tblCellSpacing w:w="0" w:type="dxa"/>
        </w:trPr>
        <w:tc>
          <w:tcPr>
            <w:tcW w:w="0" w:type="auto"/>
            <w:shd w:val="clear" w:color="auto" w:fill="A6A6A6"/>
            <w:tcMar>
              <w:top w:w="105" w:type="dxa"/>
              <w:left w:w="30" w:type="dxa"/>
              <w:bottom w:w="105" w:type="dxa"/>
              <w:right w:w="30" w:type="dxa"/>
            </w:tcMar>
            <w:vAlign w:val="center"/>
            <w:hideMark/>
          </w:tcPr>
          <w:p w14:paraId="1EBACAF2" w14:textId="77777777" w:rsidR="00D536B0" w:rsidRDefault="00D536B0">
            <w:pPr>
              <w:rPr>
                <w:rFonts w:eastAsia="Times New Roman"/>
              </w:rPr>
            </w:pPr>
          </w:p>
        </w:tc>
        <w:tc>
          <w:tcPr>
            <w:tcW w:w="5000" w:type="pct"/>
            <w:shd w:val="clear" w:color="auto" w:fill="EAEAEA"/>
            <w:tcMar>
              <w:top w:w="105" w:type="dxa"/>
              <w:left w:w="225" w:type="dxa"/>
              <w:bottom w:w="105" w:type="dxa"/>
              <w:right w:w="75" w:type="dxa"/>
            </w:tcMar>
            <w:vAlign w:val="center"/>
            <w:hideMark/>
          </w:tcPr>
          <w:p w14:paraId="7F087629" w14:textId="77777777" w:rsidR="00D536B0" w:rsidRDefault="00D536B0">
            <w:pPr>
              <w:rPr>
                <w:rFonts w:ascii="Segoe UI" w:eastAsia="Times New Roman" w:hAnsi="Segoe UI" w:cs="Segoe UI"/>
                <w:color w:val="212121"/>
                <w:sz w:val="18"/>
                <w:szCs w:val="18"/>
              </w:rPr>
            </w:pPr>
            <w:r>
              <w:rPr>
                <w:rFonts w:ascii="Segoe UI" w:eastAsia="Times New Roman" w:hAnsi="Segoe UI" w:cs="Segoe UI"/>
                <w:color w:val="212121"/>
                <w:sz w:val="18"/>
                <w:szCs w:val="18"/>
              </w:rPr>
              <w:t xml:space="preserve">You don't often get email from </w:t>
            </w:r>
            <w:hyperlink r:id="rId7" w:history="1">
              <w:r>
                <w:rPr>
                  <w:rStyle w:val="Hyperlink"/>
                  <w:rFonts w:ascii="Segoe UI" w:eastAsia="Times New Roman" w:hAnsi="Segoe UI" w:cs="Segoe UI"/>
                  <w:sz w:val="18"/>
                  <w:szCs w:val="18"/>
                </w:rPr>
                <w:t>noreplymo-health@corr.cloud.gov.ie</w:t>
              </w:r>
            </w:hyperlink>
            <w:r>
              <w:rPr>
                <w:rFonts w:ascii="Segoe UI" w:eastAsia="Times New Roman" w:hAnsi="Segoe UI" w:cs="Segoe UI"/>
                <w:color w:val="212121"/>
                <w:sz w:val="18"/>
                <w:szCs w:val="18"/>
              </w:rPr>
              <w:t xml:space="preserve">. </w:t>
            </w:r>
            <w:hyperlink r:id="rId8" w:history="1">
              <w:r>
                <w:rPr>
                  <w:rStyle w:val="Hyperlink"/>
                  <w:rFonts w:ascii="Segoe UI" w:eastAsia="Times New Roman" w:hAnsi="Segoe UI" w:cs="Segoe UI"/>
                  <w:sz w:val="18"/>
                  <w:szCs w:val="18"/>
                </w:rPr>
                <w:t>Learn why this is important</w:t>
              </w:r>
            </w:hyperlink>
          </w:p>
        </w:tc>
        <w:tc>
          <w:tcPr>
            <w:tcW w:w="1125" w:type="dxa"/>
            <w:shd w:val="clear" w:color="auto" w:fill="EAEAEA"/>
            <w:tcMar>
              <w:top w:w="105" w:type="dxa"/>
              <w:left w:w="75" w:type="dxa"/>
              <w:bottom w:w="105" w:type="dxa"/>
              <w:right w:w="75" w:type="dxa"/>
            </w:tcMar>
            <w:vAlign w:val="center"/>
            <w:hideMark/>
          </w:tcPr>
          <w:p w14:paraId="02A9F158" w14:textId="77777777" w:rsidR="00D536B0" w:rsidRDefault="00D536B0">
            <w:pPr>
              <w:rPr>
                <w:rFonts w:ascii="Segoe UI" w:eastAsia="Times New Roman" w:hAnsi="Segoe UI" w:cs="Segoe UI"/>
                <w:color w:val="212121"/>
                <w:sz w:val="18"/>
                <w:szCs w:val="18"/>
              </w:rPr>
            </w:pPr>
          </w:p>
        </w:tc>
      </w:tr>
    </w:tbl>
    <w:p w14:paraId="27172829" w14:textId="77777777" w:rsidR="00D536B0" w:rsidRDefault="00D536B0" w:rsidP="00D536B0">
      <w:pPr>
        <w:shd w:val="clear" w:color="auto" w:fill="FFEB9C"/>
        <w:spacing w:line="240" w:lineRule="atLeast"/>
        <w:rPr>
          <w:rFonts w:ascii="Calibri" w:eastAsia="Times New Roman" w:hAnsi="Calibri" w:cs="Calibri"/>
          <w:color w:val="000000"/>
          <w:sz w:val="20"/>
          <w:szCs w:val="20"/>
        </w:rPr>
      </w:pPr>
      <w:r>
        <w:rPr>
          <w:rFonts w:ascii="Calibri" w:eastAsia="Times New Roman" w:hAnsi="Calibri" w:cs="Calibri"/>
          <w:color w:val="9C6500"/>
          <w:sz w:val="20"/>
          <w:szCs w:val="20"/>
        </w:rPr>
        <w:t>CAUTION:</w:t>
      </w:r>
      <w:r>
        <w:rPr>
          <w:rFonts w:ascii="Calibri" w:eastAsia="Times New Roman" w:hAnsi="Calibri" w:cs="Calibri"/>
          <w:color w:val="000000"/>
          <w:sz w:val="20"/>
          <w:szCs w:val="20"/>
        </w:rPr>
        <w:t xml:space="preserve"> [EXTERNAL EMAIL] Do not click links or open attachments unless you recognise the sender and know the content is safe.</w:t>
      </w:r>
    </w:p>
    <w:p w14:paraId="3E6C7DD1" w14:textId="77777777" w:rsidR="00D536B0" w:rsidRDefault="00D536B0" w:rsidP="00D536B0">
      <w:pPr>
        <w:rPr>
          <w:rFonts w:eastAsia="Times New Roman"/>
        </w:rPr>
      </w:pPr>
    </w:p>
    <w:p w14:paraId="63239B5B" w14:textId="77777777" w:rsidR="00D536B0" w:rsidRDefault="00D536B0" w:rsidP="00D536B0">
      <w:pPr>
        <w:pStyle w:val="NormalWeb"/>
        <w:spacing w:line="256" w:lineRule="auto"/>
      </w:pPr>
      <w:r>
        <w:t xml:space="preserve">HEA-MO-10861-2022 </w:t>
      </w:r>
    </w:p>
    <w:p w14:paraId="2C097525" w14:textId="5B13FDFF" w:rsidR="00D536B0" w:rsidRDefault="00D536B0" w:rsidP="00D536B0">
      <w:pPr>
        <w:pStyle w:val="NormalWeb"/>
        <w:spacing w:line="256" w:lineRule="auto"/>
      </w:pPr>
      <w:r>
        <w:t xml:space="preserve">9th November 2022 </w:t>
      </w:r>
      <w:r>
        <w:br/>
        <w:t>‎</w:t>
      </w:r>
      <w:r>
        <w:br/>
        <w:t>‎‎Dear Ms. Reilly,</w:t>
      </w:r>
      <w:r>
        <w:br/>
        <w:t>‎</w:t>
      </w:r>
    </w:p>
    <w:p w14:paraId="01DFD547" w14:textId="77777777" w:rsidR="00D536B0" w:rsidRDefault="00D536B0" w:rsidP="00D536B0">
      <w:pPr>
        <w:shd w:val="clear" w:color="auto" w:fill="FFFFFF"/>
        <w:rPr>
          <w:rFonts w:ascii="Segoe UI" w:eastAsia="Times New Roman" w:hAnsi="Segoe UI" w:cs="Segoe UI"/>
          <w:sz w:val="21"/>
          <w:szCs w:val="21"/>
        </w:rPr>
      </w:pPr>
      <w:r>
        <w:rPr>
          <w:rFonts w:eastAsia="Times New Roman"/>
        </w:rPr>
        <w:t>On behalf of the Minister for Health, Stephen Donnelly T.D., thank you for your recent correspondence concerning the agreed motion from South Dublin County Council on electronic cigarettes.</w:t>
      </w:r>
    </w:p>
    <w:p w14:paraId="0305A730" w14:textId="77777777" w:rsidR="00D536B0" w:rsidRDefault="00D536B0" w:rsidP="00D536B0">
      <w:pPr>
        <w:shd w:val="clear" w:color="auto" w:fill="FFFFFF"/>
        <w:rPr>
          <w:rFonts w:ascii="Segoe UI" w:eastAsia="Times New Roman" w:hAnsi="Segoe UI" w:cs="Segoe UI"/>
          <w:sz w:val="21"/>
          <w:szCs w:val="21"/>
        </w:rPr>
      </w:pPr>
    </w:p>
    <w:p w14:paraId="0AEB9E3B" w14:textId="77777777" w:rsidR="00D536B0" w:rsidRDefault="00D536B0" w:rsidP="00D536B0">
      <w:pPr>
        <w:shd w:val="clear" w:color="auto" w:fill="FFFFFF"/>
        <w:rPr>
          <w:rFonts w:ascii="Segoe UI" w:eastAsia="Times New Roman" w:hAnsi="Segoe UI" w:cs="Segoe UI"/>
          <w:sz w:val="21"/>
          <w:szCs w:val="21"/>
        </w:rPr>
      </w:pPr>
      <w:r>
        <w:rPr>
          <w:rFonts w:eastAsia="Times New Roman"/>
        </w:rPr>
        <w:t>Electronic cigarettes remain relatively new products, with information still being collected about the long - term health effects of their use. In October 2020, the Health Research Board released the findings of an evidence review on questions around electronic cigarettes, which had been conducted at the request of the Minister.</w:t>
      </w:r>
    </w:p>
    <w:p w14:paraId="0C21F3FB" w14:textId="77777777" w:rsidR="00D536B0" w:rsidRDefault="00D536B0" w:rsidP="00D536B0">
      <w:pPr>
        <w:shd w:val="clear" w:color="auto" w:fill="FFFFFF"/>
        <w:rPr>
          <w:rFonts w:ascii="Segoe UI" w:eastAsia="Times New Roman" w:hAnsi="Segoe UI" w:cs="Segoe UI"/>
          <w:sz w:val="21"/>
          <w:szCs w:val="21"/>
        </w:rPr>
      </w:pPr>
    </w:p>
    <w:p w14:paraId="0D999908" w14:textId="77777777" w:rsidR="00D536B0" w:rsidRDefault="00D536B0" w:rsidP="00D536B0">
      <w:pPr>
        <w:shd w:val="clear" w:color="auto" w:fill="FFFFFF"/>
        <w:rPr>
          <w:rFonts w:ascii="Segoe UI" w:eastAsia="Times New Roman" w:hAnsi="Segoe UI" w:cs="Segoe UI"/>
          <w:sz w:val="21"/>
          <w:szCs w:val="21"/>
        </w:rPr>
      </w:pPr>
      <w:r>
        <w:rPr>
          <w:rFonts w:eastAsia="Times New Roman"/>
        </w:rPr>
        <w:t>While the review stated that more research was needed into many aspects of electronic cigarettes, the main findings were as follows:</w:t>
      </w:r>
    </w:p>
    <w:p w14:paraId="589075B4" w14:textId="77777777" w:rsidR="00D536B0" w:rsidRDefault="00D536B0" w:rsidP="00D536B0">
      <w:pPr>
        <w:shd w:val="clear" w:color="auto" w:fill="FFFFFF"/>
        <w:rPr>
          <w:rFonts w:ascii="Segoe UI" w:eastAsia="Times New Roman" w:hAnsi="Segoe UI" w:cs="Segoe UI"/>
          <w:sz w:val="21"/>
          <w:szCs w:val="21"/>
        </w:rPr>
      </w:pPr>
    </w:p>
    <w:p w14:paraId="39007212" w14:textId="77777777" w:rsidR="00D536B0" w:rsidRDefault="00D536B0" w:rsidP="00D536B0">
      <w:pPr>
        <w:numPr>
          <w:ilvl w:val="0"/>
          <w:numId w:val="1"/>
        </w:numPr>
        <w:shd w:val="clear" w:color="auto" w:fill="FFFFFF"/>
        <w:spacing w:before="100" w:beforeAutospacing="1" w:after="100" w:afterAutospacing="1"/>
        <w:rPr>
          <w:rFonts w:ascii="Segoe UI" w:eastAsia="Times New Roman" w:hAnsi="Segoe UI" w:cs="Segoe UI"/>
          <w:sz w:val="21"/>
          <w:szCs w:val="21"/>
        </w:rPr>
      </w:pPr>
      <w:r>
        <w:rPr>
          <w:rFonts w:eastAsia="Times New Roman"/>
        </w:rPr>
        <w:t>Electronic cigarettes are not harmless to users, but there is evidence that they are less harmful than tobacco cigarettes.</w:t>
      </w:r>
    </w:p>
    <w:p w14:paraId="6124F195" w14:textId="77777777" w:rsidR="00D536B0" w:rsidRDefault="00D536B0" w:rsidP="00D536B0">
      <w:pPr>
        <w:numPr>
          <w:ilvl w:val="0"/>
          <w:numId w:val="1"/>
        </w:numPr>
        <w:shd w:val="clear" w:color="auto" w:fill="FFFFFF"/>
        <w:spacing w:before="100" w:beforeAutospacing="1" w:after="100" w:afterAutospacing="1"/>
        <w:rPr>
          <w:rFonts w:ascii="Segoe UI" w:eastAsia="Times New Roman" w:hAnsi="Segoe UI" w:cs="Segoe UI"/>
          <w:sz w:val="21"/>
          <w:szCs w:val="21"/>
        </w:rPr>
      </w:pPr>
      <w:r>
        <w:rPr>
          <w:rFonts w:eastAsia="Times New Roman"/>
        </w:rPr>
        <w:t>Electronic cigarettes appear to be as effective as nicotine replacement therapies for assisting smoking cessation for an observed period of up to 6 months. Further study is required to determine their effectiveness over a longer period.</w:t>
      </w:r>
    </w:p>
    <w:p w14:paraId="6154C12F" w14:textId="77777777" w:rsidR="00D536B0" w:rsidRDefault="00D536B0" w:rsidP="00D536B0">
      <w:pPr>
        <w:numPr>
          <w:ilvl w:val="0"/>
          <w:numId w:val="1"/>
        </w:numPr>
        <w:shd w:val="clear" w:color="auto" w:fill="FFFFFF"/>
        <w:spacing w:before="100" w:beforeAutospacing="1" w:after="100" w:afterAutospacing="1"/>
        <w:rPr>
          <w:rFonts w:ascii="Segoe UI" w:eastAsia="Times New Roman" w:hAnsi="Segoe UI" w:cs="Segoe UI"/>
          <w:sz w:val="21"/>
          <w:szCs w:val="21"/>
        </w:rPr>
      </w:pPr>
      <w:r>
        <w:rPr>
          <w:rFonts w:eastAsia="Times New Roman"/>
        </w:rPr>
        <w:t>There appears to be an association between the use of electronic cigarettes and subsequent smoking among adolescents.</w:t>
      </w:r>
    </w:p>
    <w:p w14:paraId="0B842309" w14:textId="77777777" w:rsidR="00D536B0" w:rsidRDefault="00D536B0" w:rsidP="00D536B0">
      <w:pPr>
        <w:shd w:val="clear" w:color="auto" w:fill="FFFFFF"/>
        <w:rPr>
          <w:rFonts w:ascii="Segoe UI" w:eastAsia="Times New Roman" w:hAnsi="Segoe UI" w:cs="Segoe UI"/>
          <w:sz w:val="21"/>
          <w:szCs w:val="21"/>
        </w:rPr>
      </w:pPr>
      <w:r>
        <w:rPr>
          <w:rFonts w:eastAsia="Times New Roman"/>
        </w:rPr>
        <w:t>The Department of Health continues to monitor research that is published on these products.</w:t>
      </w:r>
    </w:p>
    <w:p w14:paraId="6740C684" w14:textId="77777777" w:rsidR="00D536B0" w:rsidRDefault="00D536B0" w:rsidP="00D536B0">
      <w:pPr>
        <w:shd w:val="clear" w:color="auto" w:fill="FFFFFF"/>
        <w:rPr>
          <w:rFonts w:ascii="Segoe UI" w:eastAsia="Times New Roman" w:hAnsi="Segoe UI" w:cs="Segoe UI"/>
          <w:sz w:val="21"/>
          <w:szCs w:val="21"/>
        </w:rPr>
      </w:pPr>
    </w:p>
    <w:p w14:paraId="3B0CA346" w14:textId="77777777" w:rsidR="00D536B0" w:rsidRDefault="00D536B0" w:rsidP="00D536B0">
      <w:pPr>
        <w:shd w:val="clear" w:color="auto" w:fill="FFFFFF"/>
        <w:rPr>
          <w:rFonts w:ascii="Segoe UI" w:eastAsia="Times New Roman" w:hAnsi="Segoe UI" w:cs="Segoe UI"/>
          <w:sz w:val="21"/>
          <w:szCs w:val="21"/>
        </w:rPr>
      </w:pPr>
      <w:r>
        <w:rPr>
          <w:rFonts w:eastAsia="Times New Roman"/>
        </w:rPr>
        <w:t xml:space="preserve">Currently, legislation is being developed by the Department that will prohibit the sale of electronic cigarettes by or to anyone under the age of 18. The Public Health (Tobacco and Nicotine Inhaling Products) Bill would also introduce a new licensing system for the retail sale of electronic cigarettes. Any retailer wishing to sell these products will be required to register their details </w:t>
      </w:r>
      <w:proofErr w:type="gramStart"/>
      <w:r>
        <w:rPr>
          <w:rFonts w:eastAsia="Times New Roman"/>
        </w:rPr>
        <w:t>in order to</w:t>
      </w:r>
      <w:proofErr w:type="gramEnd"/>
      <w:r>
        <w:rPr>
          <w:rFonts w:eastAsia="Times New Roman"/>
        </w:rPr>
        <w:t xml:space="preserve"> apply for a licence from the Environmental Health Service. It is intended that drafting will be completed by the end of this year, with the Bill enacted in 2023.</w:t>
      </w:r>
    </w:p>
    <w:p w14:paraId="6EE08ECA" w14:textId="77777777" w:rsidR="00D536B0" w:rsidRDefault="00D536B0" w:rsidP="00D536B0">
      <w:pPr>
        <w:shd w:val="clear" w:color="auto" w:fill="FFFFFF"/>
        <w:rPr>
          <w:rFonts w:ascii="Segoe UI" w:eastAsia="Times New Roman" w:hAnsi="Segoe UI" w:cs="Segoe UI"/>
          <w:sz w:val="21"/>
          <w:szCs w:val="21"/>
        </w:rPr>
      </w:pPr>
    </w:p>
    <w:p w14:paraId="37D2DDD5" w14:textId="77777777" w:rsidR="00D536B0" w:rsidRDefault="00D536B0" w:rsidP="00D536B0">
      <w:pPr>
        <w:shd w:val="clear" w:color="auto" w:fill="FFFFFF"/>
        <w:rPr>
          <w:rFonts w:ascii="Segoe UI" w:eastAsia="Times New Roman" w:hAnsi="Segoe UI" w:cs="Segoe UI"/>
          <w:sz w:val="21"/>
          <w:szCs w:val="21"/>
        </w:rPr>
      </w:pPr>
      <w:r>
        <w:rPr>
          <w:rFonts w:eastAsia="Times New Roman"/>
        </w:rPr>
        <w:t>I hope that this information is of some assistance to you.</w:t>
      </w:r>
    </w:p>
    <w:p w14:paraId="2F95175C" w14:textId="77777777" w:rsidR="00D536B0" w:rsidRDefault="00D536B0" w:rsidP="00D536B0">
      <w:pPr>
        <w:pStyle w:val="NormalWeb"/>
        <w:spacing w:line="256" w:lineRule="auto"/>
        <w:rPr>
          <w:rFonts w:ascii="Calibri" w:hAnsi="Calibri" w:cs="Calibri"/>
        </w:rPr>
      </w:pPr>
      <w:r>
        <w:t>‎</w:t>
      </w:r>
    </w:p>
    <w:p w14:paraId="05ADFC3E" w14:textId="064D9CAA" w:rsidR="00D536B0" w:rsidRDefault="00D536B0" w:rsidP="00D536B0">
      <w:pPr>
        <w:pStyle w:val="NormalWeb"/>
        <w:spacing w:line="256" w:lineRule="auto"/>
      </w:pPr>
      <w:r>
        <w:t>‎Yours sincerely,</w:t>
      </w:r>
    </w:p>
    <w:p w14:paraId="7EB28580" w14:textId="77777777" w:rsidR="00D536B0" w:rsidRDefault="00D536B0" w:rsidP="00D536B0">
      <w:pPr>
        <w:pStyle w:val="NormalWeb"/>
        <w:spacing w:line="256" w:lineRule="auto"/>
      </w:pPr>
      <w:r>
        <w:t>Fiona Conroy</w:t>
      </w:r>
    </w:p>
    <w:p w14:paraId="50075EF4" w14:textId="6A7FE705" w:rsidR="00FF526A" w:rsidRDefault="00D536B0" w:rsidP="00CA5AD8">
      <w:pPr>
        <w:pStyle w:val="NormalWeb"/>
        <w:spacing w:line="256" w:lineRule="auto"/>
      </w:pPr>
      <w:r>
        <w:t>Private Secretary to the Minister for Health</w:t>
      </w:r>
    </w:p>
    <w:sectPr w:rsidR="00FF5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53007"/>
    <w:multiLevelType w:val="multilevel"/>
    <w:tmpl w:val="89761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965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B0"/>
    <w:rsid w:val="0020480B"/>
    <w:rsid w:val="002917E1"/>
    <w:rsid w:val="00442E42"/>
    <w:rsid w:val="005159BF"/>
    <w:rsid w:val="005330F3"/>
    <w:rsid w:val="0061201D"/>
    <w:rsid w:val="00643715"/>
    <w:rsid w:val="009F5B0C"/>
    <w:rsid w:val="00CA5AD8"/>
    <w:rsid w:val="00D536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AF73"/>
  <w15:chartTrackingRefBased/>
  <w15:docId w15:val="{0837668C-E4EE-49EB-988E-F81B1BFB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B0"/>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36B0"/>
    <w:rPr>
      <w:color w:val="0000FF"/>
      <w:u w:val="single"/>
    </w:rPr>
  </w:style>
  <w:style w:type="paragraph" w:styleId="NormalWeb">
    <w:name w:val="Normal (Web)"/>
    <w:basedOn w:val="Normal"/>
    <w:uiPriority w:val="99"/>
    <w:unhideWhenUsed/>
    <w:rsid w:val="00D5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5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LearnAboutSenderIdentification" TargetMode="External"/><Relationship Id="rId3" Type="http://schemas.openxmlformats.org/officeDocument/2006/relationships/settings" Target="settings.xml"/><Relationship Id="rId7" Type="http://schemas.openxmlformats.org/officeDocument/2006/relationships/hyperlink" Target="mailto:noreplymo-health@corr.cloud.gov.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counter@SDUBLINCOCO.ie" TargetMode="External"/><Relationship Id="rId5" Type="http://schemas.openxmlformats.org/officeDocument/2006/relationships/hyperlink" Target="mailto:noreplymo-health@corr.cloud.gov.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Mallon</dc:creator>
  <cp:keywords/>
  <dc:description/>
  <cp:lastModifiedBy>Daniel Murphy</cp:lastModifiedBy>
  <cp:revision>2</cp:revision>
  <dcterms:created xsi:type="dcterms:W3CDTF">2022-11-10T10:24:00Z</dcterms:created>
  <dcterms:modified xsi:type="dcterms:W3CDTF">2022-11-30T11:03:00Z</dcterms:modified>
</cp:coreProperties>
</file>