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5A974961" w:rsidR="00044E62" w:rsidRPr="00803CC2" w:rsidRDefault="0057032F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REPORT </w:t>
      </w:r>
      <w:r w:rsidR="00A302C0">
        <w:rPr>
          <w:rFonts w:asciiTheme="majorHAnsi" w:eastAsia="Times New Roman" w:hAnsiTheme="majorHAnsi" w:cstheme="majorHAnsi"/>
          <w:b/>
          <w:u w:val="single"/>
          <w:lang w:val="en-GB" w:eastAsia="en-GB"/>
        </w:rPr>
        <w:t>OF</w:t>
      </w:r>
      <w:r w:rsidR="007A62D5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LAND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HYBRID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STRATEGIC POLICY COMMITTEE</w:t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MEETING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2CC78262" w14:textId="42592211" w:rsidR="00044E62" w:rsidRDefault="00C906BD" w:rsidP="00C906BD">
      <w:pPr>
        <w:spacing w:after="0" w:line="240" w:lineRule="auto"/>
        <w:jc w:val="center"/>
        <w:rPr>
          <w:b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29</w:t>
      </w:r>
      <w:r w:rsidRPr="00C906BD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SEPTEMBER, 2022 AT 5.30P.M.</w:t>
      </w: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A761CF" w:rsidRPr="0016673F" w14:paraId="385CAE21" w14:textId="77777777" w:rsidTr="00C906BD">
        <w:tc>
          <w:tcPr>
            <w:tcW w:w="3397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C906BD">
        <w:tc>
          <w:tcPr>
            <w:tcW w:w="3397" w:type="dxa"/>
          </w:tcPr>
          <w:p w14:paraId="5691086C" w14:textId="492D22CD" w:rsidR="00A761CF" w:rsidRDefault="00A761CF">
            <w:pPr>
              <w:pStyle w:val="Heading3"/>
              <w:outlineLvl w:val="2"/>
            </w:pPr>
            <w:r>
              <w:t>Cllr Liam Sinclair (Chair)</w:t>
            </w:r>
          </w:p>
        </w:tc>
        <w:tc>
          <w:tcPr>
            <w:tcW w:w="2552" w:type="dxa"/>
          </w:tcPr>
          <w:p w14:paraId="14FCE84F" w14:textId="42C46854" w:rsidR="00A761CF" w:rsidRDefault="00A761CF" w:rsidP="00253E57">
            <w:pPr>
              <w:pStyle w:val="Heading3"/>
              <w:jc w:val="both"/>
              <w:outlineLvl w:val="2"/>
            </w:pPr>
            <w:r>
              <w:t>Mick Mulhern</w:t>
            </w:r>
          </w:p>
        </w:tc>
        <w:tc>
          <w:tcPr>
            <w:tcW w:w="3067" w:type="dxa"/>
          </w:tcPr>
          <w:p w14:paraId="4568E6B5" w14:textId="7F272CA8" w:rsidR="00A761CF" w:rsidRDefault="00A761CF">
            <w:pPr>
              <w:pStyle w:val="Heading3"/>
              <w:outlineLvl w:val="2"/>
            </w:pPr>
            <w:r>
              <w:t>Director of Services</w:t>
            </w:r>
          </w:p>
        </w:tc>
      </w:tr>
      <w:tr w:rsidR="00A761CF" w14:paraId="5ECEF0D8" w14:textId="77777777" w:rsidTr="00C906BD">
        <w:tc>
          <w:tcPr>
            <w:tcW w:w="3397" w:type="dxa"/>
          </w:tcPr>
          <w:p w14:paraId="703D213F" w14:textId="2B443D15" w:rsidR="00A761CF" w:rsidRDefault="00C24A98">
            <w:pPr>
              <w:pStyle w:val="Heading3"/>
              <w:outlineLvl w:val="2"/>
            </w:pPr>
            <w:r>
              <w:t xml:space="preserve">Cllr </w:t>
            </w:r>
            <w:r w:rsidR="00C906BD">
              <w:t>Paul Nicholas Gogarty (Teams)</w:t>
            </w:r>
          </w:p>
        </w:tc>
        <w:tc>
          <w:tcPr>
            <w:tcW w:w="2552" w:type="dxa"/>
          </w:tcPr>
          <w:p w14:paraId="74315609" w14:textId="0CBB50DC" w:rsidR="00A761CF" w:rsidRDefault="00A761CF" w:rsidP="00253E57">
            <w:pPr>
              <w:pStyle w:val="Heading3"/>
              <w:jc w:val="both"/>
              <w:outlineLvl w:val="2"/>
            </w:pPr>
            <w:r>
              <w:t>Mary Maguire</w:t>
            </w:r>
          </w:p>
        </w:tc>
        <w:tc>
          <w:tcPr>
            <w:tcW w:w="3067" w:type="dxa"/>
          </w:tcPr>
          <w:p w14:paraId="23BE83B1" w14:textId="0A685A05" w:rsidR="00A761CF" w:rsidRDefault="00A761CF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7674E417" w14:textId="77777777" w:rsidTr="00C906BD">
        <w:tc>
          <w:tcPr>
            <w:tcW w:w="3397" w:type="dxa"/>
          </w:tcPr>
          <w:p w14:paraId="43FA7C9D" w14:textId="2AC996DD" w:rsidR="00A761CF" w:rsidRDefault="00C906BD">
            <w:pPr>
              <w:pStyle w:val="Heading3"/>
              <w:outlineLvl w:val="2"/>
            </w:pPr>
            <w:r>
              <w:t xml:space="preserve">Cllr Derren </w:t>
            </w:r>
            <w:r w:rsidRPr="00BF148D">
              <w:rPr>
                <w:bCs/>
              </w:rPr>
              <w:t>Ó Brádaigh</w:t>
            </w:r>
            <w:r>
              <w:rPr>
                <w:bCs/>
              </w:rPr>
              <w:t xml:space="preserve"> (Teams)</w:t>
            </w:r>
          </w:p>
        </w:tc>
        <w:tc>
          <w:tcPr>
            <w:tcW w:w="2552" w:type="dxa"/>
          </w:tcPr>
          <w:p w14:paraId="7B8B6D52" w14:textId="484EFA14" w:rsidR="00A761CF" w:rsidRDefault="002E68FE" w:rsidP="00253E57">
            <w:pPr>
              <w:pStyle w:val="Heading3"/>
              <w:jc w:val="both"/>
              <w:outlineLvl w:val="2"/>
            </w:pPr>
            <w:r>
              <w:t>John Hegarty</w:t>
            </w:r>
          </w:p>
        </w:tc>
        <w:tc>
          <w:tcPr>
            <w:tcW w:w="3067" w:type="dxa"/>
          </w:tcPr>
          <w:p w14:paraId="2EEDDE46" w14:textId="19D9D860" w:rsidR="00A761CF" w:rsidRDefault="00485E5E">
            <w:pPr>
              <w:pStyle w:val="Heading3"/>
              <w:outlineLvl w:val="2"/>
            </w:pPr>
            <w:r>
              <w:t>Senior Engineer</w:t>
            </w:r>
          </w:p>
        </w:tc>
      </w:tr>
      <w:tr w:rsidR="00A761CF" w14:paraId="691D9749" w14:textId="77777777" w:rsidTr="00C906BD">
        <w:tc>
          <w:tcPr>
            <w:tcW w:w="3397" w:type="dxa"/>
          </w:tcPr>
          <w:p w14:paraId="09152973" w14:textId="161CCC17" w:rsidR="00A761CF" w:rsidRDefault="00C906BD">
            <w:pPr>
              <w:pStyle w:val="Heading3"/>
              <w:outlineLvl w:val="2"/>
            </w:pPr>
            <w:r>
              <w:t>Cllr Eoin Ó Broin (Teams)</w:t>
            </w:r>
          </w:p>
        </w:tc>
        <w:tc>
          <w:tcPr>
            <w:tcW w:w="2552" w:type="dxa"/>
          </w:tcPr>
          <w:p w14:paraId="0BE3DADA" w14:textId="28A875FA" w:rsidR="00A761CF" w:rsidRDefault="002B16D0" w:rsidP="00253E57">
            <w:pPr>
              <w:pStyle w:val="Heading3"/>
              <w:jc w:val="both"/>
              <w:outlineLvl w:val="2"/>
            </w:pPr>
            <w:r>
              <w:t>Hazel Craigie</w:t>
            </w:r>
            <w:r w:rsidR="00C906BD">
              <w:t xml:space="preserve"> (</w:t>
            </w:r>
            <w:r w:rsidR="00DD1150">
              <w:t>T</w:t>
            </w:r>
            <w:r w:rsidR="00C906BD">
              <w:t>eams)</w:t>
            </w:r>
          </w:p>
        </w:tc>
        <w:tc>
          <w:tcPr>
            <w:tcW w:w="3067" w:type="dxa"/>
          </w:tcPr>
          <w:p w14:paraId="3F4F87E8" w14:textId="58C2BB42" w:rsidR="00A761CF" w:rsidRDefault="002B16D0">
            <w:pPr>
              <w:pStyle w:val="Heading3"/>
              <w:outlineLvl w:val="2"/>
            </w:pPr>
            <w:r>
              <w:t>Senior Planner</w:t>
            </w:r>
          </w:p>
        </w:tc>
      </w:tr>
      <w:tr w:rsidR="00A761CF" w14:paraId="0F9E2395" w14:textId="77777777" w:rsidTr="00C906BD">
        <w:tc>
          <w:tcPr>
            <w:tcW w:w="3397" w:type="dxa"/>
          </w:tcPr>
          <w:p w14:paraId="0BA747E5" w14:textId="4303F7A6" w:rsidR="00A761CF" w:rsidRDefault="00C906BD">
            <w:pPr>
              <w:pStyle w:val="Heading3"/>
              <w:outlineLvl w:val="2"/>
            </w:pPr>
            <w:r>
              <w:t>Cllr Yvonne Collins</w:t>
            </w:r>
          </w:p>
        </w:tc>
        <w:tc>
          <w:tcPr>
            <w:tcW w:w="2552" w:type="dxa"/>
          </w:tcPr>
          <w:p w14:paraId="2B7DD8F6" w14:textId="4CCBE182" w:rsidR="00A761CF" w:rsidRDefault="00C906BD" w:rsidP="00253E57">
            <w:pPr>
              <w:pStyle w:val="Heading3"/>
              <w:jc w:val="both"/>
              <w:outlineLvl w:val="2"/>
            </w:pPr>
            <w:r>
              <w:t xml:space="preserve"> Sheila Kelly</w:t>
            </w:r>
          </w:p>
        </w:tc>
        <w:tc>
          <w:tcPr>
            <w:tcW w:w="3067" w:type="dxa"/>
          </w:tcPr>
          <w:p w14:paraId="15F914C2" w14:textId="7AF7C755" w:rsidR="00A761CF" w:rsidRDefault="00C906BD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A761CF" w14:paraId="3F92A0A8" w14:textId="77777777" w:rsidTr="00C906BD">
        <w:tc>
          <w:tcPr>
            <w:tcW w:w="3397" w:type="dxa"/>
          </w:tcPr>
          <w:p w14:paraId="0B0328F1" w14:textId="7B26AF37" w:rsidR="00A761CF" w:rsidRDefault="00A761CF">
            <w:pPr>
              <w:pStyle w:val="Heading3"/>
              <w:outlineLvl w:val="2"/>
            </w:pPr>
          </w:p>
        </w:tc>
        <w:tc>
          <w:tcPr>
            <w:tcW w:w="2552" w:type="dxa"/>
          </w:tcPr>
          <w:p w14:paraId="1346652B" w14:textId="4A531F61" w:rsidR="00A761CF" w:rsidRDefault="00C906BD" w:rsidP="00253E57">
            <w:pPr>
              <w:pStyle w:val="Heading3"/>
              <w:jc w:val="both"/>
              <w:outlineLvl w:val="2"/>
            </w:pPr>
            <w:r>
              <w:t xml:space="preserve"> Susan Sinclair</w:t>
            </w:r>
          </w:p>
        </w:tc>
        <w:tc>
          <w:tcPr>
            <w:tcW w:w="3067" w:type="dxa"/>
          </w:tcPr>
          <w:p w14:paraId="0EA3DE44" w14:textId="41E0261B" w:rsidR="00A761CF" w:rsidRDefault="00C906BD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485E5E" w14:paraId="204CE77B" w14:textId="77777777" w:rsidTr="00C906BD">
        <w:tc>
          <w:tcPr>
            <w:tcW w:w="3397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64193623" w14:textId="21ACB472" w:rsidR="00485E5E" w:rsidRDefault="00C906BD" w:rsidP="00253E57">
            <w:pPr>
              <w:pStyle w:val="Heading3"/>
              <w:jc w:val="both"/>
              <w:outlineLvl w:val="2"/>
            </w:pPr>
            <w:r>
              <w:t xml:space="preserve"> Ally Menary (Teams)</w:t>
            </w:r>
          </w:p>
        </w:tc>
        <w:tc>
          <w:tcPr>
            <w:tcW w:w="3067" w:type="dxa"/>
          </w:tcPr>
          <w:p w14:paraId="363EBFB2" w14:textId="1ED5813A" w:rsidR="00485E5E" w:rsidRDefault="00C906BD">
            <w:pPr>
              <w:pStyle w:val="Heading3"/>
              <w:outlineLvl w:val="2"/>
            </w:pPr>
            <w:r>
              <w:t>Road Safety Officer</w:t>
            </w:r>
          </w:p>
        </w:tc>
      </w:tr>
      <w:tr w:rsidR="005F37C9" w14:paraId="18665136" w14:textId="77777777" w:rsidTr="00C906BD">
        <w:tc>
          <w:tcPr>
            <w:tcW w:w="3397" w:type="dxa"/>
          </w:tcPr>
          <w:p w14:paraId="032BD3AF" w14:textId="77777777" w:rsidR="005F37C9" w:rsidRPr="00B10530" w:rsidRDefault="005F37C9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43648FDB" w14:textId="50590BE9" w:rsidR="005F37C9" w:rsidRDefault="00C24A98" w:rsidP="00253E57">
            <w:pPr>
              <w:pStyle w:val="Heading3"/>
              <w:jc w:val="both"/>
              <w:outlineLvl w:val="2"/>
            </w:pPr>
            <w:r>
              <w:t>Tracy McGibbon</w:t>
            </w:r>
            <w:r w:rsidR="00C906BD">
              <w:t xml:space="preserve"> (Teams)</w:t>
            </w:r>
          </w:p>
        </w:tc>
        <w:tc>
          <w:tcPr>
            <w:tcW w:w="3067" w:type="dxa"/>
          </w:tcPr>
          <w:p w14:paraId="03EF8FA5" w14:textId="3134CFA4" w:rsidR="005F37C9" w:rsidRDefault="00C24A98">
            <w:pPr>
              <w:pStyle w:val="Heading3"/>
              <w:outlineLvl w:val="2"/>
            </w:pPr>
            <w:r>
              <w:t>Executive Planner</w:t>
            </w:r>
          </w:p>
        </w:tc>
      </w:tr>
      <w:tr w:rsidR="00B10530" w14:paraId="7D8F8C53" w14:textId="77777777" w:rsidTr="00C906BD">
        <w:tc>
          <w:tcPr>
            <w:tcW w:w="3397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r w:rsidRPr="00B10530">
              <w:rPr>
                <w:b/>
                <w:bCs/>
              </w:rPr>
              <w:t>Non Elected Members</w:t>
            </w:r>
          </w:p>
        </w:tc>
        <w:tc>
          <w:tcPr>
            <w:tcW w:w="2552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67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C906BD">
        <w:tc>
          <w:tcPr>
            <w:tcW w:w="3397" w:type="dxa"/>
          </w:tcPr>
          <w:p w14:paraId="6055CE64" w14:textId="24659BC2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</w:p>
        </w:tc>
        <w:tc>
          <w:tcPr>
            <w:tcW w:w="2552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67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00E719DD" w14:textId="7D08B417" w:rsidR="00F63525" w:rsidRPr="00F75B3D" w:rsidRDefault="00C85C47">
      <w:pPr>
        <w:pStyle w:val="Heading3"/>
      </w:pPr>
      <w:r>
        <w:rPr>
          <w:bCs/>
        </w:rPr>
        <w:t xml:space="preserve"> </w:t>
      </w:r>
    </w:p>
    <w:p w14:paraId="15254AF2" w14:textId="2ED2D0AB" w:rsidR="00A24ECA" w:rsidRDefault="00824007" w:rsidP="00C906BD">
      <w:pPr>
        <w:pStyle w:val="Heading3"/>
        <w:rPr>
          <w:b/>
          <w:u w:val="single"/>
        </w:rPr>
      </w:pPr>
      <w:r>
        <w:rPr>
          <w:bCs/>
        </w:rPr>
        <w:t xml:space="preserve"> </w:t>
      </w:r>
      <w:r w:rsidR="00CC30F2">
        <w:rPr>
          <w:b/>
          <w:u w:val="single"/>
        </w:rPr>
        <w:t xml:space="preserve">H-1 (1) </w:t>
      </w:r>
      <w:r w:rsidR="006A6087">
        <w:rPr>
          <w:b/>
          <w:u w:val="single"/>
        </w:rPr>
        <w:t xml:space="preserve">Item </w:t>
      </w:r>
      <w:r w:rsidR="00C906BD">
        <w:rPr>
          <w:b/>
          <w:u w:val="single"/>
        </w:rPr>
        <w:t>76156</w:t>
      </w:r>
      <w:r w:rsidR="00DF0C28">
        <w:rPr>
          <w:b/>
          <w:u w:val="single"/>
        </w:rPr>
        <w:t xml:space="preserve"> Minutes of </w:t>
      </w:r>
      <w:r w:rsidR="00C906BD">
        <w:rPr>
          <w:b/>
          <w:u w:val="single"/>
        </w:rPr>
        <w:t>26</w:t>
      </w:r>
      <w:r w:rsidR="00C906BD" w:rsidRPr="00C906BD">
        <w:rPr>
          <w:b/>
          <w:u w:val="single"/>
          <w:vertAlign w:val="superscript"/>
        </w:rPr>
        <w:t>th</w:t>
      </w:r>
      <w:r w:rsidR="00C906BD">
        <w:rPr>
          <w:b/>
          <w:u w:val="single"/>
        </w:rPr>
        <w:t xml:space="preserve"> May, 2022</w:t>
      </w:r>
    </w:p>
    <w:p w14:paraId="689C04B7" w14:textId="5EAD337E" w:rsidR="00C906BD" w:rsidRDefault="001B17A1" w:rsidP="00C906BD">
      <w:pPr>
        <w:pStyle w:val="Heading3"/>
        <w:rPr>
          <w:rFonts w:asciiTheme="majorHAnsi" w:hAnsiTheme="majorHAnsi" w:cstheme="majorHAnsi"/>
          <w:bCs/>
        </w:rPr>
      </w:pPr>
      <w:hyperlink r:id="rId7" w:history="1">
        <w:r w:rsidR="00C906BD" w:rsidRPr="00C906BD">
          <w:rPr>
            <w:rStyle w:val="Hyperlink"/>
            <w:rFonts w:asciiTheme="majorHAnsi" w:hAnsiTheme="majorHAnsi" w:cstheme="majorHAnsi"/>
            <w:bCs/>
          </w:rPr>
          <w:t>Minutes of  SPC Meeting held on 26th May 2022.docx</w:t>
        </w:r>
      </w:hyperlink>
    </w:p>
    <w:p w14:paraId="2029EE4B" w14:textId="77777777" w:rsidR="0057032F" w:rsidRDefault="0057032F" w:rsidP="00BB1963">
      <w:pPr>
        <w:rPr>
          <w:rFonts w:asciiTheme="majorHAnsi" w:hAnsiTheme="majorHAnsi" w:cstheme="majorHAnsi"/>
        </w:rPr>
      </w:pPr>
    </w:p>
    <w:p w14:paraId="32DB1030" w14:textId="27CA8A57" w:rsidR="00FF342A" w:rsidRDefault="00BB1963" w:rsidP="00BB1963">
      <w:pPr>
        <w:rPr>
          <w:rFonts w:asciiTheme="majorHAnsi" w:hAnsiTheme="majorHAnsi" w:cstheme="majorHAnsi"/>
        </w:rPr>
      </w:pPr>
      <w:r w:rsidRPr="00420698">
        <w:rPr>
          <w:rFonts w:asciiTheme="majorHAnsi" w:hAnsiTheme="majorHAnsi" w:cstheme="majorHAnsi"/>
        </w:rPr>
        <w:t xml:space="preserve">Minutes of Land Use Planning &amp; Transportation </w:t>
      </w:r>
      <w:r w:rsidR="008B696F" w:rsidRPr="00420698">
        <w:rPr>
          <w:rFonts w:asciiTheme="majorHAnsi" w:hAnsiTheme="majorHAnsi" w:cstheme="majorHAnsi"/>
        </w:rPr>
        <w:t>SPC,</w:t>
      </w:r>
      <w:r w:rsidR="006A6087">
        <w:rPr>
          <w:rFonts w:asciiTheme="majorHAnsi" w:hAnsiTheme="majorHAnsi" w:cstheme="majorHAnsi"/>
        </w:rPr>
        <w:t xml:space="preserve"> </w:t>
      </w:r>
      <w:r w:rsidR="006F1B37">
        <w:rPr>
          <w:rFonts w:asciiTheme="majorHAnsi" w:hAnsiTheme="majorHAnsi" w:cstheme="majorHAnsi"/>
        </w:rPr>
        <w:t xml:space="preserve">held on </w:t>
      </w:r>
      <w:r w:rsidR="00C906BD">
        <w:rPr>
          <w:rFonts w:asciiTheme="majorHAnsi" w:hAnsiTheme="majorHAnsi" w:cstheme="majorHAnsi"/>
        </w:rPr>
        <w:t>26</w:t>
      </w:r>
      <w:r w:rsidR="00C906BD" w:rsidRPr="00C906BD">
        <w:rPr>
          <w:rFonts w:asciiTheme="majorHAnsi" w:hAnsiTheme="majorHAnsi" w:cstheme="majorHAnsi"/>
          <w:vertAlign w:val="superscript"/>
        </w:rPr>
        <w:t>th</w:t>
      </w:r>
      <w:r w:rsidR="00C906BD">
        <w:rPr>
          <w:rFonts w:asciiTheme="majorHAnsi" w:hAnsiTheme="majorHAnsi" w:cstheme="majorHAnsi"/>
        </w:rPr>
        <w:t xml:space="preserve"> May, 2022</w:t>
      </w:r>
      <w:r w:rsidR="00FF342A" w:rsidRPr="00420698">
        <w:rPr>
          <w:rFonts w:asciiTheme="majorHAnsi" w:hAnsiTheme="majorHAnsi" w:cstheme="majorHAnsi"/>
        </w:rPr>
        <w:t xml:space="preserve"> were</w:t>
      </w:r>
      <w:r w:rsidRPr="00420698">
        <w:rPr>
          <w:rFonts w:asciiTheme="majorHAnsi" w:hAnsiTheme="majorHAnsi" w:cstheme="majorHAnsi"/>
        </w:rPr>
        <w:t xml:space="preserve"> proposed by </w:t>
      </w:r>
    </w:p>
    <w:p w14:paraId="248402E7" w14:textId="407D4AAD" w:rsidR="00BA1BE3" w:rsidRPr="007D59E2" w:rsidRDefault="00BB1963">
      <w:pPr>
        <w:rPr>
          <w:rFonts w:asciiTheme="majorHAnsi" w:hAnsiTheme="majorHAnsi" w:cstheme="majorHAnsi"/>
          <w:bCs/>
        </w:rPr>
      </w:pPr>
      <w:r w:rsidRPr="00F16A62">
        <w:t xml:space="preserve">Cllr. </w:t>
      </w:r>
      <w:r w:rsidR="00BA1BE3" w:rsidRPr="00F16A62">
        <w:t>Liam Sinclair</w:t>
      </w:r>
      <w:r w:rsidR="00FF342A">
        <w:t xml:space="preserve">, </w:t>
      </w:r>
      <w:r w:rsidR="008E1B7F" w:rsidRPr="00F67B3F">
        <w:t>seconded</w:t>
      </w:r>
      <w:r w:rsidRPr="00F67B3F">
        <w:t xml:space="preserve"> </w:t>
      </w:r>
      <w:r w:rsidR="008B696F" w:rsidRPr="00F67B3F">
        <w:t>by Cllr</w:t>
      </w:r>
      <w:r w:rsidR="00F16A62">
        <w:t xml:space="preserve"> </w:t>
      </w:r>
      <w:r w:rsidR="00C906BD">
        <w:t>Paul Gogarty</w:t>
      </w:r>
      <w:r w:rsidR="00F16A62">
        <w:t xml:space="preserve"> </w:t>
      </w:r>
      <w:r w:rsidRPr="00F67B3F">
        <w:rPr>
          <w:rFonts w:asciiTheme="majorHAnsi" w:hAnsiTheme="majorHAnsi" w:cstheme="majorHAnsi"/>
        </w:rPr>
        <w:t xml:space="preserve">and </w:t>
      </w:r>
      <w:r w:rsidRPr="00C906BD">
        <w:rPr>
          <w:rFonts w:asciiTheme="majorHAnsi" w:hAnsiTheme="majorHAnsi" w:cstheme="majorHAnsi"/>
          <w:b/>
        </w:rPr>
        <w:t>AGREED</w:t>
      </w:r>
      <w:r w:rsidR="007D59E2">
        <w:rPr>
          <w:rFonts w:asciiTheme="majorHAnsi" w:hAnsiTheme="majorHAnsi" w:cstheme="majorHAnsi"/>
          <w:b/>
        </w:rPr>
        <w:t xml:space="preserve"> </w:t>
      </w:r>
      <w:r w:rsidR="006A6087">
        <w:rPr>
          <w:rFonts w:asciiTheme="majorHAnsi" w:hAnsiTheme="majorHAnsi" w:cstheme="majorHAnsi"/>
          <w:bCs/>
        </w:rPr>
        <w:t xml:space="preserve"> </w:t>
      </w:r>
    </w:p>
    <w:p w14:paraId="68B93D6A" w14:textId="3AFF998E" w:rsidR="00C60775" w:rsidRPr="00C906BD" w:rsidRDefault="00C60775" w:rsidP="00F16A62">
      <w:pPr>
        <w:rPr>
          <w:rFonts w:asciiTheme="majorHAnsi" w:hAnsiTheme="majorHAnsi" w:cstheme="majorHAnsi"/>
          <w:b/>
        </w:rPr>
      </w:pPr>
    </w:p>
    <w:p w14:paraId="5ACE37D6" w14:textId="77777777" w:rsidR="00C906BD" w:rsidRDefault="00CC30F2" w:rsidP="00F16A62">
      <w:pPr>
        <w:rPr>
          <w:rFonts w:asciiTheme="majorHAnsi" w:hAnsiTheme="majorHAnsi" w:cstheme="majorHAnsi"/>
          <w:b/>
          <w:u w:val="single"/>
        </w:rPr>
      </w:pPr>
      <w:r w:rsidRPr="00A31914">
        <w:rPr>
          <w:rFonts w:asciiTheme="majorHAnsi" w:hAnsiTheme="majorHAnsi" w:cstheme="majorHAnsi"/>
          <w:b/>
          <w:u w:val="single"/>
        </w:rPr>
        <w:t xml:space="preserve">H-1(2) Item </w:t>
      </w:r>
      <w:r w:rsidR="00C906BD">
        <w:rPr>
          <w:rFonts w:asciiTheme="majorHAnsi" w:hAnsiTheme="majorHAnsi" w:cstheme="majorHAnsi"/>
          <w:b/>
          <w:u w:val="single"/>
        </w:rPr>
        <w:t>76149 CDP 2022 – 2028: Progress Update (Ministerial Direction)</w:t>
      </w:r>
    </w:p>
    <w:p w14:paraId="09D2737E" w14:textId="77777777" w:rsidR="00DD1150" w:rsidRDefault="001B17A1" w:rsidP="00171A19">
      <w:pPr>
        <w:rPr>
          <w:b/>
          <w:bCs/>
          <w:u w:val="single"/>
        </w:rPr>
      </w:pPr>
      <w:hyperlink r:id="rId8" w:history="1">
        <w:r w:rsidR="00C906BD" w:rsidRPr="00C906BD">
          <w:rPr>
            <w:rStyle w:val="Hyperlink"/>
            <w:rFonts w:asciiTheme="majorHAnsi" w:hAnsiTheme="majorHAnsi" w:cstheme="majorHAnsi"/>
            <w:b/>
          </w:rPr>
          <w:t>Draft Ministerial Direction Briefing to SPC_29.09.2022.pptx</w:t>
        </w:r>
      </w:hyperlink>
      <w:r w:rsidR="00DF0C28">
        <w:rPr>
          <w:rFonts w:asciiTheme="majorHAnsi" w:hAnsiTheme="majorHAnsi" w:cstheme="majorHAnsi"/>
          <w:b/>
          <w:u w:val="single"/>
        </w:rPr>
        <w:t xml:space="preserve">     </w:t>
      </w:r>
      <w:r w:rsidR="00C906BD">
        <w:rPr>
          <w:b/>
          <w:bCs/>
          <w:u w:val="single"/>
        </w:rPr>
        <w:t xml:space="preserve"> </w:t>
      </w:r>
    </w:p>
    <w:p w14:paraId="73318967" w14:textId="3E294A7E" w:rsidR="00171A19" w:rsidRPr="00DD1150" w:rsidRDefault="00171A19" w:rsidP="00171A19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DD1150">
        <w:rPr>
          <w:rFonts w:asciiTheme="majorHAnsi" w:hAnsiTheme="majorHAnsi" w:cstheme="majorHAnsi"/>
          <w:sz w:val="20"/>
          <w:szCs w:val="20"/>
        </w:rPr>
        <w:lastRenderedPageBreak/>
        <w:t xml:space="preserve">The report as circulated was presented by </w:t>
      </w:r>
      <w:r w:rsidR="00DD1150" w:rsidRPr="00DD1150">
        <w:rPr>
          <w:rFonts w:asciiTheme="majorHAnsi" w:hAnsiTheme="majorHAnsi" w:cstheme="majorHAnsi"/>
          <w:sz w:val="20"/>
          <w:szCs w:val="20"/>
        </w:rPr>
        <w:t xml:space="preserve">Ms. </w:t>
      </w:r>
      <w:r w:rsidRPr="00DD1150">
        <w:rPr>
          <w:rFonts w:asciiTheme="majorHAnsi" w:hAnsiTheme="majorHAnsi" w:cstheme="majorHAnsi"/>
          <w:sz w:val="20"/>
          <w:szCs w:val="20"/>
        </w:rPr>
        <w:t>Hazel Craigie, Senior Planner</w:t>
      </w:r>
    </w:p>
    <w:p w14:paraId="4BE82D2B" w14:textId="03A3D75C" w:rsidR="0057032F" w:rsidRPr="00171A19" w:rsidRDefault="00171A19" w:rsidP="00F16A62">
      <w:pPr>
        <w:rPr>
          <w:rFonts w:asciiTheme="majorHAnsi" w:hAnsiTheme="majorHAnsi" w:cstheme="majorHAnsi"/>
          <w:sz w:val="20"/>
          <w:szCs w:val="20"/>
        </w:rPr>
      </w:pPr>
      <w:r w:rsidRPr="00171A19">
        <w:rPr>
          <w:rFonts w:asciiTheme="majorHAnsi" w:hAnsiTheme="majorHAnsi" w:cstheme="majorHAnsi"/>
          <w:sz w:val="20"/>
          <w:szCs w:val="20"/>
        </w:rPr>
        <w:t>Ms. Craigie</w:t>
      </w:r>
      <w:r w:rsidR="0057032F" w:rsidRPr="00171A19">
        <w:rPr>
          <w:rFonts w:asciiTheme="majorHAnsi" w:hAnsiTheme="majorHAnsi" w:cstheme="majorHAnsi"/>
          <w:sz w:val="20"/>
          <w:szCs w:val="20"/>
        </w:rPr>
        <w:t xml:space="preserve"> gave a quick overview of the </w:t>
      </w:r>
      <w:r w:rsidR="00615E4B">
        <w:rPr>
          <w:rFonts w:asciiTheme="majorHAnsi" w:hAnsiTheme="majorHAnsi" w:cstheme="majorHAnsi"/>
          <w:sz w:val="20"/>
          <w:szCs w:val="20"/>
        </w:rPr>
        <w:t xml:space="preserve">process </w:t>
      </w:r>
      <w:r w:rsidR="00582C6B">
        <w:rPr>
          <w:rFonts w:asciiTheme="majorHAnsi" w:hAnsiTheme="majorHAnsi" w:cstheme="majorHAnsi"/>
          <w:sz w:val="20"/>
          <w:szCs w:val="20"/>
        </w:rPr>
        <w:t xml:space="preserve">to date </w:t>
      </w:r>
      <w:r w:rsidR="00615E4B">
        <w:rPr>
          <w:rFonts w:asciiTheme="majorHAnsi" w:hAnsiTheme="majorHAnsi" w:cstheme="majorHAnsi"/>
          <w:sz w:val="20"/>
          <w:szCs w:val="20"/>
        </w:rPr>
        <w:t xml:space="preserve">associated with </w:t>
      </w:r>
      <w:r w:rsidR="00582C6B">
        <w:rPr>
          <w:rFonts w:asciiTheme="majorHAnsi" w:hAnsiTheme="majorHAnsi" w:cstheme="majorHAnsi"/>
          <w:sz w:val="20"/>
          <w:szCs w:val="20"/>
        </w:rPr>
        <w:t xml:space="preserve">receipt of </w:t>
      </w:r>
      <w:r w:rsidR="00615E4B">
        <w:rPr>
          <w:rFonts w:asciiTheme="majorHAnsi" w:hAnsiTheme="majorHAnsi" w:cstheme="majorHAnsi"/>
          <w:sz w:val="20"/>
          <w:szCs w:val="20"/>
        </w:rPr>
        <w:t>the Draft Ministerial Direction:</w:t>
      </w:r>
    </w:p>
    <w:p w14:paraId="68D74FE2" w14:textId="00F534A8" w:rsidR="0057032F" w:rsidRPr="00582C6B" w:rsidRDefault="0057032F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0"/>
          <w:szCs w:val="20"/>
        </w:rPr>
      </w:pPr>
      <w:r w:rsidRPr="00582C6B">
        <w:rPr>
          <w:rFonts w:asciiTheme="majorHAnsi" w:hAnsiTheme="majorHAnsi" w:cstheme="majorHAnsi"/>
          <w:sz w:val="20"/>
          <w:szCs w:val="20"/>
        </w:rPr>
        <w:t>CDP 2022 – 2028 made on 22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nd</w:t>
      </w:r>
      <w:r w:rsidRPr="00582C6B">
        <w:rPr>
          <w:rFonts w:asciiTheme="majorHAnsi" w:hAnsiTheme="majorHAnsi" w:cstheme="majorHAnsi"/>
          <w:sz w:val="20"/>
          <w:szCs w:val="20"/>
        </w:rPr>
        <w:t xml:space="preserve"> June 2028</w:t>
      </w:r>
    </w:p>
    <w:p w14:paraId="0A6142D0" w14:textId="12EECCEE" w:rsidR="0057032F" w:rsidRPr="00582C6B" w:rsidRDefault="0057032F" w:rsidP="00582C6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GB"/>
        </w:rPr>
      </w:pPr>
      <w:r w:rsidRPr="00582C6B">
        <w:rPr>
          <w:rFonts w:asciiTheme="majorHAnsi" w:hAnsiTheme="majorHAnsi" w:cstheme="majorHAnsi"/>
          <w:sz w:val="20"/>
          <w:szCs w:val="20"/>
        </w:rPr>
        <w:t>Council receive</w:t>
      </w:r>
      <w:r w:rsidR="00582C6B" w:rsidRPr="00582C6B">
        <w:rPr>
          <w:rFonts w:asciiTheme="majorHAnsi" w:hAnsiTheme="majorHAnsi" w:cstheme="majorHAnsi"/>
          <w:sz w:val="20"/>
          <w:szCs w:val="20"/>
        </w:rPr>
        <w:t>d</w:t>
      </w:r>
      <w:r w:rsidRPr="00582C6B">
        <w:rPr>
          <w:rFonts w:asciiTheme="majorHAnsi" w:hAnsiTheme="majorHAnsi" w:cstheme="majorHAnsi"/>
          <w:sz w:val="20"/>
          <w:szCs w:val="20"/>
        </w:rPr>
        <w:t xml:space="preserve"> draft Ministerial Direction 28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582C6B">
        <w:rPr>
          <w:rFonts w:asciiTheme="majorHAnsi" w:hAnsiTheme="majorHAnsi" w:cstheme="majorHAnsi"/>
          <w:sz w:val="20"/>
          <w:szCs w:val="20"/>
        </w:rPr>
        <w:t xml:space="preserve"> July 2022</w:t>
      </w:r>
      <w:r w:rsidR="00615E4B" w:rsidRPr="00582C6B">
        <w:rPr>
          <w:rFonts w:asciiTheme="majorHAnsi" w:hAnsiTheme="majorHAnsi" w:cstheme="majorHAnsi"/>
          <w:sz w:val="20"/>
          <w:szCs w:val="20"/>
        </w:rPr>
        <w:t xml:space="preserve"> which directed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the Council as a Planning Authority </w:t>
      </w:r>
      <w:r w:rsidR="00615E4B" w:rsidRPr="00582C6B">
        <w:rPr>
          <w:rFonts w:asciiTheme="majorHAnsi" w:hAnsiTheme="majorHAnsi" w:cstheme="majorHAnsi"/>
          <w:sz w:val="20"/>
          <w:szCs w:val="20"/>
        </w:rPr>
        <w:t>to tak</w:t>
      </w:r>
      <w:r w:rsidRPr="00582C6B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GB"/>
        </w:rPr>
        <w:t>e steps regarding</w:t>
      </w:r>
      <w:r w:rsidR="00A5534D" w:rsidRPr="00582C6B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GB"/>
        </w:rPr>
        <w:t>:-</w:t>
      </w:r>
    </w:p>
    <w:p w14:paraId="7814B236" w14:textId="77777777" w:rsidR="00A5534D" w:rsidRPr="00171A19" w:rsidRDefault="00A5534D" w:rsidP="0057032F">
      <w:pPr>
        <w:spacing w:after="0" w:line="240" w:lineRule="auto"/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GB"/>
        </w:rPr>
      </w:pPr>
    </w:p>
    <w:p w14:paraId="5664A814" w14:textId="510241BE" w:rsidR="0057032F" w:rsidRPr="00171A19" w:rsidRDefault="0057032F" w:rsidP="00582C6B">
      <w:pPr>
        <w:pStyle w:val="ListParagraph"/>
        <w:numPr>
          <w:ilvl w:val="1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Enterprise and Employment </w:t>
      </w:r>
      <w:r w:rsidR="00A5534D">
        <w:rPr>
          <w:rFonts w:asciiTheme="majorHAnsi" w:eastAsia="Times New Roman" w:hAnsiTheme="majorHAnsi" w:cstheme="majorHAnsi"/>
          <w:sz w:val="20"/>
          <w:szCs w:val="20"/>
        </w:rPr>
        <w:t>z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oning and special local objective regarding site specific flood alleviation measures introduced as Material Amendments for lands north and east of Greenogue Business Park and to retain the Rural RU </w:t>
      </w:r>
      <w:r w:rsidR="00A5534D" w:rsidRPr="00171A19">
        <w:rPr>
          <w:rFonts w:asciiTheme="majorHAnsi" w:eastAsia="Times New Roman" w:hAnsiTheme="majorHAnsi" w:cstheme="majorHAnsi"/>
          <w:sz w:val="20"/>
          <w:szCs w:val="20"/>
        </w:rPr>
        <w:t>zoning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 objective</w:t>
      </w:r>
    </w:p>
    <w:p w14:paraId="08147367" w14:textId="51E1DCE4" w:rsidR="0057032F" w:rsidRDefault="0057032F" w:rsidP="00582C6B">
      <w:pPr>
        <w:pStyle w:val="ListParagraph"/>
        <w:numPr>
          <w:ilvl w:val="1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>To amend the land use zoning objectives to reinstate data centre use class as an “open for consideration” use class in the REGEN, Enterprise and E</w:t>
      </w:r>
      <w:r w:rsidR="00171A19" w:rsidRPr="00171A19">
        <w:rPr>
          <w:rFonts w:asciiTheme="majorHAnsi" w:eastAsia="Times New Roman" w:hAnsiTheme="majorHAnsi" w:cstheme="majorHAnsi"/>
          <w:sz w:val="20"/>
          <w:szCs w:val="20"/>
        </w:rPr>
        <w:t>mployment (EE) and Major Retail Centre (MRC) zoning objectives</w:t>
      </w:r>
    </w:p>
    <w:p w14:paraId="282961AC" w14:textId="77777777" w:rsidR="00615E4B" w:rsidRPr="00615E4B" w:rsidRDefault="00615E4B" w:rsidP="00615E4B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1B55B3E2" w14:textId="63780639" w:rsidR="00615E4B" w:rsidRPr="00582C6B" w:rsidRDefault="00615E4B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0"/>
          <w:szCs w:val="20"/>
        </w:rPr>
      </w:pPr>
      <w:r w:rsidRPr="00582C6B">
        <w:rPr>
          <w:rFonts w:asciiTheme="majorHAnsi" w:hAnsiTheme="majorHAnsi" w:cstheme="majorHAnsi"/>
          <w:sz w:val="20"/>
          <w:szCs w:val="20"/>
        </w:rPr>
        <w:t xml:space="preserve">The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new County Development </w:t>
      </w:r>
      <w:r w:rsidRPr="00582C6B">
        <w:rPr>
          <w:rFonts w:asciiTheme="majorHAnsi" w:hAnsiTheme="majorHAnsi" w:cstheme="majorHAnsi"/>
          <w:sz w:val="20"/>
          <w:szCs w:val="20"/>
        </w:rPr>
        <w:t>Plan came into effect on 3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rd</w:t>
      </w:r>
      <w:r w:rsidRPr="00582C6B">
        <w:rPr>
          <w:rFonts w:asciiTheme="majorHAnsi" w:hAnsiTheme="majorHAnsi" w:cstheme="majorHAnsi"/>
          <w:sz w:val="20"/>
          <w:szCs w:val="20"/>
        </w:rPr>
        <w:t xml:space="preserve"> August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2022, </w:t>
      </w:r>
      <w:r w:rsidRPr="00582C6B">
        <w:rPr>
          <w:rFonts w:asciiTheme="majorHAnsi" w:hAnsiTheme="majorHAnsi" w:cstheme="majorHAnsi"/>
          <w:sz w:val="20"/>
          <w:szCs w:val="20"/>
        </w:rPr>
        <w:t>except for those matters raised in the Draft Ministerial Direction</w:t>
      </w:r>
    </w:p>
    <w:p w14:paraId="41E2B546" w14:textId="294E8B44" w:rsidR="00615E4B" w:rsidRPr="00582C6B" w:rsidRDefault="00615E4B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0"/>
          <w:szCs w:val="20"/>
        </w:rPr>
      </w:pPr>
      <w:r w:rsidRPr="00582C6B">
        <w:rPr>
          <w:rFonts w:asciiTheme="majorHAnsi" w:hAnsiTheme="majorHAnsi" w:cstheme="majorHAnsi"/>
          <w:sz w:val="20"/>
          <w:szCs w:val="20"/>
        </w:rPr>
        <w:t xml:space="preserve">Statutory Public Consultation on Draft Direction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was </w:t>
      </w:r>
      <w:r w:rsidRPr="00582C6B">
        <w:rPr>
          <w:rFonts w:asciiTheme="majorHAnsi" w:hAnsiTheme="majorHAnsi" w:cstheme="majorHAnsi"/>
          <w:sz w:val="20"/>
          <w:szCs w:val="20"/>
        </w:rPr>
        <w:t>held between 10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582C6B">
        <w:rPr>
          <w:rFonts w:asciiTheme="majorHAnsi" w:hAnsiTheme="majorHAnsi" w:cstheme="majorHAnsi"/>
          <w:sz w:val="20"/>
          <w:szCs w:val="20"/>
        </w:rPr>
        <w:t xml:space="preserve"> and 23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rd</w:t>
      </w:r>
      <w:r w:rsidRPr="00582C6B">
        <w:rPr>
          <w:rFonts w:asciiTheme="majorHAnsi" w:hAnsiTheme="majorHAnsi" w:cstheme="majorHAnsi"/>
          <w:sz w:val="20"/>
          <w:szCs w:val="20"/>
        </w:rPr>
        <w:t xml:space="preserve"> August 2022.  Submission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were </w:t>
      </w:r>
      <w:r w:rsidRPr="00582C6B">
        <w:rPr>
          <w:rFonts w:asciiTheme="majorHAnsi" w:hAnsiTheme="majorHAnsi" w:cstheme="majorHAnsi"/>
          <w:sz w:val="20"/>
          <w:szCs w:val="20"/>
        </w:rPr>
        <w:t>made to SDCC.</w:t>
      </w:r>
    </w:p>
    <w:p w14:paraId="315125E8" w14:textId="514C1C58" w:rsidR="00615E4B" w:rsidRPr="00582C6B" w:rsidRDefault="00582C6B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582C6B">
        <w:rPr>
          <w:rFonts w:asciiTheme="majorHAnsi" w:eastAsia="Calibri" w:hAnsiTheme="majorHAnsi" w:cstheme="majorHAnsi"/>
          <w:color w:val="000000" w:themeColor="text1"/>
          <w:kern w:val="24"/>
        </w:rPr>
        <w:t xml:space="preserve">Elected Members </w:t>
      </w:r>
      <w:r w:rsidR="00615E4B" w:rsidRPr="00582C6B">
        <w:rPr>
          <w:rFonts w:asciiTheme="majorHAnsi" w:eastAsia="Calibri" w:hAnsiTheme="majorHAnsi" w:cstheme="majorHAnsi"/>
          <w:color w:val="000000" w:themeColor="text1"/>
          <w:kern w:val="24"/>
        </w:rPr>
        <w:t>had from the date of receipt draft direction to 23</w:t>
      </w:r>
      <w:r w:rsidR="00615E4B" w:rsidRPr="00582C6B">
        <w:rPr>
          <w:rFonts w:asciiTheme="majorHAnsi" w:eastAsia="Calibri" w:hAnsiTheme="majorHAnsi" w:cstheme="majorHAnsi"/>
          <w:color w:val="000000" w:themeColor="text1"/>
          <w:kern w:val="24"/>
          <w:vertAlign w:val="superscript"/>
        </w:rPr>
        <w:t>rd</w:t>
      </w:r>
      <w:r w:rsidR="00615E4B" w:rsidRPr="00582C6B">
        <w:rPr>
          <w:rFonts w:asciiTheme="majorHAnsi" w:eastAsia="Calibri" w:hAnsiTheme="majorHAnsi" w:cstheme="majorHAnsi"/>
          <w:color w:val="000000" w:themeColor="text1"/>
          <w:kern w:val="24"/>
        </w:rPr>
        <w:t xml:space="preserve"> August to make submissions to the OPR</w:t>
      </w:r>
    </w:p>
    <w:p w14:paraId="11280934" w14:textId="213BBD50" w:rsidR="00615E4B" w:rsidRPr="00582C6B" w:rsidRDefault="00582C6B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0"/>
          <w:szCs w:val="20"/>
        </w:rPr>
      </w:pPr>
      <w:r w:rsidRPr="00582C6B">
        <w:rPr>
          <w:rFonts w:asciiTheme="majorHAnsi" w:hAnsiTheme="majorHAnsi" w:cstheme="majorHAnsi"/>
          <w:sz w:val="20"/>
          <w:szCs w:val="20"/>
        </w:rPr>
        <w:t xml:space="preserve">The Chief Executive </w:t>
      </w:r>
      <w:r w:rsidR="00615E4B" w:rsidRPr="00582C6B">
        <w:rPr>
          <w:rFonts w:asciiTheme="majorHAnsi" w:hAnsiTheme="majorHAnsi" w:cstheme="majorHAnsi"/>
          <w:sz w:val="20"/>
          <w:szCs w:val="20"/>
        </w:rPr>
        <w:t>issued a report on 19</w:t>
      </w:r>
      <w:r w:rsidR="00615E4B" w:rsidRPr="00582C6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615E4B" w:rsidRPr="00582C6B">
        <w:rPr>
          <w:rFonts w:asciiTheme="majorHAnsi" w:hAnsiTheme="majorHAnsi" w:cstheme="majorHAnsi"/>
          <w:sz w:val="20"/>
          <w:szCs w:val="20"/>
        </w:rPr>
        <w:t xml:space="preserve"> September to the OPR on the submissions and how best to give effect to the direction within 4 weeks</w:t>
      </w:r>
    </w:p>
    <w:p w14:paraId="75BED362" w14:textId="1AA67F0F" w:rsidR="00171A19" w:rsidRPr="00171A19" w:rsidRDefault="00171A19" w:rsidP="00171A1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Ms. Craigie </w:t>
      </w:r>
      <w:r w:rsidR="00615E4B">
        <w:rPr>
          <w:rFonts w:asciiTheme="majorHAnsi" w:eastAsia="Times New Roman" w:hAnsiTheme="majorHAnsi" w:cstheme="majorHAnsi"/>
          <w:sz w:val="20"/>
          <w:szCs w:val="20"/>
        </w:rPr>
        <w:t xml:space="preserve">then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outlined what was required </w:t>
      </w:r>
      <w:r w:rsidR="00582C6B">
        <w:rPr>
          <w:rFonts w:asciiTheme="majorHAnsi" w:eastAsia="Times New Roman" w:hAnsiTheme="majorHAnsi" w:cstheme="majorHAnsi"/>
          <w:sz w:val="20"/>
          <w:szCs w:val="20"/>
        </w:rPr>
        <w:t xml:space="preserve">of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>the CE Report which included the following:</w:t>
      </w:r>
    </w:p>
    <w:p w14:paraId="595B288A" w14:textId="77777777" w:rsidR="00171A19" w:rsidRPr="00171A19" w:rsidRDefault="00171A19" w:rsidP="00171A1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4C5977FE" w14:textId="77777777" w:rsidR="00171A19" w:rsidRPr="00171A19" w:rsidRDefault="00171A19" w:rsidP="00615E4B">
      <w:pPr>
        <w:numPr>
          <w:ilvl w:val="0"/>
          <w:numId w:val="13"/>
        </w:numPr>
        <w:spacing w:after="0" w:line="25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summarise the views of any person who made submissions or observations to the planning authority, </w:t>
      </w:r>
    </w:p>
    <w:p w14:paraId="1F5D2E55" w14:textId="77777777" w:rsidR="00171A19" w:rsidRPr="00171A19" w:rsidRDefault="00171A19" w:rsidP="00615E4B">
      <w:pPr>
        <w:numPr>
          <w:ilvl w:val="0"/>
          <w:numId w:val="13"/>
        </w:numPr>
        <w:spacing w:after="0" w:line="25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summarise the views of and recommendations (if any) made by the Elected Members of the planning authority, </w:t>
      </w:r>
    </w:p>
    <w:p w14:paraId="54C72B4D" w14:textId="77777777" w:rsidR="00171A19" w:rsidRPr="00171A19" w:rsidRDefault="00171A19" w:rsidP="00615E4B">
      <w:pPr>
        <w:numPr>
          <w:ilvl w:val="0"/>
          <w:numId w:val="13"/>
        </w:numPr>
        <w:spacing w:after="0" w:line="25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summarise the views of and recommendations (if any) made by the regional assembly, </w:t>
      </w:r>
    </w:p>
    <w:p w14:paraId="77D4FA31" w14:textId="192F16F1" w:rsidR="00171A19" w:rsidRPr="00171A19" w:rsidRDefault="00171A19" w:rsidP="00615E4B">
      <w:pPr>
        <w:numPr>
          <w:ilvl w:val="0"/>
          <w:numId w:val="13"/>
        </w:numPr>
        <w:spacing w:line="25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make recommendations in relation to the best manner in which to give effect to the draft direction.</w:t>
      </w:r>
    </w:p>
    <w:p w14:paraId="3E8FE91A" w14:textId="31EE6436" w:rsidR="00171A19" w:rsidRPr="00171A19" w:rsidRDefault="00171A19" w:rsidP="00171A19">
      <w:pPr>
        <w:spacing w:line="256" w:lineRule="auto"/>
        <w:ind w:left="1267"/>
        <w:contextualSpacing/>
        <w:jc w:val="both"/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</w:pPr>
    </w:p>
    <w:p w14:paraId="21873653" w14:textId="557C0FDA" w:rsidR="00171A19" w:rsidRPr="00171A19" w:rsidRDefault="00171A19" w:rsidP="00A5534D">
      <w:pPr>
        <w:spacing w:line="25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A total of 27 submissions were received </w:t>
      </w:r>
      <w:r w:rsidR="00582C6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during the consultation period, 14 of which were in relation to 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Greenogue, 12</w:t>
      </w:r>
      <w:r w:rsidR="00582C6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 in relation to Data Centres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,</w:t>
      </w:r>
      <w:r w:rsidR="00582C6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 and 1 related to both.</w:t>
      </w:r>
    </w:p>
    <w:p w14:paraId="7B5937EE" w14:textId="28C396FB" w:rsidR="00171A19" w:rsidRPr="00171A19" w:rsidRDefault="00171A19" w:rsidP="00171A19">
      <w:pPr>
        <w:spacing w:line="256" w:lineRule="auto"/>
        <w:ind w:left="1267"/>
        <w:contextualSpacing/>
        <w:jc w:val="both"/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</w:pPr>
    </w:p>
    <w:p w14:paraId="0D75D50F" w14:textId="338C16E1" w:rsidR="00171A19" w:rsidRPr="00615E4B" w:rsidRDefault="00582C6B" w:rsidP="00615E4B">
      <w:pPr>
        <w:spacing w:after="0" w:line="25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Ms Craigie outlined 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how </w:t>
      </w:r>
      <w:r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the CE propos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ed </w:t>
      </w:r>
      <w:r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to give best effect to the 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Ministerial Direction., and the next steps after the OPR consideration of the CE Report, which may include a recommendation to the Minister.  </w:t>
      </w:r>
      <w:r w:rsidR="00171A19" w:rsidRPr="00615E4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Pursuant to Section 31(17) of the Act, 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a </w:t>
      </w:r>
      <w:r w:rsidR="00171A19" w:rsidRPr="00615E4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direction issued by the Minister is deemed to have immediate effect and its terms are incorporated into the Plan, or, if appropriate, to constitute the plan.</w:t>
      </w:r>
    </w:p>
    <w:p w14:paraId="6C9073E9" w14:textId="671DFA8D" w:rsidR="00171A19" w:rsidRPr="00171A19" w:rsidRDefault="00171A19" w:rsidP="00171A19">
      <w:pPr>
        <w:spacing w:after="0" w:line="25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421D096" w14:textId="12142D6F" w:rsidR="00171A19" w:rsidRPr="00171A19" w:rsidRDefault="00171A19" w:rsidP="00171A19">
      <w:pPr>
        <w:spacing w:after="0" w:line="25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The Chair Liam Sinclair thanked </w:t>
      </w:r>
      <w:r w:rsidR="00A5534D">
        <w:rPr>
          <w:rFonts w:asciiTheme="majorHAnsi" w:eastAsia="Times New Roman" w:hAnsiTheme="majorHAnsi" w:cstheme="majorHAnsi"/>
          <w:sz w:val="20"/>
          <w:szCs w:val="20"/>
        </w:rPr>
        <w:t xml:space="preserve">Ms. Craigie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>for the presentation and invited questions from the members.</w:t>
      </w:r>
    </w:p>
    <w:p w14:paraId="4B7E7A8E" w14:textId="1176CDBE" w:rsidR="00171A19" w:rsidRPr="00171A19" w:rsidRDefault="00171A19" w:rsidP="00171A19">
      <w:pPr>
        <w:spacing w:after="0" w:line="25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Mr. Mick Mulhern </w:t>
      </w:r>
      <w:r w:rsidR="00615E4B">
        <w:rPr>
          <w:rFonts w:asciiTheme="majorHAnsi" w:eastAsia="Times New Roman" w:hAnsiTheme="majorHAnsi" w:cstheme="majorHAnsi"/>
          <w:sz w:val="20"/>
          <w:szCs w:val="20"/>
        </w:rPr>
        <w:t xml:space="preserve">responded to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>queries raised by Cllr</w:t>
      </w:r>
      <w:r w:rsidR="00615E4B">
        <w:rPr>
          <w:rFonts w:asciiTheme="majorHAnsi" w:eastAsia="Times New Roman" w:hAnsiTheme="majorHAnsi" w:cstheme="majorHAnsi"/>
          <w:sz w:val="20"/>
          <w:szCs w:val="20"/>
        </w:rPr>
        <w:t xml:space="preserve">s Sinclair and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Ó Broin regarding </w:t>
      </w:r>
      <w:r w:rsidR="00615E4B">
        <w:rPr>
          <w:rFonts w:asciiTheme="majorHAnsi" w:eastAsia="Times New Roman" w:hAnsiTheme="majorHAnsi" w:cstheme="majorHAnsi"/>
          <w:sz w:val="20"/>
          <w:szCs w:val="20"/>
        </w:rPr>
        <w:t>policy and Judicial Review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>.</w:t>
      </w:r>
    </w:p>
    <w:p w14:paraId="7283D5DA" w14:textId="7C7B56D8" w:rsidR="00171A19" w:rsidRPr="00171A19" w:rsidRDefault="00171A19" w:rsidP="00171A19">
      <w:pPr>
        <w:spacing w:line="256" w:lineRule="auto"/>
        <w:ind w:left="1267"/>
        <w:contextualSpacing/>
        <w:jc w:val="both"/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</w:pPr>
    </w:p>
    <w:p w14:paraId="3CF4B009" w14:textId="7FE34D4D" w:rsidR="00500815" w:rsidRPr="00171A19" w:rsidRDefault="00500815" w:rsidP="00171A19">
      <w:pPr>
        <w:rPr>
          <w:rFonts w:asciiTheme="majorHAnsi" w:hAnsiTheme="majorHAnsi" w:cstheme="majorHAnsi"/>
          <w:sz w:val="20"/>
          <w:szCs w:val="20"/>
        </w:rPr>
      </w:pPr>
      <w:r w:rsidRPr="00171A19">
        <w:rPr>
          <w:rFonts w:asciiTheme="majorHAnsi" w:hAnsiTheme="majorHAnsi" w:cstheme="majorHAnsi"/>
          <w:sz w:val="20"/>
          <w:szCs w:val="20"/>
        </w:rPr>
        <w:t xml:space="preserve">The report was </w:t>
      </w:r>
      <w:r w:rsidRPr="00171A19">
        <w:rPr>
          <w:rFonts w:asciiTheme="majorHAnsi" w:hAnsiTheme="majorHAnsi" w:cstheme="majorHAnsi"/>
          <w:b/>
          <w:bCs/>
          <w:sz w:val="20"/>
          <w:szCs w:val="20"/>
        </w:rPr>
        <w:t>NOTED</w:t>
      </w:r>
    </w:p>
    <w:p w14:paraId="2B82928F" w14:textId="7780F414" w:rsidR="00500815" w:rsidRDefault="00DF0C28" w:rsidP="007D166C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(3) Item </w:t>
      </w:r>
      <w:r w:rsidR="007E6EA9">
        <w:rPr>
          <w:b/>
          <w:bCs/>
          <w:u w:val="single"/>
        </w:rPr>
        <w:t>76151</w:t>
      </w:r>
      <w:r w:rsidR="006F2768">
        <w:rPr>
          <w:b/>
          <w:bCs/>
          <w:u w:val="single"/>
        </w:rPr>
        <w:t xml:space="preserve"> – </w:t>
      </w:r>
      <w:r w:rsidR="007E6EA9">
        <w:rPr>
          <w:b/>
          <w:bCs/>
          <w:u w:val="single"/>
        </w:rPr>
        <w:t>Road Safety Strategy 2022/2026: Progress Update</w:t>
      </w:r>
    </w:p>
    <w:p w14:paraId="16D02F79" w14:textId="31C06952" w:rsidR="006F2768" w:rsidRDefault="001B17A1" w:rsidP="007D166C">
      <w:hyperlink r:id="rId9" w:history="1">
        <w:r w:rsidR="007E6EA9" w:rsidRPr="007E6EA9">
          <w:rPr>
            <w:rStyle w:val="Hyperlink"/>
          </w:rPr>
          <w:t>Draft RSP 2022 - 2024 ppt.pptx</w:t>
        </w:r>
      </w:hyperlink>
    </w:p>
    <w:p w14:paraId="4F62B442" w14:textId="77777777" w:rsidR="007E6EA9" w:rsidRDefault="001B17A1" w:rsidP="007E6EA9">
      <w:hyperlink r:id="rId10" w:history="1">
        <w:r w:rsidR="007E6EA9" w:rsidRPr="007E6EA9">
          <w:rPr>
            <w:rStyle w:val="Hyperlink"/>
          </w:rPr>
          <w:t>Road Safety Strategy 2022 - 2024.docx</w:t>
        </w:r>
      </w:hyperlink>
    </w:p>
    <w:p w14:paraId="648CCEE9" w14:textId="0B26C55B" w:rsidR="00A86CFF" w:rsidRPr="007C0317" w:rsidRDefault="00FF342A" w:rsidP="007E6EA9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The report as circulated was presented by </w:t>
      </w:r>
      <w:r w:rsidR="00A5534D">
        <w:rPr>
          <w:rFonts w:asciiTheme="majorHAnsi" w:hAnsiTheme="majorHAnsi" w:cstheme="majorHAnsi"/>
          <w:sz w:val="20"/>
          <w:szCs w:val="20"/>
        </w:rPr>
        <w:t xml:space="preserve">Mr. </w:t>
      </w:r>
      <w:r w:rsidR="007E6EA9" w:rsidRPr="007C0317">
        <w:rPr>
          <w:rFonts w:asciiTheme="majorHAnsi" w:hAnsiTheme="majorHAnsi" w:cstheme="majorHAnsi"/>
          <w:sz w:val="20"/>
          <w:szCs w:val="20"/>
        </w:rPr>
        <w:t>Ally Menary, Road Safety Officer</w:t>
      </w:r>
    </w:p>
    <w:p w14:paraId="238AD76F" w14:textId="1FF57CF7" w:rsidR="00E2746F" w:rsidRPr="007C0317" w:rsidRDefault="00A5534D" w:rsidP="00D31461">
      <w:pPr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MR. Menary</w:t>
      </w:r>
      <w:r w:rsidR="00937475" w:rsidRPr="007C0317">
        <w:rPr>
          <w:rFonts w:asciiTheme="majorHAnsi" w:hAnsiTheme="majorHAnsi" w:cstheme="majorHAnsi"/>
          <w:sz w:val="20"/>
          <w:szCs w:val="20"/>
        </w:rPr>
        <w:t xml:space="preserve"> explained that the current </w:t>
      </w:r>
      <w:r w:rsidR="00615E4B">
        <w:rPr>
          <w:rFonts w:asciiTheme="majorHAnsi" w:hAnsiTheme="majorHAnsi" w:cstheme="majorHAnsi"/>
          <w:sz w:val="20"/>
          <w:szCs w:val="20"/>
        </w:rPr>
        <w:t xml:space="preserve">draft </w:t>
      </w:r>
      <w:r w:rsidR="00937475" w:rsidRPr="007C0317">
        <w:rPr>
          <w:rFonts w:asciiTheme="majorHAnsi" w:hAnsiTheme="majorHAnsi" w:cstheme="majorHAnsi"/>
          <w:sz w:val="20"/>
          <w:szCs w:val="20"/>
        </w:rPr>
        <w:t xml:space="preserve">plan for 2022 to </w:t>
      </w:r>
      <w:r w:rsidR="00615E4B" w:rsidRPr="007C0317">
        <w:rPr>
          <w:rFonts w:asciiTheme="majorHAnsi" w:hAnsiTheme="majorHAnsi" w:cstheme="majorHAnsi"/>
          <w:sz w:val="20"/>
          <w:szCs w:val="20"/>
        </w:rPr>
        <w:t xml:space="preserve">2024 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is based around the Government’s </w:t>
      </w:r>
      <w:r w:rsidR="00E2746F" w:rsidRPr="00E2746F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 xml:space="preserve">Vision Zero </w:t>
      </w:r>
      <w:r w:rsidR="00E2746F" w:rsidRPr="007C0317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>Policy</w:t>
      </w:r>
      <w:r w:rsidR="00D31461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 xml:space="preserve"> which </w:t>
      </w:r>
      <w:r w:rsidR="00E2746F" w:rsidRPr="007C0317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 xml:space="preserve">was formally adopted in Ireland’s Programme for Government in 2020 and underpins the EU Road Safety Policy Framework (2021 – 2030). </w:t>
      </w:r>
    </w:p>
    <w:p w14:paraId="0172863E" w14:textId="17D5FC63" w:rsidR="00937475" w:rsidRPr="007C0317" w:rsidRDefault="00D31461" w:rsidP="00D31461">
      <w:pPr>
        <w:spacing w:after="120" w:line="216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>He advised that t</w:t>
      </w:r>
      <w:r w:rsidR="00937475" w:rsidRPr="00937475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>he Government Road Safety Strategy (GRSS) has adopted a V</w:t>
      </w:r>
      <w:r w:rsidR="00937475" w:rsidRPr="00937475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  <w:lang w:val="en-US"/>
        </w:rPr>
        <w:t xml:space="preserve">ision Zero Policy </w:t>
      </w:r>
      <w:r w:rsidR="00937475" w:rsidRPr="00937475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 xml:space="preserve">to be achieved by 2050. Vision Zero means that there are  zero road deaths and fatalities. In line with the GRSS South Dublin County Council will also adopt a Vision Zero policy within this new, and subsequent, road safety plan. </w:t>
      </w:r>
    </w:p>
    <w:p w14:paraId="1D8F03B6" w14:textId="77777777" w:rsidR="00937475" w:rsidRPr="00937475" w:rsidRDefault="00937475" w:rsidP="00E2746F">
      <w:pPr>
        <w:spacing w:after="120" w:line="216" w:lineRule="auto"/>
        <w:ind w:left="720"/>
        <w:contextualSpacing/>
        <w:rPr>
          <w:rFonts w:asciiTheme="majorHAnsi" w:eastAsia="Times New Roman" w:hAnsiTheme="majorHAnsi" w:cstheme="majorHAnsi"/>
          <w:sz w:val="20"/>
          <w:szCs w:val="20"/>
        </w:rPr>
      </w:pPr>
    </w:p>
    <w:p w14:paraId="6B9E05D2" w14:textId="7C14AA75" w:rsidR="00937475" w:rsidRPr="007C0317" w:rsidRDefault="00D31461" w:rsidP="007E6EA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Mr. Menary 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gave a brief synopsis of what </w:t>
      </w:r>
      <w:r>
        <w:rPr>
          <w:rFonts w:asciiTheme="majorHAnsi" w:hAnsiTheme="majorHAnsi" w:cstheme="majorHAnsi"/>
          <w:sz w:val="20"/>
          <w:szCs w:val="20"/>
        </w:rPr>
        <w:t xml:space="preserve">has been 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achieved as part of the Council’s Road Safety Strategy 2016 – 2020.  The </w:t>
      </w:r>
      <w:r>
        <w:rPr>
          <w:rFonts w:asciiTheme="majorHAnsi" w:hAnsiTheme="majorHAnsi" w:cstheme="majorHAnsi"/>
          <w:sz w:val="20"/>
          <w:szCs w:val="20"/>
        </w:rPr>
        <w:t xml:space="preserve">new 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strategy will focus on </w:t>
      </w:r>
      <w:r w:rsidR="00A5534D" w:rsidRPr="007C0317">
        <w:rPr>
          <w:rFonts w:asciiTheme="majorHAnsi" w:hAnsiTheme="majorHAnsi" w:cstheme="majorHAnsi"/>
          <w:sz w:val="20"/>
          <w:szCs w:val="20"/>
        </w:rPr>
        <w:t>several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 areas </w:t>
      </w:r>
      <w:r w:rsidR="00A5534D">
        <w:rPr>
          <w:rFonts w:asciiTheme="majorHAnsi" w:hAnsiTheme="majorHAnsi" w:cstheme="majorHAnsi"/>
          <w:sz w:val="20"/>
          <w:szCs w:val="20"/>
        </w:rPr>
        <w:t>including:-</w:t>
      </w:r>
    </w:p>
    <w:p w14:paraId="6FB2024B" w14:textId="74F737B0" w:rsidR="00E2746F" w:rsidRPr="007C0317" w:rsidRDefault="00E2746F" w:rsidP="00E274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Local collision targets</w:t>
      </w:r>
    </w:p>
    <w:p w14:paraId="4B2051EC" w14:textId="48EC2538" w:rsidR="00E2746F" w:rsidRPr="007C0317" w:rsidRDefault="00E2746F" w:rsidP="00E274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Cycle training</w:t>
      </w:r>
    </w:p>
    <w:p w14:paraId="265CA106" w14:textId="709718B5" w:rsidR="00E2746F" w:rsidRPr="007C0317" w:rsidRDefault="00E2746F" w:rsidP="00E274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Cycle infrastructure</w:t>
      </w:r>
    </w:p>
    <w:p w14:paraId="6B730616" w14:textId="0D981604" w:rsidR="00E2746F" w:rsidRPr="007C0317" w:rsidRDefault="00E2746F" w:rsidP="00E274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Various measures to monitor road safety performance</w:t>
      </w:r>
    </w:p>
    <w:p w14:paraId="747BDF51" w14:textId="2EF2FF25" w:rsidR="00937475" w:rsidRPr="007C0317" w:rsidRDefault="00B446D3" w:rsidP="007E6EA9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B446D3">
        <w:rPr>
          <w:rFonts w:asciiTheme="majorHAnsi" w:hAnsiTheme="majorHAnsi" w:cstheme="majorHAnsi"/>
          <w:sz w:val="20"/>
          <w:szCs w:val="20"/>
        </w:rPr>
        <w:t xml:space="preserve">These actions will also be linked to the Annual Action Plan developed in collaboration with the Road Safety Working Together Group who will </w:t>
      </w:r>
      <w:r w:rsidR="00D31461">
        <w:rPr>
          <w:rFonts w:asciiTheme="majorHAnsi" w:hAnsiTheme="majorHAnsi" w:cstheme="majorHAnsi"/>
          <w:sz w:val="20"/>
          <w:szCs w:val="20"/>
        </w:rPr>
        <w:t>also assist in oversight of t</w:t>
      </w:r>
      <w:r w:rsidRPr="00B446D3">
        <w:rPr>
          <w:rFonts w:asciiTheme="majorHAnsi" w:hAnsiTheme="majorHAnsi" w:cstheme="majorHAnsi"/>
          <w:sz w:val="20"/>
          <w:szCs w:val="20"/>
        </w:rPr>
        <w:t xml:space="preserve">he delivery and evaluation of the </w:t>
      </w:r>
      <w:r w:rsidR="00D31461">
        <w:rPr>
          <w:rFonts w:asciiTheme="majorHAnsi" w:hAnsiTheme="majorHAnsi" w:cstheme="majorHAnsi"/>
          <w:sz w:val="20"/>
          <w:szCs w:val="20"/>
        </w:rPr>
        <w:t xml:space="preserve">new </w:t>
      </w:r>
      <w:r w:rsidRPr="00B446D3">
        <w:rPr>
          <w:rFonts w:asciiTheme="majorHAnsi" w:hAnsiTheme="majorHAnsi" w:cstheme="majorHAnsi"/>
          <w:sz w:val="20"/>
          <w:szCs w:val="20"/>
        </w:rPr>
        <w:t xml:space="preserve">plan. </w:t>
      </w:r>
    </w:p>
    <w:p w14:paraId="47E00E89" w14:textId="73AAE9F5" w:rsidR="00B446D3" w:rsidRPr="007C0317" w:rsidRDefault="00A5534D" w:rsidP="00B446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Mr. Menary</w:t>
      </w:r>
      <w:r w:rsidR="00B446D3" w:rsidRPr="007C0317">
        <w:rPr>
          <w:rFonts w:asciiTheme="majorHAnsi" w:hAnsiTheme="majorHAnsi" w:cstheme="majorHAnsi"/>
          <w:sz w:val="20"/>
          <w:szCs w:val="20"/>
        </w:rPr>
        <w:t xml:space="preserve"> </w:t>
      </w:r>
      <w:r w:rsidR="00D31461">
        <w:rPr>
          <w:rFonts w:asciiTheme="majorHAnsi" w:hAnsiTheme="majorHAnsi" w:cstheme="majorHAnsi"/>
          <w:sz w:val="20"/>
          <w:szCs w:val="20"/>
        </w:rPr>
        <w:t xml:space="preserve">responded to </w:t>
      </w:r>
      <w:r w:rsidR="00B446D3" w:rsidRPr="007C0317">
        <w:rPr>
          <w:rFonts w:asciiTheme="majorHAnsi" w:hAnsiTheme="majorHAnsi" w:cstheme="majorHAnsi"/>
          <w:sz w:val="20"/>
          <w:szCs w:val="20"/>
        </w:rPr>
        <w:t xml:space="preserve">questions raised by Cllrs </w:t>
      </w:r>
      <w:r w:rsidR="00403D85" w:rsidRPr="007C0317">
        <w:rPr>
          <w:rFonts w:asciiTheme="majorHAnsi" w:hAnsiTheme="majorHAnsi" w:cstheme="majorHAnsi"/>
          <w:sz w:val="20"/>
          <w:szCs w:val="20"/>
        </w:rPr>
        <w:t>O ‘Brádaigh</w:t>
      </w:r>
      <w:r w:rsidR="00B446D3" w:rsidRPr="007C0317">
        <w:rPr>
          <w:rFonts w:asciiTheme="majorHAnsi" w:hAnsiTheme="majorHAnsi" w:cstheme="majorHAnsi"/>
          <w:sz w:val="20"/>
          <w:szCs w:val="20"/>
        </w:rPr>
        <w:t>, Collins, Ó Broin, Sinclair and Eoin Ahern</w:t>
      </w:r>
      <w:r>
        <w:rPr>
          <w:rFonts w:asciiTheme="majorHAnsi" w:hAnsiTheme="majorHAnsi" w:cstheme="majorHAnsi"/>
          <w:sz w:val="20"/>
          <w:szCs w:val="20"/>
        </w:rPr>
        <w:t>, PPN</w:t>
      </w:r>
    </w:p>
    <w:p w14:paraId="73F13E33" w14:textId="17202907" w:rsidR="000F429A" w:rsidRPr="007C0317" w:rsidRDefault="000F429A" w:rsidP="00D762AE">
      <w:pPr>
        <w:jc w:val="both"/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The report was </w:t>
      </w:r>
      <w:r w:rsidRPr="007C0317">
        <w:rPr>
          <w:rFonts w:asciiTheme="majorHAnsi" w:hAnsiTheme="majorHAnsi" w:cstheme="majorHAnsi"/>
          <w:b/>
          <w:bCs/>
          <w:sz w:val="20"/>
          <w:szCs w:val="20"/>
        </w:rPr>
        <w:t>NOTED</w:t>
      </w:r>
    </w:p>
    <w:p w14:paraId="4E49AE4A" w14:textId="77777777" w:rsidR="00DF0C28" w:rsidRDefault="00DF0C28"/>
    <w:p w14:paraId="2ED83E65" w14:textId="77777777" w:rsidR="007E6EA9" w:rsidRDefault="00DF0C28" w:rsidP="009A578F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(4) Item </w:t>
      </w:r>
      <w:r w:rsidR="002066DC">
        <w:rPr>
          <w:b/>
          <w:bCs/>
          <w:u w:val="single"/>
        </w:rPr>
        <w:t>7</w:t>
      </w:r>
      <w:r w:rsidR="007E6EA9">
        <w:rPr>
          <w:b/>
          <w:bCs/>
          <w:u w:val="single"/>
        </w:rPr>
        <w:t>6150</w:t>
      </w:r>
      <w:r w:rsidR="002066DC">
        <w:rPr>
          <w:b/>
          <w:bCs/>
          <w:u w:val="single"/>
        </w:rPr>
        <w:t xml:space="preserve"> </w:t>
      </w:r>
      <w:r w:rsidR="00D71A4A">
        <w:rPr>
          <w:b/>
          <w:bCs/>
          <w:u w:val="single"/>
        </w:rPr>
        <w:t xml:space="preserve"> -</w:t>
      </w:r>
      <w:r w:rsidR="00525DBD">
        <w:rPr>
          <w:b/>
          <w:bCs/>
          <w:u w:val="single"/>
        </w:rPr>
        <w:t xml:space="preserve"> </w:t>
      </w:r>
      <w:r w:rsidRPr="00DF0C28">
        <w:rPr>
          <w:b/>
          <w:bCs/>
          <w:u w:val="single"/>
        </w:rPr>
        <w:t xml:space="preserve"> </w:t>
      </w:r>
      <w:r w:rsidR="007E6EA9">
        <w:rPr>
          <w:b/>
          <w:bCs/>
          <w:u w:val="single"/>
        </w:rPr>
        <w:t>Heritage Plan Review: Progress Update (National Plan Dependent)</w:t>
      </w:r>
    </w:p>
    <w:p w14:paraId="2E761BA8" w14:textId="63FEFF2F" w:rsidR="00485E5E" w:rsidRDefault="001B17A1" w:rsidP="009A578F">
      <w:pPr>
        <w:rPr>
          <w:b/>
          <w:bCs/>
          <w:u w:val="single"/>
        </w:rPr>
      </w:pPr>
      <w:hyperlink r:id="rId11" w:history="1">
        <w:r w:rsidR="007E6EA9" w:rsidRPr="007E6EA9">
          <w:rPr>
            <w:rStyle w:val="Hyperlink"/>
            <w:b/>
            <w:bCs/>
          </w:rPr>
          <w:t>LUPT SPC - Heritage Plan Review.ppt</w:t>
        </w:r>
      </w:hyperlink>
    </w:p>
    <w:p w14:paraId="228FEE75" w14:textId="59890798" w:rsidR="00DF0C28" w:rsidRPr="007C0317" w:rsidRDefault="007E6EA9" w:rsidP="009A578F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T</w:t>
      </w:r>
      <w:r w:rsidR="00DF0C28" w:rsidRPr="007C0317">
        <w:rPr>
          <w:rFonts w:asciiTheme="majorHAnsi" w:hAnsiTheme="majorHAnsi" w:cstheme="majorHAnsi"/>
          <w:sz w:val="20"/>
          <w:szCs w:val="20"/>
        </w:rPr>
        <w:t xml:space="preserve">he report as circulated was presented </w:t>
      </w:r>
      <w:r w:rsidR="00A5534D">
        <w:rPr>
          <w:rFonts w:asciiTheme="majorHAnsi" w:hAnsiTheme="majorHAnsi" w:cstheme="majorHAnsi"/>
          <w:sz w:val="20"/>
          <w:szCs w:val="20"/>
        </w:rPr>
        <w:t xml:space="preserve">by Ms. </w:t>
      </w:r>
      <w:r w:rsidRPr="007C0317">
        <w:rPr>
          <w:rFonts w:asciiTheme="majorHAnsi" w:hAnsiTheme="majorHAnsi" w:cstheme="majorHAnsi"/>
          <w:sz w:val="20"/>
          <w:szCs w:val="20"/>
        </w:rPr>
        <w:t>Rosaleen Dwyer</w:t>
      </w:r>
      <w:r w:rsidR="002066DC" w:rsidRPr="007C0317">
        <w:rPr>
          <w:rFonts w:asciiTheme="majorHAnsi" w:hAnsiTheme="majorHAnsi" w:cstheme="majorHAnsi"/>
          <w:sz w:val="20"/>
          <w:szCs w:val="20"/>
        </w:rPr>
        <w:t xml:space="preserve">, </w:t>
      </w:r>
      <w:r w:rsidRPr="007C0317">
        <w:rPr>
          <w:rFonts w:asciiTheme="majorHAnsi" w:hAnsiTheme="majorHAnsi" w:cstheme="majorHAnsi"/>
          <w:sz w:val="20"/>
          <w:szCs w:val="20"/>
        </w:rPr>
        <w:t>Heritage Officer</w:t>
      </w:r>
    </w:p>
    <w:p w14:paraId="65B60C23" w14:textId="0B3288A4" w:rsidR="00073088" w:rsidRPr="007C0317" w:rsidRDefault="00073088" w:rsidP="009A578F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Ms. Dwyer explained that a current Heritage Plan which is due for review listed 79 different actions for Heritage under the following four main themes: -</w:t>
      </w:r>
    </w:p>
    <w:p w14:paraId="355034A9" w14:textId="77777777" w:rsidR="00073088" w:rsidRPr="00073088" w:rsidRDefault="00073088" w:rsidP="0007308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073088">
        <w:rPr>
          <w:rFonts w:asciiTheme="majorHAnsi" w:hAnsiTheme="majorHAnsi" w:cstheme="majorHAnsi"/>
          <w:sz w:val="20"/>
          <w:szCs w:val="20"/>
          <w:lang w:val="en-US"/>
        </w:rPr>
        <w:t>Natural Heritage</w:t>
      </w:r>
    </w:p>
    <w:p w14:paraId="6101094A" w14:textId="53C668FE" w:rsidR="00073088" w:rsidRPr="00073088" w:rsidRDefault="00073088" w:rsidP="0007308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  <w:lang w:val="en-US"/>
        </w:rPr>
        <w:t>Built Heritage</w:t>
      </w:r>
    </w:p>
    <w:p w14:paraId="7FCE4A2C" w14:textId="33A28B4D" w:rsidR="00073088" w:rsidRPr="00073088" w:rsidRDefault="00073088" w:rsidP="0007308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  <w:lang w:val="en-US"/>
        </w:rPr>
        <w:t>Archaeological Heritage and</w:t>
      </w:r>
    </w:p>
    <w:p w14:paraId="554B3107" w14:textId="77777777" w:rsidR="00A5534D" w:rsidRPr="00A5534D" w:rsidRDefault="00073088" w:rsidP="0007308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073088">
        <w:rPr>
          <w:rFonts w:asciiTheme="majorHAnsi" w:hAnsiTheme="majorHAnsi" w:cstheme="majorHAnsi"/>
          <w:sz w:val="20"/>
          <w:szCs w:val="20"/>
          <w:lang w:val="en-US"/>
        </w:rPr>
        <w:t xml:space="preserve">Cultural Heritage </w:t>
      </w:r>
    </w:p>
    <w:p w14:paraId="0A2C20A6" w14:textId="77777777" w:rsidR="00A5534D" w:rsidRPr="00A5534D" w:rsidRDefault="00A5534D" w:rsidP="00A5534D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3557B729" w14:textId="7EB721C8" w:rsidR="00073088" w:rsidRPr="00A5534D" w:rsidRDefault="00073088" w:rsidP="00A5534D">
      <w:pPr>
        <w:rPr>
          <w:rFonts w:asciiTheme="majorHAnsi" w:hAnsiTheme="majorHAnsi" w:cstheme="majorHAnsi"/>
          <w:sz w:val="20"/>
          <w:szCs w:val="20"/>
        </w:rPr>
      </w:pPr>
      <w:r w:rsidRPr="00A5534D">
        <w:rPr>
          <w:rFonts w:asciiTheme="majorHAnsi" w:hAnsiTheme="majorHAnsi" w:cstheme="majorHAnsi"/>
          <w:sz w:val="20"/>
          <w:szCs w:val="20"/>
        </w:rPr>
        <w:t xml:space="preserve">Ms. </w:t>
      </w:r>
      <w:r w:rsidR="00D31461" w:rsidRPr="00A5534D">
        <w:rPr>
          <w:rFonts w:asciiTheme="majorHAnsi" w:hAnsiTheme="majorHAnsi" w:cstheme="majorHAnsi"/>
          <w:sz w:val="20"/>
          <w:szCs w:val="20"/>
        </w:rPr>
        <w:t>Dwyer</w:t>
      </w:r>
      <w:r w:rsidRPr="00A5534D">
        <w:rPr>
          <w:rFonts w:asciiTheme="majorHAnsi" w:hAnsiTheme="majorHAnsi" w:cstheme="majorHAnsi"/>
          <w:sz w:val="20"/>
          <w:szCs w:val="20"/>
        </w:rPr>
        <w:t xml:space="preserve"> </w:t>
      </w:r>
      <w:r w:rsidR="00D31461">
        <w:rPr>
          <w:rFonts w:asciiTheme="majorHAnsi" w:hAnsiTheme="majorHAnsi" w:cstheme="majorHAnsi"/>
          <w:sz w:val="20"/>
          <w:szCs w:val="20"/>
        </w:rPr>
        <w:t xml:space="preserve">outlined </w:t>
      </w:r>
      <w:r w:rsidRPr="00A5534D">
        <w:rPr>
          <w:rFonts w:asciiTheme="majorHAnsi" w:hAnsiTheme="majorHAnsi" w:cstheme="majorHAnsi"/>
          <w:sz w:val="20"/>
          <w:szCs w:val="20"/>
        </w:rPr>
        <w:t xml:space="preserve">the scope of the review and listed the dates for this review.  It is anticipated that the finalised plan will be ready by Q4 </w:t>
      </w:r>
      <w:r w:rsidR="00D31461">
        <w:rPr>
          <w:rFonts w:asciiTheme="majorHAnsi" w:hAnsiTheme="majorHAnsi" w:cstheme="majorHAnsi"/>
          <w:sz w:val="20"/>
          <w:szCs w:val="20"/>
        </w:rPr>
        <w:t>/</w:t>
      </w:r>
      <w:r w:rsidRPr="00A5534D">
        <w:rPr>
          <w:rFonts w:asciiTheme="majorHAnsi" w:hAnsiTheme="majorHAnsi" w:cstheme="majorHAnsi"/>
          <w:sz w:val="20"/>
          <w:szCs w:val="20"/>
        </w:rPr>
        <w:t xml:space="preserve">2023 and will involve </w:t>
      </w:r>
      <w:r w:rsidR="00403D85">
        <w:rPr>
          <w:rFonts w:asciiTheme="majorHAnsi" w:hAnsiTheme="majorHAnsi" w:cstheme="majorHAnsi"/>
          <w:sz w:val="20"/>
          <w:szCs w:val="20"/>
        </w:rPr>
        <w:t xml:space="preserve">public </w:t>
      </w:r>
      <w:r w:rsidRPr="00A5534D">
        <w:rPr>
          <w:rFonts w:asciiTheme="majorHAnsi" w:hAnsiTheme="majorHAnsi" w:cstheme="majorHAnsi"/>
          <w:sz w:val="20"/>
          <w:szCs w:val="20"/>
        </w:rPr>
        <w:t>consultation with the various stakeholders</w:t>
      </w:r>
      <w:r w:rsidR="00403D85">
        <w:rPr>
          <w:rFonts w:asciiTheme="majorHAnsi" w:hAnsiTheme="majorHAnsi" w:cstheme="majorHAnsi"/>
          <w:sz w:val="20"/>
          <w:szCs w:val="20"/>
        </w:rPr>
        <w:t>,</w:t>
      </w:r>
      <w:r w:rsidRPr="00A5534D">
        <w:rPr>
          <w:rFonts w:asciiTheme="majorHAnsi" w:hAnsiTheme="majorHAnsi" w:cstheme="majorHAnsi"/>
          <w:sz w:val="20"/>
          <w:szCs w:val="20"/>
        </w:rPr>
        <w:t xml:space="preserve"> including the public.</w:t>
      </w:r>
    </w:p>
    <w:p w14:paraId="29369CD9" w14:textId="09E0617D" w:rsidR="00073088" w:rsidRPr="007C0317" w:rsidRDefault="00403D85" w:rsidP="0007308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It is proposed to bring f</w:t>
      </w:r>
      <w:r w:rsidR="00073088" w:rsidRPr="007C0317">
        <w:rPr>
          <w:rFonts w:asciiTheme="majorHAnsi" w:hAnsiTheme="majorHAnsi" w:cstheme="majorHAnsi"/>
          <w:sz w:val="20"/>
          <w:szCs w:val="20"/>
        </w:rPr>
        <w:t xml:space="preserve">urther updates to the </w:t>
      </w:r>
      <w:r>
        <w:rPr>
          <w:rFonts w:asciiTheme="majorHAnsi" w:hAnsiTheme="majorHAnsi" w:cstheme="majorHAnsi"/>
          <w:sz w:val="20"/>
          <w:szCs w:val="20"/>
        </w:rPr>
        <w:t xml:space="preserve">SPC </w:t>
      </w:r>
      <w:r w:rsidR="00073088" w:rsidRPr="007C0317">
        <w:rPr>
          <w:rFonts w:asciiTheme="majorHAnsi" w:hAnsiTheme="majorHAnsi" w:cstheme="majorHAnsi"/>
          <w:sz w:val="20"/>
          <w:szCs w:val="20"/>
        </w:rPr>
        <w:t>as the plan progresses.</w:t>
      </w:r>
    </w:p>
    <w:p w14:paraId="66FBCAC7" w14:textId="54B37E5A" w:rsidR="00073088" w:rsidRPr="007C0317" w:rsidRDefault="00073088" w:rsidP="00073088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Ms. Dwyer </w:t>
      </w:r>
      <w:r w:rsidR="00D31461">
        <w:rPr>
          <w:rFonts w:asciiTheme="majorHAnsi" w:hAnsiTheme="majorHAnsi" w:cstheme="majorHAnsi"/>
          <w:sz w:val="20"/>
          <w:szCs w:val="20"/>
        </w:rPr>
        <w:t xml:space="preserve">responded to </w:t>
      </w:r>
      <w:r w:rsidRPr="007C0317">
        <w:rPr>
          <w:rFonts w:asciiTheme="majorHAnsi" w:hAnsiTheme="majorHAnsi" w:cstheme="majorHAnsi"/>
          <w:sz w:val="20"/>
          <w:szCs w:val="20"/>
        </w:rPr>
        <w:t xml:space="preserve"> question from Cllr Collin</w:t>
      </w:r>
      <w:r w:rsidR="00D31461">
        <w:rPr>
          <w:rFonts w:asciiTheme="majorHAnsi" w:hAnsiTheme="majorHAnsi" w:cstheme="majorHAnsi"/>
          <w:sz w:val="20"/>
          <w:szCs w:val="20"/>
        </w:rPr>
        <w:t>s</w:t>
      </w:r>
      <w:r w:rsidRPr="007C0317">
        <w:rPr>
          <w:rFonts w:asciiTheme="majorHAnsi" w:hAnsiTheme="majorHAnsi" w:cstheme="majorHAnsi"/>
          <w:sz w:val="20"/>
          <w:szCs w:val="20"/>
        </w:rPr>
        <w:t xml:space="preserve"> regarding the Hellfire </w:t>
      </w:r>
      <w:r w:rsidR="00927537" w:rsidRPr="007C0317">
        <w:rPr>
          <w:rFonts w:asciiTheme="majorHAnsi" w:hAnsiTheme="majorHAnsi" w:cstheme="majorHAnsi"/>
          <w:sz w:val="20"/>
          <w:szCs w:val="20"/>
        </w:rPr>
        <w:t xml:space="preserve">Club excavations.  </w:t>
      </w:r>
    </w:p>
    <w:p w14:paraId="2FE16EDD" w14:textId="6DEF5158" w:rsidR="008861E6" w:rsidRPr="00ED0F9A" w:rsidRDefault="00D363B2" w:rsidP="00DF0C28">
      <w:pPr>
        <w:rPr>
          <w:rStyle w:val="Hyperlink"/>
          <w:b/>
          <w:bCs/>
          <w:color w:val="auto"/>
          <w:u w:val="none"/>
        </w:rPr>
      </w:pPr>
      <w:r>
        <w:rPr>
          <w:rStyle w:val="Hyperlink"/>
          <w:color w:val="auto"/>
          <w:u w:val="none"/>
        </w:rPr>
        <w:t>T</w:t>
      </w:r>
      <w:r w:rsidR="005F2615">
        <w:rPr>
          <w:rStyle w:val="Hyperlink"/>
          <w:color w:val="auto"/>
          <w:u w:val="none"/>
        </w:rPr>
        <w:t xml:space="preserve">he report was </w:t>
      </w:r>
      <w:r w:rsidR="005F2615" w:rsidRPr="005F2615">
        <w:rPr>
          <w:rStyle w:val="Hyperlink"/>
          <w:b/>
          <w:bCs/>
          <w:color w:val="auto"/>
          <w:u w:val="none"/>
        </w:rPr>
        <w:t>NOTED</w:t>
      </w:r>
    </w:p>
    <w:p w14:paraId="4159E18C" w14:textId="77777777" w:rsidR="00ED0F9A" w:rsidRDefault="00ED0F9A" w:rsidP="00DF0C28">
      <w:pPr>
        <w:rPr>
          <w:rStyle w:val="Hyperlink"/>
          <w:b/>
          <w:bCs/>
          <w:color w:val="auto"/>
        </w:rPr>
      </w:pPr>
    </w:p>
    <w:p w14:paraId="6484D974" w14:textId="1110820D" w:rsidR="00DF0C28" w:rsidRDefault="00DF0C28" w:rsidP="00DF0C28">
      <w:pPr>
        <w:rPr>
          <w:rStyle w:val="Hyperlink"/>
          <w:b/>
          <w:bCs/>
          <w:color w:val="auto"/>
        </w:rPr>
      </w:pPr>
      <w:r w:rsidRPr="00DF0C28">
        <w:rPr>
          <w:rStyle w:val="Hyperlink"/>
          <w:b/>
          <w:bCs/>
          <w:color w:val="auto"/>
        </w:rPr>
        <w:t xml:space="preserve">H-1 (5) Item </w:t>
      </w:r>
      <w:r w:rsidR="007E6EA9">
        <w:rPr>
          <w:rStyle w:val="Hyperlink"/>
          <w:b/>
          <w:bCs/>
          <w:color w:val="auto"/>
        </w:rPr>
        <w:t>76152</w:t>
      </w:r>
      <w:r w:rsidR="00525DBD">
        <w:rPr>
          <w:rStyle w:val="Hyperlink"/>
          <w:b/>
          <w:bCs/>
          <w:color w:val="auto"/>
        </w:rPr>
        <w:t xml:space="preserve"> </w:t>
      </w:r>
      <w:r w:rsidRPr="00DF0C28">
        <w:rPr>
          <w:rStyle w:val="Hyperlink"/>
          <w:b/>
          <w:bCs/>
          <w:color w:val="auto"/>
        </w:rPr>
        <w:t xml:space="preserve">– </w:t>
      </w:r>
      <w:r w:rsidR="007E6EA9">
        <w:rPr>
          <w:rStyle w:val="Hyperlink"/>
          <w:b/>
          <w:bCs/>
          <w:color w:val="auto"/>
        </w:rPr>
        <w:t>EV Charging Strategy: Progress Update (Scoping Document)</w:t>
      </w:r>
    </w:p>
    <w:p w14:paraId="42B67D3C" w14:textId="77777777" w:rsidR="00ED0F9A" w:rsidRDefault="001B17A1" w:rsidP="00BA7B03">
      <w:hyperlink r:id="rId12" w:history="1">
        <w:r w:rsidR="007E6EA9" w:rsidRPr="007E6EA9">
          <w:rPr>
            <w:rStyle w:val="Hyperlink"/>
          </w:rPr>
          <w:t>South Dublin EV Charging Delivery and Policy Guidance.pptx</w:t>
        </w:r>
      </w:hyperlink>
    </w:p>
    <w:p w14:paraId="24F0EF61" w14:textId="2C058C8C" w:rsidR="008861E6" w:rsidRDefault="00525DBD" w:rsidP="00BA7B03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The report as circulated was presented by </w:t>
      </w:r>
      <w:r w:rsidR="00A5534D">
        <w:rPr>
          <w:rFonts w:asciiTheme="majorHAnsi" w:hAnsiTheme="majorHAnsi" w:cstheme="majorHAnsi"/>
          <w:sz w:val="20"/>
          <w:szCs w:val="20"/>
        </w:rPr>
        <w:t xml:space="preserve">Mr. </w:t>
      </w:r>
      <w:r w:rsidR="007E6EA9" w:rsidRPr="007C0317">
        <w:rPr>
          <w:rFonts w:asciiTheme="majorHAnsi" w:hAnsiTheme="majorHAnsi" w:cstheme="majorHAnsi"/>
          <w:sz w:val="20"/>
          <w:szCs w:val="20"/>
        </w:rPr>
        <w:t>John Hegarty, Senior Engineer</w:t>
      </w:r>
    </w:p>
    <w:p w14:paraId="6BED9F9D" w14:textId="069E6451" w:rsidR="00DA490C" w:rsidRDefault="00DA490C" w:rsidP="00BA7B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Mr. Hegarty </w:t>
      </w:r>
      <w:r w:rsidR="00DD1150">
        <w:rPr>
          <w:rFonts w:asciiTheme="majorHAnsi" w:hAnsiTheme="majorHAnsi" w:cstheme="majorHAnsi"/>
          <w:sz w:val="20"/>
          <w:szCs w:val="20"/>
        </w:rPr>
        <w:t xml:space="preserve">informed </w:t>
      </w:r>
      <w:r w:rsidR="00592F5C">
        <w:rPr>
          <w:rFonts w:asciiTheme="majorHAnsi" w:hAnsiTheme="majorHAnsi" w:cstheme="majorHAnsi"/>
          <w:sz w:val="20"/>
          <w:szCs w:val="20"/>
        </w:rPr>
        <w:t xml:space="preserve">the meeting that there was a need for significant improvement in the number of EV charging points </w:t>
      </w:r>
      <w:r w:rsidR="00403D85">
        <w:rPr>
          <w:rFonts w:asciiTheme="majorHAnsi" w:hAnsiTheme="majorHAnsi" w:cstheme="majorHAnsi"/>
          <w:sz w:val="20"/>
          <w:szCs w:val="20"/>
        </w:rPr>
        <w:t xml:space="preserve">available </w:t>
      </w:r>
      <w:r w:rsidR="00592F5C">
        <w:rPr>
          <w:rFonts w:asciiTheme="majorHAnsi" w:hAnsiTheme="majorHAnsi" w:cstheme="majorHAnsi"/>
          <w:sz w:val="20"/>
          <w:szCs w:val="20"/>
        </w:rPr>
        <w:t>across Dublin</w:t>
      </w:r>
      <w:r w:rsidR="00403D85">
        <w:rPr>
          <w:rFonts w:asciiTheme="majorHAnsi" w:hAnsiTheme="majorHAnsi" w:cstheme="majorHAnsi"/>
          <w:sz w:val="20"/>
          <w:szCs w:val="20"/>
        </w:rPr>
        <w:t>,</w:t>
      </w:r>
      <w:r w:rsidR="00592F5C">
        <w:rPr>
          <w:rFonts w:asciiTheme="majorHAnsi" w:hAnsiTheme="majorHAnsi" w:cstheme="majorHAnsi"/>
          <w:sz w:val="20"/>
          <w:szCs w:val="20"/>
        </w:rPr>
        <w:t xml:space="preserve"> and that SDCC should support the public in their transition from fossil fuel vehicles to Electric vehicles.  </w:t>
      </w:r>
      <w:r w:rsidR="00D31461">
        <w:rPr>
          <w:rFonts w:asciiTheme="majorHAnsi" w:hAnsiTheme="majorHAnsi" w:cstheme="majorHAnsi"/>
          <w:sz w:val="20"/>
          <w:szCs w:val="20"/>
        </w:rPr>
        <w:t xml:space="preserve"> He outlined that t</w:t>
      </w:r>
      <w:r w:rsidR="00592F5C">
        <w:rPr>
          <w:rFonts w:asciiTheme="majorHAnsi" w:hAnsiTheme="majorHAnsi" w:cstheme="majorHAnsi"/>
          <w:sz w:val="20"/>
          <w:szCs w:val="20"/>
        </w:rPr>
        <w:t>he Council also ha</w:t>
      </w:r>
      <w:r w:rsidR="00D31461">
        <w:rPr>
          <w:rFonts w:asciiTheme="majorHAnsi" w:hAnsiTheme="majorHAnsi" w:cstheme="majorHAnsi"/>
          <w:sz w:val="20"/>
          <w:szCs w:val="20"/>
        </w:rPr>
        <w:t>s</w:t>
      </w:r>
      <w:r w:rsidR="00592F5C">
        <w:rPr>
          <w:rFonts w:asciiTheme="majorHAnsi" w:hAnsiTheme="majorHAnsi" w:cstheme="majorHAnsi"/>
          <w:sz w:val="20"/>
          <w:szCs w:val="20"/>
        </w:rPr>
        <w:t xml:space="preserve"> to consider the needs of those who live in places where it </w:t>
      </w:r>
      <w:r w:rsidR="00D31461">
        <w:rPr>
          <w:rFonts w:asciiTheme="majorHAnsi" w:hAnsiTheme="majorHAnsi" w:cstheme="majorHAnsi"/>
          <w:sz w:val="20"/>
          <w:szCs w:val="20"/>
        </w:rPr>
        <w:t xml:space="preserve">is </w:t>
      </w:r>
      <w:r w:rsidR="00592F5C">
        <w:rPr>
          <w:rFonts w:asciiTheme="majorHAnsi" w:hAnsiTheme="majorHAnsi" w:cstheme="majorHAnsi"/>
          <w:sz w:val="20"/>
          <w:szCs w:val="20"/>
        </w:rPr>
        <w:t>not easy to plug their vehicles into charging facilities</w:t>
      </w:r>
      <w:r w:rsidR="00D31461">
        <w:rPr>
          <w:rFonts w:asciiTheme="majorHAnsi" w:hAnsiTheme="majorHAnsi" w:cstheme="majorHAnsi"/>
          <w:sz w:val="20"/>
          <w:szCs w:val="20"/>
        </w:rPr>
        <w:t>.</w:t>
      </w:r>
    </w:p>
    <w:p w14:paraId="149366FC" w14:textId="63AD949E" w:rsidR="00592F5C" w:rsidRDefault="00592F5C" w:rsidP="00BA7B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</w:t>
      </w:r>
      <w:r w:rsidR="00403D85">
        <w:rPr>
          <w:rFonts w:asciiTheme="majorHAnsi" w:hAnsiTheme="majorHAnsi" w:cstheme="majorHAnsi"/>
          <w:sz w:val="20"/>
          <w:szCs w:val="20"/>
        </w:rPr>
        <w:t>re</w:t>
      </w:r>
      <w:r>
        <w:rPr>
          <w:rFonts w:asciiTheme="majorHAnsi" w:hAnsiTheme="majorHAnsi" w:cstheme="majorHAnsi"/>
          <w:sz w:val="20"/>
          <w:szCs w:val="20"/>
        </w:rPr>
        <w:t xml:space="preserve"> are two Strands to the Council’s approach to achieve </w:t>
      </w:r>
      <w:r w:rsidR="00DD1150">
        <w:rPr>
          <w:rFonts w:asciiTheme="majorHAnsi" w:hAnsiTheme="majorHAnsi" w:cstheme="majorHAnsi"/>
          <w:sz w:val="20"/>
          <w:szCs w:val="20"/>
        </w:rPr>
        <w:t>these goals:</w:t>
      </w:r>
    </w:p>
    <w:p w14:paraId="69355969" w14:textId="77777777" w:rsidR="00DA490C" w:rsidRPr="007D735A" w:rsidRDefault="00DA490C" w:rsidP="007D735A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   1.  SDCC Electric Vehicle Charging infrastructure delivery</w:t>
      </w:r>
    </w:p>
    <w:p w14:paraId="737986CD" w14:textId="558B550D" w:rsidR="00A5534D" w:rsidRDefault="00DA490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   2. A</w:t>
      </w:r>
      <w:r w:rsidR="00403D85">
        <w:rPr>
          <w:rFonts w:asciiTheme="majorHAnsi" w:hAnsiTheme="majorHAnsi" w:cstheme="majorHAnsi"/>
          <w:sz w:val="20"/>
          <w:szCs w:val="20"/>
          <w:lang w:val="en-GB"/>
        </w:rPr>
        <w:t xml:space="preserve">n EV Charging </w:t>
      </w: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403D85">
        <w:rPr>
          <w:rFonts w:asciiTheme="majorHAnsi" w:hAnsiTheme="majorHAnsi" w:cstheme="majorHAnsi"/>
          <w:sz w:val="20"/>
          <w:szCs w:val="20"/>
          <w:lang w:val="en-GB"/>
        </w:rPr>
        <w:t xml:space="preserve">Policy </w:t>
      </w:r>
      <w:r w:rsidR="00AB40B8">
        <w:rPr>
          <w:rFonts w:asciiTheme="majorHAnsi" w:hAnsiTheme="majorHAnsi" w:cstheme="majorHAnsi"/>
          <w:sz w:val="20"/>
          <w:szCs w:val="20"/>
          <w:lang w:val="en-GB"/>
        </w:rPr>
        <w:t xml:space="preserve">&amp; Guidance policy </w:t>
      </w: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for the public and </w:t>
      </w:r>
      <w:r w:rsidR="007D735A">
        <w:rPr>
          <w:rFonts w:asciiTheme="majorHAnsi" w:hAnsiTheme="majorHAnsi" w:cstheme="majorHAnsi"/>
          <w:sz w:val="20"/>
          <w:szCs w:val="20"/>
          <w:lang w:val="en-GB"/>
        </w:rPr>
        <w:t>third</w:t>
      </w: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 party service providers in relation to the SDCC </w:t>
      </w:r>
      <w:r w:rsidR="007D735A">
        <w:rPr>
          <w:rFonts w:asciiTheme="majorHAnsi" w:hAnsiTheme="majorHAnsi" w:cstheme="majorHAnsi"/>
          <w:sz w:val="20"/>
          <w:szCs w:val="20"/>
          <w:lang w:val="en-GB"/>
        </w:rPr>
        <w:t xml:space="preserve"> EV charging protocols </w:t>
      </w:r>
    </w:p>
    <w:p w14:paraId="1997BAD7" w14:textId="25034F25" w:rsidR="007D735A" w:rsidRDefault="007D735A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0B000E05" w14:textId="7FEC66C6" w:rsidR="00335719" w:rsidRDefault="00335719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Strand 1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will </w:t>
      </w:r>
      <w:r>
        <w:rPr>
          <w:rFonts w:asciiTheme="majorHAnsi" w:hAnsiTheme="majorHAnsi" w:cstheme="majorHAnsi"/>
          <w:sz w:val="20"/>
          <w:szCs w:val="20"/>
          <w:lang w:val="en-GB"/>
        </w:rPr>
        <w:t>identify where the points are to be located and delivered (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currently </w:t>
      </w:r>
      <w:r w:rsidR="00403D85">
        <w:rPr>
          <w:rFonts w:asciiTheme="majorHAnsi" w:hAnsiTheme="majorHAnsi" w:cstheme="majorHAnsi"/>
          <w:sz w:val="20"/>
          <w:szCs w:val="20"/>
          <w:lang w:val="en-GB"/>
        </w:rPr>
        <w:t xml:space="preserve">being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managed through an </w:t>
      </w:r>
      <w:r>
        <w:rPr>
          <w:rFonts w:asciiTheme="majorHAnsi" w:hAnsiTheme="majorHAnsi" w:cstheme="majorHAnsi"/>
          <w:sz w:val="20"/>
          <w:szCs w:val="20"/>
          <w:lang w:val="en-GB"/>
        </w:rPr>
        <w:t>EWCC  Dept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 pilot initiative</w:t>
      </w:r>
      <w:r w:rsidR="00403D85">
        <w:rPr>
          <w:rFonts w:asciiTheme="majorHAnsi" w:hAnsiTheme="majorHAnsi" w:cstheme="majorHAnsi"/>
          <w:sz w:val="20"/>
          <w:szCs w:val="20"/>
          <w:lang w:val="en-GB"/>
        </w:rPr>
        <w:t xml:space="preserve"> with c 13 proposed locations</w:t>
      </w:r>
      <w:r>
        <w:rPr>
          <w:rFonts w:asciiTheme="majorHAnsi" w:hAnsiTheme="majorHAnsi" w:cstheme="majorHAnsi"/>
          <w:sz w:val="20"/>
          <w:szCs w:val="20"/>
          <w:lang w:val="en-GB"/>
        </w:rPr>
        <w:t>)</w:t>
      </w:r>
    </w:p>
    <w:p w14:paraId="2B2FACA6" w14:textId="77777777" w:rsidR="00403D85" w:rsidRDefault="00403D85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2D5078E6" w14:textId="5D4AC23E" w:rsidR="00335719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Strand 2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will be developed through the </w:t>
      </w:r>
      <w:r>
        <w:rPr>
          <w:rFonts w:asciiTheme="majorHAnsi" w:hAnsiTheme="majorHAnsi" w:cstheme="majorHAnsi"/>
          <w:sz w:val="20"/>
          <w:szCs w:val="20"/>
          <w:lang w:val="en-GB"/>
        </w:rPr>
        <w:t>LUPT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 Dept</w:t>
      </w:r>
    </w:p>
    <w:p w14:paraId="704A68C4" w14:textId="71A21113" w:rsidR="0002222C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7175F910" w14:textId="4D061887" w:rsidR="0002222C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Mr. Hegarty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advised of proposed </w:t>
      </w:r>
      <w:r>
        <w:rPr>
          <w:rFonts w:asciiTheme="majorHAnsi" w:hAnsiTheme="majorHAnsi" w:cstheme="majorHAnsi"/>
          <w:sz w:val="20"/>
          <w:szCs w:val="20"/>
          <w:lang w:val="en-GB"/>
        </w:rPr>
        <w:t>delivery timelines for both Strands.</w:t>
      </w:r>
    </w:p>
    <w:p w14:paraId="384CFC4D" w14:textId="77777777" w:rsidR="0023177A" w:rsidRDefault="0023177A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53ACA282" w14:textId="3626ED29" w:rsidR="0002222C" w:rsidRDefault="0002222C" w:rsidP="0023177A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Strand 2 – The Guidance Documents and Policy to be </w:t>
      </w:r>
      <w:r w:rsidR="0023177A">
        <w:rPr>
          <w:rFonts w:asciiTheme="majorHAnsi" w:hAnsiTheme="majorHAnsi" w:cstheme="majorHAnsi"/>
          <w:sz w:val="20"/>
          <w:szCs w:val="20"/>
          <w:lang w:val="en-GB"/>
        </w:rPr>
        <w:t xml:space="preserve">completed in conjunction with other Dublin Local Authorities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by end 2023 and </w:t>
      </w:r>
    </w:p>
    <w:p w14:paraId="06E00420" w14:textId="0C03D355" w:rsidR="0002222C" w:rsidRDefault="0002222C" w:rsidP="0023177A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>Strand 1 – Rollout to be completed by 2030 which will include</w:t>
      </w:r>
      <w:r w:rsidR="0023177A">
        <w:rPr>
          <w:rFonts w:asciiTheme="majorHAnsi" w:hAnsiTheme="majorHAnsi" w:cstheme="majorHAnsi"/>
          <w:sz w:val="20"/>
          <w:szCs w:val="20"/>
          <w:lang w:val="en-GB"/>
        </w:rPr>
        <w:t xml:space="preserve"> a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pilot project of 14 areas </w:t>
      </w:r>
      <w:r w:rsidR="0023177A">
        <w:rPr>
          <w:rFonts w:asciiTheme="majorHAnsi" w:hAnsiTheme="majorHAnsi" w:cstheme="majorHAnsi"/>
          <w:sz w:val="20"/>
          <w:szCs w:val="20"/>
          <w:lang w:val="en-GB"/>
        </w:rPr>
        <w:t xml:space="preserve">across the county </w:t>
      </w:r>
      <w:r>
        <w:rPr>
          <w:rFonts w:asciiTheme="majorHAnsi" w:hAnsiTheme="majorHAnsi" w:cstheme="majorHAnsi"/>
          <w:sz w:val="20"/>
          <w:szCs w:val="20"/>
          <w:lang w:val="en-GB"/>
        </w:rPr>
        <w:t>by August 2023.</w:t>
      </w:r>
    </w:p>
    <w:p w14:paraId="54361548" w14:textId="39DB3DA7" w:rsidR="0002222C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2AD908FC" w14:textId="5C319760" w:rsidR="0002222C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Mr. Hegarty and Mr. Mulhern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responded to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questions from Cllrs. Gogarty, </w:t>
      </w:r>
      <w:r w:rsidR="00AB40B8">
        <w:rPr>
          <w:rFonts w:asciiTheme="majorHAnsi" w:hAnsiTheme="majorHAnsi" w:cstheme="majorHAnsi"/>
          <w:sz w:val="20"/>
          <w:szCs w:val="20"/>
          <w:lang w:val="en-GB"/>
        </w:rPr>
        <w:t>O’ Brádaigh</w:t>
      </w:r>
      <w:r>
        <w:rPr>
          <w:rFonts w:asciiTheme="majorHAnsi" w:hAnsiTheme="majorHAnsi" w:cstheme="majorHAnsi"/>
          <w:sz w:val="20"/>
          <w:szCs w:val="20"/>
          <w:lang w:val="en-GB"/>
        </w:rPr>
        <w:t>, Ó Broin, Sinclair and Collins.</w:t>
      </w:r>
    </w:p>
    <w:p w14:paraId="33810540" w14:textId="77777777" w:rsidR="0002222C" w:rsidRPr="007C0317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615FEFC8" w14:textId="1AD6D15E" w:rsidR="00CA7545" w:rsidRPr="007C0317" w:rsidRDefault="00CA7545" w:rsidP="00CA7545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The report was </w:t>
      </w:r>
      <w:r w:rsidRPr="007C0317">
        <w:rPr>
          <w:rFonts w:asciiTheme="majorHAnsi" w:hAnsiTheme="majorHAnsi" w:cstheme="majorHAnsi"/>
          <w:b/>
          <w:bCs/>
          <w:sz w:val="20"/>
          <w:szCs w:val="20"/>
        </w:rPr>
        <w:t>NOTED</w:t>
      </w:r>
    </w:p>
    <w:p w14:paraId="3D16B73F" w14:textId="77777777" w:rsidR="00CA7545" w:rsidRDefault="00CA7545" w:rsidP="00CA7545"/>
    <w:p w14:paraId="281E8CBD" w14:textId="6E202A63" w:rsidR="00F4541A" w:rsidRDefault="00525DBD" w:rsidP="00BA7B03">
      <w:pPr>
        <w:rPr>
          <w:b/>
          <w:bCs/>
          <w:u w:val="single"/>
        </w:rPr>
      </w:pPr>
      <w:r w:rsidRPr="00F4541A">
        <w:rPr>
          <w:b/>
          <w:bCs/>
          <w:u w:val="single"/>
        </w:rPr>
        <w:t xml:space="preserve">H-1 (6) Item </w:t>
      </w:r>
      <w:r w:rsidR="007E6EA9">
        <w:rPr>
          <w:b/>
          <w:bCs/>
          <w:u w:val="single"/>
        </w:rPr>
        <w:t>76153</w:t>
      </w:r>
      <w:r w:rsidR="00893311">
        <w:rPr>
          <w:b/>
          <w:bCs/>
          <w:u w:val="single"/>
        </w:rPr>
        <w:t xml:space="preserve"> - </w:t>
      </w:r>
      <w:r w:rsidR="00F4541A" w:rsidRPr="00F4541A">
        <w:rPr>
          <w:b/>
          <w:bCs/>
          <w:u w:val="single"/>
        </w:rPr>
        <w:t xml:space="preserve"> </w:t>
      </w:r>
      <w:r w:rsidR="007E6EA9">
        <w:rPr>
          <w:b/>
          <w:bCs/>
          <w:u w:val="single"/>
        </w:rPr>
        <w:t>Clondalkin LAP: Progress Update</w:t>
      </w:r>
    </w:p>
    <w:p w14:paraId="09C48735" w14:textId="6306F8D8" w:rsidR="00CA7545" w:rsidRDefault="00CA7545" w:rsidP="00BA7B03">
      <w:pPr>
        <w:rPr>
          <w:rFonts w:asciiTheme="majorHAnsi" w:hAnsiTheme="majorHAnsi" w:cstheme="majorHAnsi"/>
          <w:sz w:val="20"/>
          <w:szCs w:val="20"/>
        </w:rPr>
      </w:pPr>
      <w:r w:rsidRPr="00F169E2">
        <w:rPr>
          <w:rFonts w:asciiTheme="majorHAnsi" w:hAnsiTheme="majorHAnsi" w:cstheme="majorHAnsi"/>
          <w:sz w:val="20"/>
          <w:szCs w:val="20"/>
        </w:rPr>
        <w:t xml:space="preserve">The report </w:t>
      </w:r>
      <w:r w:rsidR="00C17337" w:rsidRPr="00F169E2">
        <w:rPr>
          <w:rFonts w:asciiTheme="majorHAnsi" w:hAnsiTheme="majorHAnsi" w:cstheme="majorHAnsi"/>
          <w:sz w:val="20"/>
          <w:szCs w:val="20"/>
        </w:rPr>
        <w:t xml:space="preserve">as circulated </w:t>
      </w:r>
      <w:r w:rsidRPr="00F169E2">
        <w:rPr>
          <w:rFonts w:asciiTheme="majorHAnsi" w:hAnsiTheme="majorHAnsi" w:cstheme="majorHAnsi"/>
          <w:sz w:val="20"/>
          <w:szCs w:val="20"/>
        </w:rPr>
        <w:t xml:space="preserve">was </w:t>
      </w:r>
      <w:r w:rsidR="00CB2772" w:rsidRPr="00F169E2">
        <w:rPr>
          <w:rFonts w:asciiTheme="majorHAnsi" w:hAnsiTheme="majorHAnsi" w:cstheme="majorHAnsi"/>
          <w:sz w:val="20"/>
          <w:szCs w:val="20"/>
        </w:rPr>
        <w:t xml:space="preserve">presented by </w:t>
      </w:r>
      <w:r w:rsidR="0023177A" w:rsidRPr="00F169E2">
        <w:rPr>
          <w:rFonts w:asciiTheme="majorHAnsi" w:hAnsiTheme="majorHAnsi" w:cstheme="majorHAnsi"/>
          <w:sz w:val="20"/>
          <w:szCs w:val="20"/>
        </w:rPr>
        <w:t xml:space="preserve">Ms. </w:t>
      </w:r>
      <w:r w:rsidR="007E6EA9" w:rsidRPr="00F169E2">
        <w:rPr>
          <w:rFonts w:asciiTheme="majorHAnsi" w:hAnsiTheme="majorHAnsi" w:cstheme="majorHAnsi"/>
          <w:sz w:val="20"/>
          <w:szCs w:val="20"/>
        </w:rPr>
        <w:t>Hazel Craigie</w:t>
      </w:r>
      <w:r w:rsidR="00CB2772" w:rsidRPr="00F169E2">
        <w:rPr>
          <w:rFonts w:asciiTheme="majorHAnsi" w:hAnsiTheme="majorHAnsi" w:cstheme="majorHAnsi"/>
          <w:sz w:val="20"/>
          <w:szCs w:val="20"/>
        </w:rPr>
        <w:t xml:space="preserve">, Senior </w:t>
      </w:r>
      <w:r w:rsidR="007E6EA9" w:rsidRPr="00F169E2">
        <w:rPr>
          <w:rFonts w:asciiTheme="majorHAnsi" w:hAnsiTheme="majorHAnsi" w:cstheme="majorHAnsi"/>
          <w:sz w:val="20"/>
          <w:szCs w:val="20"/>
        </w:rPr>
        <w:t>Planner</w:t>
      </w:r>
    </w:p>
    <w:p w14:paraId="6AD355D0" w14:textId="291F135C" w:rsidR="00E622B0" w:rsidRDefault="00F169E2" w:rsidP="00E622B0">
      <w:pPr>
        <w:pStyle w:val="NormalWeb"/>
        <w:spacing w:before="60" w:beforeAutospacing="0" w:after="160" w:afterAutospacing="0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>Ms. Craigie gave the context of the LAP</w:t>
      </w:r>
      <w:r w:rsidR="00AB40B8">
        <w:rPr>
          <w:rFonts w:asciiTheme="majorHAnsi" w:hAnsiTheme="majorHAnsi" w:cstheme="majorHAnsi"/>
          <w:sz w:val="20"/>
          <w:szCs w:val="20"/>
        </w:rPr>
        <w:t>, an objective for</w:t>
      </w:r>
      <w:r>
        <w:rPr>
          <w:rFonts w:asciiTheme="majorHAnsi" w:hAnsiTheme="majorHAnsi" w:cstheme="majorHAnsi"/>
          <w:sz w:val="20"/>
          <w:szCs w:val="20"/>
        </w:rPr>
        <w:t xml:space="preserve"> which is included in the </w:t>
      </w:r>
      <w:r w:rsidR="00AB40B8">
        <w:rPr>
          <w:rFonts w:asciiTheme="majorHAnsi" w:hAnsiTheme="majorHAnsi" w:cstheme="majorHAnsi"/>
          <w:sz w:val="20"/>
          <w:szCs w:val="20"/>
        </w:rPr>
        <w:t xml:space="preserve">new </w:t>
      </w:r>
      <w:r>
        <w:rPr>
          <w:rFonts w:asciiTheme="majorHAnsi" w:hAnsiTheme="majorHAnsi" w:cstheme="majorHAnsi"/>
          <w:sz w:val="20"/>
          <w:szCs w:val="20"/>
        </w:rPr>
        <w:t>County Development Plan under</w:t>
      </w:r>
      <w:r w:rsidR="00E622B0" w:rsidRPr="00E622B0">
        <w:rPr>
          <w:rFonts w:ascii="Arial" w:hAnsi="Arial" w:cs="Arial"/>
          <w:b/>
          <w:bCs/>
          <w:color w:val="000000" w:themeColor="text1"/>
          <w:kern w:val="24"/>
          <w:sz w:val="38"/>
          <w:szCs w:val="38"/>
          <w:lang w:val="en-US"/>
        </w:rPr>
        <w:t xml:space="preserve"> </w:t>
      </w:r>
      <w:r w:rsidR="00E622B0" w:rsidRPr="00E622B0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0"/>
          <w:szCs w:val="20"/>
          <w:lang w:val="en-US"/>
        </w:rPr>
        <w:t>Objectives: QDP14 -  3  and EDE4 – 14</w:t>
      </w:r>
    </w:p>
    <w:p w14:paraId="561D11C1" w14:textId="28367223" w:rsidR="00E622B0" w:rsidRPr="00AB40B8" w:rsidRDefault="00E622B0" w:rsidP="00E622B0">
      <w:pPr>
        <w:pStyle w:val="NormalWeb"/>
        <w:spacing w:before="60" w:beforeAutospacing="0" w:after="160" w:afterAutospacing="0"/>
        <w:rPr>
          <w:rFonts w:asciiTheme="majorHAnsi" w:eastAsiaTheme="minorEastAsia" w:hAnsiTheme="majorHAnsi" w:cstheme="majorHAnsi"/>
          <w:color w:val="000000" w:themeColor="text1"/>
          <w:kern w:val="24"/>
          <w:sz w:val="20"/>
          <w:szCs w:val="20"/>
          <w:lang w:val="en-US"/>
        </w:rPr>
      </w:pPr>
      <w:r w:rsidRPr="00AB40B8">
        <w:rPr>
          <w:rFonts w:asciiTheme="majorHAnsi" w:eastAsiaTheme="minorEastAsia" w:hAnsiTheme="majorHAnsi" w:cstheme="majorHAnsi"/>
          <w:color w:val="000000" w:themeColor="text1"/>
          <w:kern w:val="24"/>
          <w:sz w:val="20"/>
          <w:szCs w:val="20"/>
          <w:lang w:val="en-US"/>
        </w:rPr>
        <w:t>The LAP will incorporate the following:-</w:t>
      </w:r>
    </w:p>
    <w:p w14:paraId="1106C1F0" w14:textId="77777777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>A vision for the development of Clondalkin</w:t>
      </w:r>
    </w:p>
    <w:p w14:paraId="4B4AD992" w14:textId="77777777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>Wider urban design principles</w:t>
      </w:r>
    </w:p>
    <w:p w14:paraId="11899786" w14:textId="77777777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>Framework plans for larger infill sites</w:t>
      </w:r>
    </w:p>
    <w:p w14:paraId="6686AF38" w14:textId="77777777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A Conservation Plan </w:t>
      </w:r>
    </w:p>
    <w:p w14:paraId="57FCD261" w14:textId="53EF40C4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A local Green Infrastructure strategy derived from the County GI Strategy </w:t>
      </w:r>
    </w:p>
    <w:p w14:paraId="1FA68CEF" w14:textId="046938F2" w:rsidR="00E622B0" w:rsidRPr="00DD115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>Traffic movement study</w:t>
      </w:r>
    </w:p>
    <w:p w14:paraId="53BA3C82" w14:textId="77777777" w:rsidR="00DD1150" w:rsidRPr="00E622B0" w:rsidRDefault="00DD115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</w:p>
    <w:p w14:paraId="2AEE5871" w14:textId="702165BD" w:rsidR="00E622B0" w:rsidRDefault="00E622B0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</w:pP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Ms. Craigie 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outlined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the requirements of the LAP and the timeframes for same to include for preparation, publication, and approval.  This will take approximately 99 weeks to complete from start to finish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, with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 approximately 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one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year to get draft prepared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. It is likely that the plan will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go on display in Quarter 3 2023 – Q2 2024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. </w:t>
      </w:r>
    </w:p>
    <w:p w14:paraId="03B740D6" w14:textId="474FCC8D" w:rsidR="00E622B0" w:rsidRDefault="00E622B0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</w:pP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Reports will be brought to the SPC at the various stages of 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development of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the plan.</w:t>
      </w:r>
    </w:p>
    <w:p w14:paraId="3521D139" w14:textId="75CF46AD" w:rsidR="00E622B0" w:rsidRDefault="00E622B0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</w:pP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Ms. Craigie 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responded to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questions raised by Cllrs. Ó Broin, Gogarty, Sinclair.</w:t>
      </w:r>
    </w:p>
    <w:p w14:paraId="0C9C7791" w14:textId="2BD763E5" w:rsidR="00CB2772" w:rsidRDefault="00CB2772" w:rsidP="00E622B0">
      <w:pPr>
        <w:pStyle w:val="NormalWeb"/>
        <w:spacing w:before="60" w:beforeAutospacing="0" w:after="160" w:afterAutospacing="0"/>
        <w:rPr>
          <w:rFonts w:asciiTheme="majorHAnsi" w:hAnsiTheme="majorHAnsi" w:cstheme="majorHAnsi"/>
          <w:b/>
          <w:bCs/>
          <w:sz w:val="20"/>
          <w:szCs w:val="20"/>
        </w:rPr>
      </w:pPr>
      <w:r w:rsidRPr="00F169E2">
        <w:rPr>
          <w:rFonts w:asciiTheme="majorHAnsi" w:hAnsiTheme="majorHAnsi" w:cstheme="majorHAnsi"/>
          <w:sz w:val="20"/>
          <w:szCs w:val="20"/>
        </w:rPr>
        <w:t>The report was</w:t>
      </w:r>
      <w:r w:rsidRPr="00F169E2">
        <w:rPr>
          <w:rFonts w:asciiTheme="majorHAnsi" w:hAnsiTheme="majorHAnsi" w:cstheme="majorHAnsi"/>
          <w:b/>
          <w:bCs/>
          <w:sz w:val="20"/>
          <w:szCs w:val="20"/>
        </w:rPr>
        <w:t xml:space="preserve"> NOTED</w:t>
      </w:r>
    </w:p>
    <w:p w14:paraId="01200437" w14:textId="77777777" w:rsidR="00AB40B8" w:rsidRPr="00E622B0" w:rsidRDefault="00AB40B8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</w:pPr>
    </w:p>
    <w:p w14:paraId="75E73BE4" w14:textId="77777777" w:rsidR="007E6EA9" w:rsidRDefault="007E6EA9" w:rsidP="00BA7B03">
      <w:pPr>
        <w:rPr>
          <w:b/>
          <w:bCs/>
          <w:u w:val="single"/>
        </w:rPr>
      </w:pPr>
    </w:p>
    <w:p w14:paraId="5D92CC98" w14:textId="144D55F4" w:rsidR="00F4541A" w:rsidRDefault="00F4541A" w:rsidP="00BA7B0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H-1(7) Item </w:t>
      </w:r>
      <w:r w:rsidR="007E6EA9">
        <w:rPr>
          <w:b/>
          <w:bCs/>
          <w:u w:val="single"/>
        </w:rPr>
        <w:t>76297</w:t>
      </w:r>
      <w:r>
        <w:rPr>
          <w:b/>
          <w:bCs/>
          <w:u w:val="single"/>
        </w:rPr>
        <w:t xml:space="preserve"> </w:t>
      </w:r>
      <w:r w:rsidR="000754EF">
        <w:rPr>
          <w:b/>
          <w:bCs/>
          <w:u w:val="single"/>
        </w:rPr>
        <w:t xml:space="preserve"> - </w:t>
      </w:r>
      <w:r w:rsidR="007E6EA9">
        <w:rPr>
          <w:b/>
          <w:bCs/>
          <w:u w:val="single"/>
        </w:rPr>
        <w:t>Land Rezoning Tax -  Update</w:t>
      </w:r>
    </w:p>
    <w:p w14:paraId="75F6B366" w14:textId="45F16EC5" w:rsidR="007E6EA9" w:rsidRDefault="001B17A1" w:rsidP="00BA7B03">
      <w:pPr>
        <w:rPr>
          <w:b/>
          <w:bCs/>
          <w:u w:val="single"/>
        </w:rPr>
      </w:pPr>
      <w:hyperlink r:id="rId13" w:history="1">
        <w:r w:rsidR="007E6EA9" w:rsidRPr="007E6EA9">
          <w:rPr>
            <w:rStyle w:val="Hyperlink"/>
            <w:b/>
            <w:bCs/>
          </w:rPr>
          <w:t>Residential Zoned Land Tax Update SPC_29th Sept 2022.pptx</w:t>
        </w:r>
      </w:hyperlink>
    </w:p>
    <w:p w14:paraId="04F78295" w14:textId="1FA8FA94" w:rsidR="00A369CC" w:rsidRDefault="007E6EA9" w:rsidP="00BA7B03">
      <w:pPr>
        <w:rPr>
          <w:rFonts w:asciiTheme="majorHAnsi" w:hAnsiTheme="majorHAnsi" w:cstheme="majorHAnsi"/>
          <w:sz w:val="20"/>
          <w:szCs w:val="20"/>
        </w:rPr>
      </w:pPr>
      <w:r w:rsidRPr="00E622B0">
        <w:rPr>
          <w:rFonts w:asciiTheme="majorHAnsi" w:hAnsiTheme="majorHAnsi" w:cstheme="majorHAnsi"/>
          <w:sz w:val="20"/>
          <w:szCs w:val="20"/>
        </w:rPr>
        <w:t>The report as circulated was presented by Hazel Craigie, Senior Planner</w:t>
      </w:r>
      <w:r w:rsidR="00AB40B8">
        <w:rPr>
          <w:rFonts w:asciiTheme="majorHAnsi" w:hAnsiTheme="majorHAnsi" w:cstheme="majorHAnsi"/>
          <w:sz w:val="20"/>
          <w:szCs w:val="20"/>
        </w:rPr>
        <w:t xml:space="preserve"> with focus on:</w:t>
      </w:r>
    </w:p>
    <w:p w14:paraId="497D2443" w14:textId="33B0D4D7" w:rsidR="00E622B0" w:rsidRDefault="00E622B0" w:rsidP="00BA7B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What is Residential Zones Land Tax?</w:t>
      </w:r>
    </w:p>
    <w:p w14:paraId="7C87265D" w14:textId="77777777" w:rsidR="00E622B0" w:rsidRPr="00E622B0" w:rsidRDefault="00E622B0" w:rsidP="00E622B0">
      <w:pPr>
        <w:numPr>
          <w:ilvl w:val="1"/>
          <w:numId w:val="12"/>
        </w:numPr>
        <w:spacing w:after="0" w:line="216" w:lineRule="auto"/>
        <w:ind w:left="1987"/>
        <w:contextualSpacing/>
        <w:textAlignment w:val="top"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Introduced under the </w:t>
      </w:r>
      <w:r w:rsidRPr="00E622B0">
        <w:rPr>
          <w:rFonts w:ascii="Calibri Light" w:eastAsia="+mn-ea" w:hAnsi="Calibri Light" w:cs="Calibri Light"/>
          <w:b/>
          <w:bCs/>
          <w:color w:val="000000"/>
          <w:kern w:val="24"/>
          <w:sz w:val="20"/>
          <w:szCs w:val="20"/>
          <w:lang w:val="en-US"/>
        </w:rPr>
        <w:t xml:space="preserve">Finance Act 2021 </w:t>
      </w:r>
      <w:r w:rsidRPr="00E622B0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in December of that year</w:t>
      </w:r>
    </w:p>
    <w:p w14:paraId="67D7B00C" w14:textId="77777777" w:rsidR="00E622B0" w:rsidRPr="00E622B0" w:rsidRDefault="00E622B0" w:rsidP="00E622B0">
      <w:pPr>
        <w:numPr>
          <w:ilvl w:val="1"/>
          <w:numId w:val="12"/>
        </w:numPr>
        <w:spacing w:after="0" w:line="216" w:lineRule="auto"/>
        <w:ind w:left="1987"/>
        <w:contextualSpacing/>
        <w:textAlignment w:val="top"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By 2023, it will replace the Vacant Site Levy</w:t>
      </w:r>
    </w:p>
    <w:p w14:paraId="5889BCB6" w14:textId="21E215F2" w:rsidR="00E622B0" w:rsidRPr="00E622B0" w:rsidRDefault="00E622B0" w:rsidP="00E622B0">
      <w:pPr>
        <w:numPr>
          <w:ilvl w:val="1"/>
          <w:numId w:val="12"/>
        </w:numPr>
        <w:spacing w:after="0" w:line="216" w:lineRule="auto"/>
        <w:ind w:left="1987"/>
        <w:contextualSpacing/>
        <w:textAlignment w:val="top"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Tax will be collected by Revenue</w:t>
      </w:r>
    </w:p>
    <w:p w14:paraId="57561E80" w14:textId="77777777" w:rsidR="00EA287C" w:rsidRDefault="00EA287C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</w:p>
    <w:p w14:paraId="7970B695" w14:textId="10B4F649" w:rsidR="00E622B0" w:rsidRDefault="00AB40B8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Mapping the residential zoned land - </w:t>
      </w:r>
      <w:r w:rsid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Draft </w:t>
      </w: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map</w:t>
      </w:r>
      <w:r w:rsid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will be published by 1</w:t>
      </w:r>
      <w:r w:rsidR="00EA287C" w:rsidRP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vertAlign w:val="superscript"/>
          <w:lang w:val="en-US"/>
        </w:rPr>
        <w:t>st</w:t>
      </w:r>
      <w:r w:rsid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November</w:t>
      </w:r>
      <w:r w:rsid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2022.</w:t>
      </w:r>
    </w:p>
    <w:p w14:paraId="4435485E" w14:textId="4B26064E" w:rsidR="00EA287C" w:rsidRDefault="00EA287C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</w:p>
    <w:p w14:paraId="0CCCB51B" w14:textId="398D25FC" w:rsidR="00EA287C" w:rsidRDefault="00EA287C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Ms. Craigie listed the exclusions from the Tax 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, </w:t>
      </w: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what is 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to be </w:t>
      </w: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included on the </w:t>
      </w:r>
      <w:r w:rsidR="00AB40B8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map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(</w:t>
      </w:r>
      <w:r w:rsidR="00AB40B8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including existing habited dwellings and curtilage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,</w:t>
      </w:r>
      <w:r w:rsidR="00AB40B8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although NOT liable for tax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), a need for </w:t>
      </w:r>
      <w:r w:rsidR="00AB40B8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communication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, and process progression. </w:t>
      </w:r>
    </w:p>
    <w:p w14:paraId="2D9A3E1F" w14:textId="77777777" w:rsidR="00EA287C" w:rsidRDefault="00EA287C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  <w:bookmarkStart w:id="1" w:name="_Hlk115778589"/>
    </w:p>
    <w:p w14:paraId="04EC69DB" w14:textId="5A5A99AD" w:rsidR="007E6EA9" w:rsidRPr="007E6EA9" w:rsidRDefault="007E6EA9" w:rsidP="00BA7B03">
      <w:pPr>
        <w:rPr>
          <w:b/>
          <w:bCs/>
        </w:rPr>
      </w:pPr>
      <w:r>
        <w:t xml:space="preserve">The report was </w:t>
      </w:r>
      <w:r>
        <w:rPr>
          <w:b/>
          <w:bCs/>
        </w:rPr>
        <w:t>NOTED</w:t>
      </w:r>
    </w:p>
    <w:bookmarkEnd w:id="1"/>
    <w:p w14:paraId="163FB85A" w14:textId="77777777" w:rsidR="00A04D03" w:rsidRDefault="00A04D03" w:rsidP="00BA7B03">
      <w:pPr>
        <w:rPr>
          <w:b/>
          <w:bCs/>
          <w:u w:val="single"/>
        </w:rPr>
      </w:pPr>
    </w:p>
    <w:p w14:paraId="7446C536" w14:textId="192399FB" w:rsidR="00F4541A" w:rsidRPr="007E6EA9" w:rsidRDefault="007C1057" w:rsidP="00BA7B03">
      <w:r w:rsidRPr="007C1057">
        <w:rPr>
          <w:b/>
          <w:bCs/>
          <w:u w:val="single"/>
        </w:rPr>
        <w:t xml:space="preserve">H-1(8) Item </w:t>
      </w:r>
      <w:r w:rsidR="000754EF">
        <w:rPr>
          <w:b/>
          <w:bCs/>
          <w:u w:val="single"/>
        </w:rPr>
        <w:t>7</w:t>
      </w:r>
      <w:r w:rsidR="00A04D03">
        <w:rPr>
          <w:b/>
          <w:bCs/>
          <w:u w:val="single"/>
        </w:rPr>
        <w:t>6154</w:t>
      </w:r>
      <w:r w:rsidRPr="007C1057">
        <w:rPr>
          <w:b/>
          <w:bCs/>
          <w:u w:val="single"/>
        </w:rPr>
        <w:t xml:space="preserve"> – </w:t>
      </w:r>
      <w:r w:rsidR="00A04D03">
        <w:rPr>
          <w:b/>
          <w:bCs/>
          <w:u w:val="single"/>
        </w:rPr>
        <w:t>Report from the Joing SPC Sub Committee for Biodiversity</w:t>
      </w:r>
    </w:p>
    <w:p w14:paraId="0ECF9487" w14:textId="114DFD3D" w:rsidR="000754EF" w:rsidRDefault="001B17A1" w:rsidP="00BA7B03">
      <w:pPr>
        <w:rPr>
          <w:rStyle w:val="Hyperlink"/>
          <w:b/>
          <w:bCs/>
        </w:rPr>
      </w:pPr>
      <w:hyperlink r:id="rId14" w:history="1"/>
      <w:hyperlink r:id="rId15" w:history="1">
        <w:r w:rsidR="00A04D03" w:rsidRPr="00A04D03">
          <w:rPr>
            <w:rStyle w:val="Hyperlink"/>
            <w:b/>
            <w:bCs/>
          </w:rPr>
          <w:t>Report from Joint SPC Sub-committee for Biodiversity - September 2022..pdf</w:t>
        </w:r>
      </w:hyperlink>
    </w:p>
    <w:p w14:paraId="4F344773" w14:textId="77777777" w:rsidR="00EA287C" w:rsidRDefault="00EA287C" w:rsidP="00EA287C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  <w:r>
        <w:rPr>
          <w:rStyle w:val="Hyperlink"/>
          <w:b/>
          <w:bCs/>
        </w:rPr>
        <w:t xml:space="preserve"> </w:t>
      </w:r>
    </w:p>
    <w:p w14:paraId="23A5E7A9" w14:textId="77777777" w:rsidR="00EA287C" w:rsidRPr="007E6EA9" w:rsidRDefault="00EA287C" w:rsidP="00EA287C">
      <w:pPr>
        <w:rPr>
          <w:b/>
          <w:bCs/>
        </w:rPr>
      </w:pPr>
      <w:r>
        <w:t xml:space="preserve">The report was </w:t>
      </w:r>
      <w:r>
        <w:rPr>
          <w:b/>
          <w:bCs/>
        </w:rPr>
        <w:t>NOTED</w:t>
      </w:r>
    </w:p>
    <w:p w14:paraId="2600151E" w14:textId="2EB512EA" w:rsidR="00EA287C" w:rsidRDefault="00EA287C" w:rsidP="00BA7B03">
      <w:pPr>
        <w:rPr>
          <w:rStyle w:val="Hyperlink"/>
          <w:b/>
          <w:bCs/>
        </w:rPr>
      </w:pPr>
    </w:p>
    <w:p w14:paraId="6CE88FC4" w14:textId="7526B620" w:rsidR="00A04D03" w:rsidRPr="00A04D03" w:rsidRDefault="00A04D03" w:rsidP="00BA7B03">
      <w:pPr>
        <w:rPr>
          <w:rStyle w:val="Hyperlink"/>
          <w:b/>
          <w:bCs/>
          <w:color w:val="000000" w:themeColor="text1"/>
        </w:rPr>
      </w:pPr>
      <w:r w:rsidRPr="00A04D03">
        <w:rPr>
          <w:rStyle w:val="Hyperlink"/>
          <w:b/>
          <w:bCs/>
          <w:color w:val="000000" w:themeColor="text1"/>
        </w:rPr>
        <w:t>H-1(9) 76312   Next Meeting of LUPT SPC</w:t>
      </w:r>
    </w:p>
    <w:p w14:paraId="6E54CBF0" w14:textId="42921ACA" w:rsidR="00A04D03" w:rsidRPr="00DD1150" w:rsidRDefault="00A04D03" w:rsidP="00391F95">
      <w:pPr>
        <w:jc w:val="both"/>
        <w:rPr>
          <w:rFonts w:asciiTheme="majorHAnsi" w:hAnsiTheme="majorHAnsi" w:cstheme="majorHAnsi"/>
          <w:sz w:val="20"/>
          <w:szCs w:val="20"/>
        </w:rPr>
      </w:pPr>
      <w:r w:rsidRPr="00DD1150">
        <w:rPr>
          <w:rFonts w:asciiTheme="majorHAnsi" w:hAnsiTheme="majorHAnsi" w:cstheme="majorHAnsi"/>
          <w:sz w:val="20"/>
          <w:szCs w:val="20"/>
        </w:rPr>
        <w:t>Mary Maguire</w:t>
      </w:r>
      <w:r w:rsidR="00391F95" w:rsidRPr="00DD1150">
        <w:rPr>
          <w:rFonts w:asciiTheme="majorHAnsi" w:hAnsiTheme="majorHAnsi" w:cstheme="majorHAnsi"/>
          <w:sz w:val="20"/>
          <w:szCs w:val="20"/>
        </w:rPr>
        <w:t>, Senior Executive Officer</w:t>
      </w:r>
      <w:r w:rsidRPr="00DD1150">
        <w:rPr>
          <w:rFonts w:asciiTheme="majorHAnsi" w:hAnsiTheme="majorHAnsi" w:cstheme="majorHAnsi"/>
          <w:sz w:val="20"/>
          <w:szCs w:val="20"/>
        </w:rPr>
        <w:t xml:space="preserve"> informed the meeting that the next meeting of the </w:t>
      </w:r>
      <w:r w:rsidR="001B17A1">
        <w:rPr>
          <w:rFonts w:asciiTheme="majorHAnsi" w:hAnsiTheme="majorHAnsi" w:cstheme="majorHAnsi"/>
          <w:sz w:val="20"/>
          <w:szCs w:val="20"/>
        </w:rPr>
        <w:t xml:space="preserve">LUPT </w:t>
      </w:r>
      <w:r w:rsidRPr="00DD1150">
        <w:rPr>
          <w:rFonts w:asciiTheme="majorHAnsi" w:hAnsiTheme="majorHAnsi" w:cstheme="majorHAnsi"/>
          <w:sz w:val="20"/>
          <w:szCs w:val="20"/>
        </w:rPr>
        <w:t xml:space="preserve">Committee 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is due to </w:t>
      </w:r>
      <w:r w:rsidRPr="00DD1150">
        <w:rPr>
          <w:rFonts w:asciiTheme="majorHAnsi" w:hAnsiTheme="majorHAnsi" w:cstheme="majorHAnsi"/>
          <w:sz w:val="20"/>
          <w:szCs w:val="20"/>
        </w:rPr>
        <w:t xml:space="preserve"> be held 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on </w:t>
      </w:r>
      <w:r w:rsidR="001B17A1">
        <w:rPr>
          <w:rFonts w:asciiTheme="majorHAnsi" w:hAnsiTheme="majorHAnsi" w:cstheme="majorHAnsi"/>
          <w:sz w:val="20"/>
          <w:szCs w:val="20"/>
        </w:rPr>
        <w:t xml:space="preserve">Thursday </w:t>
      </w:r>
      <w:r w:rsidR="00391F95" w:rsidRPr="00DD1150">
        <w:rPr>
          <w:rFonts w:asciiTheme="majorHAnsi" w:hAnsiTheme="majorHAnsi" w:cstheme="majorHAnsi"/>
          <w:sz w:val="20"/>
          <w:szCs w:val="20"/>
        </w:rPr>
        <w:t>24th</w:t>
      </w:r>
      <w:r w:rsidRPr="00DD1150">
        <w:rPr>
          <w:rFonts w:asciiTheme="majorHAnsi" w:hAnsiTheme="majorHAnsi" w:cstheme="majorHAnsi"/>
          <w:sz w:val="20"/>
          <w:szCs w:val="20"/>
        </w:rPr>
        <w:t xml:space="preserve"> November.  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 </w:t>
      </w:r>
      <w:r w:rsidRPr="00DD1150">
        <w:rPr>
          <w:rFonts w:asciiTheme="majorHAnsi" w:hAnsiTheme="majorHAnsi" w:cstheme="majorHAnsi"/>
          <w:sz w:val="20"/>
          <w:szCs w:val="20"/>
        </w:rPr>
        <w:t xml:space="preserve">  However</w:t>
      </w:r>
      <w:r w:rsidR="00EA287C" w:rsidRPr="00DD1150">
        <w:rPr>
          <w:rFonts w:asciiTheme="majorHAnsi" w:hAnsiTheme="majorHAnsi" w:cstheme="majorHAnsi"/>
          <w:sz w:val="20"/>
          <w:szCs w:val="20"/>
        </w:rPr>
        <w:t>,</w:t>
      </w:r>
      <w:r w:rsidRPr="00DD1150">
        <w:rPr>
          <w:rFonts w:asciiTheme="majorHAnsi" w:hAnsiTheme="majorHAnsi" w:cstheme="majorHAnsi"/>
          <w:sz w:val="20"/>
          <w:szCs w:val="20"/>
        </w:rPr>
        <w:t xml:space="preserve"> if the Statutory Budget proceedings are extended, they will be held on 24</w:t>
      </w:r>
      <w:r w:rsidRPr="00DD1150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DD1150">
        <w:rPr>
          <w:rFonts w:asciiTheme="majorHAnsi" w:hAnsiTheme="majorHAnsi" w:cstheme="majorHAnsi"/>
          <w:sz w:val="20"/>
          <w:szCs w:val="20"/>
        </w:rPr>
        <w:t xml:space="preserve"> and the SPC will be held on 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 Friday </w:t>
      </w:r>
      <w:r w:rsidRPr="00DD1150">
        <w:rPr>
          <w:rFonts w:asciiTheme="majorHAnsi" w:hAnsiTheme="majorHAnsi" w:cstheme="majorHAnsi"/>
          <w:sz w:val="20"/>
          <w:szCs w:val="20"/>
        </w:rPr>
        <w:t>25</w:t>
      </w:r>
      <w:r w:rsidRPr="00DD1150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 November.  Members will be kept informed</w:t>
      </w:r>
      <w:r w:rsidR="00EA287C" w:rsidRPr="00DD1150">
        <w:rPr>
          <w:rFonts w:asciiTheme="majorHAnsi" w:hAnsiTheme="majorHAnsi" w:cstheme="majorHAnsi"/>
          <w:sz w:val="20"/>
          <w:szCs w:val="20"/>
        </w:rPr>
        <w:t xml:space="preserve"> of any changes.</w:t>
      </w:r>
    </w:p>
    <w:p w14:paraId="2C93598D" w14:textId="250B6898" w:rsidR="00A81EB5" w:rsidRPr="00DD1150" w:rsidRDefault="00A04D03">
      <w:pPr>
        <w:rPr>
          <w:rFonts w:asciiTheme="majorHAnsi" w:hAnsiTheme="majorHAnsi" w:cstheme="majorHAnsi"/>
          <w:sz w:val="20"/>
          <w:szCs w:val="20"/>
        </w:rPr>
      </w:pPr>
      <w:r w:rsidRPr="00DD1150">
        <w:rPr>
          <w:rFonts w:asciiTheme="majorHAnsi" w:hAnsiTheme="majorHAnsi" w:cstheme="majorHAnsi"/>
          <w:sz w:val="20"/>
          <w:szCs w:val="20"/>
        </w:rPr>
        <w:t xml:space="preserve"> This was</w:t>
      </w:r>
      <w:r w:rsidR="00500815" w:rsidRPr="00DD1150">
        <w:rPr>
          <w:rFonts w:asciiTheme="majorHAnsi" w:hAnsiTheme="majorHAnsi" w:cstheme="majorHAnsi"/>
          <w:sz w:val="20"/>
          <w:szCs w:val="20"/>
        </w:rPr>
        <w:t xml:space="preserve"> </w:t>
      </w:r>
      <w:r w:rsidRPr="00DD1150">
        <w:rPr>
          <w:rFonts w:asciiTheme="majorHAnsi" w:hAnsiTheme="majorHAnsi" w:cstheme="majorHAnsi"/>
          <w:b/>
          <w:bCs/>
          <w:sz w:val="20"/>
          <w:szCs w:val="20"/>
        </w:rPr>
        <w:t xml:space="preserve">AGREED </w:t>
      </w:r>
    </w:p>
    <w:p w14:paraId="5F41BBE0" w14:textId="32196358" w:rsidR="00A81EB5" w:rsidRDefault="00A81EB5">
      <w:pPr>
        <w:rPr>
          <w:rFonts w:asciiTheme="majorHAnsi" w:eastAsiaTheme="minorHAnsi" w:hAnsiTheme="majorHAnsi" w:cstheme="majorHAnsi"/>
          <w:b/>
          <w:bCs/>
          <w:lang w:eastAsia="en-US"/>
        </w:rPr>
      </w:pPr>
      <w:r>
        <w:t>The meeting concluded at 7.00p.m.</w:t>
      </w:r>
    </w:p>
    <w:sectPr w:rsidR="00A81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74E"/>
    <w:multiLevelType w:val="hybridMultilevel"/>
    <w:tmpl w:val="EAD8EBD6"/>
    <w:lvl w:ilvl="0" w:tplc="1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AB73CDC"/>
    <w:multiLevelType w:val="hybridMultilevel"/>
    <w:tmpl w:val="E6E6A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227"/>
    <w:multiLevelType w:val="hybridMultilevel"/>
    <w:tmpl w:val="6CA8EAF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923AC"/>
    <w:multiLevelType w:val="hybridMultilevel"/>
    <w:tmpl w:val="7BC0FBAA"/>
    <w:lvl w:ilvl="0" w:tplc="359A9B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58CA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A0FF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D012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4ADF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4CE6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C074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768F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568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151B"/>
    <w:multiLevelType w:val="hybridMultilevel"/>
    <w:tmpl w:val="B64CF1C2"/>
    <w:lvl w:ilvl="0" w:tplc="1FC6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8D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42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43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EA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0A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093BAB"/>
    <w:multiLevelType w:val="hybridMultilevel"/>
    <w:tmpl w:val="C2944E74"/>
    <w:lvl w:ilvl="0" w:tplc="3DBC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2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24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C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7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2D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C0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102EA3"/>
    <w:multiLevelType w:val="hybridMultilevel"/>
    <w:tmpl w:val="9BCEDC60"/>
    <w:lvl w:ilvl="0" w:tplc="E46CB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09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6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2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0D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62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48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09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ED1399"/>
    <w:multiLevelType w:val="hybridMultilevel"/>
    <w:tmpl w:val="E6C0F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D6773"/>
    <w:multiLevelType w:val="hybridMultilevel"/>
    <w:tmpl w:val="AB78AFC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91012"/>
    <w:multiLevelType w:val="hybridMultilevel"/>
    <w:tmpl w:val="5204F2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2017"/>
    <w:multiLevelType w:val="hybridMultilevel"/>
    <w:tmpl w:val="08980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B6D39"/>
    <w:multiLevelType w:val="hybridMultilevel"/>
    <w:tmpl w:val="F2A65B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96E7F"/>
    <w:multiLevelType w:val="hybridMultilevel"/>
    <w:tmpl w:val="D2F6B152"/>
    <w:lvl w:ilvl="0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0B7DA4"/>
    <w:multiLevelType w:val="hybridMultilevel"/>
    <w:tmpl w:val="90C8C238"/>
    <w:lvl w:ilvl="0" w:tplc="87368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8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8A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6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4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36198D"/>
    <w:multiLevelType w:val="hybridMultilevel"/>
    <w:tmpl w:val="EFAE6B12"/>
    <w:lvl w:ilvl="0" w:tplc="1B36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CC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C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EC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2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29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0E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0ED759D"/>
    <w:multiLevelType w:val="hybridMultilevel"/>
    <w:tmpl w:val="E062BA8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96AFA"/>
    <w:multiLevelType w:val="hybridMultilevel"/>
    <w:tmpl w:val="AB347112"/>
    <w:lvl w:ilvl="0" w:tplc="2C92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8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E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6A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07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0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C9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8783226">
    <w:abstractNumId w:val="11"/>
  </w:num>
  <w:num w:numId="2" w16cid:durableId="1063600322">
    <w:abstractNumId w:val="2"/>
  </w:num>
  <w:num w:numId="3" w16cid:durableId="681736597">
    <w:abstractNumId w:val="3"/>
  </w:num>
  <w:num w:numId="4" w16cid:durableId="1669751383">
    <w:abstractNumId w:val="14"/>
  </w:num>
  <w:num w:numId="5" w16cid:durableId="332496053">
    <w:abstractNumId w:val="5"/>
  </w:num>
  <w:num w:numId="6" w16cid:durableId="228081674">
    <w:abstractNumId w:val="13"/>
  </w:num>
  <w:num w:numId="7" w16cid:durableId="1692028227">
    <w:abstractNumId w:val="10"/>
  </w:num>
  <w:num w:numId="8" w16cid:durableId="1512258929">
    <w:abstractNumId w:val="4"/>
  </w:num>
  <w:num w:numId="9" w16cid:durableId="1199930436">
    <w:abstractNumId w:val="1"/>
  </w:num>
  <w:num w:numId="10" w16cid:durableId="248008556">
    <w:abstractNumId w:val="9"/>
  </w:num>
  <w:num w:numId="11" w16cid:durableId="433474440">
    <w:abstractNumId w:val="16"/>
  </w:num>
  <w:num w:numId="12" w16cid:durableId="1603535818">
    <w:abstractNumId w:val="6"/>
  </w:num>
  <w:num w:numId="13" w16cid:durableId="46228966">
    <w:abstractNumId w:val="0"/>
  </w:num>
  <w:num w:numId="14" w16cid:durableId="115803991">
    <w:abstractNumId w:val="8"/>
  </w:num>
  <w:num w:numId="15" w16cid:durableId="186994192">
    <w:abstractNumId w:val="15"/>
  </w:num>
  <w:num w:numId="16" w16cid:durableId="1124424235">
    <w:abstractNumId w:val="12"/>
  </w:num>
  <w:num w:numId="17" w16cid:durableId="1949241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21D1B"/>
    <w:rsid w:val="0002222C"/>
    <w:rsid w:val="000343E1"/>
    <w:rsid w:val="0004305C"/>
    <w:rsid w:val="00044E62"/>
    <w:rsid w:val="00050F55"/>
    <w:rsid w:val="000519CD"/>
    <w:rsid w:val="0005584B"/>
    <w:rsid w:val="00073088"/>
    <w:rsid w:val="000754EF"/>
    <w:rsid w:val="00084AFC"/>
    <w:rsid w:val="000B35D8"/>
    <w:rsid w:val="000B6F4B"/>
    <w:rsid w:val="000E1947"/>
    <w:rsid w:val="000E349F"/>
    <w:rsid w:val="000F429A"/>
    <w:rsid w:val="000F5E99"/>
    <w:rsid w:val="00142981"/>
    <w:rsid w:val="00163F83"/>
    <w:rsid w:val="0016673F"/>
    <w:rsid w:val="001701A7"/>
    <w:rsid w:val="00171A19"/>
    <w:rsid w:val="001B17A1"/>
    <w:rsid w:val="00202416"/>
    <w:rsid w:val="002066DC"/>
    <w:rsid w:val="0021653F"/>
    <w:rsid w:val="002263EE"/>
    <w:rsid w:val="0023177A"/>
    <w:rsid w:val="00253E57"/>
    <w:rsid w:val="00261DF2"/>
    <w:rsid w:val="002902A6"/>
    <w:rsid w:val="0029199F"/>
    <w:rsid w:val="00295EF5"/>
    <w:rsid w:val="002B16D0"/>
    <w:rsid w:val="002C3B66"/>
    <w:rsid w:val="002C76CF"/>
    <w:rsid w:val="002D2AE3"/>
    <w:rsid w:val="002E68FE"/>
    <w:rsid w:val="003072D2"/>
    <w:rsid w:val="00314D39"/>
    <w:rsid w:val="00335719"/>
    <w:rsid w:val="00344C17"/>
    <w:rsid w:val="003549A7"/>
    <w:rsid w:val="00357DE4"/>
    <w:rsid w:val="00391F95"/>
    <w:rsid w:val="003A3AE4"/>
    <w:rsid w:val="003A45B4"/>
    <w:rsid w:val="003A47A0"/>
    <w:rsid w:val="003E76DC"/>
    <w:rsid w:val="00403D55"/>
    <w:rsid w:val="00403D85"/>
    <w:rsid w:val="00433A26"/>
    <w:rsid w:val="004405A6"/>
    <w:rsid w:val="0048351B"/>
    <w:rsid w:val="00485E5E"/>
    <w:rsid w:val="004C49A4"/>
    <w:rsid w:val="00500815"/>
    <w:rsid w:val="00515BA9"/>
    <w:rsid w:val="00525DBD"/>
    <w:rsid w:val="005348D6"/>
    <w:rsid w:val="00551109"/>
    <w:rsid w:val="005521C5"/>
    <w:rsid w:val="00557D8D"/>
    <w:rsid w:val="00567BDE"/>
    <w:rsid w:val="0057032F"/>
    <w:rsid w:val="00582C6B"/>
    <w:rsid w:val="00592F5C"/>
    <w:rsid w:val="00594CAD"/>
    <w:rsid w:val="00596838"/>
    <w:rsid w:val="005A05B4"/>
    <w:rsid w:val="005B1EDE"/>
    <w:rsid w:val="005C3417"/>
    <w:rsid w:val="005D424F"/>
    <w:rsid w:val="005D503D"/>
    <w:rsid w:val="005D6C80"/>
    <w:rsid w:val="005E3E8A"/>
    <w:rsid w:val="005F2615"/>
    <w:rsid w:val="005F37C9"/>
    <w:rsid w:val="00615E4B"/>
    <w:rsid w:val="006237FA"/>
    <w:rsid w:val="00662D59"/>
    <w:rsid w:val="00663C2F"/>
    <w:rsid w:val="006657AB"/>
    <w:rsid w:val="00694092"/>
    <w:rsid w:val="006A6087"/>
    <w:rsid w:val="006A7AC1"/>
    <w:rsid w:val="006B6B4C"/>
    <w:rsid w:val="006C68A7"/>
    <w:rsid w:val="006E1A48"/>
    <w:rsid w:val="006F1B37"/>
    <w:rsid w:val="006F2768"/>
    <w:rsid w:val="0070188A"/>
    <w:rsid w:val="00705694"/>
    <w:rsid w:val="00727563"/>
    <w:rsid w:val="00736018"/>
    <w:rsid w:val="00740329"/>
    <w:rsid w:val="00752A4F"/>
    <w:rsid w:val="007831F3"/>
    <w:rsid w:val="00797B6D"/>
    <w:rsid w:val="007A62D5"/>
    <w:rsid w:val="007C0317"/>
    <w:rsid w:val="007C1057"/>
    <w:rsid w:val="007C3E3A"/>
    <w:rsid w:val="007D166C"/>
    <w:rsid w:val="007D59E2"/>
    <w:rsid w:val="007D735A"/>
    <w:rsid w:val="007E1A7A"/>
    <w:rsid w:val="007E6EA9"/>
    <w:rsid w:val="007F3DD6"/>
    <w:rsid w:val="00824007"/>
    <w:rsid w:val="008321FC"/>
    <w:rsid w:val="00853E18"/>
    <w:rsid w:val="00874C94"/>
    <w:rsid w:val="00876092"/>
    <w:rsid w:val="00885312"/>
    <w:rsid w:val="008861E6"/>
    <w:rsid w:val="008862DA"/>
    <w:rsid w:val="00893311"/>
    <w:rsid w:val="008B696F"/>
    <w:rsid w:val="008D5A18"/>
    <w:rsid w:val="008E1B7F"/>
    <w:rsid w:val="00927537"/>
    <w:rsid w:val="00937475"/>
    <w:rsid w:val="00973FB7"/>
    <w:rsid w:val="00992DBE"/>
    <w:rsid w:val="009A578F"/>
    <w:rsid w:val="009B430C"/>
    <w:rsid w:val="009B44A7"/>
    <w:rsid w:val="009D426F"/>
    <w:rsid w:val="00A032BD"/>
    <w:rsid w:val="00A04D03"/>
    <w:rsid w:val="00A24ECA"/>
    <w:rsid w:val="00A25E76"/>
    <w:rsid w:val="00A302C0"/>
    <w:rsid w:val="00A31914"/>
    <w:rsid w:val="00A369CC"/>
    <w:rsid w:val="00A44AA1"/>
    <w:rsid w:val="00A5534D"/>
    <w:rsid w:val="00A761CF"/>
    <w:rsid w:val="00A80F5D"/>
    <w:rsid w:val="00A81EB5"/>
    <w:rsid w:val="00A86CFF"/>
    <w:rsid w:val="00AB31F5"/>
    <w:rsid w:val="00AB40B8"/>
    <w:rsid w:val="00AB63D3"/>
    <w:rsid w:val="00B07304"/>
    <w:rsid w:val="00B10530"/>
    <w:rsid w:val="00B17266"/>
    <w:rsid w:val="00B446D3"/>
    <w:rsid w:val="00B522D3"/>
    <w:rsid w:val="00B922EA"/>
    <w:rsid w:val="00BA1BE3"/>
    <w:rsid w:val="00BA7B03"/>
    <w:rsid w:val="00BB1963"/>
    <w:rsid w:val="00BB6140"/>
    <w:rsid w:val="00BC174E"/>
    <w:rsid w:val="00BD19E2"/>
    <w:rsid w:val="00BF148D"/>
    <w:rsid w:val="00C17337"/>
    <w:rsid w:val="00C24A98"/>
    <w:rsid w:val="00C3131A"/>
    <w:rsid w:val="00C366E3"/>
    <w:rsid w:val="00C40ACA"/>
    <w:rsid w:val="00C60775"/>
    <w:rsid w:val="00C85C47"/>
    <w:rsid w:val="00C906BD"/>
    <w:rsid w:val="00C91662"/>
    <w:rsid w:val="00CA32A5"/>
    <w:rsid w:val="00CA7545"/>
    <w:rsid w:val="00CB2772"/>
    <w:rsid w:val="00CC124C"/>
    <w:rsid w:val="00CC30F2"/>
    <w:rsid w:val="00CC5400"/>
    <w:rsid w:val="00CC7DA2"/>
    <w:rsid w:val="00CF7B3A"/>
    <w:rsid w:val="00D31461"/>
    <w:rsid w:val="00D363B2"/>
    <w:rsid w:val="00D61A2F"/>
    <w:rsid w:val="00D632EF"/>
    <w:rsid w:val="00D71A4A"/>
    <w:rsid w:val="00D762AE"/>
    <w:rsid w:val="00D81BCE"/>
    <w:rsid w:val="00D869D4"/>
    <w:rsid w:val="00DA490C"/>
    <w:rsid w:val="00DD1150"/>
    <w:rsid w:val="00DF0C28"/>
    <w:rsid w:val="00E1294B"/>
    <w:rsid w:val="00E22C6D"/>
    <w:rsid w:val="00E25BBE"/>
    <w:rsid w:val="00E2746F"/>
    <w:rsid w:val="00E448E2"/>
    <w:rsid w:val="00E44FEE"/>
    <w:rsid w:val="00E622B0"/>
    <w:rsid w:val="00EA287C"/>
    <w:rsid w:val="00EB69F2"/>
    <w:rsid w:val="00ED0F9A"/>
    <w:rsid w:val="00ED48BD"/>
    <w:rsid w:val="00EE04B5"/>
    <w:rsid w:val="00EF48D1"/>
    <w:rsid w:val="00EF6CE9"/>
    <w:rsid w:val="00F0380F"/>
    <w:rsid w:val="00F169E2"/>
    <w:rsid w:val="00F16A62"/>
    <w:rsid w:val="00F27057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93C9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03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3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59864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0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8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3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92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raft%20Ministerial%20Direction%20Briefing%20to%20SPC_29.09.2022.pptx" TargetMode="External"/><Relationship Id="rId13" Type="http://schemas.openxmlformats.org/officeDocument/2006/relationships/hyperlink" Target="Residential%20Zoned%20Land%20Tax%20Update%20SPC_29th%20Sept%202022.pptx" TargetMode="External"/><Relationship Id="rId3" Type="http://schemas.openxmlformats.org/officeDocument/2006/relationships/settings" Target="settings.xml"/><Relationship Id="rId7" Type="http://schemas.openxmlformats.org/officeDocument/2006/relationships/hyperlink" Target="Minutes%20of%20%20SPC%20Meeting%20held%20on%2026th%20May%202022.docx" TargetMode="External"/><Relationship Id="rId12" Type="http://schemas.openxmlformats.org/officeDocument/2006/relationships/hyperlink" Target="South%20Dublin%20EV%20Charging%20Delivery%20and%20Policy%20Guidance.ppt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LUPT%20SPC%20-%20Heritage%20Plan%20Review.ppt" TargetMode="External"/><Relationship Id="rId5" Type="http://schemas.openxmlformats.org/officeDocument/2006/relationships/image" Target="media/image1.jpeg"/><Relationship Id="rId15" Type="http://schemas.openxmlformats.org/officeDocument/2006/relationships/hyperlink" Target="Report%20from%20Joint%20SPC%20Sub-committee%20for%20Biodiversity%20-%20September%202022..pdf" TargetMode="External"/><Relationship Id="rId10" Type="http://schemas.openxmlformats.org/officeDocument/2006/relationships/hyperlink" Target="Road%20Safety%20Strategy%202022%20-%20202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raft%20RSP%202022%20-%202024%20ppt.pptx" TargetMode="External"/><Relationship Id="rId14" Type="http://schemas.openxmlformats.org/officeDocument/2006/relationships/hyperlink" Target="file:///\\sdcc-file3\Roads\Rdsad\Meetings\1%20SPC's\LANDUSE%20PLANNING%20&amp;%20TRANSPORTATION%20SPC\SPC%202019-2024\2022\February%202022\Live%20Public%20Consultations%20-%20GDA%20Transport%20Strategy%20and%20Dart+%20South%20West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22</cp:revision>
  <cp:lastPrinted>2020-12-10T14:06:00Z</cp:lastPrinted>
  <dcterms:created xsi:type="dcterms:W3CDTF">2022-09-30T15:02:00Z</dcterms:created>
  <dcterms:modified xsi:type="dcterms:W3CDTF">2022-10-04T20:34:00Z</dcterms:modified>
</cp:coreProperties>
</file>