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D6FE" w14:textId="3334A9F7" w:rsidR="00E71DF2" w:rsidRPr="00D455A9" w:rsidRDefault="004D3FF6" w:rsidP="00F21484">
      <w:pPr>
        <w:jc w:val="both"/>
        <w:rPr>
          <w:rFonts w:ascii="Calibri" w:hAnsi="Calibri" w:cs="Calibri"/>
          <w:szCs w:val="24"/>
          <w:lang w:val="en-IE"/>
        </w:rPr>
      </w:pPr>
      <w:r w:rsidRPr="00D455A9">
        <w:rPr>
          <w:rFonts w:ascii="Calibri" w:hAnsi="Calibri" w:cs="Calibri"/>
          <w:b/>
          <w:noProof/>
          <w:szCs w:val="24"/>
        </w:rPr>
        <mc:AlternateContent>
          <mc:Choice Requires="wps">
            <w:drawing>
              <wp:anchor distT="0" distB="0" distL="114300" distR="114300" simplePos="0" relativeHeight="251658240" behindDoc="0" locked="0" layoutInCell="1" allowOverlap="1" wp14:anchorId="2FC9BA1C" wp14:editId="4FC427B8">
                <wp:simplePos x="0" y="0"/>
                <wp:positionH relativeFrom="column">
                  <wp:posOffset>-114300</wp:posOffset>
                </wp:positionH>
                <wp:positionV relativeFrom="paragraph">
                  <wp:posOffset>-1257300</wp:posOffset>
                </wp:positionV>
                <wp:extent cx="337185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596AA" w14:textId="77777777" w:rsidR="00C05ED0" w:rsidRDefault="00C05ED0" w:rsidP="00C551EC">
                            <w:pPr>
                              <w:rPr>
                                <w:rFonts w:ascii="Calibri" w:hAnsi="Calibri"/>
                                <w:sz w:val="22"/>
                                <w:szCs w:val="22"/>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9BA1C" id="_x0000_t202" coordsize="21600,21600" o:spt="202" path="m,l,21600r21600,l21600,xe">
                <v:stroke joinstyle="miter"/>
                <v:path gradientshapeok="t" o:connecttype="rect"/>
              </v:shapetype>
              <v:shape id="Text Box 2" o:spid="_x0000_s1026" type="#_x0000_t202" style="position:absolute;left:0;text-align:left;margin-left:-9pt;margin-top:-99pt;width:26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" filled="f" stroked="f">
                <v:textbox>
                  <w:txbxContent>
                    <w:p w14:paraId="68F596AA" w14:textId="77777777" w:rsidR="00C05ED0" w:rsidRDefault="00C05ED0" w:rsidP="00C551EC">
                      <w:pPr>
                        <w:rPr>
                          <w:rFonts w:ascii="Calibri" w:hAnsi="Calibri"/>
                          <w:sz w:val="22"/>
                          <w:szCs w:val="22"/>
                          <w:lang w:val="en-IE"/>
                        </w:rPr>
                      </w:pPr>
                    </w:p>
                  </w:txbxContent>
                </v:textbox>
              </v:shape>
            </w:pict>
          </mc:Fallback>
        </mc:AlternateContent>
      </w:r>
      <w:r w:rsidR="008577A5" w:rsidRPr="00D455A9">
        <w:rPr>
          <w:rFonts w:ascii="Calibri" w:hAnsi="Calibri" w:cs="Calibri"/>
          <w:szCs w:val="24"/>
          <w:lang w:val="en-IE"/>
        </w:rPr>
        <w:t>To: The Mayor and each Member of South Dublin County Council</w:t>
      </w:r>
    </w:p>
    <w:p w14:paraId="0852A7AB" w14:textId="77777777" w:rsidR="00790514" w:rsidRPr="00D455A9" w:rsidRDefault="00790514" w:rsidP="00F21484">
      <w:pPr>
        <w:jc w:val="both"/>
        <w:rPr>
          <w:rFonts w:ascii="Calibri" w:hAnsi="Calibri" w:cs="Calibri"/>
          <w:szCs w:val="24"/>
          <w:lang w:val="en-IE"/>
        </w:rPr>
      </w:pPr>
    </w:p>
    <w:p w14:paraId="65F6F2FB" w14:textId="77777777" w:rsidR="00E71DF2" w:rsidRPr="00D455A9" w:rsidRDefault="00E71DF2" w:rsidP="00F21484">
      <w:pPr>
        <w:jc w:val="both"/>
        <w:rPr>
          <w:rFonts w:ascii="Calibri" w:hAnsi="Calibri" w:cs="Calibri"/>
          <w:szCs w:val="24"/>
          <w:lang w:val="en-IE"/>
        </w:rPr>
      </w:pPr>
      <w:r w:rsidRPr="00D455A9">
        <w:rPr>
          <w:rFonts w:ascii="Calibri" w:hAnsi="Calibri" w:cs="Calibri"/>
          <w:szCs w:val="24"/>
          <w:lang w:val="en-IE"/>
        </w:rPr>
        <w:t xml:space="preserve">Re: </w:t>
      </w:r>
      <w:r w:rsidR="008577A5" w:rsidRPr="00D455A9">
        <w:rPr>
          <w:rFonts w:ascii="Calibri" w:hAnsi="Calibri" w:cs="Calibri"/>
          <w:szCs w:val="24"/>
          <w:lang w:val="en-IE"/>
        </w:rPr>
        <w:t xml:space="preserve">Three Year </w:t>
      </w:r>
      <w:r w:rsidR="00295B9F" w:rsidRPr="00D455A9">
        <w:rPr>
          <w:rFonts w:ascii="Calibri" w:hAnsi="Calibri" w:cs="Calibri"/>
          <w:szCs w:val="24"/>
          <w:lang w:val="en-IE"/>
        </w:rPr>
        <w:t>Capital Programme</w:t>
      </w:r>
      <w:r w:rsidR="001B466E" w:rsidRPr="00D455A9">
        <w:rPr>
          <w:rFonts w:ascii="Calibri" w:hAnsi="Calibri" w:cs="Calibri"/>
          <w:szCs w:val="24"/>
          <w:lang w:val="en-IE"/>
        </w:rPr>
        <w:t xml:space="preserve"> Progress Report –</w:t>
      </w:r>
      <w:r w:rsidR="007D342E" w:rsidRPr="00D455A9">
        <w:rPr>
          <w:rFonts w:ascii="Calibri" w:hAnsi="Calibri" w:cs="Calibri"/>
          <w:szCs w:val="24"/>
          <w:lang w:val="en-IE"/>
        </w:rPr>
        <w:t xml:space="preserve"> </w:t>
      </w:r>
      <w:r w:rsidR="00237BA0">
        <w:rPr>
          <w:rFonts w:ascii="Calibri" w:hAnsi="Calibri" w:cs="Calibri"/>
          <w:szCs w:val="24"/>
          <w:lang w:val="en-IE"/>
        </w:rPr>
        <w:t>October 2022</w:t>
      </w:r>
    </w:p>
    <w:p w14:paraId="4DD4794D" w14:textId="77777777" w:rsidR="00E71DF2" w:rsidRPr="00D455A9" w:rsidRDefault="00E71DF2" w:rsidP="00F21484">
      <w:pPr>
        <w:jc w:val="both"/>
        <w:rPr>
          <w:rFonts w:ascii="Calibri" w:hAnsi="Calibri" w:cs="Calibri"/>
          <w:szCs w:val="24"/>
          <w:lang w:val="en-IE"/>
        </w:rPr>
      </w:pPr>
    </w:p>
    <w:p w14:paraId="6B3E4AF3" w14:textId="77777777" w:rsidR="00C551EC" w:rsidRPr="00540B60" w:rsidRDefault="00C551EC" w:rsidP="00F21484">
      <w:pPr>
        <w:jc w:val="both"/>
        <w:rPr>
          <w:rFonts w:ascii="Calibri" w:hAnsi="Calibri" w:cs="Calibri"/>
          <w:szCs w:val="24"/>
          <w:lang w:val="en-IE"/>
        </w:rPr>
      </w:pPr>
      <w:r w:rsidRPr="00540B60">
        <w:rPr>
          <w:rFonts w:ascii="Calibri" w:hAnsi="Calibri" w:cs="Calibri"/>
          <w:szCs w:val="24"/>
          <w:lang w:val="en-IE"/>
        </w:rPr>
        <w:t xml:space="preserve">Dear </w:t>
      </w:r>
      <w:r w:rsidR="00295B9F" w:rsidRPr="00540B60">
        <w:rPr>
          <w:rFonts w:ascii="Calibri" w:hAnsi="Calibri" w:cs="Calibri"/>
          <w:szCs w:val="24"/>
          <w:lang w:val="en-IE"/>
        </w:rPr>
        <w:t>Member</w:t>
      </w:r>
      <w:r w:rsidRPr="00540B60">
        <w:rPr>
          <w:rFonts w:ascii="Calibri" w:hAnsi="Calibri" w:cs="Calibri"/>
          <w:szCs w:val="24"/>
          <w:lang w:val="en-IE"/>
        </w:rPr>
        <w:t>,</w:t>
      </w:r>
    </w:p>
    <w:p w14:paraId="4FCE2D29" w14:textId="77777777" w:rsidR="00D0162A" w:rsidRPr="00540B60" w:rsidRDefault="00D0162A" w:rsidP="00F21484">
      <w:pPr>
        <w:jc w:val="both"/>
        <w:rPr>
          <w:rFonts w:ascii="Calibri" w:hAnsi="Calibri" w:cs="Calibri"/>
          <w:szCs w:val="24"/>
          <w:lang w:val="en-IE"/>
        </w:rPr>
      </w:pPr>
    </w:p>
    <w:p w14:paraId="33A7527D" w14:textId="77777777" w:rsidR="009C4456" w:rsidRDefault="00A5067A" w:rsidP="00F21484">
      <w:pPr>
        <w:jc w:val="both"/>
        <w:rPr>
          <w:rFonts w:ascii="Calibri" w:hAnsi="Calibri" w:cs="Calibri"/>
          <w:szCs w:val="24"/>
          <w:lang w:val="en-IE"/>
        </w:rPr>
      </w:pPr>
      <w:r w:rsidRPr="00540B60">
        <w:rPr>
          <w:rFonts w:ascii="Calibri" w:hAnsi="Calibri" w:cs="Calibri"/>
          <w:szCs w:val="24"/>
          <w:lang w:val="en-IE"/>
        </w:rPr>
        <w:t>T</w:t>
      </w:r>
      <w:r w:rsidR="00B17646" w:rsidRPr="00540B60">
        <w:rPr>
          <w:rFonts w:ascii="Calibri" w:hAnsi="Calibri" w:cs="Calibri"/>
          <w:szCs w:val="24"/>
          <w:lang w:val="en-IE"/>
        </w:rPr>
        <w:t>his</w:t>
      </w:r>
      <w:r w:rsidRPr="00540B60">
        <w:rPr>
          <w:rFonts w:ascii="Calibri" w:hAnsi="Calibri" w:cs="Calibri"/>
          <w:szCs w:val="24"/>
          <w:lang w:val="en-IE"/>
        </w:rPr>
        <w:t xml:space="preserve"> </w:t>
      </w:r>
      <w:r w:rsidR="00D91B69" w:rsidRPr="00540B60">
        <w:rPr>
          <w:rFonts w:ascii="Calibri" w:hAnsi="Calibri" w:cs="Calibri"/>
          <w:szCs w:val="24"/>
          <w:lang w:val="en-IE"/>
        </w:rPr>
        <w:t>Q</w:t>
      </w:r>
      <w:r w:rsidRPr="00540B60">
        <w:rPr>
          <w:rFonts w:ascii="Calibri" w:hAnsi="Calibri" w:cs="Calibri"/>
          <w:szCs w:val="24"/>
          <w:lang w:val="en-IE"/>
        </w:rPr>
        <w:t xml:space="preserve">uarterly </w:t>
      </w:r>
      <w:r w:rsidR="00D91B69" w:rsidRPr="00540B60">
        <w:rPr>
          <w:rFonts w:ascii="Calibri" w:hAnsi="Calibri" w:cs="Calibri"/>
          <w:szCs w:val="24"/>
          <w:lang w:val="en-IE"/>
        </w:rPr>
        <w:t>C</w:t>
      </w:r>
      <w:r w:rsidRPr="00540B60">
        <w:rPr>
          <w:rFonts w:ascii="Calibri" w:hAnsi="Calibri" w:cs="Calibri"/>
          <w:szCs w:val="24"/>
          <w:lang w:val="en-IE"/>
        </w:rPr>
        <w:t xml:space="preserve">apital </w:t>
      </w:r>
      <w:r w:rsidR="00D91B69" w:rsidRPr="00540B60">
        <w:rPr>
          <w:rFonts w:ascii="Calibri" w:hAnsi="Calibri" w:cs="Calibri"/>
          <w:szCs w:val="24"/>
          <w:lang w:val="en-IE"/>
        </w:rPr>
        <w:t>P</w:t>
      </w:r>
      <w:r w:rsidRPr="00540B60">
        <w:rPr>
          <w:rFonts w:ascii="Calibri" w:hAnsi="Calibri" w:cs="Calibri"/>
          <w:szCs w:val="24"/>
          <w:lang w:val="en-IE"/>
        </w:rPr>
        <w:t xml:space="preserve">rogress </w:t>
      </w:r>
      <w:r w:rsidR="00D91B69" w:rsidRPr="00540B60">
        <w:rPr>
          <w:rFonts w:ascii="Calibri" w:hAnsi="Calibri" w:cs="Calibri"/>
          <w:szCs w:val="24"/>
          <w:lang w:val="en-IE"/>
        </w:rPr>
        <w:t>R</w:t>
      </w:r>
      <w:r w:rsidRPr="00540B60">
        <w:rPr>
          <w:rFonts w:ascii="Calibri" w:hAnsi="Calibri" w:cs="Calibri"/>
          <w:szCs w:val="24"/>
          <w:lang w:val="en-IE"/>
        </w:rPr>
        <w:t xml:space="preserve">eport sets </w:t>
      </w:r>
      <w:r w:rsidR="00B17646" w:rsidRPr="00540B60">
        <w:rPr>
          <w:rFonts w:ascii="Calibri" w:hAnsi="Calibri" w:cs="Calibri"/>
          <w:szCs w:val="24"/>
          <w:lang w:val="en-IE"/>
        </w:rPr>
        <w:t>out briefly the</w:t>
      </w:r>
      <w:r w:rsidR="008577A5" w:rsidRPr="00540B60">
        <w:rPr>
          <w:rFonts w:ascii="Calibri" w:hAnsi="Calibri" w:cs="Calibri"/>
          <w:szCs w:val="24"/>
          <w:lang w:val="en-IE"/>
        </w:rPr>
        <w:t xml:space="preserve"> current position in relation to Capital Projects</w:t>
      </w:r>
      <w:r w:rsidR="00232538" w:rsidRPr="00540B60">
        <w:rPr>
          <w:rFonts w:ascii="Calibri" w:hAnsi="Calibri" w:cs="Calibri"/>
          <w:szCs w:val="24"/>
          <w:lang w:val="en-IE"/>
        </w:rPr>
        <w:t xml:space="preserve"> in the 20</w:t>
      </w:r>
      <w:r w:rsidR="002227A1" w:rsidRPr="00540B60">
        <w:rPr>
          <w:rFonts w:ascii="Calibri" w:hAnsi="Calibri" w:cs="Calibri"/>
          <w:szCs w:val="24"/>
          <w:lang w:val="en-IE"/>
        </w:rPr>
        <w:t>2</w:t>
      </w:r>
      <w:r w:rsidR="00565CA0">
        <w:rPr>
          <w:rFonts w:ascii="Calibri" w:hAnsi="Calibri" w:cs="Calibri"/>
          <w:szCs w:val="24"/>
          <w:lang w:val="en-IE"/>
        </w:rPr>
        <w:t>2</w:t>
      </w:r>
      <w:r w:rsidR="00232538" w:rsidRPr="00540B60">
        <w:rPr>
          <w:rFonts w:ascii="Calibri" w:hAnsi="Calibri" w:cs="Calibri"/>
          <w:szCs w:val="24"/>
          <w:lang w:val="en-IE"/>
        </w:rPr>
        <w:t xml:space="preserve"> – 202</w:t>
      </w:r>
      <w:r w:rsidR="00565CA0">
        <w:rPr>
          <w:rFonts w:ascii="Calibri" w:hAnsi="Calibri" w:cs="Calibri"/>
          <w:szCs w:val="24"/>
          <w:lang w:val="en-IE"/>
        </w:rPr>
        <w:t>4</w:t>
      </w:r>
      <w:r w:rsidR="00232538" w:rsidRPr="00540B60">
        <w:rPr>
          <w:rFonts w:ascii="Calibri" w:hAnsi="Calibri" w:cs="Calibri"/>
          <w:szCs w:val="24"/>
          <w:lang w:val="en-IE"/>
        </w:rPr>
        <w:t xml:space="preserve"> </w:t>
      </w:r>
      <w:r w:rsidR="00D91B69" w:rsidRPr="00540B60">
        <w:rPr>
          <w:rFonts w:ascii="Calibri" w:hAnsi="Calibri" w:cs="Calibri"/>
          <w:szCs w:val="24"/>
          <w:lang w:val="en-IE"/>
        </w:rPr>
        <w:t>C</w:t>
      </w:r>
      <w:r w:rsidR="00232538" w:rsidRPr="00540B60">
        <w:rPr>
          <w:rFonts w:ascii="Calibri" w:hAnsi="Calibri" w:cs="Calibri"/>
          <w:szCs w:val="24"/>
          <w:lang w:val="en-IE"/>
        </w:rPr>
        <w:t xml:space="preserve">apital </w:t>
      </w:r>
      <w:r w:rsidR="00D91B69" w:rsidRPr="00540B60">
        <w:rPr>
          <w:rFonts w:ascii="Calibri" w:hAnsi="Calibri" w:cs="Calibri"/>
          <w:szCs w:val="24"/>
          <w:lang w:val="en-IE"/>
        </w:rPr>
        <w:t>P</w:t>
      </w:r>
      <w:r w:rsidR="00232538" w:rsidRPr="00540B60">
        <w:rPr>
          <w:rFonts w:ascii="Calibri" w:hAnsi="Calibri" w:cs="Calibri"/>
          <w:szCs w:val="24"/>
          <w:lang w:val="en-IE"/>
        </w:rPr>
        <w:t>rogramme</w:t>
      </w:r>
      <w:r w:rsidR="002044BA">
        <w:rPr>
          <w:rFonts w:ascii="Calibri" w:hAnsi="Calibri" w:cs="Calibri"/>
          <w:szCs w:val="24"/>
          <w:lang w:val="en-IE"/>
        </w:rPr>
        <w:t xml:space="preserve">. </w:t>
      </w:r>
    </w:p>
    <w:p w14:paraId="35146206" w14:textId="77777777" w:rsidR="00237BA0" w:rsidRDefault="00237BA0" w:rsidP="00F21484">
      <w:pPr>
        <w:jc w:val="both"/>
        <w:rPr>
          <w:rFonts w:ascii="Calibri" w:hAnsi="Calibri" w:cs="Calibri"/>
          <w:szCs w:val="24"/>
          <w:lang w:val="en-IE"/>
        </w:rPr>
      </w:pPr>
    </w:p>
    <w:p w14:paraId="6A014722" w14:textId="5BDC7E07" w:rsidR="00B97C8F" w:rsidRDefault="009C4456" w:rsidP="00F21484">
      <w:pPr>
        <w:jc w:val="both"/>
        <w:rPr>
          <w:rFonts w:ascii="Calibri" w:hAnsi="Calibri" w:cs="Calibri"/>
          <w:szCs w:val="24"/>
          <w:lang w:val="en-IE"/>
        </w:rPr>
      </w:pPr>
      <w:r>
        <w:rPr>
          <w:rFonts w:ascii="Calibri" w:hAnsi="Calibri" w:cs="Calibri"/>
          <w:szCs w:val="24"/>
          <w:lang w:val="en-IE"/>
        </w:rPr>
        <w:t>I</w:t>
      </w:r>
      <w:r w:rsidR="00237BA0">
        <w:rPr>
          <w:rFonts w:ascii="Calibri" w:hAnsi="Calibri" w:cs="Calibri"/>
          <w:szCs w:val="24"/>
          <w:lang w:val="en-IE"/>
        </w:rPr>
        <w:t xml:space="preserve"> have in recent quarterly reports advised members of issues impacting on the </w:t>
      </w:r>
      <w:r w:rsidR="00A24843">
        <w:rPr>
          <w:rFonts w:ascii="Calibri" w:hAnsi="Calibri" w:cs="Calibri"/>
          <w:szCs w:val="24"/>
          <w:lang w:val="en-IE"/>
        </w:rPr>
        <w:t>c</w:t>
      </w:r>
      <w:r w:rsidR="00237BA0">
        <w:rPr>
          <w:rFonts w:ascii="Calibri" w:hAnsi="Calibri" w:cs="Calibri"/>
          <w:szCs w:val="24"/>
          <w:lang w:val="en-IE"/>
        </w:rPr>
        <w:t xml:space="preserve">onstruction sector associated with post Brexit and </w:t>
      </w:r>
      <w:r w:rsidR="00A24843">
        <w:rPr>
          <w:rFonts w:ascii="Calibri" w:hAnsi="Calibri" w:cs="Calibri"/>
          <w:szCs w:val="24"/>
          <w:lang w:val="en-IE"/>
        </w:rPr>
        <w:t>C</w:t>
      </w:r>
      <w:r w:rsidR="00237BA0">
        <w:rPr>
          <w:rFonts w:ascii="Calibri" w:hAnsi="Calibri" w:cs="Calibri"/>
          <w:szCs w:val="24"/>
          <w:lang w:val="en-IE"/>
        </w:rPr>
        <w:t xml:space="preserve">ovid supply chain issues, the war in Ukraine and related </w:t>
      </w:r>
      <w:r>
        <w:rPr>
          <w:rFonts w:ascii="Calibri" w:hAnsi="Calibri" w:cs="Calibri"/>
          <w:szCs w:val="24"/>
          <w:lang w:val="en-IE"/>
        </w:rPr>
        <w:t>inflationary pressures</w:t>
      </w:r>
      <w:r w:rsidR="00237BA0">
        <w:rPr>
          <w:rFonts w:ascii="Calibri" w:hAnsi="Calibri" w:cs="Calibri"/>
          <w:szCs w:val="24"/>
          <w:lang w:val="en-IE"/>
        </w:rPr>
        <w:t>. These difficulties persist and are reflected in</w:t>
      </w:r>
      <w:r w:rsidR="00A24843">
        <w:rPr>
          <w:rFonts w:ascii="Calibri" w:hAnsi="Calibri" w:cs="Calibri"/>
          <w:szCs w:val="24"/>
          <w:lang w:val="en-IE"/>
        </w:rPr>
        <w:t>:</w:t>
      </w:r>
    </w:p>
    <w:p w14:paraId="4E12E414" w14:textId="77777777" w:rsidR="00AE3BB6" w:rsidRDefault="00AE3BB6" w:rsidP="00F21484">
      <w:pPr>
        <w:jc w:val="both"/>
        <w:rPr>
          <w:rFonts w:ascii="Calibri" w:hAnsi="Calibri" w:cs="Calibri"/>
          <w:szCs w:val="24"/>
          <w:lang w:val="en-IE"/>
        </w:rPr>
      </w:pPr>
    </w:p>
    <w:p w14:paraId="45C4AF5A" w14:textId="076CAE29" w:rsidR="00AE3BB6" w:rsidRDefault="00AE3BB6" w:rsidP="00F21484">
      <w:pPr>
        <w:numPr>
          <w:ilvl w:val="0"/>
          <w:numId w:val="19"/>
        </w:numPr>
        <w:jc w:val="both"/>
        <w:rPr>
          <w:rFonts w:ascii="Calibri" w:hAnsi="Calibri" w:cs="Calibri"/>
          <w:szCs w:val="24"/>
          <w:lang w:val="en-IE"/>
        </w:rPr>
      </w:pPr>
      <w:r>
        <w:rPr>
          <w:rFonts w:ascii="Calibri" w:hAnsi="Calibri" w:cs="Calibri"/>
          <w:szCs w:val="24"/>
          <w:lang w:val="en-IE"/>
        </w:rPr>
        <w:t xml:space="preserve">Tender participation rates and tender hesitancy </w:t>
      </w:r>
      <w:r w:rsidR="00237BA0">
        <w:rPr>
          <w:rFonts w:ascii="Calibri" w:hAnsi="Calibri" w:cs="Calibri"/>
          <w:szCs w:val="24"/>
          <w:lang w:val="en-IE"/>
        </w:rPr>
        <w:t>including repeated requests for extension to tender periods</w:t>
      </w:r>
      <w:r w:rsidR="000E5412">
        <w:rPr>
          <w:rFonts w:ascii="Calibri" w:hAnsi="Calibri" w:cs="Calibri"/>
          <w:szCs w:val="24"/>
          <w:lang w:val="en-IE"/>
        </w:rPr>
        <w:t>,</w:t>
      </w:r>
      <w:r w:rsidR="00237BA0">
        <w:rPr>
          <w:rFonts w:ascii="Calibri" w:hAnsi="Calibri" w:cs="Calibri"/>
          <w:szCs w:val="24"/>
          <w:lang w:val="en-IE"/>
        </w:rPr>
        <w:t xml:space="preserve"> as main </w:t>
      </w:r>
      <w:r w:rsidR="00F02EBC">
        <w:rPr>
          <w:rFonts w:ascii="Calibri" w:hAnsi="Calibri" w:cs="Calibri"/>
          <w:szCs w:val="24"/>
          <w:lang w:val="en-IE"/>
        </w:rPr>
        <w:t>contractors</w:t>
      </w:r>
      <w:r w:rsidR="00237BA0">
        <w:rPr>
          <w:rFonts w:ascii="Calibri" w:hAnsi="Calibri" w:cs="Calibri"/>
          <w:szCs w:val="24"/>
          <w:lang w:val="en-IE"/>
        </w:rPr>
        <w:t xml:space="preserve"> are experiencing difficulties in pricing contracts and getting prices from their </w:t>
      </w:r>
      <w:r w:rsidR="00086EBE">
        <w:rPr>
          <w:rFonts w:ascii="Calibri" w:hAnsi="Calibri" w:cs="Calibri"/>
          <w:szCs w:val="24"/>
          <w:lang w:val="en-IE"/>
        </w:rPr>
        <w:t>sub-contractors</w:t>
      </w:r>
      <w:r w:rsidR="00237BA0">
        <w:rPr>
          <w:rFonts w:ascii="Calibri" w:hAnsi="Calibri" w:cs="Calibri"/>
          <w:szCs w:val="24"/>
          <w:lang w:val="en-IE"/>
        </w:rPr>
        <w:t>.</w:t>
      </w:r>
    </w:p>
    <w:p w14:paraId="2587F29A" w14:textId="77777777" w:rsidR="00AE3BB6" w:rsidRDefault="00AE3BB6" w:rsidP="00F21484">
      <w:pPr>
        <w:numPr>
          <w:ilvl w:val="0"/>
          <w:numId w:val="19"/>
        </w:numPr>
        <w:jc w:val="both"/>
        <w:rPr>
          <w:rFonts w:ascii="Calibri" w:hAnsi="Calibri" w:cs="Calibri"/>
          <w:szCs w:val="24"/>
          <w:lang w:val="en-IE"/>
        </w:rPr>
      </w:pPr>
      <w:r>
        <w:rPr>
          <w:rFonts w:ascii="Calibri" w:hAnsi="Calibri" w:cs="Calibri"/>
          <w:szCs w:val="24"/>
          <w:lang w:val="en-IE"/>
        </w:rPr>
        <w:t xml:space="preserve">Inflated tender prices </w:t>
      </w:r>
      <w:r w:rsidR="00237BA0">
        <w:rPr>
          <w:rFonts w:ascii="Calibri" w:hAnsi="Calibri" w:cs="Calibri"/>
          <w:szCs w:val="24"/>
          <w:lang w:val="en-IE"/>
        </w:rPr>
        <w:t xml:space="preserve">relative to estimated project value. </w:t>
      </w:r>
    </w:p>
    <w:p w14:paraId="6B72CECA" w14:textId="77777777" w:rsidR="00AE3BB6" w:rsidRPr="00C2032A" w:rsidRDefault="00AE3BB6" w:rsidP="00F21484">
      <w:pPr>
        <w:numPr>
          <w:ilvl w:val="0"/>
          <w:numId w:val="19"/>
        </w:numPr>
        <w:jc w:val="both"/>
        <w:rPr>
          <w:rFonts w:ascii="Calibri" w:hAnsi="Calibri" w:cs="Calibri"/>
          <w:szCs w:val="24"/>
          <w:lang w:val="en-IE"/>
        </w:rPr>
      </w:pPr>
      <w:r>
        <w:rPr>
          <w:rFonts w:ascii="Calibri" w:hAnsi="Calibri" w:cs="Calibri"/>
          <w:szCs w:val="24"/>
          <w:lang w:val="en-IE"/>
        </w:rPr>
        <w:t xml:space="preserve">On site construction inflation </w:t>
      </w:r>
      <w:r w:rsidR="00237BA0">
        <w:rPr>
          <w:rFonts w:ascii="Calibri" w:hAnsi="Calibri" w:cs="Calibri"/>
          <w:szCs w:val="24"/>
          <w:lang w:val="en-IE"/>
        </w:rPr>
        <w:t xml:space="preserve">and delays associated with supply chain issues. </w:t>
      </w:r>
    </w:p>
    <w:p w14:paraId="2E741B36" w14:textId="77777777" w:rsidR="00B97C8F" w:rsidRDefault="00B97C8F" w:rsidP="00F21484">
      <w:pPr>
        <w:jc w:val="both"/>
        <w:rPr>
          <w:rFonts w:ascii="Calibri" w:hAnsi="Calibri" w:cs="Calibri"/>
          <w:szCs w:val="24"/>
          <w:lang w:val="en-IE"/>
        </w:rPr>
      </w:pPr>
    </w:p>
    <w:p w14:paraId="3744BBF6" w14:textId="30E38704" w:rsidR="007014CC" w:rsidRDefault="00237BA0" w:rsidP="00F21484">
      <w:pPr>
        <w:jc w:val="both"/>
        <w:rPr>
          <w:rFonts w:ascii="Calibri" w:hAnsi="Calibri" w:cs="Calibri"/>
          <w:szCs w:val="24"/>
          <w:lang w:val="en-IE"/>
        </w:rPr>
      </w:pPr>
      <w:r>
        <w:rPr>
          <w:rFonts w:ascii="Calibri" w:hAnsi="Calibri" w:cs="Calibri"/>
          <w:szCs w:val="24"/>
          <w:lang w:val="en-IE"/>
        </w:rPr>
        <w:t>Notwithstanding issues related to particular projects highlighted below</w:t>
      </w:r>
      <w:r w:rsidR="00F02EBC">
        <w:rPr>
          <w:rFonts w:ascii="Calibri" w:hAnsi="Calibri" w:cs="Calibri"/>
          <w:szCs w:val="24"/>
          <w:lang w:val="en-IE"/>
        </w:rPr>
        <w:t>,</w:t>
      </w:r>
      <w:r>
        <w:rPr>
          <w:rFonts w:ascii="Calibri" w:hAnsi="Calibri" w:cs="Calibri"/>
          <w:szCs w:val="24"/>
          <w:lang w:val="en-IE"/>
        </w:rPr>
        <w:t xml:space="preserve"> I remain of the view that all projects within the 3-year </w:t>
      </w:r>
      <w:r w:rsidR="00F02EBC">
        <w:rPr>
          <w:rFonts w:ascii="Calibri" w:hAnsi="Calibri" w:cs="Calibri"/>
          <w:szCs w:val="24"/>
          <w:lang w:val="en-IE"/>
        </w:rPr>
        <w:t>C</w:t>
      </w:r>
      <w:r>
        <w:rPr>
          <w:rFonts w:ascii="Calibri" w:hAnsi="Calibri" w:cs="Calibri"/>
          <w:szCs w:val="24"/>
          <w:lang w:val="en-IE"/>
        </w:rPr>
        <w:t xml:space="preserve">apital </w:t>
      </w:r>
      <w:r w:rsidR="00F02EBC">
        <w:rPr>
          <w:rFonts w:ascii="Calibri" w:hAnsi="Calibri" w:cs="Calibri"/>
          <w:szCs w:val="24"/>
          <w:lang w:val="en-IE"/>
        </w:rPr>
        <w:t>P</w:t>
      </w:r>
      <w:r>
        <w:rPr>
          <w:rFonts w:ascii="Calibri" w:hAnsi="Calibri" w:cs="Calibri"/>
          <w:szCs w:val="24"/>
          <w:lang w:val="en-IE"/>
        </w:rPr>
        <w:t xml:space="preserve">rogramme will be delivered albeit at an increased cost and in some cases much later than originally anticipated. </w:t>
      </w:r>
    </w:p>
    <w:p w14:paraId="62EBA1EF" w14:textId="23BF76E0" w:rsidR="00E148AA" w:rsidRDefault="00E148AA" w:rsidP="00F21484">
      <w:pPr>
        <w:jc w:val="both"/>
        <w:rPr>
          <w:rFonts w:ascii="Calibri" w:hAnsi="Calibri" w:cs="Calibri"/>
          <w:b/>
          <w:bCs/>
          <w:szCs w:val="24"/>
          <w:u w:val="single"/>
          <w:lang w:val="en-IE"/>
        </w:rPr>
      </w:pPr>
      <w:r w:rsidRPr="00E148AA">
        <w:rPr>
          <w:rFonts w:ascii="Calibri" w:hAnsi="Calibri" w:cs="Calibri"/>
          <w:b/>
          <w:bCs/>
          <w:szCs w:val="24"/>
          <w:u w:val="single"/>
          <w:lang w:val="en-IE"/>
        </w:rPr>
        <w:t xml:space="preserve"> </w:t>
      </w:r>
    </w:p>
    <w:p w14:paraId="034041BA" w14:textId="77777777" w:rsidR="00F02EBC" w:rsidRPr="003859AF" w:rsidRDefault="00F02EBC" w:rsidP="00D37542">
      <w:pPr>
        <w:jc w:val="both"/>
        <w:rPr>
          <w:rFonts w:ascii="Calibri" w:hAnsi="Calibri" w:cs="Calibri"/>
          <w:szCs w:val="24"/>
          <w:lang w:val="en-IE"/>
        </w:rPr>
      </w:pPr>
    </w:p>
    <w:p w14:paraId="04B0384D" w14:textId="77777777" w:rsidR="003859AF" w:rsidRPr="00624D98" w:rsidRDefault="003859AF" w:rsidP="00F21484">
      <w:pPr>
        <w:jc w:val="both"/>
        <w:rPr>
          <w:rFonts w:ascii="Calibri" w:hAnsi="Calibri" w:cs="Calibri"/>
          <w:b/>
          <w:bCs/>
          <w:szCs w:val="24"/>
          <w:u w:val="single"/>
          <w:lang w:val="en-IE"/>
        </w:rPr>
      </w:pPr>
      <w:bookmarkStart w:id="0" w:name="_Hlk99654251"/>
      <w:r w:rsidRPr="00624D98">
        <w:rPr>
          <w:rFonts w:ascii="Calibri" w:hAnsi="Calibri" w:cs="Calibri"/>
          <w:b/>
          <w:bCs/>
          <w:szCs w:val="24"/>
          <w:u w:val="single"/>
          <w:lang w:val="en-IE"/>
        </w:rPr>
        <w:t xml:space="preserve">Housing </w:t>
      </w:r>
    </w:p>
    <w:p w14:paraId="776C99B7" w14:textId="77777777" w:rsidR="007014CC" w:rsidRDefault="007014CC" w:rsidP="00F21484">
      <w:pPr>
        <w:jc w:val="both"/>
        <w:rPr>
          <w:rFonts w:ascii="Calibri" w:hAnsi="Calibri" w:cs="Calibri"/>
          <w:szCs w:val="24"/>
          <w:lang w:val="en-IE"/>
        </w:rPr>
      </w:pPr>
    </w:p>
    <w:p w14:paraId="1C520715" w14:textId="77777777" w:rsidR="003859AF" w:rsidRPr="00B4018C" w:rsidRDefault="007014CC" w:rsidP="00F21484">
      <w:pPr>
        <w:jc w:val="both"/>
        <w:rPr>
          <w:rFonts w:ascii="Calibri" w:hAnsi="Calibri" w:cs="Calibri"/>
          <w:szCs w:val="24"/>
        </w:rPr>
      </w:pPr>
      <w:r w:rsidRPr="000B0472">
        <w:rPr>
          <w:rFonts w:ascii="Calibri" w:hAnsi="Calibri" w:cs="Calibri"/>
          <w:szCs w:val="24"/>
          <w:lang w:val="en-IE"/>
        </w:rPr>
        <w:t xml:space="preserve">The </w:t>
      </w:r>
      <w:r w:rsidR="00E337C9" w:rsidRPr="000B0472">
        <w:rPr>
          <w:rFonts w:ascii="Calibri" w:hAnsi="Calibri" w:cs="Calibri"/>
          <w:szCs w:val="24"/>
          <w:lang w:val="en-IE"/>
        </w:rPr>
        <w:t>C</w:t>
      </w:r>
      <w:r w:rsidRPr="000B0472">
        <w:rPr>
          <w:rFonts w:ascii="Calibri" w:hAnsi="Calibri" w:cs="Calibri"/>
          <w:szCs w:val="24"/>
          <w:lang w:val="en-IE"/>
        </w:rPr>
        <w:t>ouncil’s proposed 5-year programme</w:t>
      </w:r>
      <w:r w:rsidR="00203DD8" w:rsidRPr="000B0472">
        <w:rPr>
          <w:rFonts w:ascii="Calibri" w:hAnsi="Calibri" w:cs="Calibri"/>
          <w:szCs w:val="24"/>
          <w:lang w:val="en-IE"/>
        </w:rPr>
        <w:t xml:space="preserve"> has as previously reported be</w:t>
      </w:r>
      <w:r w:rsidR="000B0472" w:rsidRPr="000B0472">
        <w:rPr>
          <w:rFonts w:ascii="Calibri" w:hAnsi="Calibri" w:cs="Calibri"/>
          <w:szCs w:val="24"/>
          <w:lang w:val="en-IE"/>
        </w:rPr>
        <w:t xml:space="preserve">en </w:t>
      </w:r>
      <w:r w:rsidR="00203DD8" w:rsidRPr="000B0472">
        <w:rPr>
          <w:rFonts w:ascii="Calibri" w:hAnsi="Calibri" w:cs="Calibri"/>
          <w:szCs w:val="24"/>
          <w:lang w:val="en-IE"/>
        </w:rPr>
        <w:t>approved by</w:t>
      </w:r>
      <w:r w:rsidR="000B0472" w:rsidRPr="000B0472">
        <w:rPr>
          <w:rFonts w:ascii="Calibri" w:hAnsi="Calibri" w:cs="Calibri"/>
          <w:szCs w:val="24"/>
          <w:lang w:val="en-IE"/>
        </w:rPr>
        <w:t xml:space="preserve"> the</w:t>
      </w:r>
      <w:r w:rsidR="00203DD8" w:rsidRPr="000B0472">
        <w:rPr>
          <w:rFonts w:ascii="Calibri" w:hAnsi="Calibri" w:cs="Calibri"/>
          <w:szCs w:val="24"/>
          <w:lang w:val="en-IE"/>
        </w:rPr>
        <w:t xml:space="preserve"> </w:t>
      </w:r>
      <w:r w:rsidR="000B0472" w:rsidRPr="000B0472">
        <w:rPr>
          <w:rFonts w:ascii="Calibri" w:hAnsi="Calibri" w:cs="Calibri"/>
          <w:szCs w:val="24"/>
          <w:lang w:val="en-IE"/>
        </w:rPr>
        <w:t>Minister for Housing</w:t>
      </w:r>
      <w:r w:rsidR="00203DD8" w:rsidRPr="000B0472">
        <w:rPr>
          <w:rFonts w:ascii="Calibri" w:hAnsi="Calibri" w:cs="Calibri"/>
          <w:szCs w:val="24"/>
          <w:lang w:val="en-IE"/>
        </w:rPr>
        <w:t xml:space="preserve"> and is </w:t>
      </w:r>
      <w:r w:rsidR="00203DD8" w:rsidRPr="00B4018C">
        <w:rPr>
          <w:rFonts w:ascii="Calibri" w:hAnsi="Calibri" w:cs="Calibri"/>
          <w:szCs w:val="24"/>
          <w:lang w:val="en-IE"/>
        </w:rPr>
        <w:t xml:space="preserve">published on the </w:t>
      </w:r>
      <w:r w:rsidR="000B0472" w:rsidRPr="00B4018C">
        <w:rPr>
          <w:rFonts w:ascii="Calibri" w:hAnsi="Calibri" w:cs="Calibri"/>
          <w:szCs w:val="24"/>
          <w:lang w:val="en-IE"/>
        </w:rPr>
        <w:t>Co</w:t>
      </w:r>
      <w:r w:rsidR="00203DD8" w:rsidRPr="00B4018C">
        <w:rPr>
          <w:rFonts w:ascii="Calibri" w:hAnsi="Calibri" w:cs="Calibri"/>
          <w:szCs w:val="24"/>
          <w:lang w:val="en-IE"/>
        </w:rPr>
        <w:t>uncil</w:t>
      </w:r>
      <w:r w:rsidR="000B0472" w:rsidRPr="00B4018C">
        <w:rPr>
          <w:rFonts w:ascii="Calibri" w:hAnsi="Calibri" w:cs="Calibri"/>
          <w:szCs w:val="24"/>
          <w:lang w:val="en-IE"/>
        </w:rPr>
        <w:t>’</w:t>
      </w:r>
      <w:r w:rsidR="00203DD8" w:rsidRPr="00B4018C">
        <w:rPr>
          <w:rFonts w:ascii="Calibri" w:hAnsi="Calibri" w:cs="Calibri"/>
          <w:szCs w:val="24"/>
          <w:lang w:val="en-IE"/>
        </w:rPr>
        <w:t xml:space="preserve">s website at </w:t>
      </w:r>
      <w:hyperlink r:id="rId6" w:history="1">
        <w:r w:rsidR="00203DD8" w:rsidRPr="00B4018C">
          <w:rPr>
            <w:rFonts w:ascii="Calibri" w:hAnsi="Calibri" w:cs="Calibri"/>
            <w:color w:val="0000FF"/>
            <w:szCs w:val="24"/>
            <w:u w:val="single"/>
          </w:rPr>
          <w:t>housing-delivery-action-plan-2022-2026-final.pdf (sdcc.ie)</w:t>
        </w:r>
      </w:hyperlink>
    </w:p>
    <w:p w14:paraId="11E65F03" w14:textId="77777777" w:rsidR="00203DD8" w:rsidRPr="00B4018C" w:rsidRDefault="00203DD8" w:rsidP="00F21484">
      <w:pPr>
        <w:jc w:val="both"/>
        <w:rPr>
          <w:rFonts w:ascii="Calibri" w:hAnsi="Calibri" w:cs="Calibri"/>
          <w:szCs w:val="24"/>
        </w:rPr>
      </w:pPr>
    </w:p>
    <w:p w14:paraId="4DD7BA46" w14:textId="0506D6A5" w:rsidR="00203DD8" w:rsidRPr="00B4018C" w:rsidRDefault="00203DD8" w:rsidP="00F21484">
      <w:pPr>
        <w:jc w:val="both"/>
        <w:rPr>
          <w:rFonts w:ascii="Calibri" w:hAnsi="Calibri" w:cs="Calibri"/>
          <w:szCs w:val="24"/>
          <w:lang w:val="en-IE"/>
        </w:rPr>
      </w:pPr>
      <w:r w:rsidRPr="00B4018C">
        <w:rPr>
          <w:rFonts w:ascii="Calibri" w:hAnsi="Calibri" w:cs="Calibri"/>
          <w:szCs w:val="24"/>
        </w:rPr>
        <w:t xml:space="preserve">The 2022 build target of 400 is clearly challenging in the face of contracts having been determined in the cases of Homeville, Fernwood and Maplewood. Every effort will be made to secure compensatory </w:t>
      </w:r>
      <w:r w:rsidR="00086EBE" w:rsidRPr="00B4018C">
        <w:rPr>
          <w:rFonts w:ascii="Calibri" w:hAnsi="Calibri" w:cs="Calibri"/>
          <w:szCs w:val="24"/>
        </w:rPr>
        <w:t>turnkey</w:t>
      </w:r>
      <w:r w:rsidRPr="00B4018C">
        <w:rPr>
          <w:rFonts w:ascii="Calibri" w:hAnsi="Calibri" w:cs="Calibri"/>
          <w:szCs w:val="24"/>
        </w:rPr>
        <w:t xml:space="preserve"> purchases</w:t>
      </w:r>
      <w:r w:rsidR="00823CC8">
        <w:rPr>
          <w:rFonts w:ascii="Calibri" w:hAnsi="Calibri" w:cs="Calibri"/>
          <w:szCs w:val="24"/>
        </w:rPr>
        <w:t>,</w:t>
      </w:r>
      <w:r w:rsidRPr="00B4018C">
        <w:rPr>
          <w:rFonts w:ascii="Calibri" w:hAnsi="Calibri" w:cs="Calibri"/>
          <w:szCs w:val="24"/>
        </w:rPr>
        <w:t xml:space="preserve"> provided value for money can be achieved. </w:t>
      </w:r>
      <w:r w:rsidR="000B0472" w:rsidRPr="00B4018C">
        <w:rPr>
          <w:rFonts w:ascii="Calibri" w:hAnsi="Calibri" w:cs="Calibri"/>
          <w:szCs w:val="24"/>
        </w:rPr>
        <w:t>The following represents the current position with all live schemes.</w:t>
      </w:r>
    </w:p>
    <w:p w14:paraId="6811F481" w14:textId="77777777" w:rsidR="007014CC" w:rsidRPr="00B4018C" w:rsidRDefault="007014CC" w:rsidP="00F21484">
      <w:pPr>
        <w:jc w:val="both"/>
        <w:rPr>
          <w:rFonts w:ascii="Calibri" w:hAnsi="Calibri" w:cs="Calibri"/>
          <w:b/>
          <w:bCs/>
          <w:szCs w:val="24"/>
          <w:lang w:val="en-IE"/>
        </w:rPr>
      </w:pPr>
    </w:p>
    <w:p w14:paraId="13DDFA58" w14:textId="77777777" w:rsidR="00203DD8" w:rsidRPr="00B4018C" w:rsidRDefault="00203DD8" w:rsidP="00F21484">
      <w:pPr>
        <w:jc w:val="both"/>
        <w:rPr>
          <w:rFonts w:ascii="Calibri" w:hAnsi="Calibri" w:cs="Calibri"/>
          <w:b/>
          <w:bCs/>
          <w:szCs w:val="24"/>
          <w:u w:val="single"/>
          <w:lang w:val="en-IE"/>
        </w:rPr>
      </w:pPr>
      <w:r w:rsidRPr="00B4018C">
        <w:rPr>
          <w:rFonts w:ascii="Calibri" w:hAnsi="Calibri" w:cs="Calibri"/>
          <w:b/>
          <w:bCs/>
          <w:szCs w:val="24"/>
          <w:u w:val="single"/>
        </w:rPr>
        <w:t>Large Housing Sites:</w:t>
      </w:r>
    </w:p>
    <w:p w14:paraId="45D9B0A6" w14:textId="77777777" w:rsidR="0024598B" w:rsidRPr="00B4018C" w:rsidRDefault="0024598B" w:rsidP="00F21484">
      <w:pPr>
        <w:jc w:val="both"/>
        <w:rPr>
          <w:rFonts w:ascii="Calibri" w:hAnsi="Calibri" w:cs="Calibri"/>
          <w:b/>
          <w:bCs/>
          <w:szCs w:val="24"/>
        </w:rPr>
      </w:pPr>
    </w:p>
    <w:p w14:paraId="4B5AB05D" w14:textId="45DAA523" w:rsidR="00203DD8" w:rsidRDefault="00203DD8" w:rsidP="00F21484">
      <w:pPr>
        <w:jc w:val="both"/>
        <w:rPr>
          <w:rFonts w:ascii="Calibri" w:hAnsi="Calibri" w:cs="Calibri"/>
          <w:szCs w:val="24"/>
        </w:rPr>
      </w:pPr>
      <w:r w:rsidRPr="00B4018C">
        <w:rPr>
          <w:rFonts w:ascii="Calibri" w:hAnsi="Calibri" w:cs="Calibri"/>
          <w:b/>
          <w:bCs/>
          <w:szCs w:val="24"/>
        </w:rPr>
        <w:t>Kilcarbery:</w:t>
      </w:r>
      <w:r w:rsidRPr="00B4018C">
        <w:rPr>
          <w:rFonts w:ascii="Calibri" w:hAnsi="Calibri" w:cs="Calibri"/>
          <w:szCs w:val="24"/>
        </w:rPr>
        <w:t xml:space="preserve"> 36 social homes, 16 affordable purchase and 74 cost rental (with Tuath Housing) homes </w:t>
      </w:r>
      <w:r w:rsidR="000B0472" w:rsidRPr="00B4018C">
        <w:rPr>
          <w:rFonts w:ascii="Calibri" w:hAnsi="Calibri" w:cs="Calibri"/>
          <w:szCs w:val="24"/>
        </w:rPr>
        <w:t xml:space="preserve">have been </w:t>
      </w:r>
      <w:r w:rsidRPr="00B4018C">
        <w:rPr>
          <w:rFonts w:ascii="Calibri" w:hAnsi="Calibri" w:cs="Calibri"/>
          <w:szCs w:val="24"/>
        </w:rPr>
        <w:t>delivered to date</w:t>
      </w:r>
      <w:r w:rsidR="00823CC8">
        <w:rPr>
          <w:rFonts w:ascii="Calibri" w:hAnsi="Calibri" w:cs="Calibri"/>
          <w:szCs w:val="24"/>
        </w:rPr>
        <w:t>,</w:t>
      </w:r>
      <w:r w:rsidR="000B0472" w:rsidRPr="00B4018C">
        <w:rPr>
          <w:rFonts w:ascii="Calibri" w:hAnsi="Calibri" w:cs="Calibri"/>
          <w:szCs w:val="24"/>
        </w:rPr>
        <w:t xml:space="preserve"> with 3</w:t>
      </w:r>
      <w:r w:rsidRPr="00B4018C">
        <w:rPr>
          <w:rFonts w:ascii="Calibri" w:hAnsi="Calibri" w:cs="Calibri"/>
          <w:szCs w:val="24"/>
        </w:rPr>
        <w:t>8 more social homes</w:t>
      </w:r>
      <w:r w:rsidR="000B0472" w:rsidRPr="00B4018C">
        <w:rPr>
          <w:rFonts w:ascii="Calibri" w:hAnsi="Calibri" w:cs="Calibri"/>
          <w:szCs w:val="24"/>
        </w:rPr>
        <w:t xml:space="preserve"> also</w:t>
      </w:r>
      <w:r w:rsidRPr="00B4018C">
        <w:rPr>
          <w:rFonts w:ascii="Calibri" w:hAnsi="Calibri" w:cs="Calibri"/>
          <w:szCs w:val="24"/>
        </w:rPr>
        <w:t xml:space="preserve"> due to be completed before the end of 2022</w:t>
      </w:r>
      <w:r w:rsidR="00584F7D" w:rsidRPr="00B4018C">
        <w:rPr>
          <w:rFonts w:ascii="Calibri" w:hAnsi="Calibri" w:cs="Calibri"/>
          <w:szCs w:val="24"/>
        </w:rPr>
        <w:t xml:space="preserve">. </w:t>
      </w:r>
      <w:r w:rsidR="000B0472" w:rsidRPr="00B4018C">
        <w:rPr>
          <w:rFonts w:ascii="Calibri" w:hAnsi="Calibri" w:cs="Calibri"/>
          <w:szCs w:val="24"/>
        </w:rPr>
        <w:t>A l</w:t>
      </w:r>
      <w:r w:rsidRPr="00B4018C">
        <w:rPr>
          <w:rFonts w:ascii="Calibri" w:hAnsi="Calibri" w:cs="Calibri"/>
          <w:szCs w:val="24"/>
        </w:rPr>
        <w:t xml:space="preserve">icence </w:t>
      </w:r>
      <w:r w:rsidR="000B0472" w:rsidRPr="00B4018C">
        <w:rPr>
          <w:rFonts w:ascii="Calibri" w:hAnsi="Calibri" w:cs="Calibri"/>
          <w:szCs w:val="24"/>
        </w:rPr>
        <w:t xml:space="preserve">has been </w:t>
      </w:r>
      <w:r w:rsidRPr="00B4018C">
        <w:rPr>
          <w:rFonts w:ascii="Calibri" w:hAnsi="Calibri" w:cs="Calibri"/>
          <w:szCs w:val="24"/>
        </w:rPr>
        <w:t xml:space="preserve">granted </w:t>
      </w:r>
      <w:r w:rsidR="000B0472" w:rsidRPr="00B4018C">
        <w:rPr>
          <w:rFonts w:ascii="Calibri" w:hAnsi="Calibri" w:cs="Calibri"/>
          <w:szCs w:val="24"/>
        </w:rPr>
        <w:t xml:space="preserve">to the developer </w:t>
      </w:r>
      <w:r w:rsidRPr="00B4018C">
        <w:rPr>
          <w:rFonts w:ascii="Calibri" w:hAnsi="Calibri" w:cs="Calibri"/>
          <w:szCs w:val="24"/>
        </w:rPr>
        <w:t>for commencement of works on Phase 2 of development</w:t>
      </w:r>
      <w:r w:rsidR="000B0472" w:rsidRPr="00B4018C">
        <w:rPr>
          <w:rFonts w:ascii="Calibri" w:hAnsi="Calibri" w:cs="Calibri"/>
          <w:szCs w:val="24"/>
        </w:rPr>
        <w:t xml:space="preserve"> and a de</w:t>
      </w:r>
      <w:r w:rsidRPr="00B4018C">
        <w:rPr>
          <w:rFonts w:ascii="Calibri" w:hAnsi="Calibri" w:cs="Calibri"/>
          <w:szCs w:val="24"/>
        </w:rPr>
        <w:t xml:space="preserve">sign team </w:t>
      </w:r>
      <w:r w:rsidR="000B0472" w:rsidRPr="00B4018C">
        <w:rPr>
          <w:rFonts w:ascii="Calibri" w:hAnsi="Calibri" w:cs="Calibri"/>
          <w:szCs w:val="24"/>
        </w:rPr>
        <w:t xml:space="preserve">is being </w:t>
      </w:r>
      <w:r w:rsidRPr="00B4018C">
        <w:rPr>
          <w:rFonts w:ascii="Calibri" w:hAnsi="Calibri" w:cs="Calibri"/>
          <w:szCs w:val="24"/>
        </w:rPr>
        <w:t xml:space="preserve">appointed to develop a proposal for social and affordable housing on the former school site for </w:t>
      </w:r>
      <w:r w:rsidR="000B0472" w:rsidRPr="00B4018C">
        <w:rPr>
          <w:rFonts w:ascii="Calibri" w:hAnsi="Calibri" w:cs="Calibri"/>
          <w:szCs w:val="24"/>
        </w:rPr>
        <w:t>Me</w:t>
      </w:r>
      <w:r w:rsidRPr="00B4018C">
        <w:rPr>
          <w:rFonts w:ascii="Calibri" w:hAnsi="Calibri" w:cs="Calibri"/>
          <w:szCs w:val="24"/>
        </w:rPr>
        <w:t>mbers</w:t>
      </w:r>
      <w:r w:rsidR="000B0472" w:rsidRPr="00B4018C">
        <w:rPr>
          <w:rFonts w:ascii="Calibri" w:hAnsi="Calibri" w:cs="Calibri"/>
          <w:szCs w:val="24"/>
        </w:rPr>
        <w:t>’</w:t>
      </w:r>
      <w:r w:rsidRPr="00B4018C">
        <w:rPr>
          <w:rFonts w:ascii="Calibri" w:hAnsi="Calibri" w:cs="Calibri"/>
          <w:szCs w:val="24"/>
        </w:rPr>
        <w:t xml:space="preserve"> approval. </w:t>
      </w:r>
    </w:p>
    <w:p w14:paraId="0BF213AE" w14:textId="77777777" w:rsidR="00BE30AE" w:rsidRPr="00B4018C" w:rsidRDefault="00BE30AE" w:rsidP="00F21484">
      <w:pPr>
        <w:jc w:val="both"/>
        <w:rPr>
          <w:rFonts w:ascii="Calibri" w:hAnsi="Calibri" w:cs="Calibri"/>
          <w:szCs w:val="24"/>
        </w:rPr>
      </w:pPr>
    </w:p>
    <w:p w14:paraId="712CB460" w14:textId="6E774FE5" w:rsidR="00203DD8" w:rsidRPr="00B4018C" w:rsidRDefault="00203DD8" w:rsidP="00F21484">
      <w:pPr>
        <w:jc w:val="both"/>
        <w:rPr>
          <w:rFonts w:ascii="Calibri" w:hAnsi="Calibri" w:cs="Calibri"/>
          <w:szCs w:val="24"/>
        </w:rPr>
      </w:pPr>
      <w:r w:rsidRPr="00B4018C">
        <w:rPr>
          <w:rFonts w:ascii="Calibri" w:hAnsi="Calibri" w:cs="Calibri"/>
          <w:b/>
          <w:bCs/>
          <w:szCs w:val="24"/>
        </w:rPr>
        <w:t xml:space="preserve">Clonburris: </w:t>
      </w:r>
      <w:r w:rsidRPr="00B4018C">
        <w:rPr>
          <w:rFonts w:ascii="Calibri" w:hAnsi="Calibri" w:cs="Calibri"/>
          <w:szCs w:val="24"/>
        </w:rPr>
        <w:t xml:space="preserve">The first stage of the construction tender for Clonburris Phases 1 &amp; 2, comprising </w:t>
      </w:r>
      <w:r w:rsidR="007602F5">
        <w:rPr>
          <w:rFonts w:ascii="Calibri" w:hAnsi="Calibri" w:cs="Calibri"/>
          <w:szCs w:val="24"/>
        </w:rPr>
        <w:t xml:space="preserve">of </w:t>
      </w:r>
      <w:r w:rsidRPr="00B4018C">
        <w:rPr>
          <w:rFonts w:ascii="Calibri" w:hAnsi="Calibri" w:cs="Calibri"/>
          <w:szCs w:val="24"/>
        </w:rPr>
        <w:t>a total of 382 social and affordable homes, is currently advertised</w:t>
      </w:r>
      <w:r w:rsidR="00F21484" w:rsidRPr="00B4018C">
        <w:rPr>
          <w:rFonts w:ascii="Calibri" w:hAnsi="Calibri" w:cs="Calibri"/>
          <w:szCs w:val="24"/>
        </w:rPr>
        <w:t xml:space="preserve">. </w:t>
      </w:r>
      <w:r w:rsidRPr="00B4018C">
        <w:rPr>
          <w:rFonts w:ascii="Calibri" w:hAnsi="Calibri" w:cs="Calibri"/>
          <w:szCs w:val="24"/>
        </w:rPr>
        <w:t xml:space="preserve">The expectation is that </w:t>
      </w:r>
      <w:r w:rsidR="000B0472" w:rsidRPr="00B4018C">
        <w:rPr>
          <w:rFonts w:ascii="Calibri" w:hAnsi="Calibri" w:cs="Calibri"/>
          <w:szCs w:val="24"/>
        </w:rPr>
        <w:t>P</w:t>
      </w:r>
      <w:r w:rsidRPr="00B4018C">
        <w:rPr>
          <w:rFonts w:ascii="Calibri" w:hAnsi="Calibri" w:cs="Calibri"/>
          <w:szCs w:val="24"/>
        </w:rPr>
        <w:t>hases 1 &amp;</w:t>
      </w:r>
      <w:r w:rsidR="00BE30AE">
        <w:rPr>
          <w:rFonts w:ascii="Calibri" w:hAnsi="Calibri" w:cs="Calibri"/>
          <w:szCs w:val="24"/>
        </w:rPr>
        <w:t xml:space="preserve"> </w:t>
      </w:r>
      <w:r w:rsidRPr="00B4018C">
        <w:rPr>
          <w:rFonts w:ascii="Calibri" w:hAnsi="Calibri" w:cs="Calibri"/>
          <w:szCs w:val="24"/>
        </w:rPr>
        <w:t>2 will be onsite in Q2 next year</w:t>
      </w:r>
      <w:r w:rsidR="00F21484" w:rsidRPr="00B4018C">
        <w:rPr>
          <w:rFonts w:ascii="Calibri" w:hAnsi="Calibri" w:cs="Calibri"/>
          <w:szCs w:val="24"/>
        </w:rPr>
        <w:t xml:space="preserve">. </w:t>
      </w:r>
      <w:r w:rsidR="000B0472" w:rsidRPr="00B4018C">
        <w:rPr>
          <w:rFonts w:ascii="Calibri" w:hAnsi="Calibri" w:cs="Calibri"/>
          <w:szCs w:val="24"/>
        </w:rPr>
        <w:t>A separate d</w:t>
      </w:r>
      <w:r w:rsidRPr="00B4018C">
        <w:rPr>
          <w:rFonts w:ascii="Calibri" w:hAnsi="Calibri" w:cs="Calibri"/>
          <w:szCs w:val="24"/>
        </w:rPr>
        <w:t>esign team tender for phases 3,4 &amp; 5</w:t>
      </w:r>
      <w:r w:rsidR="000B0472" w:rsidRPr="00B4018C">
        <w:rPr>
          <w:rFonts w:ascii="Calibri" w:hAnsi="Calibri" w:cs="Calibri"/>
          <w:szCs w:val="24"/>
        </w:rPr>
        <w:t xml:space="preserve"> is</w:t>
      </w:r>
      <w:r w:rsidRPr="00B4018C">
        <w:rPr>
          <w:rFonts w:ascii="Calibri" w:hAnsi="Calibri" w:cs="Calibri"/>
          <w:szCs w:val="24"/>
        </w:rPr>
        <w:t xml:space="preserve"> being prepared for issue.</w:t>
      </w:r>
    </w:p>
    <w:p w14:paraId="37CC00BC" w14:textId="55785082" w:rsidR="00110288" w:rsidRDefault="00203DD8" w:rsidP="00EF0FC0">
      <w:pPr>
        <w:jc w:val="both"/>
        <w:rPr>
          <w:rFonts w:ascii="Calibri" w:hAnsi="Calibri" w:cs="Calibri"/>
          <w:szCs w:val="24"/>
        </w:rPr>
      </w:pPr>
      <w:r w:rsidRPr="00B4018C">
        <w:rPr>
          <w:rFonts w:ascii="Calibri" w:hAnsi="Calibri" w:cs="Calibri"/>
          <w:b/>
          <w:bCs/>
          <w:szCs w:val="24"/>
        </w:rPr>
        <w:lastRenderedPageBreak/>
        <w:t>Killinarden:</w:t>
      </w:r>
      <w:r w:rsidR="000B0472" w:rsidRPr="00B4018C">
        <w:rPr>
          <w:rFonts w:ascii="Calibri" w:hAnsi="Calibri" w:cs="Calibri"/>
          <w:b/>
          <w:bCs/>
          <w:szCs w:val="24"/>
        </w:rPr>
        <w:t xml:space="preserve"> </w:t>
      </w:r>
      <w:r w:rsidR="000B0472" w:rsidRPr="00B4018C">
        <w:rPr>
          <w:rFonts w:ascii="Calibri" w:hAnsi="Calibri" w:cs="Calibri"/>
          <w:szCs w:val="24"/>
        </w:rPr>
        <w:t xml:space="preserve">The </w:t>
      </w:r>
      <w:r w:rsidRPr="00B4018C">
        <w:rPr>
          <w:rFonts w:ascii="Calibri" w:hAnsi="Calibri" w:cs="Calibri"/>
          <w:szCs w:val="24"/>
        </w:rPr>
        <w:t xml:space="preserve">LSRD pre-planning meeting for Killinarden </w:t>
      </w:r>
      <w:r w:rsidR="005460FF">
        <w:rPr>
          <w:rFonts w:ascii="Calibri" w:hAnsi="Calibri" w:cs="Calibri"/>
          <w:szCs w:val="24"/>
        </w:rPr>
        <w:t>D</w:t>
      </w:r>
      <w:r w:rsidRPr="00B4018C">
        <w:rPr>
          <w:rFonts w:ascii="Calibri" w:hAnsi="Calibri" w:cs="Calibri"/>
          <w:szCs w:val="24"/>
        </w:rPr>
        <w:t>evelopment took place in August, followed by the planning opinion being issued in September</w:t>
      </w:r>
      <w:r w:rsidR="00110288">
        <w:rPr>
          <w:rFonts w:ascii="Calibri" w:hAnsi="Calibri" w:cs="Calibri"/>
          <w:szCs w:val="24"/>
        </w:rPr>
        <w:t>.</w:t>
      </w:r>
      <w:r w:rsidRPr="00B4018C">
        <w:rPr>
          <w:rFonts w:ascii="Calibri" w:hAnsi="Calibri" w:cs="Calibri"/>
          <w:szCs w:val="24"/>
        </w:rPr>
        <w:t xml:space="preserve"> </w:t>
      </w:r>
      <w:r w:rsidR="00110288">
        <w:rPr>
          <w:rFonts w:ascii="Calibri" w:hAnsi="Calibri" w:cs="Calibri"/>
          <w:szCs w:val="24"/>
        </w:rPr>
        <w:t>O</w:t>
      </w:r>
      <w:r w:rsidR="000B0472" w:rsidRPr="00B4018C">
        <w:rPr>
          <w:rFonts w:ascii="Calibri" w:hAnsi="Calibri" w:cs="Calibri"/>
          <w:szCs w:val="24"/>
        </w:rPr>
        <w:t xml:space="preserve">ur </w:t>
      </w:r>
      <w:r w:rsidRPr="00B4018C">
        <w:rPr>
          <w:rFonts w:ascii="Calibri" w:hAnsi="Calibri" w:cs="Calibri"/>
          <w:szCs w:val="24"/>
        </w:rPr>
        <w:t xml:space="preserve">joint venture partner Arden Ltd. </w:t>
      </w:r>
    </w:p>
    <w:p w14:paraId="5B10C9D9" w14:textId="587FBEEA" w:rsidR="00203DD8" w:rsidRDefault="00203DD8" w:rsidP="00EF0FC0">
      <w:pPr>
        <w:jc w:val="both"/>
        <w:rPr>
          <w:rFonts w:ascii="Calibri" w:hAnsi="Calibri" w:cs="Calibri"/>
          <w:szCs w:val="24"/>
        </w:rPr>
      </w:pPr>
      <w:r w:rsidRPr="00B4018C">
        <w:rPr>
          <w:rFonts w:ascii="Calibri" w:hAnsi="Calibri" w:cs="Calibri"/>
          <w:szCs w:val="24"/>
        </w:rPr>
        <w:t>is now expected to submit their planning application this month.</w:t>
      </w:r>
    </w:p>
    <w:p w14:paraId="7AE2CBD6" w14:textId="77777777" w:rsidR="00BE30AE" w:rsidRPr="00B4018C" w:rsidRDefault="00BE30AE" w:rsidP="00EF0FC0">
      <w:pPr>
        <w:jc w:val="both"/>
        <w:rPr>
          <w:rFonts w:ascii="Calibri" w:hAnsi="Calibri" w:cs="Calibri"/>
          <w:szCs w:val="24"/>
        </w:rPr>
      </w:pPr>
    </w:p>
    <w:p w14:paraId="2E1C7727" w14:textId="76FB8D12" w:rsidR="002E6665" w:rsidRDefault="002E6665" w:rsidP="00EF0FC0">
      <w:pPr>
        <w:jc w:val="both"/>
        <w:rPr>
          <w:rFonts w:ascii="Calibri" w:hAnsi="Calibri" w:cs="Calibri"/>
          <w:szCs w:val="24"/>
        </w:rPr>
      </w:pPr>
      <w:r w:rsidRPr="00B4018C">
        <w:rPr>
          <w:rFonts w:ascii="Calibri" w:hAnsi="Calibri" w:cs="Calibri"/>
          <w:b/>
          <w:bCs/>
          <w:szCs w:val="24"/>
        </w:rPr>
        <w:t xml:space="preserve">Rathcoole: </w:t>
      </w:r>
      <w:r w:rsidR="000B0472" w:rsidRPr="00B4018C">
        <w:rPr>
          <w:rFonts w:ascii="Calibri" w:hAnsi="Calibri" w:cs="Calibri"/>
          <w:szCs w:val="24"/>
        </w:rPr>
        <w:t xml:space="preserve">A </w:t>
      </w:r>
      <w:r w:rsidRPr="00B4018C">
        <w:rPr>
          <w:rFonts w:ascii="Calibri" w:hAnsi="Calibri" w:cs="Calibri"/>
          <w:szCs w:val="24"/>
        </w:rPr>
        <w:t xml:space="preserve">revised </w:t>
      </w:r>
      <w:r w:rsidR="000B0472" w:rsidRPr="00B4018C">
        <w:rPr>
          <w:rFonts w:ascii="Calibri" w:hAnsi="Calibri" w:cs="Calibri"/>
          <w:szCs w:val="24"/>
        </w:rPr>
        <w:t>design for Part</w:t>
      </w:r>
      <w:r w:rsidR="00110288">
        <w:rPr>
          <w:rFonts w:ascii="Calibri" w:hAnsi="Calibri" w:cs="Calibri"/>
          <w:szCs w:val="24"/>
        </w:rPr>
        <w:t xml:space="preserve"> </w:t>
      </w:r>
      <w:r w:rsidRPr="00B4018C">
        <w:rPr>
          <w:rFonts w:ascii="Calibri" w:hAnsi="Calibri" w:cs="Calibri"/>
          <w:szCs w:val="24"/>
        </w:rPr>
        <w:t xml:space="preserve">8 </w:t>
      </w:r>
      <w:r w:rsidR="000B0472" w:rsidRPr="00B4018C">
        <w:rPr>
          <w:rFonts w:ascii="Calibri" w:hAnsi="Calibri" w:cs="Calibri"/>
          <w:szCs w:val="24"/>
        </w:rPr>
        <w:t>will now</w:t>
      </w:r>
      <w:r w:rsidRPr="00B4018C">
        <w:rPr>
          <w:rFonts w:ascii="Calibri" w:hAnsi="Calibri" w:cs="Calibri"/>
          <w:szCs w:val="24"/>
        </w:rPr>
        <w:t xml:space="preserve"> be prepared following </w:t>
      </w:r>
      <w:r w:rsidR="000B0472" w:rsidRPr="00B4018C">
        <w:rPr>
          <w:rFonts w:ascii="Calibri" w:hAnsi="Calibri" w:cs="Calibri"/>
          <w:szCs w:val="24"/>
        </w:rPr>
        <w:t xml:space="preserve">the </w:t>
      </w:r>
      <w:r w:rsidRPr="00B4018C">
        <w:rPr>
          <w:rFonts w:ascii="Calibri" w:hAnsi="Calibri" w:cs="Calibri"/>
          <w:szCs w:val="24"/>
        </w:rPr>
        <w:t xml:space="preserve">adoption of CDP. </w:t>
      </w:r>
    </w:p>
    <w:p w14:paraId="2B5FE2D4" w14:textId="77777777" w:rsidR="00110288" w:rsidRPr="00B4018C" w:rsidRDefault="00110288" w:rsidP="00EF0FC0">
      <w:pPr>
        <w:jc w:val="both"/>
        <w:rPr>
          <w:rFonts w:ascii="Calibri" w:hAnsi="Calibri" w:cs="Calibri"/>
          <w:szCs w:val="24"/>
        </w:rPr>
      </w:pPr>
    </w:p>
    <w:p w14:paraId="1513ED89" w14:textId="76833C26" w:rsidR="003859AF" w:rsidRPr="00B4018C" w:rsidRDefault="00203DD8" w:rsidP="00EF0FC0">
      <w:pPr>
        <w:jc w:val="both"/>
        <w:rPr>
          <w:rFonts w:ascii="Calibri" w:hAnsi="Calibri" w:cs="Calibri"/>
          <w:szCs w:val="24"/>
        </w:rPr>
      </w:pPr>
      <w:r w:rsidRPr="00B4018C">
        <w:rPr>
          <w:rFonts w:ascii="Calibri" w:hAnsi="Calibri" w:cs="Calibri"/>
          <w:b/>
          <w:bCs/>
          <w:szCs w:val="24"/>
        </w:rPr>
        <w:t>Belgard North:</w:t>
      </w:r>
      <w:r w:rsidR="000B0472" w:rsidRPr="00B4018C">
        <w:rPr>
          <w:rFonts w:ascii="Calibri" w:hAnsi="Calibri" w:cs="Calibri"/>
          <w:b/>
          <w:bCs/>
          <w:szCs w:val="24"/>
        </w:rPr>
        <w:t xml:space="preserve"> </w:t>
      </w:r>
      <w:r w:rsidR="000B0472" w:rsidRPr="00B4018C">
        <w:rPr>
          <w:rFonts w:ascii="Calibri" w:hAnsi="Calibri" w:cs="Calibri"/>
          <w:szCs w:val="24"/>
        </w:rPr>
        <w:t>The</w:t>
      </w:r>
      <w:r w:rsidRPr="00B4018C">
        <w:rPr>
          <w:rFonts w:ascii="Calibri" w:hAnsi="Calibri" w:cs="Calibri"/>
          <w:szCs w:val="24"/>
        </w:rPr>
        <w:t xml:space="preserve"> final tenders for construction of cost rental apartments </w:t>
      </w:r>
      <w:r w:rsidR="000B0472" w:rsidRPr="00B4018C">
        <w:rPr>
          <w:rFonts w:ascii="Calibri" w:hAnsi="Calibri" w:cs="Calibri"/>
          <w:szCs w:val="24"/>
        </w:rPr>
        <w:t xml:space="preserve">are </w:t>
      </w:r>
      <w:r w:rsidRPr="00B4018C">
        <w:rPr>
          <w:rFonts w:ascii="Calibri" w:hAnsi="Calibri" w:cs="Calibri"/>
          <w:szCs w:val="24"/>
        </w:rPr>
        <w:t>due on 7</w:t>
      </w:r>
      <w:r w:rsidRPr="00B4018C">
        <w:rPr>
          <w:rFonts w:ascii="Calibri" w:hAnsi="Calibri" w:cs="Calibri"/>
          <w:szCs w:val="24"/>
          <w:vertAlign w:val="superscript"/>
        </w:rPr>
        <w:t>th</w:t>
      </w:r>
      <w:r w:rsidRPr="00B4018C">
        <w:rPr>
          <w:rFonts w:ascii="Calibri" w:hAnsi="Calibri" w:cs="Calibri"/>
          <w:szCs w:val="24"/>
        </w:rPr>
        <w:t xml:space="preserve"> October following two tender extensions. A report will be brought to </w:t>
      </w:r>
      <w:r w:rsidR="00337892">
        <w:rPr>
          <w:rFonts w:ascii="Calibri" w:hAnsi="Calibri" w:cs="Calibri"/>
          <w:szCs w:val="24"/>
        </w:rPr>
        <w:t>m</w:t>
      </w:r>
      <w:r w:rsidRPr="00B4018C">
        <w:rPr>
          <w:rFonts w:ascii="Calibri" w:hAnsi="Calibri" w:cs="Calibri"/>
          <w:szCs w:val="24"/>
        </w:rPr>
        <w:t xml:space="preserve">embers at the November </w:t>
      </w:r>
      <w:r w:rsidR="00337892">
        <w:rPr>
          <w:rFonts w:ascii="Calibri" w:hAnsi="Calibri" w:cs="Calibri"/>
          <w:szCs w:val="24"/>
        </w:rPr>
        <w:t xml:space="preserve">Council </w:t>
      </w:r>
      <w:r w:rsidRPr="00B4018C">
        <w:rPr>
          <w:rFonts w:ascii="Calibri" w:hAnsi="Calibri" w:cs="Calibri"/>
          <w:szCs w:val="24"/>
        </w:rPr>
        <w:t xml:space="preserve">meeting. </w:t>
      </w:r>
    </w:p>
    <w:bookmarkEnd w:id="0"/>
    <w:p w14:paraId="388C567E" w14:textId="61FB82F3" w:rsidR="000B0472" w:rsidRPr="00B4018C" w:rsidRDefault="000B0472" w:rsidP="000B0472">
      <w:pPr>
        <w:spacing w:before="100" w:beforeAutospacing="1" w:after="100" w:afterAutospacing="1"/>
        <w:rPr>
          <w:rFonts w:ascii="Calibri" w:hAnsi="Calibri" w:cs="Calibri"/>
          <w:b/>
          <w:bCs/>
          <w:color w:val="000000"/>
          <w:szCs w:val="24"/>
          <w:u w:val="single"/>
          <w:lang w:val="en-IE" w:eastAsia="en-IE"/>
        </w:rPr>
      </w:pPr>
      <w:r w:rsidRPr="00B4018C">
        <w:rPr>
          <w:rFonts w:ascii="Calibri" w:hAnsi="Calibri" w:cs="Calibri"/>
          <w:b/>
          <w:bCs/>
          <w:color w:val="000000"/>
          <w:szCs w:val="24"/>
          <w:u w:val="single"/>
          <w:lang w:val="en-IE" w:eastAsia="en-IE"/>
        </w:rPr>
        <w:t xml:space="preserve">Part 8 </w:t>
      </w:r>
      <w:r w:rsidR="005460FF">
        <w:rPr>
          <w:rFonts w:ascii="Calibri" w:hAnsi="Calibri" w:cs="Calibri"/>
          <w:b/>
          <w:bCs/>
          <w:color w:val="000000"/>
          <w:szCs w:val="24"/>
          <w:u w:val="single"/>
          <w:lang w:val="en-IE" w:eastAsia="en-IE"/>
        </w:rPr>
        <w:t>A</w:t>
      </w:r>
      <w:r w:rsidRPr="00B4018C">
        <w:rPr>
          <w:rFonts w:ascii="Calibri" w:hAnsi="Calibri" w:cs="Calibri"/>
          <w:b/>
          <w:bCs/>
          <w:color w:val="000000"/>
          <w:szCs w:val="24"/>
          <w:u w:val="single"/>
          <w:lang w:val="en-IE" w:eastAsia="en-IE"/>
        </w:rPr>
        <w:t>pprovals</w:t>
      </w:r>
    </w:p>
    <w:tbl>
      <w:tblPr>
        <w:tblW w:w="0" w:type="auto"/>
        <w:tblCellMar>
          <w:left w:w="0" w:type="dxa"/>
          <w:right w:w="0" w:type="dxa"/>
        </w:tblCellMar>
        <w:tblLook w:val="04A0" w:firstRow="1" w:lastRow="0" w:firstColumn="1" w:lastColumn="0" w:noHBand="0" w:noVBand="1"/>
      </w:tblPr>
      <w:tblGrid>
        <w:gridCol w:w="3915"/>
        <w:gridCol w:w="567"/>
        <w:gridCol w:w="5244"/>
      </w:tblGrid>
      <w:tr w:rsidR="000B0472" w:rsidRPr="00B4018C" w14:paraId="17068C13" w14:textId="77777777" w:rsidTr="007705EC">
        <w:tc>
          <w:tcPr>
            <w:tcW w:w="3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DF02AD" w14:textId="77777777" w:rsidR="000B0472" w:rsidRPr="00B4018C" w:rsidRDefault="000B0472" w:rsidP="00B4018C">
            <w:pPr>
              <w:rPr>
                <w:rFonts w:ascii="Calibri" w:hAnsi="Calibri" w:cs="Calibri"/>
                <w:b/>
                <w:bCs/>
                <w:sz w:val="22"/>
                <w:szCs w:val="22"/>
                <w:lang w:val="en-IE"/>
              </w:rPr>
            </w:pPr>
            <w:r w:rsidRPr="00B4018C">
              <w:rPr>
                <w:rFonts w:ascii="Calibri" w:hAnsi="Calibri" w:cs="Calibri"/>
                <w:b/>
                <w:bCs/>
                <w:sz w:val="22"/>
                <w:szCs w:val="22"/>
              </w:rPr>
              <w:t>Site</w:t>
            </w:r>
          </w:p>
        </w:tc>
        <w:tc>
          <w:tcPr>
            <w:tcW w:w="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769E0F" w14:textId="77777777" w:rsidR="000B0472" w:rsidRPr="00B4018C" w:rsidRDefault="000B0472" w:rsidP="00B4018C">
            <w:pPr>
              <w:ind w:left="-75"/>
              <w:jc w:val="center"/>
              <w:rPr>
                <w:rFonts w:ascii="Calibri" w:hAnsi="Calibri" w:cs="Calibri"/>
                <w:b/>
                <w:bCs/>
                <w:sz w:val="22"/>
                <w:szCs w:val="22"/>
              </w:rPr>
            </w:pPr>
            <w:r w:rsidRPr="00B4018C">
              <w:rPr>
                <w:rFonts w:ascii="Calibri" w:hAnsi="Calibri" w:cs="Calibri"/>
                <w:b/>
                <w:bCs/>
                <w:sz w:val="22"/>
                <w:szCs w:val="22"/>
              </w:rPr>
              <w:t>No.</w:t>
            </w:r>
          </w:p>
        </w:tc>
        <w:tc>
          <w:tcPr>
            <w:tcW w:w="5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A7EFD" w14:textId="77777777" w:rsidR="000B0472" w:rsidRPr="00B4018C" w:rsidRDefault="000B0472" w:rsidP="00B4018C">
            <w:pPr>
              <w:rPr>
                <w:rFonts w:ascii="Calibri" w:hAnsi="Calibri" w:cs="Calibri"/>
                <w:b/>
                <w:bCs/>
                <w:sz w:val="22"/>
                <w:szCs w:val="22"/>
              </w:rPr>
            </w:pPr>
            <w:r w:rsidRPr="00B4018C">
              <w:rPr>
                <w:rFonts w:ascii="Calibri" w:hAnsi="Calibri" w:cs="Calibri"/>
                <w:b/>
                <w:bCs/>
                <w:sz w:val="22"/>
                <w:szCs w:val="22"/>
              </w:rPr>
              <w:t>Update</w:t>
            </w:r>
          </w:p>
        </w:tc>
      </w:tr>
      <w:tr w:rsidR="000B0472" w:rsidRPr="00B4018C" w14:paraId="739118E2"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87869"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Riversdale, Clondalkin (Phase 1)</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1E70473D"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25</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5469A2A3"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Due for delivery in Nov 2022</w:t>
            </w:r>
          </w:p>
        </w:tc>
      </w:tr>
      <w:tr w:rsidR="000B0472" w:rsidRPr="00B4018C" w14:paraId="72A7A3CB"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495DB"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St Catherine’s Way, Knockmore</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33A5C0DC"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12</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78E48AA4"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Due for delivery in Nov 2022</w:t>
            </w:r>
          </w:p>
        </w:tc>
      </w:tr>
      <w:tr w:rsidR="000B0472" w:rsidRPr="00B4018C" w14:paraId="4D2C0083"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AA71"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St. Marks Ave. (including 9 age friendly homes)</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52EE8917"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38</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240E219B"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 xml:space="preserve">Due for delivery in Dec 2022 </w:t>
            </w:r>
          </w:p>
        </w:tc>
      </w:tr>
      <w:tr w:rsidR="000B0472" w:rsidRPr="00B4018C" w14:paraId="6479D4CD"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C8D30"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Templeogue Village (age friendly housing)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5E613DFB"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10</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5393B454"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 xml:space="preserve">Currently projected for delivery Q1 2023 </w:t>
            </w:r>
          </w:p>
        </w:tc>
      </w:tr>
      <w:tr w:rsidR="000B0472" w:rsidRPr="00B4018C" w14:paraId="14E0565C"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5B7F5"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Whitestown Way (age friendly housing)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77CEF2AA"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81</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59405A98"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Currently projected for delivery Q2 2023</w:t>
            </w:r>
          </w:p>
        </w:tc>
      </w:tr>
      <w:tr w:rsidR="000B0472" w:rsidRPr="00B4018C" w14:paraId="61EB0B0C"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DB26D"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Fernwood/Maplewood (age friendly housing)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0E9309D8"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40</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39ED5BE4"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Contract terminated by Clúid Housing - revised programme to follow re-tender.</w:t>
            </w:r>
          </w:p>
        </w:tc>
      </w:tr>
      <w:tr w:rsidR="000B0472" w:rsidRPr="00B4018C" w14:paraId="7EC86ADE"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3C7AB"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Homeville</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3EDFABB6"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16</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25CB2EA0"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Design team appointed, remediation package and tender being finalised.</w:t>
            </w:r>
          </w:p>
        </w:tc>
      </w:tr>
      <w:tr w:rsidR="000B0472" w:rsidRPr="00B4018C" w14:paraId="63789A41"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8B012"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Old Bawn, Brady’s Field (age friendly housing)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6D479241"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12</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6DC2C125"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On site &amp; currently projected for delivery in Q3 2023</w:t>
            </w:r>
          </w:p>
        </w:tc>
      </w:tr>
      <w:tr w:rsidR="000B0472" w:rsidRPr="00B4018C" w14:paraId="4B7B29C3"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2AC85"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Riversdale, Clondalkin (Phase 2)</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5B613C49"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18</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3C52B1C8"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Contractor</w:t>
            </w:r>
            <w:r w:rsidR="007705EC" w:rsidRPr="00B4018C">
              <w:rPr>
                <w:rFonts w:ascii="Calibri" w:hAnsi="Calibri" w:cs="Calibri"/>
                <w:sz w:val="22"/>
                <w:szCs w:val="22"/>
              </w:rPr>
              <w:t xml:space="preserve"> </w:t>
            </w:r>
            <w:r w:rsidRPr="00B4018C">
              <w:rPr>
                <w:rFonts w:ascii="Calibri" w:hAnsi="Calibri" w:cs="Calibri"/>
                <w:sz w:val="22"/>
                <w:szCs w:val="22"/>
              </w:rPr>
              <w:t xml:space="preserve">appointed </w:t>
            </w:r>
            <w:r w:rsidR="007705EC" w:rsidRPr="00B4018C">
              <w:rPr>
                <w:rFonts w:ascii="Calibri" w:hAnsi="Calibri" w:cs="Calibri"/>
                <w:sz w:val="22"/>
                <w:szCs w:val="22"/>
              </w:rPr>
              <w:t xml:space="preserve">&amp; </w:t>
            </w:r>
            <w:r w:rsidRPr="00B4018C">
              <w:rPr>
                <w:rFonts w:ascii="Calibri" w:hAnsi="Calibri" w:cs="Calibri"/>
                <w:sz w:val="22"/>
                <w:szCs w:val="22"/>
              </w:rPr>
              <w:t>anticipated delivery in Q3 2023</w:t>
            </w:r>
          </w:p>
        </w:tc>
      </w:tr>
      <w:tr w:rsidR="000B0472" w:rsidRPr="00B4018C" w14:paraId="6CF86002"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DEB17"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Eircom/Nangor Road</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7E30B59B"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93</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2DB3FCDC"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On site &amp; currently projected for delivery Q4 2023</w:t>
            </w:r>
          </w:p>
        </w:tc>
      </w:tr>
      <w:tr w:rsidR="000B0472" w:rsidRPr="00B4018C" w14:paraId="2D8B8D1E"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80FA3"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Grand Canal, Lindisfarne</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71CC8AB2"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19</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4EF1CE7E"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Contractor appointed &amp; currently projected for delivery in Q4 2023</w:t>
            </w:r>
          </w:p>
        </w:tc>
      </w:tr>
      <w:tr w:rsidR="000B0472" w:rsidRPr="00B4018C" w14:paraId="2349E0BC"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18D77"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Balgaddy</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7F8CF8B3"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69</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5E2DEF80"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Contractor to be appointed with projected delivery in 2024.</w:t>
            </w:r>
          </w:p>
        </w:tc>
      </w:tr>
      <w:tr w:rsidR="000B0472" w:rsidRPr="00B4018C" w14:paraId="427CF44B"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F60F7"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Old Lucan Road, Palmerstown (age friendly housing)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6E77C74F"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4</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04260AE7"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To be reviewed - project not currently viable for AHB following tender.</w:t>
            </w:r>
          </w:p>
        </w:tc>
      </w:tr>
      <w:tr w:rsidR="000B0472" w:rsidRPr="00B4018C" w14:paraId="14EEBF96"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4B9D0"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St Aongus, Pearse Brothers Park &amp; St. Ronan’s (age friendly housing)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06492EDE"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31</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4097A702"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Design teams</w:t>
            </w:r>
            <w:r w:rsidR="007705EC" w:rsidRPr="00B4018C">
              <w:rPr>
                <w:rFonts w:ascii="Calibri" w:hAnsi="Calibri" w:cs="Calibri"/>
                <w:sz w:val="22"/>
                <w:szCs w:val="22"/>
              </w:rPr>
              <w:t xml:space="preserve"> appointed and </w:t>
            </w:r>
            <w:r w:rsidRPr="00B4018C">
              <w:rPr>
                <w:rFonts w:ascii="Calibri" w:hAnsi="Calibri" w:cs="Calibri"/>
                <w:sz w:val="22"/>
                <w:szCs w:val="22"/>
              </w:rPr>
              <w:t xml:space="preserve">working on </w:t>
            </w:r>
            <w:r w:rsidR="007705EC" w:rsidRPr="00B4018C">
              <w:rPr>
                <w:rFonts w:ascii="Calibri" w:hAnsi="Calibri" w:cs="Calibri"/>
                <w:sz w:val="22"/>
                <w:szCs w:val="22"/>
              </w:rPr>
              <w:t xml:space="preserve">detailed design for </w:t>
            </w:r>
            <w:r w:rsidRPr="00B4018C">
              <w:rPr>
                <w:rFonts w:ascii="Calibri" w:hAnsi="Calibri" w:cs="Calibri"/>
                <w:sz w:val="22"/>
                <w:szCs w:val="22"/>
              </w:rPr>
              <w:t>construction tender packages.</w:t>
            </w:r>
          </w:p>
        </w:tc>
      </w:tr>
      <w:tr w:rsidR="000B0472" w:rsidRPr="00B4018C" w14:paraId="2974D485"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89863"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Clonburris-Canal Extension</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643ADEF6"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60</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41886AC5"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Stage 1 of construction tender process advertised.</w:t>
            </w:r>
          </w:p>
        </w:tc>
      </w:tr>
      <w:tr w:rsidR="000B0472" w:rsidRPr="00B4018C" w14:paraId="2C609024"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9BAB4"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Clonburris-Kishogue</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4A4C2A56" w14:textId="77777777" w:rsidR="000B0472" w:rsidRPr="00B4018C" w:rsidRDefault="000B0472" w:rsidP="00B4018C">
            <w:pPr>
              <w:ind w:left="-75"/>
              <w:jc w:val="center"/>
              <w:rPr>
                <w:rFonts w:ascii="Calibri" w:hAnsi="Calibri" w:cs="Calibri"/>
                <w:sz w:val="22"/>
                <w:szCs w:val="22"/>
              </w:rPr>
            </w:pPr>
            <w:r w:rsidRPr="00B4018C">
              <w:rPr>
                <w:rFonts w:ascii="Calibri" w:hAnsi="Calibri" w:cs="Calibri"/>
                <w:sz w:val="22"/>
                <w:szCs w:val="22"/>
              </w:rPr>
              <w:t>93</w:t>
            </w:r>
          </w:p>
        </w:tc>
        <w:tc>
          <w:tcPr>
            <w:tcW w:w="5408" w:type="dxa"/>
            <w:tcBorders>
              <w:top w:val="nil"/>
              <w:left w:val="nil"/>
              <w:bottom w:val="single" w:sz="8" w:space="0" w:color="auto"/>
              <w:right w:val="single" w:sz="8" w:space="0" w:color="auto"/>
            </w:tcBorders>
            <w:tcMar>
              <w:top w:w="0" w:type="dxa"/>
              <w:left w:w="108" w:type="dxa"/>
              <w:bottom w:w="0" w:type="dxa"/>
              <w:right w:w="108" w:type="dxa"/>
            </w:tcMar>
            <w:hideMark/>
          </w:tcPr>
          <w:p w14:paraId="6700FFC1" w14:textId="77777777" w:rsidR="000B0472" w:rsidRPr="00B4018C" w:rsidRDefault="000B0472" w:rsidP="00B4018C">
            <w:pPr>
              <w:rPr>
                <w:rFonts w:ascii="Calibri" w:hAnsi="Calibri" w:cs="Calibri"/>
                <w:sz w:val="22"/>
                <w:szCs w:val="22"/>
              </w:rPr>
            </w:pPr>
            <w:r w:rsidRPr="00B4018C">
              <w:rPr>
                <w:rFonts w:ascii="Calibri" w:hAnsi="Calibri" w:cs="Calibri"/>
                <w:sz w:val="22"/>
                <w:szCs w:val="22"/>
              </w:rPr>
              <w:t>Stage 1 of construction tender process advertised.</w:t>
            </w:r>
          </w:p>
        </w:tc>
      </w:tr>
      <w:tr w:rsidR="000B0472" w:rsidRPr="00B4018C" w14:paraId="285C27E3" w14:textId="77777777" w:rsidTr="007705EC">
        <w:tc>
          <w:tcPr>
            <w:tcW w:w="3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686AE" w14:textId="77777777" w:rsidR="000B0472" w:rsidRPr="00B4018C" w:rsidRDefault="000B0472" w:rsidP="00B4018C">
            <w:pPr>
              <w:rPr>
                <w:rFonts w:ascii="Calibri" w:hAnsi="Calibri" w:cs="Calibri"/>
                <w:b/>
                <w:bCs/>
                <w:sz w:val="22"/>
                <w:szCs w:val="22"/>
              </w:rPr>
            </w:pPr>
            <w:r w:rsidRPr="00B4018C">
              <w:rPr>
                <w:rFonts w:ascii="Calibri" w:hAnsi="Calibri" w:cs="Calibri"/>
                <w:b/>
                <w:bCs/>
                <w:sz w:val="22"/>
                <w:szCs w:val="22"/>
              </w:rPr>
              <w:t>Total</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14:paraId="36E96D45" w14:textId="77777777" w:rsidR="000B0472" w:rsidRPr="00B4018C" w:rsidRDefault="000B0472" w:rsidP="00B4018C">
            <w:pPr>
              <w:ind w:left="-75"/>
              <w:jc w:val="center"/>
              <w:rPr>
                <w:rFonts w:ascii="Calibri" w:hAnsi="Calibri" w:cs="Calibri"/>
                <w:b/>
                <w:bCs/>
                <w:sz w:val="22"/>
                <w:szCs w:val="22"/>
              </w:rPr>
            </w:pPr>
            <w:r w:rsidRPr="00B4018C">
              <w:rPr>
                <w:rFonts w:ascii="Calibri" w:hAnsi="Calibri" w:cs="Calibri"/>
                <w:b/>
                <w:bCs/>
                <w:sz w:val="22"/>
                <w:szCs w:val="22"/>
              </w:rPr>
              <w:t>621</w:t>
            </w:r>
          </w:p>
        </w:tc>
        <w:tc>
          <w:tcPr>
            <w:tcW w:w="5408" w:type="dxa"/>
            <w:tcBorders>
              <w:top w:val="nil"/>
              <w:left w:val="nil"/>
              <w:bottom w:val="single" w:sz="8" w:space="0" w:color="auto"/>
              <w:right w:val="single" w:sz="8" w:space="0" w:color="auto"/>
            </w:tcBorders>
            <w:tcMar>
              <w:top w:w="0" w:type="dxa"/>
              <w:left w:w="108" w:type="dxa"/>
              <w:bottom w:w="0" w:type="dxa"/>
              <w:right w:w="108" w:type="dxa"/>
            </w:tcMar>
          </w:tcPr>
          <w:p w14:paraId="3411C26A" w14:textId="77777777" w:rsidR="000B0472" w:rsidRPr="00B4018C" w:rsidRDefault="000B0472" w:rsidP="00B4018C">
            <w:pPr>
              <w:rPr>
                <w:rFonts w:ascii="Calibri" w:hAnsi="Calibri" w:cs="Calibri"/>
                <w:b/>
                <w:bCs/>
                <w:sz w:val="22"/>
                <w:szCs w:val="22"/>
              </w:rPr>
            </w:pPr>
          </w:p>
        </w:tc>
      </w:tr>
    </w:tbl>
    <w:p w14:paraId="7272FEF6" w14:textId="23A77DA2" w:rsidR="00E32754" w:rsidRDefault="00623087" w:rsidP="00EF0FC0">
      <w:pPr>
        <w:spacing w:before="100" w:beforeAutospacing="1" w:after="100" w:afterAutospacing="1"/>
        <w:jc w:val="both"/>
        <w:rPr>
          <w:rFonts w:ascii="Calibri" w:hAnsi="Calibri" w:cs="Calibri"/>
          <w:b/>
          <w:bCs/>
          <w:szCs w:val="24"/>
          <w:u w:val="single"/>
          <w:lang w:val="en-IE"/>
        </w:rPr>
      </w:pPr>
      <w:r>
        <w:rPr>
          <w:rFonts w:ascii="Calibri" w:hAnsi="Calibri" w:cs="Calibri"/>
          <w:b/>
          <w:bCs/>
          <w:szCs w:val="24"/>
          <w:u w:val="single"/>
          <w:lang w:val="en-IE"/>
        </w:rPr>
        <w:t xml:space="preserve">Traveller accommodation programme </w:t>
      </w:r>
    </w:p>
    <w:p w14:paraId="40AC18DB" w14:textId="5898ECCA" w:rsidR="00623087" w:rsidRPr="00623087" w:rsidRDefault="00623087" w:rsidP="00EF0FC0">
      <w:pPr>
        <w:spacing w:before="100" w:beforeAutospacing="1" w:after="100" w:afterAutospacing="1"/>
        <w:jc w:val="both"/>
        <w:rPr>
          <w:rFonts w:ascii="Calibri" w:hAnsi="Calibri" w:cs="Calibri"/>
          <w:b/>
          <w:bCs/>
          <w:szCs w:val="24"/>
          <w:u w:val="single"/>
          <w:lang w:val="en-IE"/>
        </w:rPr>
      </w:pPr>
      <w:r w:rsidRPr="00050948">
        <w:rPr>
          <w:rFonts w:ascii="Calibri" w:hAnsi="Calibri" w:cs="Calibri"/>
          <w:color w:val="000000"/>
          <w:szCs w:val="24"/>
          <w:lang w:val="en-IE" w:eastAsia="en-IE"/>
        </w:rPr>
        <w:t>Four</w:t>
      </w:r>
      <w:r w:rsidR="000B0472">
        <w:rPr>
          <w:rFonts w:ascii="Calibri" w:hAnsi="Calibri" w:cs="Calibri"/>
          <w:color w:val="000000"/>
          <w:szCs w:val="24"/>
          <w:lang w:val="en-IE" w:eastAsia="en-IE"/>
        </w:rPr>
        <w:t xml:space="preserve"> </w:t>
      </w:r>
      <w:r w:rsidRPr="00050948">
        <w:rPr>
          <w:rFonts w:ascii="Calibri" w:hAnsi="Calibri" w:cs="Calibri"/>
          <w:color w:val="000000"/>
          <w:szCs w:val="24"/>
          <w:lang w:val="en-IE" w:eastAsia="en-IE"/>
        </w:rPr>
        <w:t xml:space="preserve">sites were prioritised to be progressed in the current TAP </w:t>
      </w:r>
      <w:r w:rsidR="00337892">
        <w:rPr>
          <w:rFonts w:ascii="Calibri" w:hAnsi="Calibri" w:cs="Calibri"/>
          <w:color w:val="000000"/>
          <w:szCs w:val="24"/>
          <w:lang w:val="en-IE" w:eastAsia="en-IE"/>
        </w:rPr>
        <w:t>C</w:t>
      </w:r>
      <w:r w:rsidRPr="00050948">
        <w:rPr>
          <w:rFonts w:ascii="Calibri" w:hAnsi="Calibri" w:cs="Calibri"/>
          <w:color w:val="000000"/>
          <w:szCs w:val="24"/>
          <w:lang w:val="en-IE" w:eastAsia="en-IE"/>
        </w:rPr>
        <w:t xml:space="preserve">apital </w:t>
      </w:r>
      <w:r w:rsidR="00337892">
        <w:rPr>
          <w:rFonts w:ascii="Calibri" w:hAnsi="Calibri" w:cs="Calibri"/>
          <w:color w:val="000000"/>
          <w:szCs w:val="24"/>
          <w:lang w:val="en-IE" w:eastAsia="en-IE"/>
        </w:rPr>
        <w:t>P</w:t>
      </w:r>
      <w:r w:rsidRPr="00050948">
        <w:rPr>
          <w:rFonts w:ascii="Calibri" w:hAnsi="Calibri" w:cs="Calibri"/>
          <w:color w:val="000000"/>
          <w:szCs w:val="24"/>
          <w:lang w:val="en-IE" w:eastAsia="en-IE"/>
        </w:rPr>
        <w:t>rogramme for construction/redevelopment</w:t>
      </w:r>
      <w:r w:rsidR="007705EC">
        <w:rPr>
          <w:rFonts w:ascii="Calibri" w:hAnsi="Calibri" w:cs="Calibri"/>
          <w:color w:val="000000"/>
          <w:szCs w:val="24"/>
          <w:lang w:val="en-IE" w:eastAsia="en-IE"/>
        </w:rPr>
        <w:t xml:space="preserve"> </w:t>
      </w:r>
      <w:r w:rsidRPr="00050948">
        <w:rPr>
          <w:rFonts w:ascii="Calibri" w:hAnsi="Calibri" w:cs="Calibri"/>
          <w:color w:val="000000"/>
          <w:szCs w:val="24"/>
          <w:lang w:val="en-IE" w:eastAsia="en-IE"/>
        </w:rPr>
        <w:t>works</w:t>
      </w:r>
      <w:r w:rsidR="00337892">
        <w:rPr>
          <w:rFonts w:ascii="Calibri" w:hAnsi="Calibri" w:cs="Calibri"/>
          <w:color w:val="000000"/>
          <w:szCs w:val="24"/>
          <w:lang w:val="en-IE" w:eastAsia="en-IE"/>
        </w:rPr>
        <w:t>,</w:t>
      </w:r>
      <w:r w:rsidR="007705EC">
        <w:rPr>
          <w:rFonts w:ascii="Calibri" w:hAnsi="Calibri" w:cs="Calibri"/>
          <w:color w:val="000000"/>
          <w:szCs w:val="24"/>
          <w:lang w:val="en-IE" w:eastAsia="en-IE"/>
        </w:rPr>
        <w:t xml:space="preserve"> </w:t>
      </w:r>
      <w:r w:rsidRPr="00050948">
        <w:rPr>
          <w:rFonts w:ascii="Calibri" w:hAnsi="Calibri" w:cs="Calibri"/>
          <w:color w:val="000000"/>
          <w:szCs w:val="24"/>
          <w:lang w:val="en-IE" w:eastAsia="en-IE"/>
        </w:rPr>
        <w:t xml:space="preserve">to provide long-term sustainable </w:t>
      </w:r>
      <w:r w:rsidR="00337892">
        <w:rPr>
          <w:rFonts w:ascii="Calibri" w:hAnsi="Calibri" w:cs="Calibri"/>
          <w:color w:val="000000"/>
          <w:szCs w:val="24"/>
          <w:lang w:val="en-IE" w:eastAsia="en-IE"/>
        </w:rPr>
        <w:t>t</w:t>
      </w:r>
      <w:r w:rsidRPr="00050948">
        <w:rPr>
          <w:rFonts w:ascii="Calibri" w:hAnsi="Calibri" w:cs="Calibri"/>
          <w:color w:val="000000"/>
          <w:szCs w:val="24"/>
          <w:lang w:val="en-IE" w:eastAsia="en-IE"/>
        </w:rPr>
        <w:t xml:space="preserve">raveller </w:t>
      </w:r>
      <w:r w:rsidR="00337892">
        <w:rPr>
          <w:rFonts w:ascii="Calibri" w:hAnsi="Calibri" w:cs="Calibri"/>
          <w:color w:val="000000"/>
          <w:szCs w:val="24"/>
          <w:lang w:val="en-IE" w:eastAsia="en-IE"/>
        </w:rPr>
        <w:t>a</w:t>
      </w:r>
      <w:r w:rsidRPr="00050948">
        <w:rPr>
          <w:rFonts w:ascii="Calibri" w:hAnsi="Calibri" w:cs="Calibri"/>
          <w:color w:val="000000"/>
          <w:szCs w:val="24"/>
          <w:lang w:val="en-IE" w:eastAsia="en-IE"/>
        </w:rPr>
        <w:t>ccommodation in the County:</w:t>
      </w:r>
    </w:p>
    <w:p w14:paraId="25425C35" w14:textId="7DC0F990" w:rsidR="000B0472" w:rsidRDefault="000B0472" w:rsidP="00EF0FC0">
      <w:pPr>
        <w:jc w:val="both"/>
        <w:rPr>
          <w:rFonts w:ascii="Calibri" w:hAnsi="Calibri" w:cs="Calibri"/>
          <w:color w:val="000000"/>
          <w:szCs w:val="24"/>
          <w:lang w:val="en-IE" w:eastAsia="en-IE"/>
        </w:rPr>
      </w:pPr>
      <w:r w:rsidRPr="00050948">
        <w:rPr>
          <w:rFonts w:ascii="Calibri" w:hAnsi="Calibri" w:cs="Calibri"/>
          <w:b/>
          <w:bCs/>
          <w:color w:val="000000"/>
          <w:szCs w:val="24"/>
          <w:lang w:val="en-IE" w:eastAsia="en-IE"/>
        </w:rPr>
        <w:t>Adamstown</w:t>
      </w:r>
      <w:r>
        <w:rPr>
          <w:rFonts w:ascii="Calibri" w:hAnsi="Calibri" w:cs="Calibri"/>
          <w:b/>
          <w:bCs/>
          <w:color w:val="000000"/>
          <w:szCs w:val="24"/>
          <w:lang w:val="en-IE" w:eastAsia="en-IE"/>
        </w:rPr>
        <w:t xml:space="preserve">: </w:t>
      </w:r>
      <w:r>
        <w:rPr>
          <w:rFonts w:ascii="Calibri" w:hAnsi="Calibri" w:cs="Calibri"/>
          <w:color w:val="000000"/>
          <w:szCs w:val="24"/>
          <w:lang w:val="en-IE" w:eastAsia="en-IE"/>
        </w:rPr>
        <w:t>6 units are due to be completed and handed over to the Council for allocation by the end of this year.</w:t>
      </w:r>
    </w:p>
    <w:p w14:paraId="6F331700" w14:textId="77777777" w:rsidR="00337892" w:rsidRPr="00050948" w:rsidRDefault="00337892" w:rsidP="00EF0FC0">
      <w:pPr>
        <w:jc w:val="both"/>
        <w:rPr>
          <w:rFonts w:ascii="Calibri" w:hAnsi="Calibri" w:cs="Calibri"/>
          <w:color w:val="000000"/>
          <w:szCs w:val="24"/>
          <w:lang w:val="en-IE" w:eastAsia="en-IE"/>
        </w:rPr>
      </w:pPr>
    </w:p>
    <w:p w14:paraId="7DD81E23" w14:textId="33E3291C" w:rsidR="000B0472" w:rsidRDefault="00623087" w:rsidP="00EF0FC0">
      <w:pPr>
        <w:jc w:val="both"/>
        <w:rPr>
          <w:rFonts w:ascii="Calibri" w:hAnsi="Calibri" w:cs="Calibri"/>
          <w:color w:val="000000"/>
          <w:szCs w:val="24"/>
          <w:lang w:val="en-IE" w:eastAsia="en-IE"/>
        </w:rPr>
      </w:pPr>
      <w:r w:rsidRPr="0074346D">
        <w:rPr>
          <w:rFonts w:ascii="Calibri" w:hAnsi="Calibri" w:cs="Calibri"/>
          <w:b/>
          <w:bCs/>
          <w:color w:val="000000"/>
          <w:szCs w:val="24"/>
          <w:lang w:val="en-IE" w:eastAsia="en-IE"/>
        </w:rPr>
        <w:t>Fonthill Road</w:t>
      </w:r>
      <w:r w:rsidRPr="0074346D">
        <w:rPr>
          <w:rFonts w:ascii="Calibri" w:hAnsi="Calibri" w:cs="Calibri"/>
          <w:color w:val="000000"/>
          <w:szCs w:val="24"/>
          <w:lang w:val="en-IE" w:eastAsia="en-IE"/>
        </w:rPr>
        <w:t>: P</w:t>
      </w:r>
      <w:r w:rsidR="0024598B" w:rsidRPr="0074346D">
        <w:rPr>
          <w:rFonts w:ascii="Calibri" w:hAnsi="Calibri" w:cs="Calibri"/>
          <w:color w:val="000000"/>
          <w:szCs w:val="24"/>
          <w:lang w:val="en-IE" w:eastAsia="en-IE"/>
        </w:rPr>
        <w:t xml:space="preserve">art 8 for this scheme has now been approved by the </w:t>
      </w:r>
      <w:r w:rsidR="000B0472" w:rsidRPr="0074346D">
        <w:rPr>
          <w:rFonts w:ascii="Calibri" w:hAnsi="Calibri" w:cs="Calibri"/>
          <w:color w:val="000000"/>
          <w:szCs w:val="24"/>
          <w:lang w:val="en-IE" w:eastAsia="en-IE"/>
        </w:rPr>
        <w:t>C</w:t>
      </w:r>
      <w:r w:rsidR="0024598B" w:rsidRPr="0074346D">
        <w:rPr>
          <w:rFonts w:ascii="Calibri" w:hAnsi="Calibri" w:cs="Calibri"/>
          <w:color w:val="000000"/>
          <w:szCs w:val="24"/>
          <w:lang w:val="en-IE" w:eastAsia="en-IE"/>
        </w:rPr>
        <w:t>ouncil</w:t>
      </w:r>
      <w:r w:rsidR="000B0472" w:rsidRPr="0074346D">
        <w:rPr>
          <w:rFonts w:ascii="Calibri" w:hAnsi="Calibri" w:cs="Calibri"/>
          <w:color w:val="000000"/>
          <w:szCs w:val="24"/>
          <w:lang w:val="en-IE" w:eastAsia="en-IE"/>
        </w:rPr>
        <w:t xml:space="preserve"> with a follow-up road safety audit </w:t>
      </w:r>
      <w:r w:rsidR="007705EC" w:rsidRPr="0074346D">
        <w:rPr>
          <w:rFonts w:ascii="Calibri" w:hAnsi="Calibri" w:cs="Calibri"/>
          <w:color w:val="000000"/>
          <w:szCs w:val="24"/>
          <w:lang w:val="en-IE" w:eastAsia="en-IE"/>
        </w:rPr>
        <w:t xml:space="preserve">and land transfer </w:t>
      </w:r>
      <w:r w:rsidR="000B0472" w:rsidRPr="0074346D">
        <w:rPr>
          <w:rFonts w:ascii="Calibri" w:hAnsi="Calibri" w:cs="Calibri"/>
          <w:color w:val="000000"/>
          <w:szCs w:val="24"/>
          <w:lang w:val="en-IE" w:eastAsia="en-IE"/>
        </w:rPr>
        <w:t>being finalised before the commencement of construction.</w:t>
      </w:r>
    </w:p>
    <w:p w14:paraId="2CACE300" w14:textId="77777777" w:rsidR="00941B65" w:rsidRPr="0074346D" w:rsidRDefault="00941B65" w:rsidP="00EF0FC0">
      <w:pPr>
        <w:jc w:val="both"/>
        <w:rPr>
          <w:rFonts w:ascii="Calibri" w:hAnsi="Calibri" w:cs="Calibri"/>
          <w:color w:val="000000"/>
          <w:szCs w:val="24"/>
          <w:lang w:val="en-IE" w:eastAsia="en-IE"/>
        </w:rPr>
      </w:pPr>
    </w:p>
    <w:p w14:paraId="67093074" w14:textId="5E2488EE" w:rsidR="00623087" w:rsidRDefault="00623087" w:rsidP="00EF0FC0">
      <w:pPr>
        <w:jc w:val="both"/>
        <w:rPr>
          <w:rFonts w:ascii="Calibri" w:hAnsi="Calibri" w:cs="Calibri"/>
          <w:color w:val="000000"/>
          <w:szCs w:val="24"/>
          <w:lang w:val="en-IE" w:eastAsia="en-IE"/>
        </w:rPr>
      </w:pPr>
      <w:r w:rsidRPr="0074346D">
        <w:rPr>
          <w:rFonts w:ascii="Calibri" w:hAnsi="Calibri" w:cs="Calibri"/>
          <w:b/>
          <w:bCs/>
          <w:color w:val="000000"/>
          <w:szCs w:val="24"/>
          <w:lang w:val="en-IE" w:eastAsia="en-IE"/>
        </w:rPr>
        <w:t>Owendoher Haven</w:t>
      </w:r>
      <w:r w:rsidR="000B0472" w:rsidRPr="0074346D">
        <w:rPr>
          <w:rFonts w:ascii="Calibri" w:hAnsi="Calibri" w:cs="Calibri"/>
          <w:b/>
          <w:bCs/>
          <w:color w:val="000000"/>
          <w:szCs w:val="24"/>
          <w:lang w:val="en-IE" w:eastAsia="en-IE"/>
        </w:rPr>
        <w:t>:</w:t>
      </w:r>
      <w:r w:rsidRPr="0074346D">
        <w:rPr>
          <w:rFonts w:ascii="Calibri" w:hAnsi="Calibri" w:cs="Calibri"/>
          <w:color w:val="000000"/>
          <w:szCs w:val="24"/>
          <w:lang w:val="en-IE" w:eastAsia="en-IE"/>
        </w:rPr>
        <w:t xml:space="preserve"> </w:t>
      </w:r>
      <w:r w:rsidR="00941B65">
        <w:rPr>
          <w:rFonts w:ascii="Calibri" w:hAnsi="Calibri" w:cs="Calibri"/>
          <w:color w:val="000000"/>
          <w:szCs w:val="24"/>
          <w:lang w:val="en-IE" w:eastAsia="en-IE"/>
        </w:rPr>
        <w:t>T</w:t>
      </w:r>
      <w:r w:rsidR="0024598B" w:rsidRPr="0074346D">
        <w:rPr>
          <w:rFonts w:ascii="Calibri" w:hAnsi="Calibri" w:cs="Calibri"/>
          <w:color w:val="000000"/>
          <w:szCs w:val="24"/>
          <w:lang w:val="en-IE" w:eastAsia="en-IE"/>
        </w:rPr>
        <w:t xml:space="preserve">here is ongoing consultation with the residents to finalise a solution to progress through </w:t>
      </w:r>
      <w:r w:rsidR="00941B65">
        <w:rPr>
          <w:rFonts w:ascii="Calibri" w:hAnsi="Calibri" w:cs="Calibri"/>
          <w:color w:val="000000"/>
          <w:szCs w:val="24"/>
          <w:lang w:val="en-IE" w:eastAsia="en-IE"/>
        </w:rPr>
        <w:t>P</w:t>
      </w:r>
      <w:r w:rsidR="0024598B" w:rsidRPr="0074346D">
        <w:rPr>
          <w:rFonts w:ascii="Calibri" w:hAnsi="Calibri" w:cs="Calibri"/>
          <w:color w:val="000000"/>
          <w:szCs w:val="24"/>
          <w:lang w:val="en-IE" w:eastAsia="en-IE"/>
        </w:rPr>
        <w:t xml:space="preserve">art 8. </w:t>
      </w:r>
    </w:p>
    <w:p w14:paraId="40E5B4E3" w14:textId="77777777" w:rsidR="00941B65" w:rsidRPr="0074346D" w:rsidRDefault="00941B65" w:rsidP="00EF0FC0">
      <w:pPr>
        <w:jc w:val="both"/>
        <w:rPr>
          <w:rFonts w:ascii="Calibri" w:hAnsi="Calibri" w:cs="Calibri"/>
          <w:color w:val="000000"/>
          <w:szCs w:val="24"/>
          <w:lang w:val="en-IE" w:eastAsia="en-IE"/>
        </w:rPr>
      </w:pPr>
    </w:p>
    <w:p w14:paraId="6694C933" w14:textId="5E6F672F" w:rsidR="003859AF" w:rsidRDefault="00623087" w:rsidP="00EF0FC0">
      <w:pPr>
        <w:jc w:val="both"/>
        <w:rPr>
          <w:rFonts w:ascii="Calibri" w:hAnsi="Calibri" w:cs="Calibri"/>
          <w:color w:val="000000"/>
          <w:szCs w:val="24"/>
          <w:lang w:val="en-IE" w:eastAsia="en-IE"/>
        </w:rPr>
      </w:pPr>
      <w:r w:rsidRPr="0074346D">
        <w:rPr>
          <w:rFonts w:ascii="Calibri" w:hAnsi="Calibri" w:cs="Calibri"/>
          <w:b/>
          <w:bCs/>
          <w:color w:val="000000"/>
          <w:szCs w:val="24"/>
          <w:lang w:val="en-IE" w:eastAsia="en-IE"/>
        </w:rPr>
        <w:t>Oldcastle Park</w:t>
      </w:r>
      <w:r w:rsidR="000B0472" w:rsidRPr="0074346D">
        <w:rPr>
          <w:rFonts w:ascii="Calibri" w:hAnsi="Calibri" w:cs="Calibri"/>
          <w:b/>
          <w:bCs/>
          <w:color w:val="000000"/>
          <w:szCs w:val="24"/>
          <w:lang w:val="en-IE" w:eastAsia="en-IE"/>
        </w:rPr>
        <w:t xml:space="preserve">: </w:t>
      </w:r>
      <w:r w:rsidR="000B0472" w:rsidRPr="0074346D">
        <w:rPr>
          <w:rFonts w:ascii="Calibri" w:hAnsi="Calibri" w:cs="Calibri"/>
          <w:color w:val="000000"/>
          <w:szCs w:val="24"/>
          <w:lang w:val="en-IE" w:eastAsia="en-IE"/>
        </w:rPr>
        <w:t>Design work is continuing</w:t>
      </w:r>
      <w:r w:rsidR="000B0472" w:rsidRPr="0074346D">
        <w:rPr>
          <w:rFonts w:ascii="Calibri" w:hAnsi="Calibri" w:cs="Calibri"/>
          <w:b/>
          <w:bCs/>
          <w:color w:val="000000"/>
          <w:szCs w:val="24"/>
          <w:lang w:val="en-IE" w:eastAsia="en-IE"/>
        </w:rPr>
        <w:t xml:space="preserve"> </w:t>
      </w:r>
      <w:r w:rsidR="0024598B" w:rsidRPr="0074346D">
        <w:rPr>
          <w:rFonts w:ascii="Calibri" w:hAnsi="Calibri" w:cs="Calibri"/>
          <w:color w:val="000000"/>
          <w:szCs w:val="24"/>
          <w:lang w:val="en-IE" w:eastAsia="en-IE"/>
        </w:rPr>
        <w:t>following detailed consultation</w:t>
      </w:r>
      <w:r w:rsidR="000B0472" w:rsidRPr="0074346D">
        <w:rPr>
          <w:rFonts w:ascii="Calibri" w:hAnsi="Calibri" w:cs="Calibri"/>
          <w:color w:val="000000"/>
          <w:szCs w:val="24"/>
          <w:lang w:val="en-IE" w:eastAsia="en-IE"/>
        </w:rPr>
        <w:t xml:space="preserve"> with residents and it </w:t>
      </w:r>
      <w:r w:rsidRPr="0074346D">
        <w:rPr>
          <w:rFonts w:ascii="Calibri" w:hAnsi="Calibri" w:cs="Calibri"/>
          <w:color w:val="000000"/>
          <w:szCs w:val="24"/>
          <w:lang w:val="en-IE" w:eastAsia="en-IE"/>
        </w:rPr>
        <w:t xml:space="preserve">is expected that the final </w:t>
      </w:r>
      <w:r w:rsidR="000B0472" w:rsidRPr="0074346D">
        <w:rPr>
          <w:rFonts w:ascii="Calibri" w:hAnsi="Calibri" w:cs="Calibri"/>
          <w:color w:val="000000"/>
          <w:szCs w:val="24"/>
          <w:lang w:val="en-IE" w:eastAsia="en-IE"/>
        </w:rPr>
        <w:t xml:space="preserve">proposals </w:t>
      </w:r>
      <w:r w:rsidRPr="0074346D">
        <w:rPr>
          <w:rFonts w:ascii="Calibri" w:hAnsi="Calibri" w:cs="Calibri"/>
          <w:color w:val="000000"/>
          <w:szCs w:val="24"/>
          <w:lang w:val="en-IE" w:eastAsia="en-IE"/>
        </w:rPr>
        <w:t xml:space="preserve">for the redevelopment </w:t>
      </w:r>
      <w:r w:rsidR="000B0472" w:rsidRPr="0074346D">
        <w:rPr>
          <w:rFonts w:ascii="Calibri" w:hAnsi="Calibri" w:cs="Calibri"/>
          <w:color w:val="000000"/>
          <w:szCs w:val="24"/>
          <w:lang w:val="en-IE" w:eastAsia="en-IE"/>
        </w:rPr>
        <w:t>will be progressed to a</w:t>
      </w:r>
      <w:r w:rsidRPr="0074346D">
        <w:rPr>
          <w:rFonts w:ascii="Calibri" w:hAnsi="Calibri" w:cs="Calibri"/>
          <w:color w:val="000000"/>
          <w:szCs w:val="24"/>
          <w:lang w:val="en-IE" w:eastAsia="en-IE"/>
        </w:rPr>
        <w:t xml:space="preserve"> Part 8 </w:t>
      </w:r>
      <w:r w:rsidR="00941B65">
        <w:rPr>
          <w:rFonts w:ascii="Calibri" w:hAnsi="Calibri" w:cs="Calibri"/>
          <w:color w:val="000000"/>
          <w:szCs w:val="24"/>
          <w:lang w:val="en-IE" w:eastAsia="en-IE"/>
        </w:rPr>
        <w:t>p</w:t>
      </w:r>
      <w:r w:rsidRPr="0074346D">
        <w:rPr>
          <w:rFonts w:ascii="Calibri" w:hAnsi="Calibri" w:cs="Calibri"/>
          <w:color w:val="000000"/>
          <w:szCs w:val="24"/>
          <w:lang w:val="en-IE" w:eastAsia="en-IE"/>
        </w:rPr>
        <w:t xml:space="preserve">ublic </w:t>
      </w:r>
      <w:r w:rsidR="00941B65">
        <w:rPr>
          <w:rFonts w:ascii="Calibri" w:hAnsi="Calibri" w:cs="Calibri"/>
          <w:color w:val="000000"/>
          <w:szCs w:val="24"/>
          <w:lang w:val="en-IE" w:eastAsia="en-IE"/>
        </w:rPr>
        <w:t>c</w:t>
      </w:r>
      <w:r w:rsidRPr="0074346D">
        <w:rPr>
          <w:rFonts w:ascii="Calibri" w:hAnsi="Calibri" w:cs="Calibri"/>
          <w:color w:val="000000"/>
          <w:szCs w:val="24"/>
          <w:lang w:val="en-IE" w:eastAsia="en-IE"/>
        </w:rPr>
        <w:t xml:space="preserve">onsultation process </w:t>
      </w:r>
      <w:r w:rsidR="000B0472" w:rsidRPr="0074346D">
        <w:rPr>
          <w:rFonts w:ascii="Calibri" w:hAnsi="Calibri" w:cs="Calibri"/>
          <w:color w:val="000000"/>
          <w:szCs w:val="24"/>
          <w:lang w:val="en-IE" w:eastAsia="en-IE"/>
        </w:rPr>
        <w:t>later this year.</w:t>
      </w:r>
    </w:p>
    <w:p w14:paraId="74F79B6A" w14:textId="4B6E35B9" w:rsidR="0024598B" w:rsidRDefault="0024598B" w:rsidP="00EF0FC0">
      <w:pPr>
        <w:spacing w:before="100" w:beforeAutospacing="1" w:after="100" w:afterAutospacing="1"/>
        <w:jc w:val="both"/>
        <w:rPr>
          <w:rFonts w:ascii="Calibri" w:hAnsi="Calibri" w:cs="Calibri"/>
          <w:b/>
          <w:bCs/>
          <w:color w:val="000000"/>
          <w:szCs w:val="24"/>
          <w:u w:val="single"/>
          <w:lang w:val="en-IE" w:eastAsia="en-IE"/>
        </w:rPr>
      </w:pPr>
      <w:r w:rsidRPr="0024598B">
        <w:rPr>
          <w:rFonts w:ascii="Calibri" w:hAnsi="Calibri" w:cs="Calibri"/>
          <w:b/>
          <w:bCs/>
          <w:color w:val="000000"/>
          <w:szCs w:val="24"/>
          <w:u w:val="single"/>
          <w:lang w:val="en-IE" w:eastAsia="en-IE"/>
        </w:rPr>
        <w:t>Homelessness and R</w:t>
      </w:r>
      <w:r w:rsidR="00941B65">
        <w:rPr>
          <w:rFonts w:ascii="Calibri" w:hAnsi="Calibri" w:cs="Calibri"/>
          <w:b/>
          <w:bCs/>
          <w:color w:val="000000"/>
          <w:szCs w:val="24"/>
          <w:u w:val="single"/>
          <w:lang w:val="en-IE" w:eastAsia="en-IE"/>
        </w:rPr>
        <w:t>AS</w:t>
      </w:r>
    </w:p>
    <w:p w14:paraId="5A12354E" w14:textId="77777777" w:rsidR="0024598B" w:rsidRDefault="0024598B" w:rsidP="00EF0FC0">
      <w:pPr>
        <w:spacing w:before="100" w:beforeAutospacing="1" w:after="100" w:afterAutospacing="1"/>
        <w:jc w:val="both"/>
        <w:rPr>
          <w:rFonts w:ascii="Calibri" w:hAnsi="Calibri" w:cs="Calibri"/>
          <w:color w:val="000000"/>
          <w:szCs w:val="24"/>
          <w:lang w:val="en-IE" w:eastAsia="en-IE"/>
        </w:rPr>
      </w:pPr>
      <w:r>
        <w:rPr>
          <w:rFonts w:ascii="Calibri" w:hAnsi="Calibri" w:cs="Calibri"/>
          <w:color w:val="000000"/>
          <w:szCs w:val="24"/>
          <w:lang w:val="en-IE" w:eastAsia="en-IE"/>
        </w:rPr>
        <w:t xml:space="preserve">Members specifically requested updated figures for homelessness and </w:t>
      </w:r>
      <w:r w:rsidR="000B0472">
        <w:rPr>
          <w:rFonts w:ascii="Calibri" w:hAnsi="Calibri" w:cs="Calibri"/>
          <w:color w:val="000000"/>
          <w:szCs w:val="24"/>
          <w:lang w:val="en-IE" w:eastAsia="en-IE"/>
        </w:rPr>
        <w:t>HAP/</w:t>
      </w:r>
      <w:r>
        <w:rPr>
          <w:rFonts w:ascii="Calibri" w:hAnsi="Calibri" w:cs="Calibri"/>
          <w:color w:val="000000"/>
          <w:szCs w:val="24"/>
          <w:lang w:val="en-IE" w:eastAsia="en-IE"/>
        </w:rPr>
        <w:t xml:space="preserve">RAS </w:t>
      </w:r>
      <w:r w:rsidR="000B0472">
        <w:rPr>
          <w:rFonts w:ascii="Calibri" w:hAnsi="Calibri" w:cs="Calibri"/>
          <w:color w:val="000000"/>
          <w:szCs w:val="24"/>
          <w:lang w:val="en-IE" w:eastAsia="en-IE"/>
        </w:rPr>
        <w:t xml:space="preserve">tenancies </w:t>
      </w:r>
      <w:r>
        <w:rPr>
          <w:rFonts w:ascii="Calibri" w:hAnsi="Calibri" w:cs="Calibri"/>
          <w:color w:val="000000"/>
          <w:szCs w:val="24"/>
          <w:lang w:val="en-IE" w:eastAsia="en-IE"/>
        </w:rPr>
        <w:t xml:space="preserve">at the September monthly meeting. These are set out below. </w:t>
      </w:r>
    </w:p>
    <w:tbl>
      <w:tblPr>
        <w:tblW w:w="7088" w:type="dxa"/>
        <w:tblInd w:w="108" w:type="dxa"/>
        <w:tblCellMar>
          <w:left w:w="0" w:type="dxa"/>
          <w:right w:w="0" w:type="dxa"/>
        </w:tblCellMar>
        <w:tblLook w:val="04A0" w:firstRow="1" w:lastRow="0" w:firstColumn="1" w:lastColumn="0" w:noHBand="0" w:noVBand="1"/>
      </w:tblPr>
      <w:tblGrid>
        <w:gridCol w:w="5245"/>
        <w:gridCol w:w="1843"/>
      </w:tblGrid>
      <w:tr w:rsidR="000B0472" w:rsidRPr="0024598B" w14:paraId="5CF5D7C7" w14:textId="77777777" w:rsidTr="00CC76CE">
        <w:trPr>
          <w:trHeight w:val="290"/>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3DEA9" w14:textId="77777777" w:rsidR="000B0472" w:rsidRPr="0024598B" w:rsidRDefault="000B0472" w:rsidP="00B4018C">
            <w:pP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GB" w:eastAsia="en-IE"/>
              </w:rPr>
              <w:t xml:space="preserve">Homeless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D1AD65" w14:textId="77777777" w:rsidR="000B0472" w:rsidRPr="0024598B" w:rsidRDefault="000B0472" w:rsidP="00B4018C">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GB" w:eastAsia="en-IE"/>
              </w:rPr>
              <w:t>No. Households</w:t>
            </w:r>
          </w:p>
        </w:tc>
      </w:tr>
      <w:tr w:rsidR="000B0472" w:rsidRPr="0024598B" w14:paraId="77D60D56" w14:textId="77777777" w:rsidTr="00CC76CE">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3D032" w14:textId="77777777" w:rsidR="000B0472" w:rsidRPr="0024598B" w:rsidRDefault="000B0472" w:rsidP="00B4018C">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Homeless Register -Jan 2022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70560" w14:textId="77777777" w:rsidR="000B0472" w:rsidRPr="0024598B" w:rsidRDefault="000B0472" w:rsidP="00B4018C">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474</w:t>
            </w:r>
          </w:p>
        </w:tc>
      </w:tr>
      <w:tr w:rsidR="000B0472" w:rsidRPr="0024598B" w14:paraId="396CC708" w14:textId="77777777" w:rsidTr="00CC76CE">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A97CC" w14:textId="77777777" w:rsidR="000B0472" w:rsidRPr="0024598B" w:rsidRDefault="000B0472" w:rsidP="00B4018C">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Exits from EA to Allocations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E5B2E" w14:textId="77777777" w:rsidR="000B0472" w:rsidRPr="0024598B" w:rsidRDefault="000B0472" w:rsidP="00B4018C">
            <w:pPr>
              <w:jc w:val="center"/>
              <w:rPr>
                <w:rFonts w:ascii="Calibri" w:eastAsia="Calibri" w:hAnsi="Calibri" w:cs="Calibri"/>
                <w:color w:val="FF0000"/>
                <w:sz w:val="22"/>
                <w:szCs w:val="22"/>
                <w:lang w:val="en-IE" w:eastAsia="en-IE"/>
              </w:rPr>
            </w:pPr>
            <w:r w:rsidRPr="0024598B">
              <w:rPr>
                <w:rFonts w:ascii="Calibri" w:eastAsia="Calibri" w:hAnsi="Calibri" w:cs="Calibri"/>
                <w:color w:val="FF0000"/>
                <w:sz w:val="22"/>
                <w:szCs w:val="22"/>
                <w:lang w:val="en-GB" w:eastAsia="en-IE"/>
              </w:rPr>
              <w:t>-45</w:t>
            </w:r>
          </w:p>
        </w:tc>
      </w:tr>
      <w:tr w:rsidR="000B0472" w:rsidRPr="0024598B" w14:paraId="5E2B25B6" w14:textId="77777777" w:rsidTr="00CC76CE">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C5726" w14:textId="77777777" w:rsidR="000B0472" w:rsidRPr="0024598B" w:rsidRDefault="000B0472" w:rsidP="00B4018C">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Exits from EA to HHAP Tenancies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80D17" w14:textId="77777777" w:rsidR="000B0472" w:rsidRPr="0024598B" w:rsidRDefault="000B0472" w:rsidP="00B4018C">
            <w:pPr>
              <w:jc w:val="center"/>
              <w:rPr>
                <w:rFonts w:ascii="Calibri" w:eastAsia="Calibri" w:hAnsi="Calibri" w:cs="Calibri"/>
                <w:color w:val="FF0000"/>
                <w:sz w:val="22"/>
                <w:szCs w:val="22"/>
                <w:lang w:val="en-IE" w:eastAsia="en-IE"/>
              </w:rPr>
            </w:pPr>
            <w:r w:rsidRPr="0024598B">
              <w:rPr>
                <w:rFonts w:ascii="Calibri" w:eastAsia="Calibri" w:hAnsi="Calibri" w:cs="Calibri"/>
                <w:color w:val="FF0000"/>
                <w:sz w:val="22"/>
                <w:szCs w:val="22"/>
                <w:lang w:val="en-GB" w:eastAsia="en-IE"/>
              </w:rPr>
              <w:t>-48</w:t>
            </w:r>
          </w:p>
        </w:tc>
      </w:tr>
      <w:tr w:rsidR="000B0472" w:rsidRPr="0024598B" w14:paraId="00A95D95" w14:textId="77777777" w:rsidTr="00CC76CE">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2A8B6" w14:textId="77777777" w:rsidR="000B0472" w:rsidRPr="0024598B" w:rsidRDefault="000B0472" w:rsidP="00B4018C">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Added to Register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F0FAE" w14:textId="77777777" w:rsidR="000B0472" w:rsidRPr="0024598B" w:rsidRDefault="000B0472" w:rsidP="00B4018C">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131</w:t>
            </w:r>
          </w:p>
        </w:tc>
      </w:tr>
      <w:tr w:rsidR="000B0472" w:rsidRPr="0024598B" w14:paraId="0666F8B5" w14:textId="77777777" w:rsidTr="00CC76CE">
        <w:trPr>
          <w:trHeight w:val="300"/>
        </w:trPr>
        <w:tc>
          <w:tcPr>
            <w:tcW w:w="5245"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7C77C8A9" w14:textId="77777777" w:rsidR="000B0472" w:rsidRPr="0024598B" w:rsidRDefault="000B0472" w:rsidP="00B4018C">
            <w:pP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GB" w:eastAsia="en-IE"/>
              </w:rPr>
              <w:t>Current Homeless Register</w:t>
            </w:r>
          </w:p>
        </w:tc>
        <w:tc>
          <w:tcPr>
            <w:tcW w:w="1843" w:type="dxa"/>
            <w:tcBorders>
              <w:top w:val="nil"/>
              <w:left w:val="nil"/>
              <w:bottom w:val="double" w:sz="6" w:space="0" w:color="auto"/>
              <w:right w:val="single" w:sz="8" w:space="0" w:color="auto"/>
            </w:tcBorders>
            <w:tcMar>
              <w:top w:w="0" w:type="dxa"/>
              <w:left w:w="108" w:type="dxa"/>
              <w:bottom w:w="0" w:type="dxa"/>
              <w:right w:w="108" w:type="dxa"/>
            </w:tcMar>
            <w:vAlign w:val="center"/>
            <w:hideMark/>
          </w:tcPr>
          <w:p w14:paraId="1A59E9B1" w14:textId="77777777" w:rsidR="000B0472" w:rsidRPr="0024598B" w:rsidRDefault="000B0472" w:rsidP="00B4018C">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GB" w:eastAsia="en-IE"/>
              </w:rPr>
              <w:t>512</w:t>
            </w:r>
          </w:p>
        </w:tc>
      </w:tr>
      <w:tr w:rsidR="000B0472" w:rsidRPr="0024598B" w14:paraId="3B6473A5" w14:textId="77777777" w:rsidTr="00CC76CE">
        <w:trPr>
          <w:trHeight w:val="30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FDD38" w14:textId="77777777" w:rsidR="000B0472" w:rsidRPr="0024598B" w:rsidRDefault="000B0472" w:rsidP="00B4018C">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68049" w14:textId="77777777" w:rsidR="000B0472" w:rsidRPr="0024598B" w:rsidRDefault="000B0472" w:rsidP="00B4018C">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 </w:t>
            </w:r>
          </w:p>
        </w:tc>
      </w:tr>
      <w:tr w:rsidR="000B0472" w:rsidRPr="0024598B" w14:paraId="68DC02E7" w14:textId="77777777" w:rsidTr="00CC76CE">
        <w:trPr>
          <w:trHeight w:val="29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555FD" w14:textId="77777777" w:rsidR="000B0472" w:rsidRPr="0024598B" w:rsidRDefault="000B0472" w:rsidP="00B4018C">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New Presentations to Homeless Services YTD</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0849B" w14:textId="77777777" w:rsidR="000B0472" w:rsidRPr="0024598B" w:rsidRDefault="000B0472" w:rsidP="00B4018C">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602</w:t>
            </w:r>
          </w:p>
        </w:tc>
      </w:tr>
      <w:tr w:rsidR="000B0472" w:rsidRPr="0024598B" w14:paraId="614B2626" w14:textId="77777777" w:rsidTr="00CC76CE">
        <w:trPr>
          <w:trHeight w:val="331"/>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83487" w14:textId="77777777" w:rsidR="000B0472" w:rsidRPr="0024598B" w:rsidRDefault="000B0472" w:rsidP="00B4018C">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HHAP Tenancies YTD – Homeless Prevention</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40C5D" w14:textId="77777777" w:rsidR="000B0472" w:rsidRPr="0024598B" w:rsidRDefault="000B0472" w:rsidP="00B4018C">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GB" w:eastAsia="en-IE"/>
              </w:rPr>
              <w:t>166</w:t>
            </w:r>
          </w:p>
        </w:tc>
      </w:tr>
    </w:tbl>
    <w:p w14:paraId="1B035BE5" w14:textId="77777777" w:rsidR="000B0472" w:rsidRDefault="000B0472" w:rsidP="00E337C9">
      <w:pPr>
        <w:spacing w:before="100" w:beforeAutospacing="1" w:after="100" w:afterAutospacing="1"/>
        <w:jc w:val="both"/>
        <w:rPr>
          <w:rFonts w:ascii="Calibri" w:hAnsi="Calibri" w:cs="Calibri"/>
          <w:color w:val="000000"/>
          <w:szCs w:val="24"/>
          <w:lang w:val="en-IE" w:eastAsia="en-IE"/>
        </w:rPr>
      </w:pPr>
    </w:p>
    <w:tbl>
      <w:tblPr>
        <w:tblW w:w="9640" w:type="dxa"/>
        <w:tblInd w:w="108" w:type="dxa"/>
        <w:tblCellMar>
          <w:left w:w="0" w:type="dxa"/>
          <w:right w:w="0" w:type="dxa"/>
        </w:tblCellMar>
        <w:tblLook w:val="04A0" w:firstRow="1" w:lastRow="0" w:firstColumn="1" w:lastColumn="0" w:noHBand="0" w:noVBand="1"/>
      </w:tblPr>
      <w:tblGrid>
        <w:gridCol w:w="4957"/>
        <w:gridCol w:w="997"/>
        <w:gridCol w:w="1276"/>
        <w:gridCol w:w="1134"/>
        <w:gridCol w:w="1276"/>
      </w:tblGrid>
      <w:tr w:rsidR="0024598B" w:rsidRPr="0024598B" w14:paraId="06766DF1" w14:textId="77777777" w:rsidTr="00CC76CE">
        <w:trPr>
          <w:trHeight w:val="290"/>
        </w:trPr>
        <w:tc>
          <w:tcPr>
            <w:tcW w:w="4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91CBB"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Social Housing Support in Private Rented Properties</w:t>
            </w:r>
          </w:p>
        </w:tc>
        <w:tc>
          <w:tcPr>
            <w:tcW w:w="9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002926"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HAP</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D3749FA"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Homeless HAP</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D1DFE58"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RAS</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2B35FFF"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Total</w:t>
            </w:r>
          </w:p>
        </w:tc>
      </w:tr>
      <w:tr w:rsidR="0024598B" w:rsidRPr="0024598B" w14:paraId="1C064185" w14:textId="77777777" w:rsidTr="00CC76CE">
        <w:trPr>
          <w:trHeight w:val="290"/>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461CA" w14:textId="77777777" w:rsidR="0024598B" w:rsidRPr="0024598B" w:rsidRDefault="0024598B" w:rsidP="0024598B">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Active Tenancies Jan 2022</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082E72"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2,957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EA7765"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1,895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F34F6F"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963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3B24F8"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5,815 </w:t>
            </w:r>
          </w:p>
        </w:tc>
      </w:tr>
      <w:tr w:rsidR="0024598B" w:rsidRPr="0024598B" w14:paraId="14181404" w14:textId="77777777" w:rsidTr="00CC76CE">
        <w:trPr>
          <w:trHeight w:val="290"/>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C55DF" w14:textId="77777777" w:rsidR="0024598B" w:rsidRPr="0024598B" w:rsidRDefault="0024598B" w:rsidP="0024598B">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New Tenancies Created 2022 to date</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471B95"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102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FA1F96"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214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A8C18"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7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FD3CF3"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 xml:space="preserve">323 </w:t>
            </w:r>
          </w:p>
        </w:tc>
      </w:tr>
      <w:tr w:rsidR="0024598B" w:rsidRPr="0024598B" w14:paraId="7A5E537B" w14:textId="77777777" w:rsidTr="00CC76CE">
        <w:trPr>
          <w:trHeight w:val="300"/>
        </w:trPr>
        <w:tc>
          <w:tcPr>
            <w:tcW w:w="4957"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7AC499D8" w14:textId="77777777" w:rsidR="0024598B" w:rsidRPr="0024598B" w:rsidRDefault="0024598B" w:rsidP="0024598B">
            <w:pPr>
              <w:rPr>
                <w:rFonts w:ascii="Calibri" w:eastAsia="Calibri" w:hAnsi="Calibri" w:cs="Calibri"/>
                <w:color w:val="000000"/>
                <w:sz w:val="22"/>
                <w:szCs w:val="22"/>
                <w:lang w:val="en-IE" w:eastAsia="en-IE"/>
              </w:rPr>
            </w:pPr>
            <w:r w:rsidRPr="0024598B">
              <w:rPr>
                <w:rFonts w:ascii="Calibri" w:eastAsia="Calibri" w:hAnsi="Calibri" w:cs="Calibri"/>
                <w:color w:val="000000"/>
                <w:sz w:val="22"/>
                <w:szCs w:val="22"/>
                <w:lang w:val="en-IE" w:eastAsia="en-IE"/>
              </w:rPr>
              <w:t>Tenancies Ceased 2022 to date</w:t>
            </w:r>
          </w:p>
        </w:tc>
        <w:tc>
          <w:tcPr>
            <w:tcW w:w="997"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634EDCBE"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FF0000"/>
                <w:sz w:val="22"/>
                <w:szCs w:val="22"/>
                <w:lang w:val="en-IE" w:eastAsia="en-IE"/>
              </w:rPr>
              <w:t xml:space="preserve">(245) </w:t>
            </w:r>
          </w:p>
        </w:tc>
        <w:tc>
          <w:tcPr>
            <w:tcW w:w="1276"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637746CE"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FF0000"/>
                <w:sz w:val="22"/>
                <w:szCs w:val="22"/>
                <w:lang w:val="en-IE" w:eastAsia="en-IE"/>
              </w:rPr>
              <w:t>(109)</w:t>
            </w:r>
          </w:p>
        </w:tc>
        <w:tc>
          <w:tcPr>
            <w:tcW w:w="1134"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71E4283F"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FF0000"/>
                <w:sz w:val="22"/>
                <w:szCs w:val="22"/>
                <w:lang w:val="en-IE" w:eastAsia="en-IE"/>
              </w:rPr>
              <w:t>(75)</w:t>
            </w:r>
          </w:p>
        </w:tc>
        <w:tc>
          <w:tcPr>
            <w:tcW w:w="1276"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58E8E9CD" w14:textId="77777777" w:rsidR="0024598B" w:rsidRPr="0024598B" w:rsidRDefault="0024598B" w:rsidP="0024598B">
            <w:pPr>
              <w:jc w:val="center"/>
              <w:rPr>
                <w:rFonts w:ascii="Calibri" w:eastAsia="Calibri" w:hAnsi="Calibri" w:cs="Calibri"/>
                <w:color w:val="000000"/>
                <w:sz w:val="22"/>
                <w:szCs w:val="22"/>
                <w:lang w:val="en-IE" w:eastAsia="en-IE"/>
              </w:rPr>
            </w:pPr>
            <w:r w:rsidRPr="0024598B">
              <w:rPr>
                <w:rFonts w:ascii="Calibri" w:eastAsia="Calibri" w:hAnsi="Calibri" w:cs="Calibri"/>
                <w:color w:val="FF0000"/>
                <w:sz w:val="22"/>
                <w:szCs w:val="22"/>
                <w:lang w:val="en-IE" w:eastAsia="en-IE"/>
              </w:rPr>
              <w:t>(429)</w:t>
            </w:r>
          </w:p>
        </w:tc>
      </w:tr>
      <w:tr w:rsidR="0024598B" w:rsidRPr="0024598B" w14:paraId="7C4357DE" w14:textId="77777777" w:rsidTr="00CC76CE">
        <w:trPr>
          <w:trHeight w:val="300"/>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5991C" w14:textId="77777777" w:rsidR="0024598B" w:rsidRPr="0024598B" w:rsidRDefault="0024598B" w:rsidP="0024598B">
            <w:pP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Total Current Tenancies 2022</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BF91BA"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 xml:space="preserve">2,814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65C26"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 xml:space="preserve">2,000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9CD89"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 xml:space="preserve">895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ECF4C" w14:textId="77777777" w:rsidR="0024598B" w:rsidRPr="0024598B" w:rsidRDefault="0024598B" w:rsidP="0024598B">
            <w:pPr>
              <w:jc w:val="center"/>
              <w:rPr>
                <w:rFonts w:ascii="Calibri" w:eastAsia="Calibri" w:hAnsi="Calibri" w:cs="Calibri"/>
                <w:b/>
                <w:bCs/>
                <w:color w:val="000000"/>
                <w:sz w:val="22"/>
                <w:szCs w:val="22"/>
                <w:lang w:val="en-IE" w:eastAsia="en-IE"/>
              </w:rPr>
            </w:pPr>
            <w:r w:rsidRPr="0024598B">
              <w:rPr>
                <w:rFonts w:ascii="Calibri" w:eastAsia="Calibri" w:hAnsi="Calibri" w:cs="Calibri"/>
                <w:b/>
                <w:bCs/>
                <w:color w:val="000000"/>
                <w:sz w:val="22"/>
                <w:szCs w:val="22"/>
                <w:lang w:val="en-IE" w:eastAsia="en-IE"/>
              </w:rPr>
              <w:t xml:space="preserve">5,709 </w:t>
            </w:r>
          </w:p>
        </w:tc>
      </w:tr>
    </w:tbl>
    <w:p w14:paraId="3E8EE7DE" w14:textId="246D46C9" w:rsidR="007E49B2" w:rsidRDefault="007E49B2" w:rsidP="00295B9F">
      <w:pPr>
        <w:jc w:val="both"/>
        <w:rPr>
          <w:rFonts w:ascii="Calibri" w:hAnsi="Calibri" w:cs="Calibri"/>
          <w:szCs w:val="24"/>
          <w:lang w:val="en-IE"/>
        </w:rPr>
      </w:pPr>
    </w:p>
    <w:p w14:paraId="0F41648A" w14:textId="77777777" w:rsidR="00941B65" w:rsidRPr="00EF0FC0" w:rsidRDefault="00941B65" w:rsidP="00EF0FC0">
      <w:pPr>
        <w:jc w:val="both"/>
        <w:rPr>
          <w:rFonts w:ascii="Calibri" w:hAnsi="Calibri" w:cs="Calibri"/>
          <w:szCs w:val="24"/>
          <w:lang w:val="en-IE"/>
        </w:rPr>
      </w:pPr>
    </w:p>
    <w:p w14:paraId="0B62122F" w14:textId="77777777" w:rsidR="008577A5" w:rsidRPr="00EF0FC0" w:rsidRDefault="008577A5" w:rsidP="00EF0FC0">
      <w:pPr>
        <w:jc w:val="both"/>
        <w:rPr>
          <w:rFonts w:ascii="Calibri" w:hAnsi="Calibri" w:cs="Calibri"/>
          <w:b/>
          <w:szCs w:val="24"/>
          <w:u w:val="single"/>
          <w:lang w:val="en-IE"/>
        </w:rPr>
      </w:pPr>
      <w:r w:rsidRPr="00EF0FC0">
        <w:rPr>
          <w:rFonts w:ascii="Calibri" w:hAnsi="Calibri" w:cs="Calibri"/>
          <w:b/>
          <w:szCs w:val="24"/>
          <w:u w:val="single"/>
          <w:lang w:val="en-IE"/>
        </w:rPr>
        <w:t xml:space="preserve">Tourism </w:t>
      </w:r>
      <w:r w:rsidR="00E839BA" w:rsidRPr="00EF0FC0">
        <w:rPr>
          <w:rFonts w:ascii="Calibri" w:hAnsi="Calibri" w:cs="Calibri"/>
          <w:b/>
          <w:szCs w:val="24"/>
          <w:u w:val="single"/>
          <w:lang w:val="en-IE"/>
        </w:rPr>
        <w:t xml:space="preserve">and Enterprise </w:t>
      </w:r>
      <w:r w:rsidRPr="00EF0FC0">
        <w:rPr>
          <w:rFonts w:ascii="Calibri" w:hAnsi="Calibri" w:cs="Calibri"/>
          <w:b/>
          <w:szCs w:val="24"/>
          <w:u w:val="single"/>
          <w:lang w:val="en-IE"/>
        </w:rPr>
        <w:t>Projects</w:t>
      </w:r>
    </w:p>
    <w:p w14:paraId="4C604314" w14:textId="77777777" w:rsidR="00D37542" w:rsidRPr="00EF0FC0" w:rsidRDefault="00D37542" w:rsidP="00EF0FC0">
      <w:pPr>
        <w:jc w:val="both"/>
        <w:rPr>
          <w:rFonts w:ascii="Calibri" w:hAnsi="Calibri" w:cs="Calibri"/>
          <w:b/>
          <w:szCs w:val="24"/>
          <w:u w:val="single"/>
          <w:lang w:val="en-IE"/>
        </w:rPr>
      </w:pPr>
    </w:p>
    <w:p w14:paraId="23FA4456" w14:textId="0597A495" w:rsidR="008577A5" w:rsidRPr="00EF0FC0" w:rsidRDefault="0031751B" w:rsidP="00EF0FC0">
      <w:pPr>
        <w:jc w:val="both"/>
        <w:rPr>
          <w:rFonts w:ascii="Calibri" w:hAnsi="Calibri" w:cs="Calibri"/>
          <w:szCs w:val="24"/>
          <w:lang w:val="en-IE"/>
        </w:rPr>
      </w:pPr>
      <w:r w:rsidRPr="00EF0FC0">
        <w:rPr>
          <w:rFonts w:ascii="Calibri" w:hAnsi="Calibri" w:cs="Calibri"/>
          <w:szCs w:val="24"/>
          <w:lang w:val="en-IE"/>
        </w:rPr>
        <w:t xml:space="preserve">Progress </w:t>
      </w:r>
      <w:r w:rsidR="002F4606" w:rsidRPr="00EF0FC0">
        <w:rPr>
          <w:rFonts w:ascii="Calibri" w:hAnsi="Calibri" w:cs="Calibri"/>
          <w:szCs w:val="24"/>
          <w:lang w:val="en-IE"/>
        </w:rPr>
        <w:t xml:space="preserve">on the main </w:t>
      </w:r>
      <w:r w:rsidR="00086EBE" w:rsidRPr="00EF0FC0">
        <w:rPr>
          <w:rFonts w:ascii="Calibri" w:hAnsi="Calibri" w:cs="Calibri"/>
          <w:szCs w:val="24"/>
          <w:lang w:val="en-IE"/>
        </w:rPr>
        <w:t>projects since</w:t>
      </w:r>
      <w:r w:rsidR="002F4606" w:rsidRPr="00EF0FC0">
        <w:rPr>
          <w:rFonts w:ascii="Calibri" w:hAnsi="Calibri" w:cs="Calibri"/>
          <w:szCs w:val="24"/>
          <w:lang w:val="en-IE"/>
        </w:rPr>
        <w:t xml:space="preserve"> the </w:t>
      </w:r>
      <w:r w:rsidR="00941B65" w:rsidRPr="00EF0FC0">
        <w:rPr>
          <w:rFonts w:ascii="Calibri" w:hAnsi="Calibri" w:cs="Calibri"/>
          <w:szCs w:val="24"/>
          <w:lang w:val="en-IE"/>
        </w:rPr>
        <w:t>July report</w:t>
      </w:r>
      <w:r w:rsidR="002F4606" w:rsidRPr="00EF0FC0">
        <w:rPr>
          <w:rFonts w:ascii="Calibri" w:hAnsi="Calibri" w:cs="Calibri"/>
          <w:szCs w:val="24"/>
          <w:lang w:val="en-IE"/>
        </w:rPr>
        <w:t xml:space="preserve"> can be summarised as follows</w:t>
      </w:r>
      <w:r w:rsidR="00540B60" w:rsidRPr="00EF0FC0">
        <w:rPr>
          <w:rFonts w:ascii="Calibri" w:hAnsi="Calibri" w:cs="Calibri"/>
          <w:szCs w:val="24"/>
          <w:lang w:val="en-IE"/>
        </w:rPr>
        <w:t>:</w:t>
      </w:r>
    </w:p>
    <w:p w14:paraId="531C6A90" w14:textId="77777777" w:rsidR="006F797A" w:rsidRPr="00EF0FC0" w:rsidRDefault="006F797A" w:rsidP="00EF0FC0">
      <w:pPr>
        <w:jc w:val="both"/>
        <w:rPr>
          <w:rFonts w:ascii="Calibri" w:hAnsi="Calibri" w:cs="Calibri"/>
          <w:szCs w:val="24"/>
          <w:lang w:val="en-IE"/>
        </w:rPr>
      </w:pPr>
    </w:p>
    <w:p w14:paraId="0430EF8E" w14:textId="4349F8F2" w:rsidR="0031751B" w:rsidRPr="00EF0FC0" w:rsidRDefault="00E839BA" w:rsidP="00EF0FC0">
      <w:pPr>
        <w:numPr>
          <w:ilvl w:val="0"/>
          <w:numId w:val="18"/>
        </w:numPr>
        <w:jc w:val="both"/>
        <w:rPr>
          <w:rFonts w:ascii="Calibri" w:hAnsi="Calibri" w:cs="Calibri"/>
          <w:color w:val="000000"/>
          <w:szCs w:val="24"/>
          <w:lang w:val="en-IE" w:eastAsia="en-GB"/>
        </w:rPr>
      </w:pPr>
      <w:r w:rsidRPr="00EF0FC0">
        <w:rPr>
          <w:rFonts w:ascii="Calibri" w:hAnsi="Calibri" w:cs="Calibri"/>
          <w:szCs w:val="24"/>
          <w:lang w:val="en-IE"/>
        </w:rPr>
        <w:t xml:space="preserve">The Dublin </w:t>
      </w:r>
      <w:r w:rsidR="000E5F2B" w:rsidRPr="00EF0FC0">
        <w:rPr>
          <w:rFonts w:ascii="Calibri" w:hAnsi="Calibri" w:cs="Calibri"/>
          <w:szCs w:val="24"/>
          <w:lang w:val="en-IE"/>
        </w:rPr>
        <w:t>M</w:t>
      </w:r>
      <w:r w:rsidRPr="00EF0FC0">
        <w:rPr>
          <w:rFonts w:ascii="Calibri" w:hAnsi="Calibri" w:cs="Calibri"/>
          <w:szCs w:val="24"/>
          <w:lang w:val="en-IE"/>
        </w:rPr>
        <w:t xml:space="preserve">ountains </w:t>
      </w:r>
      <w:r w:rsidR="000E5F2B" w:rsidRPr="00EF0FC0">
        <w:rPr>
          <w:rFonts w:ascii="Calibri" w:hAnsi="Calibri" w:cs="Calibri"/>
          <w:szCs w:val="24"/>
          <w:lang w:val="en-IE"/>
        </w:rPr>
        <w:t>P</w:t>
      </w:r>
      <w:r w:rsidRPr="00EF0FC0">
        <w:rPr>
          <w:rFonts w:ascii="Calibri" w:hAnsi="Calibri" w:cs="Calibri"/>
          <w:szCs w:val="24"/>
          <w:lang w:val="en-IE"/>
        </w:rPr>
        <w:t xml:space="preserve">roject </w:t>
      </w:r>
      <w:r w:rsidR="00D455A9" w:rsidRPr="00EF0FC0">
        <w:rPr>
          <w:rFonts w:ascii="Calibri" w:hAnsi="Calibri" w:cs="Calibri"/>
          <w:szCs w:val="24"/>
          <w:lang w:val="en-IE"/>
        </w:rPr>
        <w:t xml:space="preserve">– </w:t>
      </w:r>
      <w:r w:rsidR="00FE75F3" w:rsidRPr="00EF0FC0">
        <w:rPr>
          <w:rFonts w:ascii="Calibri" w:hAnsi="Calibri" w:cs="Calibri"/>
          <w:szCs w:val="24"/>
          <w:lang w:val="en-IE"/>
        </w:rPr>
        <w:t xml:space="preserve">the </w:t>
      </w:r>
      <w:r w:rsidR="00941B65" w:rsidRPr="00EF0FC0">
        <w:rPr>
          <w:rFonts w:ascii="Calibri" w:hAnsi="Calibri" w:cs="Calibri"/>
          <w:szCs w:val="24"/>
          <w:lang w:val="en-IE"/>
        </w:rPr>
        <w:t>S</w:t>
      </w:r>
      <w:r w:rsidR="00FE75F3" w:rsidRPr="00EF0FC0">
        <w:rPr>
          <w:rFonts w:ascii="Calibri" w:hAnsi="Calibri" w:cs="Calibri"/>
          <w:szCs w:val="24"/>
          <w:lang w:val="en-IE"/>
        </w:rPr>
        <w:t xml:space="preserve">upreme </w:t>
      </w:r>
      <w:r w:rsidR="00941B65" w:rsidRPr="00EF0FC0">
        <w:rPr>
          <w:rFonts w:ascii="Calibri" w:hAnsi="Calibri" w:cs="Calibri"/>
          <w:szCs w:val="24"/>
          <w:lang w:val="en-IE"/>
        </w:rPr>
        <w:t>C</w:t>
      </w:r>
      <w:r w:rsidR="00FE75F3" w:rsidRPr="00EF0FC0">
        <w:rPr>
          <w:rFonts w:ascii="Calibri" w:hAnsi="Calibri" w:cs="Calibri"/>
          <w:szCs w:val="24"/>
          <w:lang w:val="en-IE"/>
        </w:rPr>
        <w:t xml:space="preserve">ourt judgement is due in October. </w:t>
      </w:r>
    </w:p>
    <w:p w14:paraId="0C3DF94A" w14:textId="77777777" w:rsidR="000F100A" w:rsidRPr="00FD40EF" w:rsidRDefault="00CA691B" w:rsidP="00122974">
      <w:pPr>
        <w:numPr>
          <w:ilvl w:val="0"/>
          <w:numId w:val="1"/>
        </w:numPr>
        <w:jc w:val="both"/>
        <w:rPr>
          <w:rFonts w:ascii="Calibri" w:hAnsi="Calibri" w:cs="Calibri"/>
          <w:szCs w:val="24"/>
          <w:lang w:val="en-IE"/>
        </w:rPr>
      </w:pPr>
      <w:r w:rsidRPr="000F100A">
        <w:rPr>
          <w:rFonts w:ascii="Calibri" w:hAnsi="Calibri" w:cs="Calibri"/>
          <w:szCs w:val="24"/>
          <w:lang w:val="en-IE"/>
        </w:rPr>
        <w:t xml:space="preserve">Corkagh Park/Camac Valley Tourism Cluster Study – </w:t>
      </w:r>
      <w:r w:rsidR="00E337C9" w:rsidRPr="000F100A">
        <w:rPr>
          <w:rFonts w:ascii="Calibri" w:hAnsi="Calibri" w:cs="Calibri"/>
          <w:szCs w:val="24"/>
          <w:lang w:val="en-IE"/>
        </w:rPr>
        <w:t>P</w:t>
      </w:r>
      <w:r w:rsidR="00BF77B9" w:rsidRPr="000F100A">
        <w:rPr>
          <w:rFonts w:ascii="Calibri" w:hAnsi="Calibri" w:cs="Calibri"/>
          <w:szCs w:val="24"/>
          <w:lang w:val="en-IE"/>
        </w:rPr>
        <w:t xml:space="preserve">art 8 </w:t>
      </w:r>
      <w:r w:rsidR="00FE75F3" w:rsidRPr="000F100A">
        <w:rPr>
          <w:rFonts w:ascii="Calibri" w:hAnsi="Calibri" w:cs="Calibri"/>
          <w:szCs w:val="24"/>
          <w:lang w:val="en-IE"/>
        </w:rPr>
        <w:t>approved</w:t>
      </w:r>
      <w:r w:rsidR="00696F50" w:rsidRPr="000F100A">
        <w:rPr>
          <w:rFonts w:ascii="Calibri" w:hAnsi="Calibri" w:cs="Calibri"/>
          <w:szCs w:val="24"/>
          <w:lang w:val="en-IE"/>
        </w:rPr>
        <w:t>.</w:t>
      </w:r>
      <w:r w:rsidR="00FE75F3" w:rsidRPr="000F100A">
        <w:rPr>
          <w:rFonts w:ascii="Calibri" w:hAnsi="Calibri" w:cs="Calibri"/>
          <w:szCs w:val="24"/>
          <w:lang w:val="en-IE"/>
        </w:rPr>
        <w:t xml:space="preserve"> </w:t>
      </w:r>
      <w:r w:rsidR="000F100A" w:rsidRPr="00FD40EF">
        <w:rPr>
          <w:rFonts w:ascii="Calibri" w:hAnsi="Calibri" w:cs="Calibri"/>
          <w:szCs w:val="24"/>
          <w:lang w:val="en-IE"/>
        </w:rPr>
        <w:t>Stage 1 Tender issued, due back 14</w:t>
      </w:r>
      <w:r w:rsidR="000F100A" w:rsidRPr="00FD40EF">
        <w:rPr>
          <w:rFonts w:ascii="Calibri" w:hAnsi="Calibri" w:cs="Calibri"/>
          <w:szCs w:val="24"/>
          <w:vertAlign w:val="superscript"/>
          <w:lang w:val="en-IE"/>
        </w:rPr>
        <w:t>th</w:t>
      </w:r>
      <w:r w:rsidR="000F100A" w:rsidRPr="00FD40EF">
        <w:rPr>
          <w:rFonts w:ascii="Calibri" w:hAnsi="Calibri" w:cs="Calibri"/>
          <w:szCs w:val="24"/>
          <w:lang w:val="en-IE"/>
        </w:rPr>
        <w:t xml:space="preserve"> October, Stage 2 will issue after this with an early 2023 onsite start. </w:t>
      </w:r>
    </w:p>
    <w:p w14:paraId="3F73975F" w14:textId="44445357" w:rsidR="00AB52B5" w:rsidRPr="000F100A" w:rsidRDefault="000138D6" w:rsidP="00122974">
      <w:pPr>
        <w:numPr>
          <w:ilvl w:val="0"/>
          <w:numId w:val="1"/>
        </w:numPr>
        <w:jc w:val="both"/>
        <w:rPr>
          <w:rFonts w:ascii="Calibri" w:hAnsi="Calibri" w:cs="Calibri"/>
          <w:szCs w:val="24"/>
          <w:lang w:val="en-IE"/>
        </w:rPr>
      </w:pPr>
      <w:r w:rsidRPr="000F100A">
        <w:rPr>
          <w:rFonts w:ascii="Calibri" w:hAnsi="Calibri" w:cs="Calibri"/>
          <w:szCs w:val="24"/>
          <w:lang w:val="en-IE"/>
        </w:rPr>
        <w:t xml:space="preserve">The Rathfarnham Castle </w:t>
      </w:r>
      <w:r w:rsidR="000E5F2B" w:rsidRPr="000F100A">
        <w:rPr>
          <w:rFonts w:ascii="Calibri" w:hAnsi="Calibri" w:cs="Calibri"/>
          <w:szCs w:val="24"/>
          <w:lang w:val="en-IE"/>
        </w:rPr>
        <w:t>S</w:t>
      </w:r>
      <w:r w:rsidRPr="000F100A">
        <w:rPr>
          <w:rFonts w:ascii="Calibri" w:hAnsi="Calibri" w:cs="Calibri"/>
          <w:szCs w:val="24"/>
          <w:lang w:val="en-IE"/>
        </w:rPr>
        <w:t xml:space="preserve">tables </w:t>
      </w:r>
      <w:r w:rsidR="000E5F2B" w:rsidRPr="000F100A">
        <w:rPr>
          <w:rFonts w:ascii="Calibri" w:hAnsi="Calibri" w:cs="Calibri"/>
          <w:szCs w:val="24"/>
          <w:lang w:val="en-IE"/>
        </w:rPr>
        <w:t>T</w:t>
      </w:r>
      <w:r w:rsidR="00E839BA" w:rsidRPr="000F100A">
        <w:rPr>
          <w:rFonts w:ascii="Calibri" w:hAnsi="Calibri" w:cs="Calibri"/>
          <w:szCs w:val="24"/>
          <w:lang w:val="en-IE"/>
        </w:rPr>
        <w:t xml:space="preserve">ourism/Retail </w:t>
      </w:r>
      <w:r w:rsidR="000E5F2B" w:rsidRPr="000F100A">
        <w:rPr>
          <w:rFonts w:ascii="Calibri" w:hAnsi="Calibri" w:cs="Calibri"/>
          <w:szCs w:val="24"/>
          <w:lang w:val="en-IE"/>
        </w:rPr>
        <w:t>O</w:t>
      </w:r>
      <w:r w:rsidR="00E839BA" w:rsidRPr="000F100A">
        <w:rPr>
          <w:rFonts w:ascii="Calibri" w:hAnsi="Calibri" w:cs="Calibri"/>
          <w:szCs w:val="24"/>
          <w:lang w:val="en-IE"/>
        </w:rPr>
        <w:t xml:space="preserve">pportunity </w:t>
      </w:r>
      <w:r w:rsidR="00BF77B9" w:rsidRPr="000F100A">
        <w:rPr>
          <w:rFonts w:ascii="Calibri" w:hAnsi="Calibri" w:cs="Calibri"/>
          <w:szCs w:val="24"/>
          <w:lang w:val="en-IE"/>
        </w:rPr>
        <w:t xml:space="preserve">– </w:t>
      </w:r>
      <w:r w:rsidR="00FE75F3" w:rsidRPr="000F100A">
        <w:rPr>
          <w:rFonts w:ascii="Calibri" w:hAnsi="Calibri" w:cs="Calibri"/>
          <w:szCs w:val="24"/>
          <w:lang w:val="en-IE"/>
        </w:rPr>
        <w:t>following initial market soundings</w:t>
      </w:r>
      <w:r w:rsidR="008B3C9B" w:rsidRPr="000F100A">
        <w:rPr>
          <w:rFonts w:ascii="Calibri" w:hAnsi="Calibri" w:cs="Calibri"/>
          <w:szCs w:val="24"/>
          <w:lang w:val="en-IE"/>
        </w:rPr>
        <w:t>,</w:t>
      </w:r>
      <w:r w:rsidR="00FE75F3" w:rsidRPr="000F100A">
        <w:rPr>
          <w:rFonts w:ascii="Calibri" w:hAnsi="Calibri" w:cs="Calibri"/>
          <w:szCs w:val="24"/>
          <w:lang w:val="en-IE"/>
        </w:rPr>
        <w:t xml:space="preserve"> a formal EOI tender will issue in the next few weeks for an operator partner. </w:t>
      </w:r>
    </w:p>
    <w:p w14:paraId="5082E2BD" w14:textId="77777777" w:rsidR="00AB52B5" w:rsidRPr="00EF0FC0" w:rsidRDefault="00AB52B5" w:rsidP="00EF0FC0">
      <w:pPr>
        <w:numPr>
          <w:ilvl w:val="0"/>
          <w:numId w:val="1"/>
        </w:numPr>
        <w:jc w:val="both"/>
        <w:rPr>
          <w:rFonts w:ascii="Calibri" w:hAnsi="Calibri" w:cs="Calibri"/>
          <w:szCs w:val="24"/>
          <w:lang w:val="en-IE"/>
        </w:rPr>
      </w:pPr>
      <w:r w:rsidRPr="00EF0FC0">
        <w:rPr>
          <w:rFonts w:ascii="Calibri" w:hAnsi="Calibri" w:cs="Calibri"/>
          <w:szCs w:val="24"/>
          <w:lang w:val="en-IE"/>
        </w:rPr>
        <w:lastRenderedPageBreak/>
        <w:t xml:space="preserve">Tallaght </w:t>
      </w:r>
      <w:r w:rsidR="00A40588" w:rsidRPr="00EF0FC0">
        <w:rPr>
          <w:rFonts w:ascii="Calibri" w:hAnsi="Calibri" w:cs="Calibri"/>
          <w:szCs w:val="24"/>
          <w:lang w:val="en-IE"/>
        </w:rPr>
        <w:t>I</w:t>
      </w:r>
      <w:r w:rsidRPr="00EF0FC0">
        <w:rPr>
          <w:rFonts w:ascii="Calibri" w:hAnsi="Calibri" w:cs="Calibri"/>
          <w:szCs w:val="24"/>
          <w:lang w:val="en-IE"/>
        </w:rPr>
        <w:t>nnovation Centre</w:t>
      </w:r>
      <w:r w:rsidR="0004087C" w:rsidRPr="00EF0FC0">
        <w:rPr>
          <w:rFonts w:ascii="Calibri" w:hAnsi="Calibri" w:cs="Calibri"/>
          <w:szCs w:val="24"/>
          <w:lang w:val="en-IE"/>
        </w:rPr>
        <w:t xml:space="preserve"> – </w:t>
      </w:r>
      <w:r w:rsidR="00BF77B9" w:rsidRPr="00EF0FC0">
        <w:rPr>
          <w:rFonts w:ascii="Calibri" w:hAnsi="Calibri" w:cs="Calibri"/>
          <w:szCs w:val="24"/>
          <w:lang w:val="en-IE"/>
        </w:rPr>
        <w:t>contract</w:t>
      </w:r>
      <w:r w:rsidR="00FE75F3" w:rsidRPr="00EF0FC0">
        <w:rPr>
          <w:rFonts w:ascii="Calibri" w:hAnsi="Calibri" w:cs="Calibri"/>
          <w:szCs w:val="24"/>
          <w:lang w:val="en-IE"/>
        </w:rPr>
        <w:t xml:space="preserve"> making very good progress onsite – completion late summer 2023. </w:t>
      </w:r>
    </w:p>
    <w:p w14:paraId="48415496" w14:textId="732B7D68" w:rsidR="0060366E" w:rsidRPr="00EF0FC0" w:rsidRDefault="0060366E" w:rsidP="00EF0FC0">
      <w:pPr>
        <w:numPr>
          <w:ilvl w:val="0"/>
          <w:numId w:val="1"/>
        </w:numPr>
        <w:jc w:val="both"/>
        <w:rPr>
          <w:rFonts w:ascii="Calibri" w:hAnsi="Calibri" w:cs="Calibri"/>
          <w:szCs w:val="24"/>
          <w:lang w:val="en-IE"/>
        </w:rPr>
      </w:pPr>
      <w:r w:rsidRPr="00EF0FC0">
        <w:rPr>
          <w:rFonts w:ascii="Calibri" w:hAnsi="Calibri" w:cs="Calibri"/>
          <w:szCs w:val="24"/>
          <w:lang w:val="en-IE"/>
        </w:rPr>
        <w:t xml:space="preserve">Tallaght </w:t>
      </w:r>
      <w:r w:rsidR="00E337C9" w:rsidRPr="00EF0FC0">
        <w:rPr>
          <w:rFonts w:ascii="Calibri" w:hAnsi="Calibri" w:cs="Calibri"/>
          <w:szCs w:val="24"/>
          <w:lang w:val="en-IE"/>
        </w:rPr>
        <w:t>H</w:t>
      </w:r>
      <w:r w:rsidRPr="00EF0FC0">
        <w:rPr>
          <w:rFonts w:ascii="Calibri" w:hAnsi="Calibri" w:cs="Calibri"/>
          <w:szCs w:val="24"/>
          <w:lang w:val="en-IE"/>
        </w:rPr>
        <w:t>eritage/</w:t>
      </w:r>
      <w:r w:rsidR="00E337C9" w:rsidRPr="00EF0FC0">
        <w:rPr>
          <w:rFonts w:ascii="Calibri" w:hAnsi="Calibri" w:cs="Calibri"/>
          <w:szCs w:val="24"/>
          <w:lang w:val="en-IE"/>
        </w:rPr>
        <w:t>I</w:t>
      </w:r>
      <w:r w:rsidRPr="00EF0FC0">
        <w:rPr>
          <w:rFonts w:ascii="Calibri" w:hAnsi="Calibri" w:cs="Calibri"/>
          <w:szCs w:val="24"/>
          <w:lang w:val="en-IE"/>
        </w:rPr>
        <w:t xml:space="preserve">nterpretive </w:t>
      </w:r>
      <w:r w:rsidR="00E337C9" w:rsidRPr="00EF0FC0">
        <w:rPr>
          <w:rFonts w:ascii="Calibri" w:hAnsi="Calibri" w:cs="Calibri"/>
          <w:szCs w:val="24"/>
          <w:lang w:val="en-IE"/>
        </w:rPr>
        <w:t>C</w:t>
      </w:r>
      <w:r w:rsidRPr="00EF0FC0">
        <w:rPr>
          <w:rFonts w:ascii="Calibri" w:hAnsi="Calibri" w:cs="Calibri"/>
          <w:szCs w:val="24"/>
          <w:lang w:val="en-IE"/>
        </w:rPr>
        <w:t xml:space="preserve">entre – interpretative consultant </w:t>
      </w:r>
      <w:r w:rsidR="00FE75F3" w:rsidRPr="00EF0FC0">
        <w:rPr>
          <w:rFonts w:ascii="Calibri" w:hAnsi="Calibri" w:cs="Calibri"/>
          <w:szCs w:val="24"/>
          <w:lang w:val="en-IE"/>
        </w:rPr>
        <w:t>appointed,</w:t>
      </w:r>
      <w:r w:rsidR="00A12DF2" w:rsidRPr="00EF0FC0">
        <w:rPr>
          <w:rFonts w:ascii="Calibri" w:hAnsi="Calibri" w:cs="Calibri"/>
          <w:szCs w:val="24"/>
          <w:lang w:val="en-IE"/>
        </w:rPr>
        <w:t xml:space="preserve"> </w:t>
      </w:r>
      <w:r w:rsidRPr="00EF0FC0">
        <w:rPr>
          <w:rFonts w:ascii="Calibri" w:hAnsi="Calibri" w:cs="Calibri"/>
          <w:szCs w:val="24"/>
          <w:lang w:val="en-IE"/>
        </w:rPr>
        <w:t xml:space="preserve">design </w:t>
      </w:r>
      <w:r w:rsidR="008B3C9B" w:rsidRPr="00EF0FC0">
        <w:rPr>
          <w:rFonts w:ascii="Calibri" w:hAnsi="Calibri" w:cs="Calibri"/>
          <w:szCs w:val="24"/>
          <w:lang w:val="en-IE"/>
        </w:rPr>
        <w:t>a</w:t>
      </w:r>
      <w:r w:rsidR="00A12DF2" w:rsidRPr="00EF0FC0">
        <w:rPr>
          <w:rFonts w:ascii="Calibri" w:hAnsi="Calibri" w:cs="Calibri"/>
          <w:szCs w:val="24"/>
          <w:lang w:val="en-IE"/>
        </w:rPr>
        <w:t xml:space="preserve">rchitects appointment </w:t>
      </w:r>
      <w:r w:rsidR="008B3C9B" w:rsidRPr="00EF0FC0">
        <w:rPr>
          <w:rFonts w:ascii="Calibri" w:hAnsi="Calibri" w:cs="Calibri"/>
          <w:szCs w:val="24"/>
          <w:lang w:val="en-IE"/>
        </w:rPr>
        <w:t xml:space="preserve">is </w:t>
      </w:r>
      <w:r w:rsidR="00A12DF2" w:rsidRPr="00EF0FC0">
        <w:rPr>
          <w:rFonts w:ascii="Calibri" w:hAnsi="Calibri" w:cs="Calibri"/>
          <w:szCs w:val="24"/>
          <w:lang w:val="en-IE"/>
        </w:rPr>
        <w:t>imminent</w:t>
      </w:r>
      <w:r w:rsidR="008B3C9B" w:rsidRPr="00EF0FC0">
        <w:rPr>
          <w:rFonts w:ascii="Calibri" w:hAnsi="Calibri" w:cs="Calibri"/>
          <w:szCs w:val="24"/>
          <w:lang w:val="en-IE"/>
        </w:rPr>
        <w:t>.</w:t>
      </w:r>
      <w:r w:rsidR="00A12DF2" w:rsidRPr="00EF0FC0">
        <w:rPr>
          <w:rFonts w:ascii="Calibri" w:hAnsi="Calibri" w:cs="Calibri"/>
          <w:szCs w:val="24"/>
          <w:lang w:val="en-IE"/>
        </w:rPr>
        <w:t xml:space="preserve"> </w:t>
      </w:r>
      <w:r w:rsidR="00FE75F3" w:rsidRPr="00EF0FC0">
        <w:rPr>
          <w:rFonts w:ascii="Calibri" w:hAnsi="Calibri" w:cs="Calibri"/>
          <w:szCs w:val="24"/>
          <w:lang w:val="en-IE"/>
        </w:rPr>
        <w:t xml:space="preserve">Detailed design to also look at the potential addition of a </w:t>
      </w:r>
      <w:r w:rsidR="00A12DF2" w:rsidRPr="00EF0FC0">
        <w:rPr>
          <w:rFonts w:ascii="Calibri" w:hAnsi="Calibri" w:cs="Calibri"/>
          <w:szCs w:val="24"/>
          <w:lang w:val="en-IE"/>
        </w:rPr>
        <w:t xml:space="preserve">historical digital records archive. Outline design and budget will be advised in Q2 2023. </w:t>
      </w:r>
    </w:p>
    <w:p w14:paraId="0D56D5DD" w14:textId="7B01BF3E" w:rsidR="00AB52B5" w:rsidRPr="00EF0FC0" w:rsidRDefault="00AB52B5" w:rsidP="00EF0FC0">
      <w:pPr>
        <w:numPr>
          <w:ilvl w:val="0"/>
          <w:numId w:val="1"/>
        </w:numPr>
        <w:jc w:val="both"/>
        <w:rPr>
          <w:rFonts w:ascii="Calibri" w:hAnsi="Calibri" w:cs="Calibri"/>
          <w:szCs w:val="24"/>
          <w:lang w:val="en-IE"/>
        </w:rPr>
      </w:pPr>
      <w:r w:rsidRPr="00EF0FC0">
        <w:rPr>
          <w:rFonts w:ascii="Calibri" w:hAnsi="Calibri" w:cs="Calibri"/>
          <w:szCs w:val="24"/>
          <w:lang w:val="en-IE"/>
        </w:rPr>
        <w:t xml:space="preserve">The </w:t>
      </w:r>
      <w:r w:rsidR="000E5F2B" w:rsidRPr="00EF0FC0">
        <w:rPr>
          <w:rFonts w:ascii="Calibri" w:hAnsi="Calibri" w:cs="Calibri"/>
          <w:szCs w:val="24"/>
          <w:lang w:val="en-IE"/>
        </w:rPr>
        <w:t>G</w:t>
      </w:r>
      <w:r w:rsidRPr="00EF0FC0">
        <w:rPr>
          <w:rFonts w:ascii="Calibri" w:hAnsi="Calibri" w:cs="Calibri"/>
          <w:szCs w:val="24"/>
          <w:lang w:val="en-IE"/>
        </w:rPr>
        <w:t xml:space="preserve">rand </w:t>
      </w:r>
      <w:r w:rsidR="000E5F2B" w:rsidRPr="00EF0FC0">
        <w:rPr>
          <w:rFonts w:ascii="Calibri" w:hAnsi="Calibri" w:cs="Calibri"/>
          <w:szCs w:val="24"/>
          <w:lang w:val="en-IE"/>
        </w:rPr>
        <w:t>C</w:t>
      </w:r>
      <w:r w:rsidRPr="00EF0FC0">
        <w:rPr>
          <w:rFonts w:ascii="Calibri" w:hAnsi="Calibri" w:cs="Calibri"/>
          <w:szCs w:val="24"/>
          <w:lang w:val="en-IE"/>
        </w:rPr>
        <w:t xml:space="preserve">anal </w:t>
      </w:r>
      <w:r w:rsidR="000E5F2B" w:rsidRPr="00EF0FC0">
        <w:rPr>
          <w:rFonts w:ascii="Calibri" w:hAnsi="Calibri" w:cs="Calibri"/>
          <w:szCs w:val="24"/>
          <w:lang w:val="en-IE"/>
        </w:rPr>
        <w:t>G</w:t>
      </w:r>
      <w:r w:rsidRPr="00EF0FC0">
        <w:rPr>
          <w:rFonts w:ascii="Calibri" w:hAnsi="Calibri" w:cs="Calibri"/>
          <w:szCs w:val="24"/>
          <w:lang w:val="en-IE"/>
        </w:rPr>
        <w:t xml:space="preserve">reenway </w:t>
      </w:r>
      <w:r w:rsidR="00B27E7C" w:rsidRPr="00EF0FC0">
        <w:rPr>
          <w:rFonts w:ascii="Calibri" w:hAnsi="Calibri" w:cs="Calibri"/>
          <w:szCs w:val="24"/>
          <w:lang w:val="en-IE"/>
        </w:rPr>
        <w:t xml:space="preserve">has </w:t>
      </w:r>
      <w:r w:rsidR="00BD5374" w:rsidRPr="00EF0FC0">
        <w:rPr>
          <w:rFonts w:ascii="Calibri" w:hAnsi="Calibri" w:cs="Calibri"/>
          <w:szCs w:val="24"/>
          <w:lang w:val="en-IE"/>
        </w:rPr>
        <w:t>received</w:t>
      </w:r>
      <w:r w:rsidRPr="00EF0FC0">
        <w:rPr>
          <w:rFonts w:ascii="Calibri" w:hAnsi="Calibri" w:cs="Calibri"/>
          <w:szCs w:val="24"/>
          <w:lang w:val="en-IE"/>
        </w:rPr>
        <w:t xml:space="preserve"> </w:t>
      </w:r>
      <w:r w:rsidR="000E5F2B" w:rsidRPr="00EF0FC0">
        <w:rPr>
          <w:rFonts w:ascii="Calibri" w:hAnsi="Calibri" w:cs="Calibri"/>
          <w:szCs w:val="24"/>
          <w:lang w:val="en-IE"/>
        </w:rPr>
        <w:t>P</w:t>
      </w:r>
      <w:r w:rsidRPr="00EF0FC0">
        <w:rPr>
          <w:rFonts w:ascii="Calibri" w:hAnsi="Calibri" w:cs="Calibri"/>
          <w:szCs w:val="24"/>
          <w:lang w:val="en-IE"/>
        </w:rPr>
        <w:t xml:space="preserve">art </w:t>
      </w:r>
      <w:r w:rsidR="000E5F2B" w:rsidRPr="00EF0FC0">
        <w:rPr>
          <w:rFonts w:ascii="Calibri" w:hAnsi="Calibri" w:cs="Calibri"/>
          <w:szCs w:val="24"/>
          <w:lang w:val="en-IE"/>
        </w:rPr>
        <w:t xml:space="preserve">8 </w:t>
      </w:r>
      <w:r w:rsidR="00B27E7C" w:rsidRPr="00EF0FC0">
        <w:rPr>
          <w:rFonts w:ascii="Calibri" w:hAnsi="Calibri" w:cs="Calibri"/>
          <w:szCs w:val="24"/>
          <w:lang w:val="en-IE"/>
        </w:rPr>
        <w:t>approval –</w:t>
      </w:r>
      <w:r w:rsidRPr="00EF0FC0">
        <w:rPr>
          <w:rFonts w:ascii="Calibri" w:hAnsi="Calibri" w:cs="Calibri"/>
          <w:szCs w:val="24"/>
          <w:lang w:val="en-IE"/>
        </w:rPr>
        <w:t xml:space="preserve"> </w:t>
      </w:r>
      <w:r w:rsidR="008B3C9B" w:rsidRPr="00EF0FC0">
        <w:rPr>
          <w:rFonts w:ascii="Calibri" w:hAnsi="Calibri" w:cs="Calibri"/>
          <w:szCs w:val="24"/>
          <w:lang w:val="en-IE"/>
        </w:rPr>
        <w:t>S</w:t>
      </w:r>
      <w:r w:rsidR="00A12DF2" w:rsidRPr="00EF0FC0">
        <w:rPr>
          <w:rFonts w:ascii="Calibri" w:hAnsi="Calibri" w:cs="Calibri"/>
          <w:szCs w:val="24"/>
          <w:lang w:val="en-IE"/>
        </w:rPr>
        <w:t xml:space="preserve">tage 2 tender published with targeted start date before the end of the year. </w:t>
      </w:r>
    </w:p>
    <w:p w14:paraId="57572AD1" w14:textId="20D0680C" w:rsidR="00AB52B5" w:rsidRPr="00EF0FC0" w:rsidRDefault="00AB52B5" w:rsidP="00EF0FC0">
      <w:pPr>
        <w:numPr>
          <w:ilvl w:val="0"/>
          <w:numId w:val="1"/>
        </w:numPr>
        <w:jc w:val="both"/>
        <w:rPr>
          <w:rFonts w:ascii="Calibri" w:hAnsi="Calibri" w:cs="Calibri"/>
          <w:szCs w:val="24"/>
          <w:lang w:val="en-IE"/>
        </w:rPr>
      </w:pPr>
      <w:r w:rsidRPr="00EF0FC0">
        <w:rPr>
          <w:rFonts w:ascii="Calibri" w:hAnsi="Calibri" w:cs="Calibri"/>
          <w:szCs w:val="24"/>
          <w:lang w:val="en-IE"/>
        </w:rPr>
        <w:t>The Grand/</w:t>
      </w:r>
      <w:r w:rsidR="000E5F2B" w:rsidRPr="00EF0FC0">
        <w:rPr>
          <w:rFonts w:ascii="Calibri" w:hAnsi="Calibri" w:cs="Calibri"/>
          <w:szCs w:val="24"/>
          <w:lang w:val="en-IE"/>
        </w:rPr>
        <w:t>R</w:t>
      </w:r>
      <w:r w:rsidRPr="00EF0FC0">
        <w:rPr>
          <w:rFonts w:ascii="Calibri" w:hAnsi="Calibri" w:cs="Calibri"/>
          <w:szCs w:val="24"/>
          <w:lang w:val="en-IE"/>
        </w:rPr>
        <w:t xml:space="preserve">oyal </w:t>
      </w:r>
      <w:r w:rsidR="000E5F2B" w:rsidRPr="00EF0FC0">
        <w:rPr>
          <w:rFonts w:ascii="Calibri" w:hAnsi="Calibri" w:cs="Calibri"/>
          <w:szCs w:val="24"/>
          <w:lang w:val="en-IE"/>
        </w:rPr>
        <w:t>C</w:t>
      </w:r>
      <w:r w:rsidRPr="00EF0FC0">
        <w:rPr>
          <w:rFonts w:ascii="Calibri" w:hAnsi="Calibri" w:cs="Calibri"/>
          <w:szCs w:val="24"/>
          <w:lang w:val="en-IE"/>
        </w:rPr>
        <w:t xml:space="preserve">anal </w:t>
      </w:r>
      <w:r w:rsidR="000E5F2B" w:rsidRPr="00EF0FC0">
        <w:rPr>
          <w:rFonts w:ascii="Calibri" w:hAnsi="Calibri" w:cs="Calibri"/>
          <w:szCs w:val="24"/>
          <w:lang w:val="en-IE"/>
        </w:rPr>
        <w:t>L</w:t>
      </w:r>
      <w:r w:rsidRPr="00EF0FC0">
        <w:rPr>
          <w:rFonts w:ascii="Calibri" w:hAnsi="Calibri" w:cs="Calibri"/>
          <w:szCs w:val="24"/>
          <w:lang w:val="en-IE"/>
        </w:rPr>
        <w:t xml:space="preserve">oop </w:t>
      </w:r>
      <w:r w:rsidR="000E5F2B" w:rsidRPr="00EF0FC0">
        <w:rPr>
          <w:rFonts w:ascii="Calibri" w:hAnsi="Calibri" w:cs="Calibri"/>
          <w:szCs w:val="24"/>
          <w:lang w:val="en-IE"/>
        </w:rPr>
        <w:t>S</w:t>
      </w:r>
      <w:r w:rsidRPr="00EF0FC0">
        <w:rPr>
          <w:rFonts w:ascii="Calibri" w:hAnsi="Calibri" w:cs="Calibri"/>
          <w:szCs w:val="24"/>
          <w:lang w:val="en-IE"/>
        </w:rPr>
        <w:t xml:space="preserve">tudy </w:t>
      </w:r>
      <w:r w:rsidR="00B27E7C" w:rsidRPr="00EF0FC0">
        <w:rPr>
          <w:rFonts w:ascii="Calibri" w:hAnsi="Calibri" w:cs="Calibri"/>
          <w:szCs w:val="24"/>
          <w:lang w:val="en-IE"/>
        </w:rPr>
        <w:t>–</w:t>
      </w:r>
      <w:r w:rsidR="00F503E8" w:rsidRPr="00EF0FC0">
        <w:rPr>
          <w:rFonts w:ascii="Calibri" w:hAnsi="Calibri" w:cs="Calibri"/>
          <w:szCs w:val="24"/>
          <w:lang w:val="en-IE"/>
        </w:rPr>
        <w:t xml:space="preserve"> </w:t>
      </w:r>
      <w:r w:rsidR="008B3C9B" w:rsidRPr="00EF0FC0">
        <w:rPr>
          <w:rFonts w:ascii="Calibri" w:hAnsi="Calibri" w:cs="Calibri"/>
          <w:szCs w:val="24"/>
          <w:lang w:val="en-IE"/>
        </w:rPr>
        <w:t>P</w:t>
      </w:r>
      <w:r w:rsidR="00A12DF2" w:rsidRPr="00EF0FC0">
        <w:rPr>
          <w:rFonts w:ascii="Calibri" w:hAnsi="Calibri" w:cs="Calibri"/>
          <w:szCs w:val="24"/>
          <w:lang w:val="en-IE"/>
        </w:rPr>
        <w:t xml:space="preserve">art 8 for consideration at the November meeting. </w:t>
      </w:r>
    </w:p>
    <w:p w14:paraId="46128238" w14:textId="4C74B37B" w:rsidR="006975F0" w:rsidRPr="00EF0FC0" w:rsidRDefault="00A12DF2" w:rsidP="00EF0FC0">
      <w:pPr>
        <w:numPr>
          <w:ilvl w:val="0"/>
          <w:numId w:val="1"/>
        </w:numPr>
        <w:jc w:val="both"/>
        <w:rPr>
          <w:rFonts w:ascii="Calibri" w:hAnsi="Calibri" w:cs="Calibri"/>
          <w:szCs w:val="24"/>
          <w:lang w:val="en-IE"/>
        </w:rPr>
      </w:pPr>
      <w:r w:rsidRPr="00EF0FC0">
        <w:rPr>
          <w:rFonts w:ascii="Calibri" w:hAnsi="Calibri" w:cs="Calibri"/>
          <w:szCs w:val="24"/>
          <w:lang w:val="en-IE"/>
        </w:rPr>
        <w:t>12</w:t>
      </w:r>
      <w:r w:rsidRPr="00EF0FC0">
        <w:rPr>
          <w:rFonts w:ascii="Calibri" w:hAnsi="Calibri" w:cs="Calibri"/>
          <w:szCs w:val="24"/>
          <w:vertAlign w:val="superscript"/>
          <w:lang w:val="en-IE"/>
        </w:rPr>
        <w:t>th</w:t>
      </w:r>
      <w:r w:rsidRPr="00EF0FC0">
        <w:rPr>
          <w:rFonts w:ascii="Calibri" w:hAnsi="Calibri" w:cs="Calibri"/>
          <w:szCs w:val="24"/>
          <w:lang w:val="en-IE"/>
        </w:rPr>
        <w:t xml:space="preserve"> </w:t>
      </w:r>
      <w:r w:rsidR="008B3C9B" w:rsidRPr="00EF0FC0">
        <w:rPr>
          <w:rFonts w:ascii="Calibri" w:hAnsi="Calibri" w:cs="Calibri"/>
          <w:szCs w:val="24"/>
          <w:lang w:val="en-IE"/>
        </w:rPr>
        <w:t>L</w:t>
      </w:r>
      <w:r w:rsidRPr="00EF0FC0">
        <w:rPr>
          <w:rFonts w:ascii="Calibri" w:hAnsi="Calibri" w:cs="Calibri"/>
          <w:szCs w:val="24"/>
          <w:lang w:val="en-IE"/>
        </w:rPr>
        <w:t xml:space="preserve">ock </w:t>
      </w:r>
      <w:r w:rsidR="008B3C9B" w:rsidRPr="00EF0FC0">
        <w:rPr>
          <w:rFonts w:ascii="Calibri" w:hAnsi="Calibri" w:cs="Calibri"/>
          <w:szCs w:val="24"/>
          <w:lang w:val="en-IE"/>
        </w:rPr>
        <w:t>M</w:t>
      </w:r>
      <w:r w:rsidRPr="00EF0FC0">
        <w:rPr>
          <w:rFonts w:ascii="Calibri" w:hAnsi="Calibri" w:cs="Calibri"/>
          <w:szCs w:val="24"/>
          <w:lang w:val="en-IE"/>
        </w:rPr>
        <w:t xml:space="preserve">asterplan - </w:t>
      </w:r>
      <w:r w:rsidR="006975F0" w:rsidRPr="00EF0FC0">
        <w:rPr>
          <w:rFonts w:ascii="Calibri" w:hAnsi="Calibri" w:cs="Calibri"/>
          <w:szCs w:val="24"/>
          <w:lang w:val="en-IE"/>
        </w:rPr>
        <w:t xml:space="preserve">consultants </w:t>
      </w:r>
      <w:r w:rsidRPr="00EF0FC0">
        <w:rPr>
          <w:rFonts w:ascii="Calibri" w:hAnsi="Calibri" w:cs="Calibri"/>
          <w:szCs w:val="24"/>
          <w:lang w:val="en-IE"/>
        </w:rPr>
        <w:t>appointed, initial survey work completed – design concept report due Q1 2023.</w:t>
      </w:r>
    </w:p>
    <w:p w14:paraId="4F1A8692" w14:textId="566B9F8F" w:rsidR="00A12DF2" w:rsidRPr="00EF0FC0" w:rsidRDefault="00A12DF2" w:rsidP="00EF0FC0">
      <w:pPr>
        <w:numPr>
          <w:ilvl w:val="0"/>
          <w:numId w:val="1"/>
        </w:numPr>
        <w:jc w:val="both"/>
        <w:rPr>
          <w:rFonts w:ascii="Calibri" w:hAnsi="Calibri" w:cs="Calibri"/>
          <w:szCs w:val="24"/>
          <w:lang w:val="en-IE"/>
        </w:rPr>
      </w:pPr>
      <w:r w:rsidRPr="00EF0FC0">
        <w:rPr>
          <w:rFonts w:ascii="Calibri" w:hAnsi="Calibri" w:cs="Calibri"/>
          <w:szCs w:val="24"/>
          <w:lang w:val="en-IE"/>
        </w:rPr>
        <w:t xml:space="preserve">Lucan </w:t>
      </w:r>
      <w:r w:rsidR="008B3C9B" w:rsidRPr="00EF0FC0">
        <w:rPr>
          <w:rFonts w:ascii="Calibri" w:hAnsi="Calibri" w:cs="Calibri"/>
          <w:szCs w:val="24"/>
          <w:lang w:val="en-IE"/>
        </w:rPr>
        <w:t>S</w:t>
      </w:r>
      <w:r w:rsidRPr="00EF0FC0">
        <w:rPr>
          <w:rFonts w:ascii="Calibri" w:hAnsi="Calibri" w:cs="Calibri"/>
          <w:szCs w:val="24"/>
          <w:lang w:val="en-IE"/>
        </w:rPr>
        <w:t xml:space="preserve">choolhouse – awaiting formal conveyancing before appointing design consultants. </w:t>
      </w:r>
    </w:p>
    <w:p w14:paraId="47A95BEA" w14:textId="77777777" w:rsidR="0025595B" w:rsidRPr="00EF0FC0" w:rsidRDefault="0025595B" w:rsidP="00EF0FC0">
      <w:pPr>
        <w:jc w:val="both"/>
        <w:rPr>
          <w:rFonts w:ascii="Calibri" w:hAnsi="Calibri" w:cs="Calibri"/>
          <w:szCs w:val="24"/>
          <w:lang w:val="en-IE"/>
        </w:rPr>
      </w:pPr>
    </w:p>
    <w:p w14:paraId="473807C9" w14:textId="77777777" w:rsidR="00083C32" w:rsidRPr="00EF0FC0" w:rsidRDefault="00083C32" w:rsidP="00EF0FC0">
      <w:pPr>
        <w:jc w:val="both"/>
        <w:rPr>
          <w:rFonts w:ascii="Calibri" w:hAnsi="Calibri" w:cs="Calibri"/>
          <w:szCs w:val="24"/>
          <w:lang w:val="en-IE"/>
        </w:rPr>
      </w:pPr>
    </w:p>
    <w:p w14:paraId="7DF1EC85" w14:textId="77777777" w:rsidR="000428CA" w:rsidRPr="00EF0FC0" w:rsidRDefault="000428CA" w:rsidP="00EF0FC0">
      <w:pPr>
        <w:jc w:val="both"/>
        <w:rPr>
          <w:rFonts w:ascii="Calibri" w:hAnsi="Calibri" w:cs="Calibri"/>
          <w:b/>
          <w:szCs w:val="24"/>
          <w:u w:val="single"/>
          <w:lang w:val="en-IE"/>
        </w:rPr>
      </w:pPr>
    </w:p>
    <w:p w14:paraId="127E9B89" w14:textId="7851709F" w:rsidR="00A24843" w:rsidRPr="00EF0FC0" w:rsidRDefault="00A24843" w:rsidP="00EF0FC0">
      <w:pPr>
        <w:jc w:val="both"/>
        <w:rPr>
          <w:rFonts w:ascii="Calibri" w:hAnsi="Calibri" w:cs="Calibri"/>
          <w:b/>
          <w:szCs w:val="24"/>
          <w:u w:val="single"/>
          <w:lang w:val="en-IE"/>
        </w:rPr>
      </w:pPr>
      <w:r w:rsidRPr="00EF0FC0">
        <w:rPr>
          <w:rFonts w:ascii="Calibri" w:hAnsi="Calibri" w:cs="Calibri"/>
          <w:b/>
          <w:szCs w:val="24"/>
          <w:u w:val="single"/>
          <w:lang w:val="en-IE"/>
        </w:rPr>
        <w:t xml:space="preserve">Town and Village </w:t>
      </w:r>
      <w:r w:rsidR="008B3C9B" w:rsidRPr="00EF0FC0">
        <w:rPr>
          <w:rFonts w:ascii="Calibri" w:hAnsi="Calibri" w:cs="Calibri"/>
          <w:b/>
          <w:szCs w:val="24"/>
          <w:u w:val="single"/>
          <w:lang w:val="en-IE"/>
        </w:rPr>
        <w:t>P</w:t>
      </w:r>
      <w:r w:rsidRPr="00EF0FC0">
        <w:rPr>
          <w:rFonts w:ascii="Calibri" w:hAnsi="Calibri" w:cs="Calibri"/>
          <w:b/>
          <w:szCs w:val="24"/>
          <w:u w:val="single"/>
          <w:lang w:val="en-IE"/>
        </w:rPr>
        <w:t xml:space="preserve">ublic </w:t>
      </w:r>
      <w:r w:rsidR="008B3C9B" w:rsidRPr="00EF0FC0">
        <w:rPr>
          <w:rFonts w:ascii="Calibri" w:hAnsi="Calibri" w:cs="Calibri"/>
          <w:b/>
          <w:szCs w:val="24"/>
          <w:u w:val="single"/>
          <w:lang w:val="en-IE"/>
        </w:rPr>
        <w:t>R</w:t>
      </w:r>
      <w:r w:rsidRPr="00EF0FC0">
        <w:rPr>
          <w:rFonts w:ascii="Calibri" w:hAnsi="Calibri" w:cs="Calibri"/>
          <w:b/>
          <w:szCs w:val="24"/>
          <w:u w:val="single"/>
          <w:lang w:val="en-IE"/>
        </w:rPr>
        <w:t xml:space="preserve">ealm Enhancement Programme </w:t>
      </w:r>
    </w:p>
    <w:p w14:paraId="1E2181DB" w14:textId="77777777" w:rsidR="00A24843" w:rsidRPr="00EF0FC0" w:rsidRDefault="00A24843" w:rsidP="00EF0FC0">
      <w:pPr>
        <w:pStyle w:val="ListParagraph"/>
        <w:spacing w:after="0" w:line="240" w:lineRule="auto"/>
        <w:ind w:left="0"/>
        <w:contextualSpacing w:val="0"/>
        <w:jc w:val="both"/>
        <w:rPr>
          <w:rFonts w:eastAsia="Times New Roman"/>
          <w:sz w:val="24"/>
          <w:szCs w:val="24"/>
          <w:lang w:val="en-IE"/>
        </w:rPr>
      </w:pPr>
    </w:p>
    <w:p w14:paraId="067F730C" w14:textId="77777777" w:rsidR="00A24843" w:rsidRPr="00EF0FC0" w:rsidRDefault="00A24843" w:rsidP="00EF0FC0">
      <w:pPr>
        <w:pStyle w:val="ListParagraph"/>
        <w:spacing w:after="0" w:line="240" w:lineRule="auto"/>
        <w:ind w:left="0"/>
        <w:contextualSpacing w:val="0"/>
        <w:jc w:val="both"/>
        <w:rPr>
          <w:rFonts w:eastAsia="Times New Roman"/>
          <w:sz w:val="24"/>
          <w:szCs w:val="24"/>
          <w:lang w:val="en-IE"/>
        </w:rPr>
      </w:pPr>
      <w:r w:rsidRPr="00EF0FC0">
        <w:rPr>
          <w:rFonts w:eastAsia="Times New Roman"/>
          <w:sz w:val="24"/>
          <w:szCs w:val="24"/>
          <w:lang w:val="en-IE"/>
        </w:rPr>
        <w:t>Progress can be summarised as follows:</w:t>
      </w:r>
    </w:p>
    <w:p w14:paraId="626D4795" w14:textId="77777777" w:rsidR="00A24843" w:rsidRPr="00EF0FC0" w:rsidRDefault="00A24843" w:rsidP="00EF0FC0">
      <w:pPr>
        <w:pStyle w:val="ListParagraph"/>
        <w:spacing w:after="0" w:line="240" w:lineRule="auto"/>
        <w:ind w:left="0"/>
        <w:contextualSpacing w:val="0"/>
        <w:jc w:val="both"/>
        <w:rPr>
          <w:rFonts w:eastAsia="Times New Roman"/>
          <w:sz w:val="24"/>
          <w:szCs w:val="24"/>
          <w:lang w:val="en-IE"/>
        </w:rPr>
      </w:pPr>
    </w:p>
    <w:p w14:paraId="15601020" w14:textId="1A3FA78D" w:rsidR="00A24843" w:rsidRPr="00EF0FC0" w:rsidRDefault="00A24843" w:rsidP="00EF0FC0">
      <w:pPr>
        <w:pStyle w:val="ListParagraph"/>
        <w:numPr>
          <w:ilvl w:val="0"/>
          <w:numId w:val="7"/>
        </w:numPr>
        <w:spacing w:after="0" w:line="240" w:lineRule="auto"/>
        <w:contextualSpacing w:val="0"/>
        <w:jc w:val="both"/>
        <w:rPr>
          <w:rFonts w:eastAsia="Times New Roman"/>
          <w:sz w:val="24"/>
          <w:szCs w:val="24"/>
          <w:lang w:val="en-IE"/>
        </w:rPr>
      </w:pPr>
      <w:r w:rsidRPr="00EF0FC0">
        <w:rPr>
          <w:rFonts w:eastAsia="Times New Roman"/>
          <w:sz w:val="24"/>
          <w:szCs w:val="24"/>
          <w:lang w:val="en-IE"/>
        </w:rPr>
        <w:t xml:space="preserve">Castletymon Part 8 approved. Tender is live, hope to appoint contractor in </w:t>
      </w:r>
      <w:r w:rsidR="000A58D7" w:rsidRPr="00EF0FC0">
        <w:rPr>
          <w:rFonts w:eastAsia="Times New Roman"/>
          <w:sz w:val="24"/>
          <w:szCs w:val="24"/>
          <w:lang w:val="en-IE"/>
        </w:rPr>
        <w:t>N</w:t>
      </w:r>
      <w:r w:rsidRPr="00EF0FC0">
        <w:rPr>
          <w:rFonts w:eastAsia="Times New Roman"/>
          <w:sz w:val="24"/>
          <w:szCs w:val="24"/>
          <w:lang w:val="en-IE"/>
        </w:rPr>
        <w:t xml:space="preserve">ovember and start on site in January. Initial survey work and design on the Rosemount and Bawnogue District Centre Enhancement Projects is underway. </w:t>
      </w:r>
    </w:p>
    <w:p w14:paraId="21574BCE" w14:textId="170B7B0E" w:rsidR="00A24843" w:rsidRPr="00EF0FC0" w:rsidRDefault="00A24843" w:rsidP="00EF0FC0">
      <w:pPr>
        <w:numPr>
          <w:ilvl w:val="0"/>
          <w:numId w:val="7"/>
        </w:numPr>
        <w:jc w:val="both"/>
        <w:rPr>
          <w:rFonts w:ascii="Calibri" w:hAnsi="Calibri" w:cs="Calibri"/>
          <w:szCs w:val="24"/>
          <w:u w:val="single"/>
          <w:lang w:val="en-IE"/>
        </w:rPr>
      </w:pPr>
      <w:r w:rsidRPr="00EF0FC0">
        <w:rPr>
          <w:rFonts w:ascii="Calibri" w:hAnsi="Calibri" w:cs="Calibri"/>
          <w:szCs w:val="24"/>
          <w:lang w:val="en-IE"/>
        </w:rPr>
        <w:t>Lucan Village Improvement Works – hope to start onsite by year end</w:t>
      </w:r>
      <w:r w:rsidR="000A58D7" w:rsidRPr="00EF0FC0">
        <w:rPr>
          <w:rFonts w:ascii="Calibri" w:hAnsi="Calibri" w:cs="Calibri"/>
          <w:szCs w:val="24"/>
          <w:lang w:val="en-IE"/>
        </w:rPr>
        <w:t>,</w:t>
      </w:r>
      <w:r w:rsidRPr="00EF0FC0">
        <w:rPr>
          <w:rFonts w:ascii="Calibri" w:hAnsi="Calibri" w:cs="Calibri"/>
          <w:szCs w:val="24"/>
          <w:lang w:val="en-IE"/>
        </w:rPr>
        <w:t xml:space="preserve"> or early new year. </w:t>
      </w:r>
    </w:p>
    <w:p w14:paraId="2D03EFCF" w14:textId="59022345" w:rsidR="00A24843" w:rsidRPr="00EF0FC0" w:rsidRDefault="00A24843" w:rsidP="00EF0FC0">
      <w:pPr>
        <w:numPr>
          <w:ilvl w:val="0"/>
          <w:numId w:val="7"/>
        </w:numPr>
        <w:jc w:val="both"/>
        <w:rPr>
          <w:rFonts w:ascii="Calibri" w:hAnsi="Calibri" w:cs="Calibri"/>
          <w:szCs w:val="24"/>
          <w:u w:val="single"/>
          <w:lang w:val="en-IE"/>
        </w:rPr>
      </w:pPr>
      <w:r w:rsidRPr="00EF0FC0">
        <w:rPr>
          <w:rFonts w:ascii="Calibri" w:hAnsi="Calibri" w:cs="Calibri"/>
          <w:szCs w:val="24"/>
          <w:lang w:val="en-IE"/>
        </w:rPr>
        <w:t xml:space="preserve">Tallaght Town </w:t>
      </w:r>
      <w:r w:rsidR="000A58D7" w:rsidRPr="00EF0FC0">
        <w:rPr>
          <w:rFonts w:ascii="Calibri" w:hAnsi="Calibri" w:cs="Calibri"/>
          <w:szCs w:val="24"/>
          <w:lang w:val="en-IE"/>
        </w:rPr>
        <w:t>C</w:t>
      </w:r>
      <w:r w:rsidRPr="00EF0FC0">
        <w:rPr>
          <w:rFonts w:ascii="Calibri" w:hAnsi="Calibri" w:cs="Calibri"/>
          <w:szCs w:val="24"/>
          <w:lang w:val="en-IE"/>
        </w:rPr>
        <w:t xml:space="preserve">entre public realm works including Chamber Square, </w:t>
      </w:r>
      <w:r w:rsidR="000A58D7" w:rsidRPr="00EF0FC0">
        <w:rPr>
          <w:rFonts w:ascii="Calibri" w:hAnsi="Calibri" w:cs="Calibri"/>
          <w:szCs w:val="24"/>
          <w:lang w:val="en-IE"/>
        </w:rPr>
        <w:t>I</w:t>
      </w:r>
      <w:r w:rsidRPr="00EF0FC0">
        <w:rPr>
          <w:rFonts w:ascii="Calibri" w:hAnsi="Calibri" w:cs="Calibri"/>
          <w:szCs w:val="24"/>
          <w:lang w:val="en-IE"/>
        </w:rPr>
        <w:t xml:space="preserve">nnovation </w:t>
      </w:r>
      <w:r w:rsidR="000A58D7" w:rsidRPr="00EF0FC0">
        <w:rPr>
          <w:rFonts w:ascii="Calibri" w:hAnsi="Calibri" w:cs="Calibri"/>
          <w:szCs w:val="24"/>
          <w:lang w:val="en-IE"/>
        </w:rPr>
        <w:t>P</w:t>
      </w:r>
      <w:r w:rsidRPr="00EF0FC0">
        <w:rPr>
          <w:rFonts w:ascii="Calibri" w:hAnsi="Calibri" w:cs="Calibri"/>
          <w:szCs w:val="24"/>
          <w:lang w:val="en-IE"/>
        </w:rPr>
        <w:t xml:space="preserve">laza, </w:t>
      </w:r>
      <w:r w:rsidR="000A58D7" w:rsidRPr="00EF0FC0">
        <w:rPr>
          <w:rFonts w:ascii="Calibri" w:hAnsi="Calibri" w:cs="Calibri"/>
          <w:szCs w:val="24"/>
          <w:lang w:val="en-IE"/>
        </w:rPr>
        <w:t>M</w:t>
      </w:r>
      <w:r w:rsidRPr="00EF0FC0">
        <w:rPr>
          <w:rFonts w:ascii="Calibri" w:hAnsi="Calibri" w:cs="Calibri"/>
          <w:szCs w:val="24"/>
          <w:lang w:val="en-IE"/>
        </w:rPr>
        <w:t xml:space="preserve">obility Hub and connecting pedestrian ways to commence on site in next two weeks.   </w:t>
      </w:r>
    </w:p>
    <w:p w14:paraId="0B13A71A" w14:textId="77777777" w:rsidR="00A24843" w:rsidRPr="00EF0FC0" w:rsidRDefault="00A24843" w:rsidP="00EF0FC0">
      <w:pPr>
        <w:numPr>
          <w:ilvl w:val="0"/>
          <w:numId w:val="7"/>
        </w:numPr>
        <w:jc w:val="both"/>
        <w:rPr>
          <w:rFonts w:ascii="Calibri" w:hAnsi="Calibri" w:cs="Calibri"/>
          <w:szCs w:val="24"/>
          <w:u w:val="single"/>
          <w:lang w:val="en-IE"/>
        </w:rPr>
      </w:pPr>
      <w:r w:rsidRPr="00EF0FC0">
        <w:rPr>
          <w:rFonts w:ascii="Calibri" w:hAnsi="Calibri" w:cs="Calibri"/>
          <w:szCs w:val="24"/>
          <w:lang w:val="en-IE"/>
        </w:rPr>
        <w:t xml:space="preserve">N81 Landscaping Project – Phase 3 scope and cost under consideration. </w:t>
      </w:r>
    </w:p>
    <w:p w14:paraId="0BFE4E31" w14:textId="77777777" w:rsidR="00A24843" w:rsidRPr="00EF0FC0" w:rsidRDefault="00A24843" w:rsidP="00EF0FC0">
      <w:pPr>
        <w:numPr>
          <w:ilvl w:val="0"/>
          <w:numId w:val="7"/>
        </w:numPr>
        <w:jc w:val="both"/>
        <w:rPr>
          <w:rFonts w:ascii="Calibri" w:hAnsi="Calibri" w:cs="Calibri"/>
          <w:b/>
          <w:szCs w:val="24"/>
          <w:u w:val="single"/>
          <w:lang w:val="en-IE"/>
        </w:rPr>
      </w:pPr>
      <w:r w:rsidRPr="00EF0FC0">
        <w:rPr>
          <w:rFonts w:ascii="Calibri" w:hAnsi="Calibri" w:cs="Calibri"/>
          <w:szCs w:val="24"/>
          <w:lang w:val="en-IE"/>
        </w:rPr>
        <w:t xml:space="preserve">Tallaght District Heating Project – on site, projected completion date is November 2022. </w:t>
      </w:r>
    </w:p>
    <w:p w14:paraId="360A54B1" w14:textId="01BE803C" w:rsidR="00A24843" w:rsidRPr="00EF0FC0" w:rsidRDefault="00A24843" w:rsidP="00EF0FC0">
      <w:pPr>
        <w:numPr>
          <w:ilvl w:val="0"/>
          <w:numId w:val="7"/>
        </w:numPr>
        <w:jc w:val="both"/>
        <w:rPr>
          <w:rFonts w:ascii="Calibri" w:hAnsi="Calibri" w:cs="Calibri"/>
          <w:b/>
          <w:szCs w:val="24"/>
          <w:u w:val="single"/>
          <w:lang w:val="en-IE"/>
        </w:rPr>
      </w:pPr>
      <w:r w:rsidRPr="00EF0FC0">
        <w:rPr>
          <w:rFonts w:ascii="Calibri" w:hAnsi="Calibri" w:cs="Calibri"/>
          <w:szCs w:val="24"/>
          <w:lang w:val="en-IE"/>
        </w:rPr>
        <w:t>Clondalkin Village improvement design to commence in coming weeks and will progress alongside the development of the Clondalkin Local Area Plan</w:t>
      </w:r>
      <w:r w:rsidR="00B51B27">
        <w:rPr>
          <w:rFonts w:ascii="Calibri" w:hAnsi="Calibri" w:cs="Calibri"/>
          <w:szCs w:val="24"/>
          <w:lang w:val="en-IE"/>
        </w:rPr>
        <w:t>.</w:t>
      </w:r>
      <w:r w:rsidRPr="00EF0FC0">
        <w:rPr>
          <w:rFonts w:ascii="Calibri" w:hAnsi="Calibri" w:cs="Calibri"/>
          <w:szCs w:val="24"/>
          <w:lang w:val="en-IE"/>
        </w:rPr>
        <w:t xml:space="preserve"> </w:t>
      </w:r>
    </w:p>
    <w:p w14:paraId="455FC831" w14:textId="1D0DDD6B" w:rsidR="00A24843" w:rsidRPr="00EF0FC0" w:rsidRDefault="00A24843" w:rsidP="00EF0FC0">
      <w:pPr>
        <w:numPr>
          <w:ilvl w:val="0"/>
          <w:numId w:val="7"/>
        </w:numPr>
        <w:jc w:val="both"/>
        <w:rPr>
          <w:rFonts w:ascii="Calibri" w:hAnsi="Calibri" w:cs="Calibri"/>
          <w:b/>
          <w:szCs w:val="24"/>
          <w:u w:val="single"/>
          <w:lang w:val="en-IE"/>
        </w:rPr>
      </w:pPr>
      <w:r w:rsidRPr="00EF0FC0">
        <w:rPr>
          <w:rFonts w:ascii="Calibri" w:hAnsi="Calibri" w:cs="Calibri"/>
          <w:szCs w:val="24"/>
          <w:lang w:val="en-IE"/>
        </w:rPr>
        <w:t xml:space="preserve">City Edge Masterplan Naas Road – report noted by both </w:t>
      </w:r>
      <w:r w:rsidR="009247B6" w:rsidRPr="00EF0FC0">
        <w:rPr>
          <w:rFonts w:ascii="Calibri" w:hAnsi="Calibri" w:cs="Calibri"/>
          <w:szCs w:val="24"/>
          <w:lang w:val="en-IE"/>
        </w:rPr>
        <w:t>C</w:t>
      </w:r>
      <w:r w:rsidRPr="00EF0FC0">
        <w:rPr>
          <w:rFonts w:ascii="Calibri" w:hAnsi="Calibri" w:cs="Calibri"/>
          <w:szCs w:val="24"/>
          <w:lang w:val="en-IE"/>
        </w:rPr>
        <w:t>ouncil</w:t>
      </w:r>
      <w:r w:rsidR="009247B6" w:rsidRPr="00EF0FC0">
        <w:rPr>
          <w:rFonts w:ascii="Calibri" w:hAnsi="Calibri" w:cs="Calibri"/>
          <w:szCs w:val="24"/>
          <w:lang w:val="en-IE"/>
        </w:rPr>
        <w:t>s</w:t>
      </w:r>
      <w:r w:rsidRPr="00EF0FC0">
        <w:rPr>
          <w:rFonts w:ascii="Calibri" w:hAnsi="Calibri" w:cs="Calibri"/>
          <w:szCs w:val="24"/>
          <w:lang w:val="en-IE"/>
        </w:rPr>
        <w:t xml:space="preserve"> and submitted to the </w:t>
      </w:r>
      <w:r w:rsidR="006135E1" w:rsidRPr="00EF0FC0">
        <w:rPr>
          <w:rFonts w:ascii="Calibri" w:hAnsi="Calibri" w:cs="Calibri"/>
          <w:szCs w:val="24"/>
          <w:lang w:val="en-IE"/>
        </w:rPr>
        <w:t>D</w:t>
      </w:r>
      <w:r w:rsidRPr="00EF0FC0">
        <w:rPr>
          <w:rFonts w:ascii="Calibri" w:hAnsi="Calibri" w:cs="Calibri"/>
          <w:szCs w:val="24"/>
          <w:lang w:val="en-IE"/>
        </w:rPr>
        <w:t xml:space="preserve">epartment for comment – next step is to prepare a variation to the County Development Plan to provide a statutory plan for this area. </w:t>
      </w:r>
    </w:p>
    <w:p w14:paraId="068FDAFE" w14:textId="5757F48D" w:rsidR="00A24843" w:rsidRPr="00EF0FC0" w:rsidRDefault="00A24843" w:rsidP="00EF0FC0">
      <w:pPr>
        <w:numPr>
          <w:ilvl w:val="0"/>
          <w:numId w:val="7"/>
        </w:numPr>
        <w:jc w:val="both"/>
        <w:rPr>
          <w:rFonts w:ascii="Calibri" w:hAnsi="Calibri" w:cs="Calibri"/>
          <w:b/>
          <w:szCs w:val="24"/>
          <w:u w:val="single"/>
          <w:lang w:val="en-IE"/>
        </w:rPr>
      </w:pPr>
      <w:r w:rsidRPr="00EF0FC0">
        <w:rPr>
          <w:rFonts w:ascii="Calibri" w:hAnsi="Calibri" w:cs="Calibri"/>
          <w:szCs w:val="24"/>
          <w:lang w:val="en-IE"/>
        </w:rPr>
        <w:t xml:space="preserve">Adamstown URDF – the final business case has been </w:t>
      </w:r>
      <w:r w:rsidR="006135E1" w:rsidRPr="00EF0FC0">
        <w:rPr>
          <w:rFonts w:ascii="Calibri" w:hAnsi="Calibri" w:cs="Calibri"/>
          <w:szCs w:val="24"/>
          <w:lang w:val="en-IE"/>
        </w:rPr>
        <w:t>approved and</w:t>
      </w:r>
      <w:r w:rsidRPr="00EF0FC0">
        <w:rPr>
          <w:rFonts w:ascii="Calibri" w:hAnsi="Calibri" w:cs="Calibri"/>
          <w:szCs w:val="24"/>
          <w:lang w:val="en-IE"/>
        </w:rPr>
        <w:t xml:space="preserve"> the </w:t>
      </w:r>
      <w:r w:rsidR="007E6B86">
        <w:rPr>
          <w:rFonts w:ascii="Calibri" w:hAnsi="Calibri" w:cs="Calibri"/>
          <w:szCs w:val="24"/>
          <w:lang w:val="en-IE"/>
        </w:rPr>
        <w:t>c</w:t>
      </w:r>
      <w:r w:rsidRPr="00EF0FC0">
        <w:rPr>
          <w:rFonts w:ascii="Calibri" w:hAnsi="Calibri" w:cs="Calibri"/>
          <w:szCs w:val="24"/>
          <w:lang w:val="en-IE"/>
        </w:rPr>
        <w:t xml:space="preserve">entral </w:t>
      </w:r>
      <w:r w:rsidR="007E6B86">
        <w:rPr>
          <w:rFonts w:ascii="Calibri" w:hAnsi="Calibri" w:cs="Calibri"/>
          <w:szCs w:val="24"/>
          <w:lang w:val="en-IE"/>
        </w:rPr>
        <w:t>p</w:t>
      </w:r>
      <w:r w:rsidRPr="00EF0FC0">
        <w:rPr>
          <w:rFonts w:ascii="Calibri" w:hAnsi="Calibri" w:cs="Calibri"/>
          <w:szCs w:val="24"/>
          <w:lang w:val="en-IE"/>
        </w:rPr>
        <w:t xml:space="preserve">laza project will commence on site this month. An outline project concept for the library and enterprise building will be brough before members in November. </w:t>
      </w:r>
    </w:p>
    <w:p w14:paraId="57D0F7EC" w14:textId="77777777" w:rsidR="00A24843" w:rsidRPr="00EF0FC0" w:rsidRDefault="00A24843" w:rsidP="00EF0FC0">
      <w:pPr>
        <w:jc w:val="both"/>
        <w:rPr>
          <w:rFonts w:ascii="Calibri" w:hAnsi="Calibri" w:cs="Calibri"/>
          <w:b/>
          <w:szCs w:val="24"/>
          <w:u w:val="single"/>
          <w:lang w:val="en-IE"/>
        </w:rPr>
      </w:pPr>
    </w:p>
    <w:p w14:paraId="06C3F4AD" w14:textId="77777777" w:rsidR="00A24843" w:rsidRPr="00EF0FC0" w:rsidRDefault="00A24843" w:rsidP="00EF0FC0">
      <w:pPr>
        <w:jc w:val="both"/>
        <w:rPr>
          <w:rFonts w:ascii="Calibri" w:hAnsi="Calibri" w:cs="Calibri"/>
          <w:b/>
          <w:szCs w:val="24"/>
          <w:u w:val="single"/>
          <w:lang w:val="en-IE"/>
        </w:rPr>
      </w:pPr>
    </w:p>
    <w:p w14:paraId="268E3F74" w14:textId="77777777" w:rsidR="00A24843" w:rsidRPr="00EF0FC0" w:rsidRDefault="00A24843" w:rsidP="00EF0FC0">
      <w:pPr>
        <w:jc w:val="both"/>
        <w:rPr>
          <w:rFonts w:ascii="Calibri" w:hAnsi="Calibri" w:cs="Calibri"/>
          <w:b/>
          <w:szCs w:val="24"/>
          <w:u w:val="single"/>
          <w:lang w:val="en-IE"/>
        </w:rPr>
      </w:pPr>
      <w:r w:rsidRPr="00EF0FC0">
        <w:rPr>
          <w:rFonts w:ascii="Calibri" w:hAnsi="Calibri" w:cs="Calibri"/>
          <w:b/>
          <w:szCs w:val="24"/>
          <w:u w:val="single"/>
          <w:lang w:val="en-IE"/>
        </w:rPr>
        <w:t>Roads and Drainage</w:t>
      </w:r>
    </w:p>
    <w:p w14:paraId="3A251E3B" w14:textId="77777777" w:rsidR="00A24843" w:rsidRPr="00EF0FC0" w:rsidRDefault="00A24843" w:rsidP="00EF0FC0">
      <w:pPr>
        <w:jc w:val="both"/>
        <w:rPr>
          <w:rFonts w:ascii="Calibri" w:hAnsi="Calibri" w:cs="Calibri"/>
          <w:b/>
          <w:szCs w:val="24"/>
          <w:lang w:val="en-IE"/>
        </w:rPr>
      </w:pPr>
    </w:p>
    <w:p w14:paraId="3D059626" w14:textId="77777777" w:rsidR="00A24843" w:rsidRPr="00EF0FC0" w:rsidRDefault="00A24843" w:rsidP="00EF0FC0">
      <w:pPr>
        <w:jc w:val="both"/>
        <w:rPr>
          <w:rFonts w:ascii="Calibri" w:hAnsi="Calibri" w:cs="Calibri"/>
          <w:szCs w:val="24"/>
          <w:lang w:val="en-IE"/>
        </w:rPr>
      </w:pPr>
      <w:r w:rsidRPr="00EF0FC0">
        <w:rPr>
          <w:rFonts w:ascii="Calibri" w:hAnsi="Calibri" w:cs="Calibri"/>
          <w:szCs w:val="24"/>
          <w:lang w:val="en-IE"/>
        </w:rPr>
        <w:t>Progress can be summarised as follows:</w:t>
      </w:r>
    </w:p>
    <w:p w14:paraId="1A5E0C0B" w14:textId="77777777" w:rsidR="00A24843" w:rsidRPr="00EF0FC0" w:rsidRDefault="00A24843" w:rsidP="00EF0FC0">
      <w:pPr>
        <w:jc w:val="both"/>
        <w:rPr>
          <w:rFonts w:ascii="Calibri" w:hAnsi="Calibri" w:cs="Calibri"/>
          <w:szCs w:val="24"/>
          <w:u w:val="single"/>
          <w:lang w:val="en-IE"/>
        </w:rPr>
      </w:pPr>
    </w:p>
    <w:p w14:paraId="2500CC7A" w14:textId="77777777" w:rsidR="00A24843" w:rsidRPr="00EF0FC0" w:rsidRDefault="00A24843" w:rsidP="00EF0FC0">
      <w:pPr>
        <w:numPr>
          <w:ilvl w:val="0"/>
          <w:numId w:val="8"/>
        </w:numPr>
        <w:jc w:val="both"/>
        <w:rPr>
          <w:rFonts w:ascii="Calibri" w:hAnsi="Calibri" w:cs="Calibri"/>
          <w:szCs w:val="24"/>
          <w:u w:val="single"/>
          <w:lang w:val="en-IE"/>
        </w:rPr>
      </w:pPr>
      <w:r w:rsidRPr="00EF0FC0">
        <w:rPr>
          <w:rFonts w:ascii="Calibri" w:hAnsi="Calibri" w:cs="Calibri"/>
          <w:szCs w:val="24"/>
          <w:lang w:val="en-IE"/>
        </w:rPr>
        <w:t xml:space="preserve">The LIHAF funded Celbridge Link Road is on site and scheduled for opening in November.  </w:t>
      </w:r>
    </w:p>
    <w:p w14:paraId="2AB12CED" w14:textId="77777777" w:rsidR="00A24843" w:rsidRPr="00EF0FC0" w:rsidRDefault="00A24843" w:rsidP="00EF0FC0">
      <w:pPr>
        <w:numPr>
          <w:ilvl w:val="0"/>
          <w:numId w:val="8"/>
        </w:numPr>
        <w:jc w:val="both"/>
        <w:rPr>
          <w:rFonts w:ascii="Calibri" w:hAnsi="Calibri" w:cs="Calibri"/>
          <w:szCs w:val="24"/>
          <w:u w:val="single"/>
          <w:lang w:val="en-IE"/>
        </w:rPr>
      </w:pPr>
      <w:r w:rsidRPr="00EF0FC0">
        <w:rPr>
          <w:rFonts w:ascii="Calibri" w:hAnsi="Calibri" w:cs="Calibri"/>
          <w:szCs w:val="24"/>
          <w:lang w:val="en-IE"/>
        </w:rPr>
        <w:t xml:space="preserve">The East West Airton link - expect to be onsite in early 2023. </w:t>
      </w:r>
    </w:p>
    <w:p w14:paraId="6A155A4F" w14:textId="233F5981" w:rsidR="00A24843" w:rsidRPr="00EF0FC0" w:rsidRDefault="00A24843" w:rsidP="00EF0FC0">
      <w:pPr>
        <w:numPr>
          <w:ilvl w:val="0"/>
          <w:numId w:val="8"/>
        </w:numPr>
        <w:jc w:val="both"/>
        <w:rPr>
          <w:rFonts w:ascii="Calibri" w:hAnsi="Calibri" w:cs="Calibri"/>
          <w:szCs w:val="24"/>
          <w:u w:val="single"/>
          <w:lang w:val="en-IE"/>
        </w:rPr>
      </w:pPr>
      <w:r w:rsidRPr="00EF0FC0">
        <w:rPr>
          <w:rFonts w:ascii="Calibri" w:hAnsi="Calibri" w:cs="Calibri"/>
          <w:szCs w:val="24"/>
          <w:lang w:val="en-IE"/>
        </w:rPr>
        <w:t xml:space="preserve">The business case for €186m of URDF funding and €18m of NTA funding was approved in </w:t>
      </w:r>
      <w:r w:rsidR="006135E1" w:rsidRPr="00EF0FC0">
        <w:rPr>
          <w:rFonts w:ascii="Calibri" w:hAnsi="Calibri" w:cs="Calibri"/>
          <w:szCs w:val="24"/>
          <w:lang w:val="en-IE"/>
        </w:rPr>
        <w:t>A</w:t>
      </w:r>
      <w:r w:rsidRPr="00EF0FC0">
        <w:rPr>
          <w:rFonts w:ascii="Calibri" w:hAnsi="Calibri" w:cs="Calibri"/>
          <w:szCs w:val="24"/>
          <w:lang w:val="en-IE"/>
        </w:rPr>
        <w:t xml:space="preserve">ugust to develop the enabling infrastructure, including roads, parks, community spaces and drainage for the entire Clonburris SDZ. The first major contract involving the </w:t>
      </w:r>
      <w:r w:rsidR="006135E1" w:rsidRPr="00EF0FC0">
        <w:rPr>
          <w:rFonts w:ascii="Calibri" w:hAnsi="Calibri" w:cs="Calibri"/>
          <w:szCs w:val="24"/>
          <w:lang w:val="en-IE"/>
        </w:rPr>
        <w:t>S</w:t>
      </w:r>
      <w:r w:rsidRPr="00EF0FC0">
        <w:rPr>
          <w:rFonts w:ascii="Calibri" w:hAnsi="Calibri" w:cs="Calibri"/>
          <w:szCs w:val="24"/>
          <w:lang w:val="en-IE"/>
        </w:rPr>
        <w:t xml:space="preserve">outhern </w:t>
      </w:r>
      <w:r w:rsidR="006135E1" w:rsidRPr="00EF0FC0">
        <w:rPr>
          <w:rFonts w:ascii="Calibri" w:hAnsi="Calibri" w:cs="Calibri"/>
          <w:szCs w:val="24"/>
          <w:lang w:val="en-IE"/>
        </w:rPr>
        <w:t>L</w:t>
      </w:r>
      <w:r w:rsidRPr="00EF0FC0">
        <w:rPr>
          <w:rFonts w:ascii="Calibri" w:hAnsi="Calibri" w:cs="Calibri"/>
          <w:szCs w:val="24"/>
          <w:lang w:val="en-IE"/>
        </w:rPr>
        <w:t xml:space="preserve">ink </w:t>
      </w:r>
      <w:r w:rsidR="006135E1" w:rsidRPr="00EF0FC0">
        <w:rPr>
          <w:rFonts w:ascii="Calibri" w:hAnsi="Calibri" w:cs="Calibri"/>
          <w:szCs w:val="24"/>
          <w:lang w:val="en-IE"/>
        </w:rPr>
        <w:t>S</w:t>
      </w:r>
      <w:r w:rsidRPr="00EF0FC0">
        <w:rPr>
          <w:rFonts w:ascii="Calibri" w:hAnsi="Calibri" w:cs="Calibri"/>
          <w:szCs w:val="24"/>
          <w:lang w:val="en-IE"/>
        </w:rPr>
        <w:t xml:space="preserve">treet will be on site in March/April 2023. </w:t>
      </w:r>
    </w:p>
    <w:p w14:paraId="50367D36" w14:textId="6361203E" w:rsidR="00A24843" w:rsidRPr="00EF0FC0" w:rsidRDefault="00A24843" w:rsidP="00EF0FC0">
      <w:pPr>
        <w:numPr>
          <w:ilvl w:val="0"/>
          <w:numId w:val="8"/>
        </w:numPr>
        <w:jc w:val="both"/>
        <w:rPr>
          <w:rFonts w:ascii="Calibri" w:hAnsi="Calibri" w:cs="Calibri"/>
          <w:szCs w:val="24"/>
          <w:u w:val="single"/>
          <w:lang w:val="en-IE"/>
        </w:rPr>
      </w:pPr>
      <w:r w:rsidRPr="00EF0FC0">
        <w:rPr>
          <w:rFonts w:ascii="Calibri" w:hAnsi="Calibri" w:cs="Calibri"/>
          <w:szCs w:val="24"/>
          <w:lang w:val="en-IE"/>
        </w:rPr>
        <w:lastRenderedPageBreak/>
        <w:t xml:space="preserve">The Dodder Greenway Walking and Cycling Scheme – Phase 5 - Blue </w:t>
      </w:r>
      <w:r w:rsidR="006135E1" w:rsidRPr="00EF0FC0">
        <w:rPr>
          <w:rFonts w:ascii="Calibri" w:hAnsi="Calibri" w:cs="Calibri"/>
          <w:szCs w:val="24"/>
          <w:lang w:val="en-IE"/>
        </w:rPr>
        <w:t>H</w:t>
      </w:r>
      <w:r w:rsidRPr="00EF0FC0">
        <w:rPr>
          <w:rFonts w:ascii="Calibri" w:hAnsi="Calibri" w:cs="Calibri"/>
          <w:szCs w:val="24"/>
          <w:lang w:val="en-IE"/>
        </w:rPr>
        <w:t xml:space="preserve">aven/Firhouse </w:t>
      </w:r>
      <w:r w:rsidR="006E1769" w:rsidRPr="00EF0FC0">
        <w:rPr>
          <w:rFonts w:ascii="Calibri" w:hAnsi="Calibri" w:cs="Calibri"/>
          <w:szCs w:val="24"/>
          <w:lang w:val="en-IE"/>
        </w:rPr>
        <w:t>R</w:t>
      </w:r>
      <w:r w:rsidRPr="00EF0FC0">
        <w:rPr>
          <w:rFonts w:ascii="Calibri" w:hAnsi="Calibri" w:cs="Calibri"/>
          <w:szCs w:val="24"/>
          <w:lang w:val="en-IE"/>
        </w:rPr>
        <w:t xml:space="preserve">oad </w:t>
      </w:r>
      <w:r w:rsidR="006E1769" w:rsidRPr="00EF0FC0">
        <w:rPr>
          <w:rFonts w:ascii="Calibri" w:hAnsi="Calibri" w:cs="Calibri"/>
          <w:szCs w:val="24"/>
          <w:lang w:val="en-IE"/>
        </w:rPr>
        <w:t>P</w:t>
      </w:r>
      <w:r w:rsidRPr="00EF0FC0">
        <w:rPr>
          <w:rFonts w:ascii="Calibri" w:hAnsi="Calibri" w:cs="Calibri"/>
          <w:szCs w:val="24"/>
          <w:lang w:val="en-IE"/>
        </w:rPr>
        <w:t xml:space="preserve">art 8 before the members in October. </w:t>
      </w:r>
    </w:p>
    <w:p w14:paraId="556E6BC3" w14:textId="43E51F7C" w:rsidR="00A24843" w:rsidRPr="00EF0FC0" w:rsidRDefault="00A24843" w:rsidP="00EF0FC0">
      <w:pPr>
        <w:numPr>
          <w:ilvl w:val="0"/>
          <w:numId w:val="8"/>
        </w:numPr>
        <w:shd w:val="clear" w:color="auto" w:fill="FFFFFF"/>
        <w:jc w:val="both"/>
        <w:rPr>
          <w:rStyle w:val="Strong"/>
          <w:rFonts w:ascii="Calibri" w:hAnsi="Calibri" w:cs="Calibri"/>
          <w:b w:val="0"/>
          <w:bCs w:val="0"/>
          <w:color w:val="000000"/>
          <w:szCs w:val="24"/>
          <w:lang w:val="en-GB" w:eastAsia="en-GB"/>
        </w:rPr>
      </w:pPr>
      <w:r w:rsidRPr="00EF0FC0">
        <w:rPr>
          <w:rFonts w:ascii="Calibri" w:hAnsi="Calibri" w:cs="Calibri"/>
          <w:color w:val="000000"/>
          <w:szCs w:val="24"/>
        </w:rPr>
        <w:t xml:space="preserve">Other Active Travel projects include Grange Road and Avonbeg </w:t>
      </w:r>
      <w:r w:rsidR="006E1769" w:rsidRPr="00EF0FC0">
        <w:rPr>
          <w:rFonts w:ascii="Calibri" w:hAnsi="Calibri" w:cs="Calibri"/>
          <w:color w:val="000000"/>
          <w:szCs w:val="24"/>
        </w:rPr>
        <w:t xml:space="preserve">- </w:t>
      </w:r>
      <w:r w:rsidRPr="00EF0FC0">
        <w:rPr>
          <w:rFonts w:ascii="Calibri" w:hAnsi="Calibri" w:cs="Calibri"/>
          <w:color w:val="000000"/>
          <w:szCs w:val="24"/>
        </w:rPr>
        <w:t xml:space="preserve">both recently completed, works are on site (or will shortly be on site) for the Dodder Greenway Phase 4, Templeville and Limekiln. Public consultations are live for Wellington Lane, the Grand Canal to Lucan and the D24 </w:t>
      </w:r>
      <w:r w:rsidR="00296934" w:rsidRPr="00EF0FC0">
        <w:rPr>
          <w:rFonts w:ascii="Calibri" w:hAnsi="Calibri" w:cs="Calibri"/>
          <w:color w:val="000000"/>
          <w:szCs w:val="24"/>
        </w:rPr>
        <w:t>N</w:t>
      </w:r>
      <w:r w:rsidRPr="00EF0FC0">
        <w:rPr>
          <w:rFonts w:ascii="Calibri" w:hAnsi="Calibri" w:cs="Calibri"/>
          <w:color w:val="000000"/>
          <w:szCs w:val="24"/>
        </w:rPr>
        <w:t xml:space="preserve">eighbourhood </w:t>
      </w:r>
      <w:r w:rsidR="00296934" w:rsidRPr="00EF0FC0">
        <w:rPr>
          <w:rFonts w:ascii="Calibri" w:hAnsi="Calibri" w:cs="Calibri"/>
          <w:color w:val="000000"/>
          <w:szCs w:val="24"/>
        </w:rPr>
        <w:t>C</w:t>
      </w:r>
      <w:r w:rsidRPr="00EF0FC0">
        <w:rPr>
          <w:rFonts w:ascii="Calibri" w:hAnsi="Calibri" w:cs="Calibri"/>
          <w:color w:val="000000"/>
          <w:szCs w:val="24"/>
        </w:rPr>
        <w:t xml:space="preserve">ycle </w:t>
      </w:r>
      <w:r w:rsidR="00296934" w:rsidRPr="00EF0FC0">
        <w:rPr>
          <w:rFonts w:ascii="Calibri" w:hAnsi="Calibri" w:cs="Calibri"/>
          <w:color w:val="000000"/>
          <w:szCs w:val="24"/>
        </w:rPr>
        <w:t>N</w:t>
      </w:r>
      <w:r w:rsidRPr="00EF0FC0">
        <w:rPr>
          <w:rFonts w:ascii="Calibri" w:hAnsi="Calibri" w:cs="Calibri"/>
          <w:color w:val="000000"/>
          <w:szCs w:val="24"/>
        </w:rPr>
        <w:t xml:space="preserve">etwork. Design work is underway for Old Bawn to Knocklyon, Castletymon Road and Tallaght to Clondalkin schemes. </w:t>
      </w:r>
    </w:p>
    <w:p w14:paraId="03013DE2" w14:textId="24E3C422" w:rsidR="00941594" w:rsidRPr="00FD40EF" w:rsidRDefault="00A24843" w:rsidP="00941594">
      <w:pPr>
        <w:numPr>
          <w:ilvl w:val="0"/>
          <w:numId w:val="20"/>
        </w:numPr>
        <w:spacing w:before="100" w:beforeAutospacing="1" w:after="100" w:afterAutospacing="1"/>
        <w:jc w:val="both"/>
        <w:rPr>
          <w:rFonts w:ascii="Calibri" w:hAnsi="Calibri" w:cs="Calibri"/>
          <w:szCs w:val="24"/>
          <w:lang w:val="en-IE" w:eastAsia="en-IE"/>
        </w:rPr>
      </w:pPr>
      <w:r w:rsidRPr="00EF0FC0">
        <w:rPr>
          <w:rStyle w:val="Strong"/>
          <w:rFonts w:ascii="Calibri" w:hAnsi="Calibri" w:cs="Calibri"/>
          <w:b w:val="0"/>
          <w:bCs w:val="0"/>
          <w:szCs w:val="24"/>
          <w:lang w:val="en-IE"/>
        </w:rPr>
        <w:t>River Poddle Flood Alleviation Scheme</w:t>
      </w:r>
      <w:r w:rsidRPr="00EF0FC0">
        <w:rPr>
          <w:rStyle w:val="Strong"/>
          <w:rFonts w:ascii="Calibri" w:hAnsi="Calibri" w:cs="Calibri"/>
          <w:szCs w:val="24"/>
          <w:lang w:val="en-IE"/>
        </w:rPr>
        <w:t xml:space="preserve"> - </w:t>
      </w:r>
      <w:r w:rsidRPr="00EF0FC0">
        <w:rPr>
          <w:rFonts w:ascii="Calibri" w:hAnsi="Calibri" w:cs="Calibri"/>
          <w:color w:val="000000"/>
          <w:szCs w:val="24"/>
          <w:lang w:val="en-IE"/>
        </w:rPr>
        <w:t xml:space="preserve">The scheme is currently in Part 10 planning with </w:t>
      </w:r>
      <w:r w:rsidRPr="00EF0FC0">
        <w:rPr>
          <w:rFonts w:ascii="Calibri" w:hAnsi="Calibri" w:cs="Calibri"/>
          <w:szCs w:val="24"/>
          <w:lang w:val="en-IE"/>
        </w:rPr>
        <w:t>An Bord Pleanála</w:t>
      </w:r>
      <w:r w:rsidRPr="00EF0FC0">
        <w:rPr>
          <w:rFonts w:ascii="Calibri" w:hAnsi="Calibri" w:cs="Calibri"/>
          <w:color w:val="000000"/>
          <w:szCs w:val="24"/>
          <w:lang w:val="en-IE"/>
        </w:rPr>
        <w:t>.</w:t>
      </w:r>
      <w:r w:rsidRPr="00EF0FC0">
        <w:rPr>
          <w:rFonts w:ascii="Calibri" w:hAnsi="Calibri" w:cs="Calibri"/>
          <w:szCs w:val="24"/>
          <w:lang w:val="en-IE"/>
        </w:rPr>
        <w:t xml:space="preserve"> </w:t>
      </w:r>
      <w:r w:rsidR="00941594" w:rsidRPr="00FD40EF">
        <w:rPr>
          <w:rFonts w:ascii="Calibri" w:hAnsi="Calibri" w:cs="Calibri"/>
          <w:szCs w:val="24"/>
          <w:lang w:val="en-IE"/>
        </w:rPr>
        <w:t xml:space="preserve">The proposed decision </w:t>
      </w:r>
      <w:r w:rsidR="00941594" w:rsidRPr="00FD40EF">
        <w:rPr>
          <w:rFonts w:ascii="Calibri" w:hAnsi="Calibri" w:cs="Calibri"/>
          <w:szCs w:val="24"/>
          <w:lang w:eastAsia="en-IE"/>
        </w:rPr>
        <w:t>is expected in early Q4 2022 as ABP have recently informed that the scheme has now been moved up the priority list for decision.</w:t>
      </w:r>
    </w:p>
    <w:p w14:paraId="7BA0C6EF" w14:textId="77777777" w:rsidR="00BA25C9" w:rsidRPr="00FD40EF" w:rsidRDefault="00A24843" w:rsidP="00BA25C9">
      <w:pPr>
        <w:pStyle w:val="NormalWeb"/>
        <w:numPr>
          <w:ilvl w:val="0"/>
          <w:numId w:val="8"/>
        </w:numPr>
        <w:jc w:val="both"/>
        <w:rPr>
          <w:szCs w:val="24"/>
          <w:lang w:val="en-IE"/>
        </w:rPr>
      </w:pPr>
      <w:r w:rsidRPr="00FD40EF">
        <w:rPr>
          <w:rStyle w:val="Strong"/>
          <w:b w:val="0"/>
          <w:bCs w:val="0"/>
          <w:sz w:val="24"/>
          <w:szCs w:val="24"/>
          <w:lang w:val="en-IE"/>
        </w:rPr>
        <w:t xml:space="preserve">Camac Flood Alleviation Scheme – </w:t>
      </w:r>
      <w:r w:rsidR="00BA25C9" w:rsidRPr="00FD40EF">
        <w:rPr>
          <w:rFonts w:eastAsia="Times New Roman"/>
          <w:sz w:val="24"/>
          <w:szCs w:val="24"/>
          <w:lang w:eastAsia="en-IE"/>
        </w:rPr>
        <w:t xml:space="preserve">currently in Preliminary Design Stage. Hydraulic model being calibrated, leading to more detailed optioneering which will be presented to the public in Q4 2022. </w:t>
      </w:r>
    </w:p>
    <w:p w14:paraId="3C4BC6BA" w14:textId="15FF8B85" w:rsidR="00A24843" w:rsidRPr="00FD40EF" w:rsidRDefault="00A24843" w:rsidP="00EF0FC0">
      <w:pPr>
        <w:numPr>
          <w:ilvl w:val="0"/>
          <w:numId w:val="8"/>
        </w:numPr>
        <w:spacing w:before="100" w:beforeAutospacing="1" w:after="100" w:afterAutospacing="1"/>
        <w:jc w:val="both"/>
        <w:rPr>
          <w:rFonts w:ascii="Calibri" w:hAnsi="Calibri" w:cs="Calibri"/>
          <w:szCs w:val="24"/>
          <w:lang w:val="en-IE"/>
        </w:rPr>
      </w:pPr>
      <w:r w:rsidRPr="00FD40EF">
        <w:rPr>
          <w:rStyle w:val="Strong"/>
          <w:rFonts w:ascii="Calibri" w:hAnsi="Calibri" w:cs="Calibri"/>
          <w:b w:val="0"/>
          <w:bCs w:val="0"/>
          <w:szCs w:val="24"/>
          <w:lang w:val="en-IE"/>
        </w:rPr>
        <w:t>Whitechurch Stream Flood Alleviation Scheme</w:t>
      </w:r>
      <w:r w:rsidRPr="00FD40EF">
        <w:rPr>
          <w:rStyle w:val="Strong"/>
          <w:rFonts w:ascii="Calibri" w:hAnsi="Calibri" w:cs="Calibri"/>
          <w:szCs w:val="24"/>
          <w:lang w:val="en-IE"/>
        </w:rPr>
        <w:t xml:space="preserve"> </w:t>
      </w:r>
      <w:r w:rsidR="00261B8F" w:rsidRPr="00FD40EF">
        <w:rPr>
          <w:rStyle w:val="Strong"/>
          <w:rFonts w:ascii="Calibri" w:hAnsi="Calibri" w:cs="Calibri"/>
          <w:szCs w:val="24"/>
          <w:lang w:val="en-IE"/>
        </w:rPr>
        <w:t xml:space="preserve">- </w:t>
      </w:r>
      <w:r w:rsidRPr="00FD40EF">
        <w:rPr>
          <w:rFonts w:ascii="Calibri" w:hAnsi="Calibri" w:cs="Calibri"/>
          <w:szCs w:val="24"/>
          <w:lang w:val="en-IE" w:eastAsia="en-IE"/>
        </w:rPr>
        <w:t>Judicial Review Supreme Court decision awaited.</w:t>
      </w:r>
    </w:p>
    <w:p w14:paraId="5F3D923C" w14:textId="77777777" w:rsidR="009E7D3E" w:rsidRPr="00FD40EF" w:rsidRDefault="00A24843" w:rsidP="009E7D3E">
      <w:pPr>
        <w:numPr>
          <w:ilvl w:val="0"/>
          <w:numId w:val="8"/>
        </w:numPr>
        <w:jc w:val="both"/>
        <w:rPr>
          <w:rFonts w:ascii="Calibri" w:hAnsi="Calibri" w:cs="Calibri"/>
          <w:szCs w:val="24"/>
          <w:lang w:val="en-IE"/>
        </w:rPr>
      </w:pPr>
      <w:r w:rsidRPr="00FD40EF">
        <w:rPr>
          <w:rFonts w:ascii="Calibri" w:hAnsi="Calibri" w:cs="Calibri"/>
          <w:szCs w:val="24"/>
          <w:lang w:val="en-IE"/>
        </w:rPr>
        <w:t xml:space="preserve">Integrated </w:t>
      </w:r>
      <w:r w:rsidR="00261B8F" w:rsidRPr="00FD40EF">
        <w:rPr>
          <w:rFonts w:ascii="Calibri" w:hAnsi="Calibri" w:cs="Calibri"/>
          <w:szCs w:val="24"/>
          <w:lang w:val="en-IE"/>
        </w:rPr>
        <w:t>C</w:t>
      </w:r>
      <w:r w:rsidRPr="00FD40EF">
        <w:rPr>
          <w:rFonts w:ascii="Calibri" w:hAnsi="Calibri" w:cs="Calibri"/>
          <w:szCs w:val="24"/>
          <w:lang w:val="en-IE"/>
        </w:rPr>
        <w:t xml:space="preserve">onstructed </w:t>
      </w:r>
      <w:r w:rsidR="00261B8F" w:rsidRPr="00FD40EF">
        <w:rPr>
          <w:rFonts w:ascii="Calibri" w:hAnsi="Calibri" w:cs="Calibri"/>
          <w:szCs w:val="24"/>
          <w:lang w:val="en-IE"/>
        </w:rPr>
        <w:t>W</w:t>
      </w:r>
      <w:r w:rsidRPr="00FD40EF">
        <w:rPr>
          <w:rFonts w:ascii="Calibri" w:hAnsi="Calibri" w:cs="Calibri"/>
          <w:szCs w:val="24"/>
          <w:lang w:val="en-IE"/>
        </w:rPr>
        <w:t xml:space="preserve">etlands – </w:t>
      </w:r>
      <w:r w:rsidR="009E7D3E" w:rsidRPr="00FD40EF">
        <w:rPr>
          <w:rFonts w:ascii="Calibri" w:hAnsi="Calibri" w:cs="Calibri"/>
          <w:szCs w:val="24"/>
          <w:lang w:val="en-IE"/>
        </w:rPr>
        <w:t xml:space="preserve">Construction completed on Griffeen Valley and </w:t>
      </w:r>
      <w:r w:rsidR="009E7D3E" w:rsidRPr="00FD40EF">
        <w:rPr>
          <w:rFonts w:ascii="Calibri" w:hAnsi="Calibri" w:cs="Calibri"/>
        </w:rPr>
        <w:t>and the first Dodder Valley Scheme. The second</w:t>
      </w:r>
      <w:r w:rsidR="009E7D3E" w:rsidRPr="00FD40EF">
        <w:rPr>
          <w:rFonts w:ascii="Calibri" w:hAnsi="Calibri" w:cs="Calibri"/>
          <w:szCs w:val="24"/>
          <w:lang w:val="en-IE"/>
        </w:rPr>
        <w:t xml:space="preserve"> Dodder Valley scheme is due for completion this month. Kilnamanagh ICW due for completion 2023. </w:t>
      </w:r>
    </w:p>
    <w:p w14:paraId="03BFFEB6" w14:textId="77777777" w:rsidR="00A24843" w:rsidRPr="00EF0FC0" w:rsidRDefault="00A24843" w:rsidP="00EF0FC0">
      <w:pPr>
        <w:jc w:val="both"/>
        <w:rPr>
          <w:rFonts w:ascii="Calibri" w:hAnsi="Calibri" w:cs="Calibri"/>
          <w:szCs w:val="24"/>
          <w:lang w:val="en-IE"/>
        </w:rPr>
      </w:pPr>
    </w:p>
    <w:p w14:paraId="779B5159" w14:textId="77777777" w:rsidR="00A24843" w:rsidRPr="00EF0FC0" w:rsidRDefault="00A24843" w:rsidP="00EF0FC0">
      <w:pPr>
        <w:jc w:val="both"/>
        <w:rPr>
          <w:rFonts w:ascii="Calibri" w:hAnsi="Calibri" w:cs="Calibri"/>
          <w:szCs w:val="24"/>
          <w:lang w:val="en-IE"/>
        </w:rPr>
      </w:pPr>
    </w:p>
    <w:p w14:paraId="0D652219" w14:textId="77777777" w:rsidR="00E63F8D" w:rsidRPr="00EF0FC0" w:rsidRDefault="00E63F8D" w:rsidP="00EF0FC0">
      <w:pPr>
        <w:jc w:val="both"/>
        <w:rPr>
          <w:rFonts w:ascii="Calibri" w:hAnsi="Calibri" w:cs="Calibri"/>
          <w:szCs w:val="24"/>
          <w:lang w:val="en-IE"/>
        </w:rPr>
      </w:pPr>
    </w:p>
    <w:p w14:paraId="7BD9C164" w14:textId="468C9975" w:rsidR="00BE3E23" w:rsidRPr="00EF0FC0" w:rsidRDefault="007426D8" w:rsidP="00EF0FC0">
      <w:pPr>
        <w:jc w:val="both"/>
        <w:rPr>
          <w:rFonts w:ascii="Calibri" w:hAnsi="Calibri" w:cs="Calibri"/>
          <w:b/>
          <w:szCs w:val="24"/>
          <w:u w:val="single"/>
          <w:lang w:val="en-IE"/>
        </w:rPr>
      </w:pPr>
      <w:r w:rsidRPr="00EF0FC0">
        <w:rPr>
          <w:rFonts w:ascii="Calibri" w:hAnsi="Calibri" w:cs="Calibri"/>
          <w:b/>
          <w:szCs w:val="24"/>
          <w:u w:val="single"/>
          <w:lang w:val="en-IE"/>
        </w:rPr>
        <w:t>Sport, Recreation and Libraries</w:t>
      </w:r>
      <w:r w:rsidR="0026080F" w:rsidRPr="00EF0FC0">
        <w:rPr>
          <w:rFonts w:ascii="Calibri" w:hAnsi="Calibri" w:cs="Calibri"/>
          <w:b/>
          <w:szCs w:val="24"/>
          <w:u w:val="single"/>
          <w:lang w:val="en-IE"/>
        </w:rPr>
        <w:t xml:space="preserve"> and </w:t>
      </w:r>
      <w:r w:rsidR="00163A63" w:rsidRPr="00EF0FC0">
        <w:rPr>
          <w:rFonts w:ascii="Calibri" w:hAnsi="Calibri" w:cs="Calibri"/>
          <w:b/>
          <w:szCs w:val="24"/>
          <w:u w:val="single"/>
          <w:lang w:val="en-IE"/>
        </w:rPr>
        <w:t>C</w:t>
      </w:r>
      <w:r w:rsidR="0026080F" w:rsidRPr="00EF0FC0">
        <w:rPr>
          <w:rFonts w:ascii="Calibri" w:hAnsi="Calibri" w:cs="Calibri"/>
          <w:b/>
          <w:szCs w:val="24"/>
          <w:u w:val="single"/>
          <w:lang w:val="en-IE"/>
        </w:rPr>
        <w:t>ommunity facilities</w:t>
      </w:r>
    </w:p>
    <w:p w14:paraId="6BDD0EE3" w14:textId="77777777" w:rsidR="003007AF" w:rsidRPr="00EF0FC0" w:rsidRDefault="003007AF" w:rsidP="00EF0FC0">
      <w:pPr>
        <w:jc w:val="both"/>
        <w:rPr>
          <w:rFonts w:ascii="Calibri" w:hAnsi="Calibri" w:cs="Calibri"/>
          <w:b/>
          <w:szCs w:val="24"/>
          <w:u w:val="single"/>
          <w:lang w:val="en-IE"/>
        </w:rPr>
      </w:pPr>
    </w:p>
    <w:p w14:paraId="1A911A85" w14:textId="6F5B7F02" w:rsidR="00295B9F" w:rsidRPr="00EF0FC0" w:rsidRDefault="0026080F" w:rsidP="00EF0FC0">
      <w:pPr>
        <w:numPr>
          <w:ilvl w:val="0"/>
          <w:numId w:val="2"/>
        </w:numPr>
        <w:jc w:val="both"/>
        <w:rPr>
          <w:rFonts w:ascii="Calibri" w:hAnsi="Calibri" w:cs="Calibri"/>
          <w:szCs w:val="24"/>
          <w:lang w:val="en-IE"/>
        </w:rPr>
      </w:pPr>
      <w:r w:rsidRPr="00EF0FC0">
        <w:rPr>
          <w:rFonts w:ascii="Calibri" w:hAnsi="Calibri" w:cs="Calibri"/>
          <w:szCs w:val="24"/>
          <w:lang w:val="en-IE"/>
        </w:rPr>
        <w:t>City</w:t>
      </w:r>
      <w:r w:rsidR="00163A63" w:rsidRPr="00EF0FC0">
        <w:rPr>
          <w:rFonts w:ascii="Calibri" w:hAnsi="Calibri" w:cs="Calibri"/>
          <w:szCs w:val="24"/>
          <w:lang w:val="en-IE"/>
        </w:rPr>
        <w:t>w</w:t>
      </w:r>
      <w:r w:rsidRPr="00EF0FC0">
        <w:rPr>
          <w:rFonts w:ascii="Calibri" w:hAnsi="Calibri" w:cs="Calibri"/>
          <w:szCs w:val="24"/>
          <w:lang w:val="en-IE"/>
        </w:rPr>
        <w:t xml:space="preserve">est </w:t>
      </w:r>
      <w:r w:rsidR="00163A63" w:rsidRPr="00EF0FC0">
        <w:rPr>
          <w:rFonts w:ascii="Calibri" w:hAnsi="Calibri" w:cs="Calibri"/>
          <w:szCs w:val="24"/>
          <w:lang w:val="en-IE"/>
        </w:rPr>
        <w:t>L</w:t>
      </w:r>
      <w:r w:rsidRPr="00EF0FC0">
        <w:rPr>
          <w:rFonts w:ascii="Calibri" w:hAnsi="Calibri" w:cs="Calibri"/>
          <w:szCs w:val="24"/>
          <w:lang w:val="en-IE"/>
        </w:rPr>
        <w:t>ibrary – tender invite published 1</w:t>
      </w:r>
      <w:r w:rsidRPr="00EF0FC0">
        <w:rPr>
          <w:rFonts w:ascii="Calibri" w:hAnsi="Calibri" w:cs="Calibri"/>
          <w:szCs w:val="24"/>
          <w:vertAlign w:val="superscript"/>
          <w:lang w:val="en-IE"/>
        </w:rPr>
        <w:t>st</w:t>
      </w:r>
      <w:r w:rsidRPr="00EF0FC0">
        <w:rPr>
          <w:rFonts w:ascii="Calibri" w:hAnsi="Calibri" w:cs="Calibri"/>
          <w:szCs w:val="24"/>
          <w:lang w:val="en-IE"/>
        </w:rPr>
        <w:t xml:space="preserve"> September</w:t>
      </w:r>
      <w:r w:rsidR="00163A63" w:rsidRPr="00EF0FC0">
        <w:rPr>
          <w:rFonts w:ascii="Calibri" w:hAnsi="Calibri" w:cs="Calibri"/>
          <w:szCs w:val="24"/>
          <w:lang w:val="en-IE"/>
        </w:rPr>
        <w:t>,</w:t>
      </w:r>
      <w:r w:rsidRPr="00EF0FC0">
        <w:rPr>
          <w:rFonts w:ascii="Calibri" w:hAnsi="Calibri" w:cs="Calibri"/>
          <w:szCs w:val="24"/>
          <w:lang w:val="en-IE"/>
        </w:rPr>
        <w:t xml:space="preserve"> including a draft development agreement. This is open for a 5-week period with the expectation of a successful outcome before the end of the year. </w:t>
      </w:r>
    </w:p>
    <w:p w14:paraId="4BB32420" w14:textId="0C8A1CF1" w:rsidR="0026080F" w:rsidRPr="00EF0FC0" w:rsidRDefault="0026080F"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Adamstown </w:t>
      </w:r>
      <w:r w:rsidR="00B71613" w:rsidRPr="00EF0FC0">
        <w:rPr>
          <w:rFonts w:ascii="Calibri" w:hAnsi="Calibri" w:cs="Calibri"/>
          <w:szCs w:val="24"/>
          <w:lang w:val="en-IE"/>
        </w:rPr>
        <w:t>L</w:t>
      </w:r>
      <w:r w:rsidRPr="00EF0FC0">
        <w:rPr>
          <w:rFonts w:ascii="Calibri" w:hAnsi="Calibri" w:cs="Calibri"/>
          <w:szCs w:val="24"/>
          <w:lang w:val="en-IE"/>
        </w:rPr>
        <w:t xml:space="preserve">ibrary – outline proposal will be brought to </w:t>
      </w:r>
      <w:r w:rsidR="00B71613" w:rsidRPr="00EF0FC0">
        <w:rPr>
          <w:rFonts w:ascii="Calibri" w:hAnsi="Calibri" w:cs="Calibri"/>
          <w:szCs w:val="24"/>
          <w:lang w:val="en-IE"/>
        </w:rPr>
        <w:t>C</w:t>
      </w:r>
      <w:r w:rsidRPr="00EF0FC0">
        <w:rPr>
          <w:rFonts w:ascii="Calibri" w:hAnsi="Calibri" w:cs="Calibri"/>
          <w:szCs w:val="24"/>
          <w:lang w:val="en-IE"/>
        </w:rPr>
        <w:t xml:space="preserve">ouncil in November. </w:t>
      </w:r>
    </w:p>
    <w:p w14:paraId="327DC83A" w14:textId="292B62B3" w:rsidR="00456031" w:rsidRPr="00EF0FC0" w:rsidRDefault="00CB78E6" w:rsidP="00EF0FC0">
      <w:pPr>
        <w:numPr>
          <w:ilvl w:val="0"/>
          <w:numId w:val="2"/>
        </w:numPr>
        <w:jc w:val="both"/>
        <w:rPr>
          <w:rFonts w:ascii="Calibri" w:hAnsi="Calibri" w:cs="Calibri"/>
          <w:szCs w:val="24"/>
          <w:lang w:val="en-IE"/>
        </w:rPr>
      </w:pPr>
      <w:r w:rsidRPr="00EF0FC0">
        <w:rPr>
          <w:rFonts w:ascii="Calibri" w:hAnsi="Calibri" w:cs="Calibri"/>
          <w:szCs w:val="24"/>
          <w:lang w:val="en-IE"/>
        </w:rPr>
        <w:t>Lucan Pool</w:t>
      </w:r>
      <w:r w:rsidR="002E6665" w:rsidRPr="00EF0FC0">
        <w:rPr>
          <w:rFonts w:ascii="Calibri" w:hAnsi="Calibri" w:cs="Calibri"/>
          <w:szCs w:val="24"/>
          <w:lang w:val="en-IE"/>
        </w:rPr>
        <w:t xml:space="preserve"> – notwithstanding the difficult construction environment</w:t>
      </w:r>
      <w:r w:rsidR="00B71613" w:rsidRPr="00EF0FC0">
        <w:rPr>
          <w:rFonts w:ascii="Calibri" w:hAnsi="Calibri" w:cs="Calibri"/>
          <w:szCs w:val="24"/>
          <w:lang w:val="en-IE"/>
        </w:rPr>
        <w:t>,</w:t>
      </w:r>
      <w:r w:rsidR="002E6665" w:rsidRPr="00EF0FC0">
        <w:rPr>
          <w:rFonts w:ascii="Calibri" w:hAnsi="Calibri" w:cs="Calibri"/>
          <w:szCs w:val="24"/>
          <w:lang w:val="en-IE"/>
        </w:rPr>
        <w:t xml:space="preserve"> there are unacceptable delays to this project. The </w:t>
      </w:r>
      <w:r w:rsidR="00B71613" w:rsidRPr="00EF0FC0">
        <w:rPr>
          <w:rFonts w:ascii="Calibri" w:hAnsi="Calibri" w:cs="Calibri"/>
          <w:szCs w:val="24"/>
          <w:lang w:val="en-IE"/>
        </w:rPr>
        <w:t>C</w:t>
      </w:r>
      <w:r w:rsidR="002E6665" w:rsidRPr="00EF0FC0">
        <w:rPr>
          <w:rFonts w:ascii="Calibri" w:hAnsi="Calibri" w:cs="Calibri"/>
          <w:szCs w:val="24"/>
          <w:lang w:val="en-IE"/>
        </w:rPr>
        <w:t xml:space="preserve">ouncil and the contractor are not in agreement with regard to these delays and have asked an independent conciliator to examine the construction programme including contractor capacity, sub-contractor commitments, key milestones and overall timeframe. Regrettably I am </w:t>
      </w:r>
      <w:r w:rsidR="00A641BC" w:rsidRPr="00EF0FC0">
        <w:rPr>
          <w:rFonts w:ascii="Calibri" w:hAnsi="Calibri" w:cs="Calibri"/>
          <w:szCs w:val="24"/>
          <w:lang w:val="en-IE"/>
        </w:rPr>
        <w:t xml:space="preserve">unable </w:t>
      </w:r>
      <w:r w:rsidR="002E6665" w:rsidRPr="00EF0FC0">
        <w:rPr>
          <w:rFonts w:ascii="Calibri" w:hAnsi="Calibri" w:cs="Calibri"/>
          <w:szCs w:val="24"/>
          <w:lang w:val="en-IE"/>
        </w:rPr>
        <w:t>to commit to a definitive completion date until I get greater assurance in this regard</w:t>
      </w:r>
      <w:r w:rsidR="00796085" w:rsidRPr="00EF0FC0">
        <w:rPr>
          <w:rFonts w:ascii="Calibri" w:hAnsi="Calibri" w:cs="Calibri"/>
          <w:szCs w:val="24"/>
          <w:lang w:val="en-IE"/>
        </w:rPr>
        <w:t>,</w:t>
      </w:r>
      <w:r w:rsidR="002E6665" w:rsidRPr="00EF0FC0">
        <w:rPr>
          <w:rFonts w:ascii="Calibri" w:hAnsi="Calibri" w:cs="Calibri"/>
          <w:szCs w:val="24"/>
          <w:lang w:val="en-IE"/>
        </w:rPr>
        <w:t xml:space="preserve"> which hopefully this independent assessment will </w:t>
      </w:r>
      <w:r w:rsidR="00A641BC" w:rsidRPr="00EF0FC0">
        <w:rPr>
          <w:rFonts w:ascii="Calibri" w:hAnsi="Calibri" w:cs="Calibri"/>
          <w:szCs w:val="24"/>
          <w:lang w:val="en-IE"/>
        </w:rPr>
        <w:t xml:space="preserve">provide. </w:t>
      </w:r>
    </w:p>
    <w:p w14:paraId="1E77226D" w14:textId="15F3E4C0" w:rsidR="009C3BD4" w:rsidRPr="00EF0FC0" w:rsidRDefault="009C3BD4" w:rsidP="00EF0FC0">
      <w:pPr>
        <w:numPr>
          <w:ilvl w:val="0"/>
          <w:numId w:val="2"/>
        </w:numPr>
        <w:jc w:val="both"/>
        <w:rPr>
          <w:rFonts w:ascii="Calibri" w:hAnsi="Calibri" w:cs="Calibri"/>
          <w:szCs w:val="24"/>
          <w:lang w:val="en-IE"/>
        </w:rPr>
      </w:pPr>
      <w:r w:rsidRPr="00EF0FC0">
        <w:rPr>
          <w:rFonts w:ascii="Calibri" w:hAnsi="Calibri" w:cs="Calibri"/>
          <w:szCs w:val="24"/>
          <w:lang w:val="en-IE"/>
        </w:rPr>
        <w:t>T</w:t>
      </w:r>
      <w:r w:rsidR="00475A12" w:rsidRPr="00EF0FC0">
        <w:rPr>
          <w:rFonts w:ascii="Calibri" w:hAnsi="Calibri" w:cs="Calibri"/>
          <w:szCs w:val="24"/>
          <w:lang w:val="en-IE"/>
        </w:rPr>
        <w:t>een</w:t>
      </w:r>
      <w:r w:rsidR="004E6F78" w:rsidRPr="00EF0FC0">
        <w:rPr>
          <w:rFonts w:ascii="Calibri" w:hAnsi="Calibri" w:cs="Calibri"/>
          <w:szCs w:val="24"/>
          <w:lang w:val="en-IE"/>
        </w:rPr>
        <w:t xml:space="preserve"> </w:t>
      </w:r>
      <w:r w:rsidR="00796085" w:rsidRPr="00EF0FC0">
        <w:rPr>
          <w:rFonts w:ascii="Calibri" w:hAnsi="Calibri" w:cs="Calibri"/>
          <w:szCs w:val="24"/>
          <w:lang w:val="en-IE"/>
        </w:rPr>
        <w:t>S</w:t>
      </w:r>
      <w:r w:rsidR="00475A12" w:rsidRPr="00EF0FC0">
        <w:rPr>
          <w:rFonts w:ascii="Calibri" w:hAnsi="Calibri" w:cs="Calibri"/>
          <w:szCs w:val="24"/>
          <w:lang w:val="en-IE"/>
        </w:rPr>
        <w:t xml:space="preserve">pace </w:t>
      </w:r>
      <w:r w:rsidR="00AA0731" w:rsidRPr="00EF0FC0">
        <w:rPr>
          <w:rFonts w:ascii="Calibri" w:hAnsi="Calibri" w:cs="Calibri"/>
          <w:szCs w:val="24"/>
          <w:lang w:val="en-IE"/>
        </w:rPr>
        <w:t>P</w:t>
      </w:r>
      <w:r w:rsidR="00475A12" w:rsidRPr="00EF0FC0">
        <w:rPr>
          <w:rFonts w:ascii="Calibri" w:hAnsi="Calibri" w:cs="Calibri"/>
          <w:szCs w:val="24"/>
          <w:lang w:val="en-IE"/>
        </w:rPr>
        <w:t>rogramme –</w:t>
      </w:r>
      <w:r w:rsidR="002E6665" w:rsidRPr="00EF0FC0">
        <w:rPr>
          <w:rFonts w:ascii="Calibri" w:hAnsi="Calibri" w:cs="Calibri"/>
          <w:szCs w:val="24"/>
          <w:lang w:val="en-IE"/>
        </w:rPr>
        <w:t xml:space="preserve"> </w:t>
      </w:r>
      <w:r w:rsidR="00796085" w:rsidRPr="00EF0FC0">
        <w:rPr>
          <w:rFonts w:ascii="Calibri" w:hAnsi="Calibri" w:cs="Calibri"/>
          <w:szCs w:val="24"/>
          <w:lang w:val="en-IE"/>
        </w:rPr>
        <w:t>G</w:t>
      </w:r>
      <w:r w:rsidR="002E6665" w:rsidRPr="00EF0FC0">
        <w:rPr>
          <w:rFonts w:ascii="Calibri" w:hAnsi="Calibri" w:cs="Calibri"/>
          <w:szCs w:val="24"/>
          <w:lang w:val="en-IE"/>
        </w:rPr>
        <w:t xml:space="preserve">riffeen </w:t>
      </w:r>
      <w:r w:rsidR="00796085" w:rsidRPr="00EF0FC0">
        <w:rPr>
          <w:rFonts w:ascii="Calibri" w:hAnsi="Calibri" w:cs="Calibri"/>
          <w:szCs w:val="24"/>
          <w:lang w:val="en-IE"/>
        </w:rPr>
        <w:t>V</w:t>
      </w:r>
      <w:r w:rsidR="002E6665" w:rsidRPr="00EF0FC0">
        <w:rPr>
          <w:rFonts w:ascii="Calibri" w:hAnsi="Calibri" w:cs="Calibri"/>
          <w:szCs w:val="24"/>
          <w:lang w:val="en-IE"/>
        </w:rPr>
        <w:t xml:space="preserve">alley </w:t>
      </w:r>
      <w:r w:rsidR="00796085" w:rsidRPr="00EF0FC0">
        <w:rPr>
          <w:rFonts w:ascii="Calibri" w:hAnsi="Calibri" w:cs="Calibri"/>
          <w:szCs w:val="24"/>
          <w:lang w:val="en-IE"/>
        </w:rPr>
        <w:t>P</w:t>
      </w:r>
      <w:r w:rsidR="00483789" w:rsidRPr="00EF0FC0">
        <w:rPr>
          <w:rFonts w:ascii="Calibri" w:hAnsi="Calibri" w:cs="Calibri"/>
          <w:szCs w:val="24"/>
          <w:lang w:val="en-IE"/>
        </w:rPr>
        <w:t>ark due</w:t>
      </w:r>
      <w:r w:rsidR="002E6665" w:rsidRPr="00EF0FC0">
        <w:rPr>
          <w:rFonts w:ascii="Calibri" w:hAnsi="Calibri" w:cs="Calibri"/>
          <w:szCs w:val="24"/>
          <w:lang w:val="en-IE"/>
        </w:rPr>
        <w:t xml:space="preserve"> for completion in </w:t>
      </w:r>
      <w:r w:rsidR="004E6F78" w:rsidRPr="00EF0FC0">
        <w:rPr>
          <w:rFonts w:ascii="Calibri" w:hAnsi="Calibri" w:cs="Calibri"/>
          <w:szCs w:val="24"/>
          <w:lang w:val="en-IE"/>
        </w:rPr>
        <w:t>October,</w:t>
      </w:r>
      <w:r w:rsidR="002E6665" w:rsidRPr="00EF0FC0">
        <w:rPr>
          <w:rFonts w:ascii="Calibri" w:hAnsi="Calibri" w:cs="Calibri"/>
          <w:szCs w:val="24"/>
          <w:lang w:val="en-IE"/>
        </w:rPr>
        <w:t xml:space="preserve"> Bancroft due on site this month</w:t>
      </w:r>
      <w:r w:rsidR="00483789" w:rsidRPr="00EF0FC0">
        <w:rPr>
          <w:rFonts w:ascii="Calibri" w:hAnsi="Calibri" w:cs="Calibri"/>
          <w:szCs w:val="24"/>
          <w:lang w:val="en-IE"/>
        </w:rPr>
        <w:t>. Following completion of a teen survey on completed facilities</w:t>
      </w:r>
      <w:r w:rsidR="00796085" w:rsidRPr="00EF0FC0">
        <w:rPr>
          <w:rFonts w:ascii="Calibri" w:hAnsi="Calibri" w:cs="Calibri"/>
          <w:szCs w:val="24"/>
          <w:lang w:val="en-IE"/>
        </w:rPr>
        <w:t>,</w:t>
      </w:r>
      <w:r w:rsidR="00483789" w:rsidRPr="00EF0FC0">
        <w:rPr>
          <w:rFonts w:ascii="Calibri" w:hAnsi="Calibri" w:cs="Calibri"/>
          <w:szCs w:val="24"/>
          <w:lang w:val="en-IE"/>
        </w:rPr>
        <w:t xml:space="preserve"> a revised programme of locations will be submitted as part of the </w:t>
      </w:r>
      <w:r w:rsidR="004E6F78" w:rsidRPr="00EF0FC0">
        <w:rPr>
          <w:rFonts w:ascii="Calibri" w:hAnsi="Calibri" w:cs="Calibri"/>
          <w:szCs w:val="24"/>
          <w:lang w:val="en-IE"/>
        </w:rPr>
        <w:t>3-year</w:t>
      </w:r>
      <w:r w:rsidR="00483789" w:rsidRPr="00EF0FC0">
        <w:rPr>
          <w:rFonts w:ascii="Calibri" w:hAnsi="Calibri" w:cs="Calibri"/>
          <w:szCs w:val="24"/>
          <w:lang w:val="en-IE"/>
        </w:rPr>
        <w:t xml:space="preserve"> </w:t>
      </w:r>
      <w:r w:rsidR="00796085" w:rsidRPr="00EF0FC0">
        <w:rPr>
          <w:rFonts w:ascii="Calibri" w:hAnsi="Calibri" w:cs="Calibri"/>
          <w:szCs w:val="24"/>
          <w:lang w:val="en-IE"/>
        </w:rPr>
        <w:t>C</w:t>
      </w:r>
      <w:r w:rsidR="00483789" w:rsidRPr="00EF0FC0">
        <w:rPr>
          <w:rFonts w:ascii="Calibri" w:hAnsi="Calibri" w:cs="Calibri"/>
          <w:szCs w:val="24"/>
          <w:lang w:val="en-IE"/>
        </w:rPr>
        <w:t xml:space="preserve">apital </w:t>
      </w:r>
      <w:r w:rsidR="00796085" w:rsidRPr="00EF0FC0">
        <w:rPr>
          <w:rFonts w:ascii="Calibri" w:hAnsi="Calibri" w:cs="Calibri"/>
          <w:szCs w:val="24"/>
          <w:lang w:val="en-IE"/>
        </w:rPr>
        <w:t>P</w:t>
      </w:r>
      <w:r w:rsidR="00483789" w:rsidRPr="00EF0FC0">
        <w:rPr>
          <w:rFonts w:ascii="Calibri" w:hAnsi="Calibri" w:cs="Calibri"/>
          <w:szCs w:val="24"/>
          <w:lang w:val="en-IE"/>
        </w:rPr>
        <w:t xml:space="preserve">rogramme to be agreed in December. </w:t>
      </w:r>
    </w:p>
    <w:p w14:paraId="5B7082C4" w14:textId="77777777" w:rsidR="009C3BD4" w:rsidRPr="00EF0FC0" w:rsidRDefault="00FF0E1F" w:rsidP="00EF0FC0">
      <w:pPr>
        <w:numPr>
          <w:ilvl w:val="0"/>
          <w:numId w:val="2"/>
        </w:numPr>
        <w:jc w:val="both"/>
        <w:rPr>
          <w:rFonts w:ascii="Calibri" w:hAnsi="Calibri" w:cs="Calibri"/>
          <w:szCs w:val="24"/>
          <w:lang w:val="en-IE"/>
        </w:rPr>
      </w:pPr>
      <w:r w:rsidRPr="00EF0FC0">
        <w:rPr>
          <w:rFonts w:ascii="Calibri" w:hAnsi="Calibri" w:cs="Calibri"/>
          <w:szCs w:val="24"/>
          <w:lang w:val="en-IE"/>
        </w:rPr>
        <w:t>G</w:t>
      </w:r>
      <w:r w:rsidR="00B456DF" w:rsidRPr="00EF0FC0">
        <w:rPr>
          <w:rFonts w:ascii="Calibri" w:hAnsi="Calibri" w:cs="Calibri"/>
          <w:szCs w:val="24"/>
          <w:lang w:val="en-IE"/>
        </w:rPr>
        <w:t>riffeen</w:t>
      </w:r>
      <w:r w:rsidR="00475A12" w:rsidRPr="00EF0FC0">
        <w:rPr>
          <w:rFonts w:ascii="Calibri" w:hAnsi="Calibri" w:cs="Calibri"/>
          <w:szCs w:val="24"/>
          <w:lang w:val="en-IE"/>
        </w:rPr>
        <w:t xml:space="preserve"> </w:t>
      </w:r>
      <w:r w:rsidR="00F62CBF" w:rsidRPr="00EF0FC0">
        <w:rPr>
          <w:rFonts w:ascii="Calibri" w:hAnsi="Calibri" w:cs="Calibri"/>
          <w:szCs w:val="24"/>
          <w:lang w:val="en-IE"/>
        </w:rPr>
        <w:t xml:space="preserve">and Corkagh </w:t>
      </w:r>
      <w:r w:rsidR="00E63F8D" w:rsidRPr="00EF0FC0">
        <w:rPr>
          <w:rFonts w:ascii="Calibri" w:hAnsi="Calibri" w:cs="Calibri"/>
          <w:szCs w:val="24"/>
          <w:lang w:val="en-IE"/>
        </w:rPr>
        <w:t>P</w:t>
      </w:r>
      <w:r w:rsidR="00CA691B" w:rsidRPr="00EF0FC0">
        <w:rPr>
          <w:rFonts w:ascii="Calibri" w:hAnsi="Calibri" w:cs="Calibri"/>
          <w:szCs w:val="24"/>
          <w:lang w:val="en-IE"/>
        </w:rPr>
        <w:t>ark</w:t>
      </w:r>
      <w:r w:rsidR="001D69BA" w:rsidRPr="00EF0FC0">
        <w:rPr>
          <w:rFonts w:ascii="Calibri" w:hAnsi="Calibri" w:cs="Calibri"/>
          <w:szCs w:val="24"/>
          <w:lang w:val="en-IE"/>
        </w:rPr>
        <w:t xml:space="preserve"> </w:t>
      </w:r>
      <w:r w:rsidR="00F62CBF" w:rsidRPr="00EF0FC0">
        <w:rPr>
          <w:rFonts w:ascii="Calibri" w:hAnsi="Calibri" w:cs="Calibri"/>
          <w:szCs w:val="24"/>
          <w:lang w:val="en-IE"/>
        </w:rPr>
        <w:t xml:space="preserve">pavilions </w:t>
      </w:r>
      <w:r w:rsidR="00483789" w:rsidRPr="00EF0FC0">
        <w:rPr>
          <w:rFonts w:ascii="Calibri" w:hAnsi="Calibri" w:cs="Calibri"/>
          <w:szCs w:val="24"/>
          <w:lang w:val="en-IE"/>
        </w:rPr>
        <w:t xml:space="preserve">at tender stage. </w:t>
      </w:r>
    </w:p>
    <w:p w14:paraId="06558AE0" w14:textId="77777777" w:rsidR="00F62CBF" w:rsidRPr="00EF0FC0" w:rsidRDefault="00F62CBF" w:rsidP="00EF0FC0">
      <w:pPr>
        <w:pStyle w:val="ListParagraph"/>
        <w:numPr>
          <w:ilvl w:val="0"/>
          <w:numId w:val="2"/>
        </w:numPr>
        <w:jc w:val="both"/>
        <w:rPr>
          <w:rFonts w:eastAsia="Times New Roman"/>
          <w:b/>
          <w:bCs/>
          <w:sz w:val="24"/>
          <w:szCs w:val="24"/>
          <w:lang w:val="en-IE"/>
        </w:rPr>
      </w:pPr>
      <w:r w:rsidRPr="00EF0FC0">
        <w:rPr>
          <w:rFonts w:eastAsia="Times New Roman"/>
          <w:sz w:val="24"/>
          <w:szCs w:val="24"/>
          <w:lang w:val="en-IE"/>
        </w:rPr>
        <w:t>Airlie Park delayed</w:t>
      </w:r>
      <w:r w:rsidR="00483789" w:rsidRPr="00EF0FC0">
        <w:rPr>
          <w:rFonts w:eastAsia="Times New Roman"/>
          <w:sz w:val="24"/>
          <w:szCs w:val="24"/>
          <w:lang w:val="en-IE"/>
        </w:rPr>
        <w:t xml:space="preserve"> due to supply chain issues with pavilion materials and seeding issues with the landscaped areas. Now due for completion in January 2023. </w:t>
      </w:r>
    </w:p>
    <w:p w14:paraId="1ABD558B" w14:textId="77777777" w:rsidR="001D69BA" w:rsidRPr="00EF0FC0" w:rsidRDefault="001D69BA" w:rsidP="00EF0FC0">
      <w:pPr>
        <w:pStyle w:val="ListParagraph"/>
        <w:numPr>
          <w:ilvl w:val="0"/>
          <w:numId w:val="2"/>
        </w:numPr>
        <w:spacing w:after="0" w:line="240" w:lineRule="auto"/>
        <w:ind w:left="357" w:hanging="357"/>
        <w:jc w:val="both"/>
        <w:rPr>
          <w:rFonts w:eastAsia="Times New Roman"/>
          <w:b/>
          <w:bCs/>
          <w:sz w:val="24"/>
          <w:szCs w:val="24"/>
          <w:lang w:val="en-IE"/>
        </w:rPr>
      </w:pPr>
      <w:r w:rsidRPr="00EF0FC0">
        <w:rPr>
          <w:sz w:val="24"/>
          <w:szCs w:val="24"/>
          <w:lang w:val="en-IE"/>
        </w:rPr>
        <w:t>Ki</w:t>
      </w:r>
      <w:r w:rsidR="00D455A9" w:rsidRPr="00EF0FC0">
        <w:rPr>
          <w:sz w:val="24"/>
          <w:szCs w:val="24"/>
          <w:lang w:val="en-IE"/>
        </w:rPr>
        <w:t>l</w:t>
      </w:r>
      <w:r w:rsidRPr="00EF0FC0">
        <w:rPr>
          <w:sz w:val="24"/>
          <w:szCs w:val="24"/>
          <w:lang w:val="en-IE"/>
        </w:rPr>
        <w:t>linard</w:t>
      </w:r>
      <w:r w:rsidR="00AA0731" w:rsidRPr="00EF0FC0">
        <w:rPr>
          <w:sz w:val="24"/>
          <w:szCs w:val="24"/>
          <w:lang w:val="en-IE"/>
        </w:rPr>
        <w:t>e</w:t>
      </w:r>
      <w:r w:rsidRPr="00EF0FC0">
        <w:rPr>
          <w:sz w:val="24"/>
          <w:szCs w:val="24"/>
          <w:lang w:val="en-IE"/>
        </w:rPr>
        <w:t xml:space="preserve">n </w:t>
      </w:r>
      <w:r w:rsidR="00AA0731" w:rsidRPr="00EF0FC0">
        <w:rPr>
          <w:sz w:val="24"/>
          <w:szCs w:val="24"/>
          <w:lang w:val="en-IE"/>
        </w:rPr>
        <w:t>P</w:t>
      </w:r>
      <w:r w:rsidRPr="00EF0FC0">
        <w:rPr>
          <w:sz w:val="24"/>
          <w:szCs w:val="24"/>
          <w:lang w:val="en-IE"/>
        </w:rPr>
        <w:t xml:space="preserve">ark </w:t>
      </w:r>
      <w:r w:rsidR="00483789" w:rsidRPr="00EF0FC0">
        <w:rPr>
          <w:sz w:val="24"/>
          <w:szCs w:val="24"/>
          <w:lang w:val="en-IE"/>
        </w:rPr>
        <w:t xml:space="preserve">Regeneration - contractor due for appointment this month. </w:t>
      </w:r>
    </w:p>
    <w:p w14:paraId="4FCF781E" w14:textId="074C29C3" w:rsidR="00A433C1" w:rsidRPr="00835E98" w:rsidRDefault="00E337C9" w:rsidP="00A433C1">
      <w:pPr>
        <w:pStyle w:val="ListParagraph"/>
        <w:numPr>
          <w:ilvl w:val="0"/>
          <w:numId w:val="2"/>
        </w:numPr>
        <w:spacing w:after="0" w:line="240" w:lineRule="auto"/>
        <w:ind w:left="357" w:hanging="357"/>
        <w:jc w:val="both"/>
        <w:rPr>
          <w:rFonts w:eastAsia="Times New Roman"/>
          <w:b/>
          <w:bCs/>
          <w:color w:val="FF0000"/>
          <w:sz w:val="24"/>
          <w:szCs w:val="24"/>
          <w:lang w:val="en-IE"/>
        </w:rPr>
      </w:pPr>
      <w:r w:rsidRPr="00A433C1">
        <w:rPr>
          <w:sz w:val="24"/>
          <w:szCs w:val="24"/>
          <w:lang w:val="en-IE"/>
        </w:rPr>
        <w:t xml:space="preserve">Whitestown </w:t>
      </w:r>
      <w:r w:rsidR="00F42C42" w:rsidRPr="00A433C1">
        <w:rPr>
          <w:sz w:val="24"/>
          <w:szCs w:val="24"/>
          <w:lang w:val="en-IE"/>
        </w:rPr>
        <w:t>S</w:t>
      </w:r>
      <w:r w:rsidRPr="00A433C1">
        <w:rPr>
          <w:sz w:val="24"/>
          <w:szCs w:val="24"/>
          <w:lang w:val="en-IE"/>
        </w:rPr>
        <w:t>tream</w:t>
      </w:r>
      <w:r w:rsidR="004131C3" w:rsidRPr="00A433C1">
        <w:rPr>
          <w:sz w:val="24"/>
          <w:szCs w:val="24"/>
          <w:lang w:val="en-IE"/>
        </w:rPr>
        <w:t xml:space="preserve"> </w:t>
      </w:r>
      <w:r w:rsidR="00F42C42" w:rsidRPr="00A433C1">
        <w:rPr>
          <w:sz w:val="24"/>
          <w:szCs w:val="24"/>
          <w:lang w:val="en-IE"/>
        </w:rPr>
        <w:t>A</w:t>
      </w:r>
      <w:r w:rsidR="004131C3" w:rsidRPr="00A433C1">
        <w:rPr>
          <w:sz w:val="24"/>
          <w:szCs w:val="24"/>
          <w:lang w:val="en-IE"/>
        </w:rPr>
        <w:t xml:space="preserve">menity </w:t>
      </w:r>
      <w:r w:rsidR="00F42C42" w:rsidRPr="00A433C1">
        <w:rPr>
          <w:sz w:val="24"/>
          <w:szCs w:val="24"/>
          <w:lang w:val="en-IE"/>
        </w:rPr>
        <w:t>W</w:t>
      </w:r>
      <w:r w:rsidR="004131C3" w:rsidRPr="00A433C1">
        <w:rPr>
          <w:sz w:val="24"/>
          <w:szCs w:val="24"/>
          <w:lang w:val="en-IE"/>
        </w:rPr>
        <w:t xml:space="preserve">orks – </w:t>
      </w:r>
      <w:r w:rsidR="0001292B">
        <w:rPr>
          <w:sz w:val="24"/>
          <w:szCs w:val="24"/>
          <w:lang w:val="en-IE"/>
        </w:rPr>
        <w:t xml:space="preserve">Part 8 now approved </w:t>
      </w:r>
      <w:r w:rsidR="00A433C1" w:rsidRPr="00FD40EF">
        <w:rPr>
          <w:sz w:val="24"/>
          <w:szCs w:val="24"/>
          <w:lang w:val="en-IE"/>
        </w:rPr>
        <w:t xml:space="preserve">and tender documents under preparation, </w:t>
      </w:r>
      <w:r w:rsidR="00A433C1" w:rsidRPr="00FD40EF">
        <w:rPr>
          <w:sz w:val="24"/>
          <w:szCs w:val="24"/>
        </w:rPr>
        <w:t>boundary enhancement works to start in November.</w:t>
      </w:r>
    </w:p>
    <w:p w14:paraId="2695B34C" w14:textId="653FED70" w:rsidR="00A641BC" w:rsidRPr="00A433C1" w:rsidRDefault="00086EBE" w:rsidP="003F05B4">
      <w:pPr>
        <w:pStyle w:val="ListParagraph"/>
        <w:numPr>
          <w:ilvl w:val="0"/>
          <w:numId w:val="2"/>
        </w:numPr>
        <w:spacing w:after="0" w:line="240" w:lineRule="auto"/>
        <w:ind w:left="357" w:hanging="357"/>
        <w:jc w:val="both"/>
        <w:rPr>
          <w:rFonts w:eastAsia="Times New Roman"/>
          <w:b/>
          <w:bCs/>
          <w:sz w:val="24"/>
          <w:szCs w:val="24"/>
          <w:lang w:val="en-IE"/>
        </w:rPr>
      </w:pPr>
      <w:r w:rsidRPr="00A433C1">
        <w:rPr>
          <w:sz w:val="24"/>
          <w:szCs w:val="24"/>
          <w:lang w:val="en-IE"/>
        </w:rPr>
        <w:t>St Cuthberts Park</w:t>
      </w:r>
      <w:r w:rsidR="00A641BC" w:rsidRPr="00A433C1">
        <w:rPr>
          <w:sz w:val="24"/>
          <w:szCs w:val="24"/>
          <w:lang w:val="en-IE"/>
        </w:rPr>
        <w:t xml:space="preserve"> – design consultations underway – hope to commence </w:t>
      </w:r>
      <w:r w:rsidR="00F42C42" w:rsidRPr="00A433C1">
        <w:rPr>
          <w:sz w:val="24"/>
          <w:szCs w:val="24"/>
          <w:lang w:val="en-IE"/>
        </w:rPr>
        <w:t>P</w:t>
      </w:r>
      <w:r w:rsidR="00A641BC" w:rsidRPr="00A433C1">
        <w:rPr>
          <w:sz w:val="24"/>
          <w:szCs w:val="24"/>
          <w:lang w:val="en-IE"/>
        </w:rPr>
        <w:t>art 8 before year end.</w:t>
      </w:r>
    </w:p>
    <w:p w14:paraId="3D7CCA02" w14:textId="77777777" w:rsidR="00000FBD" w:rsidRPr="00FD40EF" w:rsidRDefault="00A641BC" w:rsidP="00000FBD">
      <w:pPr>
        <w:pStyle w:val="ListParagraph"/>
        <w:numPr>
          <w:ilvl w:val="0"/>
          <w:numId w:val="2"/>
        </w:numPr>
        <w:spacing w:after="0" w:line="240" w:lineRule="auto"/>
        <w:ind w:left="357" w:hanging="357"/>
        <w:jc w:val="both"/>
        <w:rPr>
          <w:rFonts w:eastAsia="Times New Roman"/>
          <w:b/>
          <w:bCs/>
          <w:sz w:val="24"/>
          <w:szCs w:val="24"/>
          <w:lang w:val="en-IE"/>
        </w:rPr>
      </w:pPr>
      <w:r w:rsidRPr="00EF0FC0">
        <w:rPr>
          <w:sz w:val="24"/>
          <w:szCs w:val="24"/>
          <w:lang w:val="en-IE"/>
        </w:rPr>
        <w:t xml:space="preserve">Quarryvale and </w:t>
      </w:r>
      <w:r w:rsidR="00F42C42" w:rsidRPr="00EF0FC0">
        <w:rPr>
          <w:sz w:val="24"/>
          <w:szCs w:val="24"/>
          <w:lang w:val="en-IE"/>
        </w:rPr>
        <w:t>J</w:t>
      </w:r>
      <w:r w:rsidRPr="00EF0FC0">
        <w:rPr>
          <w:sz w:val="24"/>
          <w:szCs w:val="24"/>
          <w:lang w:val="en-IE"/>
        </w:rPr>
        <w:t xml:space="preserve">obstown </w:t>
      </w:r>
      <w:r w:rsidR="00F42C42" w:rsidRPr="00EF0FC0">
        <w:rPr>
          <w:sz w:val="24"/>
          <w:szCs w:val="24"/>
          <w:lang w:val="en-IE"/>
        </w:rPr>
        <w:t>P</w:t>
      </w:r>
      <w:r w:rsidRPr="00EF0FC0">
        <w:rPr>
          <w:sz w:val="24"/>
          <w:szCs w:val="24"/>
          <w:lang w:val="en-IE"/>
        </w:rPr>
        <w:t xml:space="preserve">arks – preliminary report and environmental assessments </w:t>
      </w:r>
      <w:r w:rsidR="00000FBD">
        <w:rPr>
          <w:sz w:val="24"/>
          <w:szCs w:val="24"/>
          <w:lang w:val="en-IE"/>
        </w:rPr>
        <w:t>completed</w:t>
      </w:r>
      <w:r w:rsidRPr="00EF0FC0">
        <w:rPr>
          <w:sz w:val="24"/>
          <w:szCs w:val="24"/>
          <w:lang w:val="en-IE"/>
        </w:rPr>
        <w:t xml:space="preserve">. </w:t>
      </w:r>
      <w:r w:rsidR="00000FBD" w:rsidRPr="00FD40EF">
        <w:rPr>
          <w:rStyle w:val="normaltextrun"/>
          <w:sz w:val="24"/>
          <w:szCs w:val="24"/>
        </w:rPr>
        <w:t>Tender brief for Landscape Architect to be issued this week, tender responses due mid-Nov.</w:t>
      </w:r>
      <w:r w:rsidR="00000FBD" w:rsidRPr="00FD40EF">
        <w:rPr>
          <w:rStyle w:val="eop"/>
          <w:sz w:val="24"/>
          <w:szCs w:val="24"/>
        </w:rPr>
        <w:t>​</w:t>
      </w:r>
    </w:p>
    <w:p w14:paraId="667A662D" w14:textId="77777777" w:rsidR="001D69BA" w:rsidRPr="00EF0FC0" w:rsidRDefault="001D69BA" w:rsidP="00EF0FC0">
      <w:pPr>
        <w:numPr>
          <w:ilvl w:val="0"/>
          <w:numId w:val="2"/>
        </w:numPr>
        <w:ind w:left="357" w:hanging="357"/>
        <w:jc w:val="both"/>
        <w:rPr>
          <w:rFonts w:ascii="Calibri" w:hAnsi="Calibri" w:cs="Calibri"/>
          <w:szCs w:val="24"/>
          <w:lang w:val="en-IE"/>
        </w:rPr>
      </w:pPr>
      <w:r w:rsidRPr="00FD40EF">
        <w:rPr>
          <w:rFonts w:ascii="Calibri" w:hAnsi="Calibri" w:cs="Calibri"/>
          <w:szCs w:val="24"/>
          <w:lang w:val="en-IE"/>
        </w:rPr>
        <w:t xml:space="preserve">Kiltipper </w:t>
      </w:r>
      <w:r w:rsidR="00AA0731" w:rsidRPr="00FD40EF">
        <w:rPr>
          <w:rFonts w:ascii="Calibri" w:hAnsi="Calibri" w:cs="Calibri"/>
          <w:szCs w:val="24"/>
          <w:lang w:val="en-IE"/>
        </w:rPr>
        <w:t>P</w:t>
      </w:r>
      <w:r w:rsidRPr="00FD40EF">
        <w:rPr>
          <w:rFonts w:ascii="Calibri" w:hAnsi="Calibri" w:cs="Calibri"/>
          <w:szCs w:val="24"/>
          <w:lang w:val="en-IE"/>
        </w:rPr>
        <w:t xml:space="preserve">ark </w:t>
      </w:r>
      <w:r w:rsidR="00BC74BF" w:rsidRPr="00FD40EF">
        <w:rPr>
          <w:rFonts w:ascii="Calibri" w:hAnsi="Calibri" w:cs="Calibri"/>
          <w:szCs w:val="24"/>
          <w:lang w:val="en-IE"/>
        </w:rPr>
        <w:t>– Phase</w:t>
      </w:r>
      <w:r w:rsidRPr="00FD40EF">
        <w:rPr>
          <w:rFonts w:ascii="Calibri" w:hAnsi="Calibri" w:cs="Calibri"/>
          <w:szCs w:val="24"/>
          <w:lang w:val="en-IE"/>
        </w:rPr>
        <w:t xml:space="preserve"> </w:t>
      </w:r>
      <w:r w:rsidR="00585061" w:rsidRPr="00FD40EF">
        <w:rPr>
          <w:rFonts w:ascii="Calibri" w:hAnsi="Calibri" w:cs="Calibri"/>
          <w:szCs w:val="24"/>
          <w:lang w:val="en-IE"/>
        </w:rPr>
        <w:t xml:space="preserve">2 </w:t>
      </w:r>
      <w:r w:rsidR="00483789" w:rsidRPr="00FD40EF">
        <w:rPr>
          <w:rFonts w:ascii="Calibri" w:hAnsi="Calibri" w:cs="Calibri"/>
          <w:szCs w:val="24"/>
          <w:lang w:val="en-IE"/>
        </w:rPr>
        <w:t>to be</w:t>
      </w:r>
      <w:r w:rsidR="00483789" w:rsidRPr="00EF0FC0">
        <w:rPr>
          <w:rFonts w:ascii="Calibri" w:hAnsi="Calibri" w:cs="Calibri"/>
          <w:szCs w:val="24"/>
          <w:lang w:val="en-IE"/>
        </w:rPr>
        <w:t xml:space="preserve"> substantially re-examined due to significant escalation in costs. </w:t>
      </w:r>
    </w:p>
    <w:p w14:paraId="00AEB939" w14:textId="77777777" w:rsidR="00264E64" w:rsidRPr="00EF0FC0" w:rsidRDefault="00264E64" w:rsidP="00EF0FC0">
      <w:pPr>
        <w:numPr>
          <w:ilvl w:val="0"/>
          <w:numId w:val="2"/>
        </w:numPr>
        <w:jc w:val="both"/>
        <w:rPr>
          <w:rFonts w:ascii="Calibri" w:hAnsi="Calibri" w:cs="Calibri"/>
          <w:szCs w:val="24"/>
          <w:lang w:val="en-IE"/>
        </w:rPr>
      </w:pPr>
      <w:r w:rsidRPr="00EF0FC0">
        <w:rPr>
          <w:rFonts w:ascii="Calibri" w:hAnsi="Calibri" w:cs="Calibri"/>
          <w:szCs w:val="24"/>
          <w:lang w:val="en-IE"/>
        </w:rPr>
        <w:lastRenderedPageBreak/>
        <w:t xml:space="preserve">Tallaght Stadium </w:t>
      </w:r>
      <w:r w:rsidR="009C3BD4" w:rsidRPr="00EF0FC0">
        <w:rPr>
          <w:rFonts w:ascii="Calibri" w:hAnsi="Calibri" w:cs="Calibri"/>
          <w:szCs w:val="24"/>
          <w:lang w:val="en-IE"/>
        </w:rPr>
        <w:t>4</w:t>
      </w:r>
      <w:r w:rsidR="001A5342" w:rsidRPr="00EF0FC0">
        <w:rPr>
          <w:rFonts w:ascii="Calibri" w:hAnsi="Calibri" w:cs="Calibri"/>
          <w:szCs w:val="24"/>
          <w:vertAlign w:val="superscript"/>
          <w:lang w:val="en-IE"/>
        </w:rPr>
        <w:t>th</w:t>
      </w:r>
      <w:r w:rsidR="001A5342" w:rsidRPr="00EF0FC0">
        <w:rPr>
          <w:rFonts w:ascii="Calibri" w:hAnsi="Calibri" w:cs="Calibri"/>
          <w:szCs w:val="24"/>
          <w:lang w:val="en-IE"/>
        </w:rPr>
        <w:t xml:space="preserve"> </w:t>
      </w:r>
      <w:r w:rsidR="006672E2" w:rsidRPr="00EF0FC0">
        <w:rPr>
          <w:rFonts w:ascii="Calibri" w:hAnsi="Calibri" w:cs="Calibri"/>
          <w:szCs w:val="24"/>
          <w:lang w:val="en-IE"/>
        </w:rPr>
        <w:t xml:space="preserve">Stand </w:t>
      </w:r>
      <w:r w:rsidR="00006EA7" w:rsidRPr="00EF0FC0">
        <w:rPr>
          <w:rFonts w:ascii="Calibri" w:hAnsi="Calibri" w:cs="Calibri"/>
          <w:szCs w:val="24"/>
          <w:lang w:val="en-IE"/>
        </w:rPr>
        <w:t xml:space="preserve">and the </w:t>
      </w:r>
      <w:r w:rsidR="00EE7614" w:rsidRPr="00EF0FC0">
        <w:rPr>
          <w:rFonts w:ascii="Calibri" w:hAnsi="Calibri" w:cs="Calibri"/>
          <w:szCs w:val="24"/>
          <w:lang w:val="en-IE"/>
        </w:rPr>
        <w:t>W</w:t>
      </w:r>
      <w:r w:rsidR="00006EA7" w:rsidRPr="00EF0FC0">
        <w:rPr>
          <w:rFonts w:ascii="Calibri" w:hAnsi="Calibri" w:cs="Calibri"/>
          <w:szCs w:val="24"/>
          <w:lang w:val="en-IE"/>
        </w:rPr>
        <w:t xml:space="preserve">est </w:t>
      </w:r>
      <w:r w:rsidR="00EE7614" w:rsidRPr="00EF0FC0">
        <w:rPr>
          <w:rFonts w:ascii="Calibri" w:hAnsi="Calibri" w:cs="Calibri"/>
          <w:szCs w:val="24"/>
          <w:lang w:val="en-IE"/>
        </w:rPr>
        <w:t>S</w:t>
      </w:r>
      <w:r w:rsidR="00006EA7" w:rsidRPr="00EF0FC0">
        <w:rPr>
          <w:rFonts w:ascii="Calibri" w:hAnsi="Calibri" w:cs="Calibri"/>
          <w:szCs w:val="24"/>
          <w:lang w:val="en-IE"/>
        </w:rPr>
        <w:t>tand</w:t>
      </w:r>
      <w:r w:rsidR="00B54931" w:rsidRPr="00EF0FC0">
        <w:rPr>
          <w:rFonts w:ascii="Calibri" w:hAnsi="Calibri" w:cs="Calibri"/>
          <w:szCs w:val="24"/>
          <w:lang w:val="en-IE"/>
        </w:rPr>
        <w:t xml:space="preserve"> enhancements – </w:t>
      </w:r>
      <w:r w:rsidR="00483789" w:rsidRPr="00EF0FC0">
        <w:rPr>
          <w:rFonts w:ascii="Calibri" w:hAnsi="Calibri" w:cs="Calibri"/>
          <w:szCs w:val="24"/>
          <w:lang w:val="en-IE"/>
        </w:rPr>
        <w:t xml:space="preserve">underway and going well. </w:t>
      </w:r>
    </w:p>
    <w:p w14:paraId="4A047043" w14:textId="190F4B2B" w:rsidR="00A87558" w:rsidRPr="00EF0FC0" w:rsidRDefault="00CA691B" w:rsidP="00EF0FC0">
      <w:pPr>
        <w:numPr>
          <w:ilvl w:val="0"/>
          <w:numId w:val="2"/>
        </w:numPr>
        <w:jc w:val="both"/>
        <w:rPr>
          <w:rFonts w:ascii="Calibri" w:hAnsi="Calibri" w:cs="Calibri"/>
          <w:szCs w:val="24"/>
          <w:lang w:val="en-IE"/>
        </w:rPr>
      </w:pPr>
      <w:r w:rsidRPr="00EF0FC0">
        <w:rPr>
          <w:rFonts w:ascii="Calibri" w:hAnsi="Calibri" w:cs="Calibri"/>
          <w:szCs w:val="24"/>
          <w:lang w:val="en-IE"/>
        </w:rPr>
        <w:t>Sports</w:t>
      </w:r>
      <w:r w:rsidR="009C3BD4" w:rsidRPr="00EF0FC0">
        <w:rPr>
          <w:rFonts w:ascii="Calibri" w:hAnsi="Calibri" w:cs="Calibri"/>
          <w:szCs w:val="24"/>
          <w:lang w:val="en-IE"/>
        </w:rPr>
        <w:t xml:space="preserve"> </w:t>
      </w:r>
      <w:r w:rsidR="003007AF" w:rsidRPr="00EF0FC0">
        <w:rPr>
          <w:rFonts w:ascii="Calibri" w:hAnsi="Calibri" w:cs="Calibri"/>
          <w:szCs w:val="24"/>
          <w:lang w:val="en-IE"/>
        </w:rPr>
        <w:t>P</w:t>
      </w:r>
      <w:r w:rsidR="009C3BD4" w:rsidRPr="00EF0FC0">
        <w:rPr>
          <w:rFonts w:ascii="Calibri" w:hAnsi="Calibri" w:cs="Calibri"/>
          <w:szCs w:val="24"/>
          <w:lang w:val="en-IE"/>
        </w:rPr>
        <w:t xml:space="preserve">itch </w:t>
      </w:r>
      <w:r w:rsidR="003007AF" w:rsidRPr="00EF0FC0">
        <w:rPr>
          <w:rFonts w:ascii="Calibri" w:hAnsi="Calibri" w:cs="Calibri"/>
          <w:szCs w:val="24"/>
          <w:lang w:val="en-IE"/>
        </w:rPr>
        <w:t>S</w:t>
      </w:r>
      <w:r w:rsidR="009C3BD4" w:rsidRPr="00EF0FC0">
        <w:rPr>
          <w:rFonts w:ascii="Calibri" w:hAnsi="Calibri" w:cs="Calibri"/>
          <w:szCs w:val="24"/>
          <w:lang w:val="en-IE"/>
        </w:rPr>
        <w:t xml:space="preserve">trategy </w:t>
      </w:r>
      <w:r w:rsidR="00AE555F" w:rsidRPr="00EF0FC0">
        <w:rPr>
          <w:rFonts w:ascii="Calibri" w:hAnsi="Calibri" w:cs="Calibri"/>
          <w:szCs w:val="24"/>
          <w:lang w:val="en-IE"/>
        </w:rPr>
        <w:t xml:space="preserve">– </w:t>
      </w:r>
      <w:r w:rsidR="00142021" w:rsidRPr="00EF0FC0">
        <w:rPr>
          <w:rFonts w:ascii="Calibri" w:hAnsi="Calibri" w:cs="Calibri"/>
          <w:szCs w:val="24"/>
          <w:lang w:val="en-IE"/>
        </w:rPr>
        <w:t xml:space="preserve">Sean Walsh </w:t>
      </w:r>
      <w:r w:rsidR="00CC1289" w:rsidRPr="00EF0FC0">
        <w:rPr>
          <w:rFonts w:ascii="Calibri" w:hAnsi="Calibri" w:cs="Calibri"/>
          <w:szCs w:val="24"/>
          <w:lang w:val="en-IE"/>
        </w:rPr>
        <w:t>Park</w:t>
      </w:r>
      <w:r w:rsidR="00585061" w:rsidRPr="00EF0FC0">
        <w:rPr>
          <w:rFonts w:ascii="Calibri" w:hAnsi="Calibri" w:cs="Calibri"/>
          <w:szCs w:val="24"/>
          <w:lang w:val="en-IE"/>
        </w:rPr>
        <w:t xml:space="preserve"> Astr</w:t>
      </w:r>
      <w:r w:rsidR="004E6F78" w:rsidRPr="00EF0FC0">
        <w:rPr>
          <w:rFonts w:ascii="Calibri" w:hAnsi="Calibri" w:cs="Calibri"/>
          <w:szCs w:val="24"/>
          <w:lang w:val="en-IE"/>
        </w:rPr>
        <w:t>o</w:t>
      </w:r>
      <w:r w:rsidR="00585061" w:rsidRPr="00EF0FC0">
        <w:rPr>
          <w:rFonts w:ascii="Calibri" w:hAnsi="Calibri" w:cs="Calibri"/>
          <w:szCs w:val="24"/>
          <w:lang w:val="en-IE"/>
        </w:rPr>
        <w:t xml:space="preserve"> construction</w:t>
      </w:r>
      <w:r w:rsidR="004E6F78" w:rsidRPr="00EF0FC0">
        <w:rPr>
          <w:rFonts w:ascii="Calibri" w:hAnsi="Calibri" w:cs="Calibri"/>
          <w:szCs w:val="24"/>
          <w:lang w:val="en-IE"/>
        </w:rPr>
        <w:t xml:space="preserve"> to commence October.</w:t>
      </w:r>
      <w:r w:rsidR="00585061" w:rsidRPr="00EF0FC0">
        <w:rPr>
          <w:rFonts w:ascii="Calibri" w:hAnsi="Calibri" w:cs="Calibri"/>
          <w:szCs w:val="24"/>
          <w:lang w:val="en-IE"/>
        </w:rPr>
        <w:t xml:space="preserve"> </w:t>
      </w:r>
      <w:r w:rsidR="004E6F78" w:rsidRPr="00EF0FC0">
        <w:rPr>
          <w:rFonts w:ascii="Calibri" w:hAnsi="Calibri" w:cs="Calibri"/>
          <w:szCs w:val="24"/>
          <w:lang w:val="en-IE"/>
        </w:rPr>
        <w:t xml:space="preserve">Woodstown – additional winter surveys underway – target to </w:t>
      </w:r>
      <w:r w:rsidR="00B42CC1" w:rsidRPr="00EF0FC0">
        <w:rPr>
          <w:rFonts w:ascii="Calibri" w:hAnsi="Calibri" w:cs="Calibri"/>
          <w:szCs w:val="24"/>
          <w:lang w:val="en-IE"/>
        </w:rPr>
        <w:t xml:space="preserve">go to </w:t>
      </w:r>
      <w:r w:rsidR="001C705E" w:rsidRPr="00EF0FC0">
        <w:rPr>
          <w:rFonts w:ascii="Calibri" w:hAnsi="Calibri" w:cs="Calibri"/>
          <w:szCs w:val="24"/>
          <w:lang w:val="en-IE"/>
        </w:rPr>
        <w:t>P</w:t>
      </w:r>
      <w:r w:rsidR="00B42CC1" w:rsidRPr="00EF0FC0">
        <w:rPr>
          <w:rFonts w:ascii="Calibri" w:hAnsi="Calibri" w:cs="Calibri"/>
          <w:szCs w:val="24"/>
          <w:lang w:val="en-IE"/>
        </w:rPr>
        <w:t xml:space="preserve">art 8 Q2 2023. </w:t>
      </w:r>
    </w:p>
    <w:p w14:paraId="275388CB" w14:textId="1B34D792" w:rsidR="00975858" w:rsidRPr="00EF0FC0" w:rsidRDefault="00B42CC1"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Belgard </w:t>
      </w:r>
      <w:r w:rsidR="001C705E" w:rsidRPr="00EF0FC0">
        <w:rPr>
          <w:rFonts w:ascii="Calibri" w:hAnsi="Calibri" w:cs="Calibri"/>
          <w:szCs w:val="24"/>
          <w:lang w:val="en-IE"/>
        </w:rPr>
        <w:t>C</w:t>
      </w:r>
      <w:r w:rsidRPr="00EF0FC0">
        <w:rPr>
          <w:rFonts w:ascii="Calibri" w:hAnsi="Calibri" w:cs="Calibri"/>
          <w:szCs w:val="24"/>
          <w:lang w:val="en-IE"/>
        </w:rPr>
        <w:t xml:space="preserve">ommunity </w:t>
      </w:r>
      <w:r w:rsidR="001C705E" w:rsidRPr="00EF0FC0">
        <w:rPr>
          <w:rFonts w:ascii="Calibri" w:hAnsi="Calibri" w:cs="Calibri"/>
          <w:szCs w:val="24"/>
          <w:lang w:val="en-IE"/>
        </w:rPr>
        <w:t>C</w:t>
      </w:r>
      <w:r w:rsidRPr="00EF0FC0">
        <w:rPr>
          <w:rFonts w:ascii="Calibri" w:hAnsi="Calibri" w:cs="Calibri"/>
          <w:szCs w:val="24"/>
          <w:lang w:val="en-IE"/>
        </w:rPr>
        <w:t xml:space="preserve">entre </w:t>
      </w:r>
      <w:r w:rsidR="001C705E" w:rsidRPr="00EF0FC0">
        <w:rPr>
          <w:rFonts w:ascii="Calibri" w:hAnsi="Calibri" w:cs="Calibri"/>
          <w:szCs w:val="24"/>
          <w:lang w:val="en-IE"/>
        </w:rPr>
        <w:t>A</w:t>
      </w:r>
      <w:r w:rsidRPr="00EF0FC0">
        <w:rPr>
          <w:rFonts w:ascii="Calibri" w:hAnsi="Calibri" w:cs="Calibri"/>
          <w:szCs w:val="24"/>
          <w:lang w:val="en-IE"/>
        </w:rPr>
        <w:t xml:space="preserve">ll </w:t>
      </w:r>
      <w:r w:rsidR="001C705E" w:rsidRPr="00EF0FC0">
        <w:rPr>
          <w:rFonts w:ascii="Calibri" w:hAnsi="Calibri" w:cs="Calibri"/>
          <w:szCs w:val="24"/>
          <w:lang w:val="en-IE"/>
        </w:rPr>
        <w:t>W</w:t>
      </w:r>
      <w:r w:rsidRPr="00EF0FC0">
        <w:rPr>
          <w:rFonts w:ascii="Calibri" w:hAnsi="Calibri" w:cs="Calibri"/>
          <w:szCs w:val="24"/>
          <w:lang w:val="en-IE"/>
        </w:rPr>
        <w:t xml:space="preserve">eather pitch – consultants appointed to manage the project and contractor to be appointed in next few weeks. </w:t>
      </w:r>
    </w:p>
    <w:p w14:paraId="4AB39981" w14:textId="77777777" w:rsidR="00975858" w:rsidRPr="00EF0FC0" w:rsidRDefault="001D69BA"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Saggart Community </w:t>
      </w:r>
      <w:r w:rsidR="00EE7614" w:rsidRPr="00EF0FC0">
        <w:rPr>
          <w:rFonts w:ascii="Calibri" w:hAnsi="Calibri" w:cs="Calibri"/>
          <w:szCs w:val="24"/>
          <w:lang w:val="en-IE"/>
        </w:rPr>
        <w:t>C</w:t>
      </w:r>
      <w:r w:rsidRPr="00EF0FC0">
        <w:rPr>
          <w:rFonts w:ascii="Calibri" w:hAnsi="Calibri" w:cs="Calibri"/>
          <w:szCs w:val="24"/>
          <w:lang w:val="en-IE"/>
        </w:rPr>
        <w:t xml:space="preserve">entre </w:t>
      </w:r>
      <w:r w:rsidR="00CC1289" w:rsidRPr="00EF0FC0">
        <w:rPr>
          <w:rFonts w:ascii="Calibri" w:hAnsi="Calibri" w:cs="Calibri"/>
          <w:szCs w:val="24"/>
          <w:lang w:val="en-IE"/>
        </w:rPr>
        <w:t xml:space="preserve">– </w:t>
      </w:r>
      <w:r w:rsidR="00B42CC1" w:rsidRPr="00EF0FC0">
        <w:rPr>
          <w:rFonts w:ascii="Calibri" w:hAnsi="Calibri" w:cs="Calibri"/>
          <w:szCs w:val="24"/>
          <w:lang w:val="en-IE"/>
        </w:rPr>
        <w:t xml:space="preserve">onsite, scheduled completion summer 2023. </w:t>
      </w:r>
    </w:p>
    <w:p w14:paraId="6714C7D2" w14:textId="7AB58DE6" w:rsidR="00A641BC" w:rsidRPr="00EF0FC0" w:rsidRDefault="00B42CC1"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Orchard </w:t>
      </w:r>
      <w:r w:rsidR="002E3DEA" w:rsidRPr="00EF0FC0">
        <w:rPr>
          <w:rFonts w:ascii="Calibri" w:hAnsi="Calibri" w:cs="Calibri"/>
          <w:szCs w:val="24"/>
          <w:lang w:val="en-IE"/>
        </w:rPr>
        <w:t>L</w:t>
      </w:r>
      <w:r w:rsidRPr="00EF0FC0">
        <w:rPr>
          <w:rFonts w:ascii="Calibri" w:hAnsi="Calibri" w:cs="Calibri"/>
          <w:szCs w:val="24"/>
          <w:lang w:val="en-IE"/>
        </w:rPr>
        <w:t xml:space="preserve">odge </w:t>
      </w:r>
      <w:r w:rsidR="002E3DEA" w:rsidRPr="00EF0FC0">
        <w:rPr>
          <w:rFonts w:ascii="Calibri" w:hAnsi="Calibri" w:cs="Calibri"/>
          <w:szCs w:val="24"/>
          <w:lang w:val="en-IE"/>
        </w:rPr>
        <w:t>A</w:t>
      </w:r>
      <w:r w:rsidRPr="00EF0FC0">
        <w:rPr>
          <w:rFonts w:ascii="Calibri" w:hAnsi="Calibri" w:cs="Calibri"/>
          <w:szCs w:val="24"/>
          <w:lang w:val="en-IE"/>
        </w:rPr>
        <w:t xml:space="preserve">ge </w:t>
      </w:r>
      <w:r w:rsidR="002E3DEA" w:rsidRPr="00EF0FC0">
        <w:rPr>
          <w:rFonts w:ascii="Calibri" w:hAnsi="Calibri" w:cs="Calibri"/>
          <w:szCs w:val="24"/>
          <w:lang w:val="en-IE"/>
        </w:rPr>
        <w:t>F</w:t>
      </w:r>
      <w:r w:rsidRPr="00EF0FC0">
        <w:rPr>
          <w:rFonts w:ascii="Calibri" w:hAnsi="Calibri" w:cs="Calibri"/>
          <w:szCs w:val="24"/>
          <w:lang w:val="en-IE"/>
        </w:rPr>
        <w:t xml:space="preserve">riendly </w:t>
      </w:r>
      <w:r w:rsidR="002E3DEA" w:rsidRPr="00EF0FC0">
        <w:rPr>
          <w:rFonts w:ascii="Calibri" w:hAnsi="Calibri" w:cs="Calibri"/>
          <w:szCs w:val="24"/>
          <w:lang w:val="en-IE"/>
        </w:rPr>
        <w:t>c</w:t>
      </w:r>
      <w:r w:rsidRPr="00EF0FC0">
        <w:rPr>
          <w:rFonts w:ascii="Calibri" w:hAnsi="Calibri" w:cs="Calibri"/>
          <w:szCs w:val="24"/>
          <w:lang w:val="en-IE"/>
        </w:rPr>
        <w:t xml:space="preserve">entre – to go to contract in coming weeks with a view to opening in early 2023. </w:t>
      </w:r>
    </w:p>
    <w:p w14:paraId="2342BAF4" w14:textId="77777777" w:rsidR="000A55F9" w:rsidRPr="00EF0FC0" w:rsidRDefault="000A55F9" w:rsidP="00EF0FC0">
      <w:pPr>
        <w:numPr>
          <w:ilvl w:val="0"/>
          <w:numId w:val="2"/>
        </w:numPr>
        <w:jc w:val="both"/>
        <w:rPr>
          <w:rFonts w:ascii="Calibri" w:hAnsi="Calibri" w:cs="Calibri"/>
          <w:szCs w:val="24"/>
          <w:lang w:val="en-IE"/>
        </w:rPr>
      </w:pPr>
      <w:r w:rsidRPr="00EF0FC0">
        <w:rPr>
          <w:rFonts w:ascii="Calibri" w:hAnsi="Calibri" w:cs="Calibri"/>
          <w:szCs w:val="24"/>
          <w:lang w:val="en-IE"/>
        </w:rPr>
        <w:t>Killinard</w:t>
      </w:r>
      <w:r w:rsidR="00E337C9" w:rsidRPr="00EF0FC0">
        <w:rPr>
          <w:rFonts w:ascii="Calibri" w:hAnsi="Calibri" w:cs="Calibri"/>
          <w:szCs w:val="24"/>
          <w:lang w:val="en-IE"/>
        </w:rPr>
        <w:t>e</w:t>
      </w:r>
      <w:r w:rsidRPr="00EF0FC0">
        <w:rPr>
          <w:rFonts w:ascii="Calibri" w:hAnsi="Calibri" w:cs="Calibri"/>
          <w:szCs w:val="24"/>
          <w:lang w:val="en-IE"/>
        </w:rPr>
        <w:t xml:space="preserve">n, </w:t>
      </w:r>
      <w:r w:rsidR="00E337C9" w:rsidRPr="00EF0FC0">
        <w:rPr>
          <w:rFonts w:ascii="Calibri" w:hAnsi="Calibri" w:cs="Calibri"/>
          <w:szCs w:val="24"/>
          <w:lang w:val="en-IE"/>
        </w:rPr>
        <w:t>K</w:t>
      </w:r>
      <w:r w:rsidRPr="00EF0FC0">
        <w:rPr>
          <w:rFonts w:ascii="Calibri" w:hAnsi="Calibri" w:cs="Calibri"/>
          <w:szCs w:val="24"/>
          <w:lang w:val="en-IE"/>
        </w:rPr>
        <w:t xml:space="preserve">ilcarbery and </w:t>
      </w:r>
      <w:r w:rsidR="00E337C9" w:rsidRPr="00EF0FC0">
        <w:rPr>
          <w:rFonts w:ascii="Calibri" w:hAnsi="Calibri" w:cs="Calibri"/>
          <w:szCs w:val="24"/>
          <w:lang w:val="en-IE"/>
        </w:rPr>
        <w:t>B</w:t>
      </w:r>
      <w:r w:rsidRPr="00EF0FC0">
        <w:rPr>
          <w:rFonts w:ascii="Calibri" w:hAnsi="Calibri" w:cs="Calibri"/>
          <w:szCs w:val="24"/>
          <w:lang w:val="en-IE"/>
        </w:rPr>
        <w:t xml:space="preserve">algaddy </w:t>
      </w:r>
      <w:r w:rsidR="00EA30ED" w:rsidRPr="00EF0FC0">
        <w:rPr>
          <w:rFonts w:ascii="Calibri" w:hAnsi="Calibri" w:cs="Calibri"/>
          <w:szCs w:val="24"/>
          <w:lang w:val="en-IE"/>
        </w:rPr>
        <w:t>C</w:t>
      </w:r>
      <w:r w:rsidRPr="00EF0FC0">
        <w:rPr>
          <w:rFonts w:ascii="Calibri" w:hAnsi="Calibri" w:cs="Calibri"/>
          <w:szCs w:val="24"/>
          <w:lang w:val="en-IE"/>
        </w:rPr>
        <w:t xml:space="preserve">ommunity </w:t>
      </w:r>
      <w:r w:rsidR="00EA30ED" w:rsidRPr="00EF0FC0">
        <w:rPr>
          <w:rFonts w:ascii="Calibri" w:hAnsi="Calibri" w:cs="Calibri"/>
          <w:szCs w:val="24"/>
          <w:lang w:val="en-IE"/>
        </w:rPr>
        <w:t>C</w:t>
      </w:r>
      <w:r w:rsidRPr="00EF0FC0">
        <w:rPr>
          <w:rFonts w:ascii="Calibri" w:hAnsi="Calibri" w:cs="Calibri"/>
          <w:szCs w:val="24"/>
          <w:lang w:val="en-IE"/>
        </w:rPr>
        <w:t xml:space="preserve">entres to be delivered in conjunction with respective housing schemes. </w:t>
      </w:r>
    </w:p>
    <w:p w14:paraId="520AD930" w14:textId="77777777" w:rsidR="000A55F9" w:rsidRPr="00EF0FC0" w:rsidRDefault="000A55F9"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Citywest </w:t>
      </w:r>
      <w:r w:rsidR="00EA30ED" w:rsidRPr="00EF0FC0">
        <w:rPr>
          <w:rFonts w:ascii="Calibri" w:hAnsi="Calibri" w:cs="Calibri"/>
          <w:szCs w:val="24"/>
          <w:lang w:val="en-IE"/>
        </w:rPr>
        <w:t>C</w:t>
      </w:r>
      <w:r w:rsidRPr="00EF0FC0">
        <w:rPr>
          <w:rFonts w:ascii="Calibri" w:hAnsi="Calibri" w:cs="Calibri"/>
          <w:szCs w:val="24"/>
          <w:lang w:val="en-IE"/>
        </w:rPr>
        <w:t xml:space="preserve">ommunity </w:t>
      </w:r>
      <w:r w:rsidR="000854B2" w:rsidRPr="00EF0FC0">
        <w:rPr>
          <w:rFonts w:ascii="Calibri" w:hAnsi="Calibri" w:cs="Calibri"/>
          <w:szCs w:val="24"/>
          <w:lang w:val="en-IE"/>
        </w:rPr>
        <w:t>C</w:t>
      </w:r>
      <w:r w:rsidRPr="00EF0FC0">
        <w:rPr>
          <w:rFonts w:ascii="Calibri" w:hAnsi="Calibri" w:cs="Calibri"/>
          <w:szCs w:val="24"/>
          <w:lang w:val="en-IE"/>
        </w:rPr>
        <w:t xml:space="preserve">entre – </w:t>
      </w:r>
      <w:r w:rsidR="00B42CC1" w:rsidRPr="00EF0FC0">
        <w:rPr>
          <w:rFonts w:ascii="Calibri" w:hAnsi="Calibri" w:cs="Calibri"/>
          <w:szCs w:val="24"/>
          <w:lang w:val="en-IE"/>
        </w:rPr>
        <w:t xml:space="preserve">planning application for preferred option to be lodged imminently. </w:t>
      </w:r>
    </w:p>
    <w:p w14:paraId="053AE946" w14:textId="77777777" w:rsidR="000A55F9" w:rsidRPr="00EF0FC0" w:rsidRDefault="000A55F9"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Newcastle </w:t>
      </w:r>
      <w:r w:rsidR="00EA30ED" w:rsidRPr="00EF0FC0">
        <w:rPr>
          <w:rFonts w:ascii="Calibri" w:hAnsi="Calibri" w:cs="Calibri"/>
          <w:szCs w:val="24"/>
          <w:lang w:val="en-IE"/>
        </w:rPr>
        <w:t>C</w:t>
      </w:r>
      <w:r w:rsidRPr="00EF0FC0">
        <w:rPr>
          <w:rFonts w:ascii="Calibri" w:hAnsi="Calibri" w:cs="Calibri"/>
          <w:szCs w:val="24"/>
          <w:lang w:val="en-IE"/>
        </w:rPr>
        <w:t xml:space="preserve">ommunity </w:t>
      </w:r>
      <w:r w:rsidR="00EA30ED" w:rsidRPr="00EF0FC0">
        <w:rPr>
          <w:rFonts w:ascii="Calibri" w:hAnsi="Calibri" w:cs="Calibri"/>
          <w:szCs w:val="24"/>
          <w:lang w:val="en-IE"/>
        </w:rPr>
        <w:t>C</w:t>
      </w:r>
      <w:r w:rsidRPr="00EF0FC0">
        <w:rPr>
          <w:rFonts w:ascii="Calibri" w:hAnsi="Calibri" w:cs="Calibri"/>
          <w:szCs w:val="24"/>
          <w:lang w:val="en-IE"/>
        </w:rPr>
        <w:t>entre –</w:t>
      </w:r>
      <w:r w:rsidR="00B42CC1" w:rsidRPr="00EF0FC0">
        <w:rPr>
          <w:rFonts w:ascii="Calibri" w:hAnsi="Calibri" w:cs="Calibri"/>
          <w:szCs w:val="24"/>
          <w:lang w:val="en-IE"/>
        </w:rPr>
        <w:t xml:space="preserve"> designs and land requirements under discussion with adjoining landowner. </w:t>
      </w:r>
    </w:p>
    <w:p w14:paraId="4013C5F2" w14:textId="482F2D39" w:rsidR="000A55F9" w:rsidRPr="00EF0FC0" w:rsidRDefault="004336D1"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Ballycullen </w:t>
      </w:r>
      <w:r w:rsidR="00EA30ED" w:rsidRPr="00EF0FC0">
        <w:rPr>
          <w:rFonts w:ascii="Calibri" w:hAnsi="Calibri" w:cs="Calibri"/>
          <w:szCs w:val="24"/>
          <w:lang w:val="en-IE"/>
        </w:rPr>
        <w:t>C</w:t>
      </w:r>
      <w:r w:rsidRPr="00EF0FC0">
        <w:rPr>
          <w:rFonts w:ascii="Calibri" w:hAnsi="Calibri" w:cs="Calibri"/>
          <w:szCs w:val="24"/>
          <w:lang w:val="en-IE"/>
        </w:rPr>
        <w:t xml:space="preserve">ommunity </w:t>
      </w:r>
      <w:r w:rsidR="00EA30ED" w:rsidRPr="00EF0FC0">
        <w:rPr>
          <w:rFonts w:ascii="Calibri" w:hAnsi="Calibri" w:cs="Calibri"/>
          <w:szCs w:val="24"/>
          <w:lang w:val="en-IE"/>
        </w:rPr>
        <w:t>C</w:t>
      </w:r>
      <w:r w:rsidRPr="00EF0FC0">
        <w:rPr>
          <w:rFonts w:ascii="Calibri" w:hAnsi="Calibri" w:cs="Calibri"/>
          <w:szCs w:val="24"/>
          <w:lang w:val="en-IE"/>
        </w:rPr>
        <w:t xml:space="preserve">entre – to be delivered in conjunction with </w:t>
      </w:r>
      <w:r w:rsidR="009A5B1E">
        <w:rPr>
          <w:rFonts w:ascii="Calibri" w:hAnsi="Calibri" w:cs="Calibri"/>
          <w:szCs w:val="24"/>
          <w:lang w:val="en-IE"/>
        </w:rPr>
        <w:t xml:space="preserve">the </w:t>
      </w:r>
      <w:r w:rsidR="00E337C9" w:rsidRPr="00EF0FC0">
        <w:rPr>
          <w:rFonts w:ascii="Calibri" w:hAnsi="Calibri" w:cs="Calibri"/>
          <w:szCs w:val="24"/>
          <w:lang w:val="en-IE"/>
        </w:rPr>
        <w:t>W</w:t>
      </w:r>
      <w:r w:rsidR="004131C3" w:rsidRPr="00EF0FC0">
        <w:rPr>
          <w:rFonts w:ascii="Calibri" w:hAnsi="Calibri" w:cs="Calibri"/>
          <w:szCs w:val="24"/>
          <w:lang w:val="en-IE"/>
        </w:rPr>
        <w:t xml:space="preserve">hitepines </w:t>
      </w:r>
      <w:r w:rsidRPr="00EF0FC0">
        <w:rPr>
          <w:rFonts w:ascii="Calibri" w:hAnsi="Calibri" w:cs="Calibri"/>
          <w:szCs w:val="24"/>
          <w:lang w:val="en-IE"/>
        </w:rPr>
        <w:t>private housing development</w:t>
      </w:r>
      <w:r w:rsidR="009A5B1E">
        <w:rPr>
          <w:rFonts w:ascii="Calibri" w:hAnsi="Calibri" w:cs="Calibri"/>
          <w:szCs w:val="24"/>
          <w:lang w:val="en-IE"/>
        </w:rPr>
        <w:t>,</w:t>
      </w:r>
      <w:r w:rsidRPr="00EF0FC0">
        <w:rPr>
          <w:rFonts w:ascii="Calibri" w:hAnsi="Calibri" w:cs="Calibri"/>
          <w:szCs w:val="24"/>
          <w:lang w:val="en-IE"/>
        </w:rPr>
        <w:t xml:space="preserve"> currently the subject of Judicial </w:t>
      </w:r>
      <w:r w:rsidR="00F12AFF" w:rsidRPr="00EF0FC0">
        <w:rPr>
          <w:rFonts w:ascii="Calibri" w:hAnsi="Calibri" w:cs="Calibri"/>
          <w:szCs w:val="24"/>
          <w:lang w:val="en-IE"/>
        </w:rPr>
        <w:t>R</w:t>
      </w:r>
      <w:r w:rsidRPr="00EF0FC0">
        <w:rPr>
          <w:rFonts w:ascii="Calibri" w:hAnsi="Calibri" w:cs="Calibri"/>
          <w:szCs w:val="24"/>
          <w:lang w:val="en-IE"/>
        </w:rPr>
        <w:t xml:space="preserve">eview. </w:t>
      </w:r>
    </w:p>
    <w:p w14:paraId="5A859EC5" w14:textId="1A9FB3CF" w:rsidR="00906C8B" w:rsidRPr="00FD40EF" w:rsidRDefault="0025595B" w:rsidP="00906C8B">
      <w:pPr>
        <w:numPr>
          <w:ilvl w:val="0"/>
          <w:numId w:val="2"/>
        </w:numPr>
        <w:jc w:val="both"/>
        <w:rPr>
          <w:rFonts w:ascii="Calibri" w:hAnsi="Calibri" w:cs="Calibri"/>
          <w:szCs w:val="24"/>
          <w:lang w:val="en-IE"/>
        </w:rPr>
      </w:pPr>
      <w:r w:rsidRPr="00EF0FC0">
        <w:rPr>
          <w:rFonts w:ascii="Calibri" w:hAnsi="Calibri" w:cs="Calibri"/>
          <w:szCs w:val="24"/>
          <w:lang w:val="en-IE"/>
        </w:rPr>
        <w:t xml:space="preserve">Templeogue </w:t>
      </w:r>
      <w:r w:rsidR="00AA0731" w:rsidRPr="00EF0FC0">
        <w:rPr>
          <w:rFonts w:ascii="Calibri" w:hAnsi="Calibri" w:cs="Calibri"/>
          <w:szCs w:val="24"/>
          <w:lang w:val="en-IE"/>
        </w:rPr>
        <w:t>I</w:t>
      </w:r>
      <w:r w:rsidRPr="00EF0FC0">
        <w:rPr>
          <w:rFonts w:ascii="Calibri" w:hAnsi="Calibri" w:cs="Calibri"/>
          <w:szCs w:val="24"/>
          <w:lang w:val="en-IE"/>
        </w:rPr>
        <w:t xml:space="preserve">ntergenerational </w:t>
      </w:r>
      <w:r w:rsidR="00AA0731" w:rsidRPr="00EF0FC0">
        <w:rPr>
          <w:rFonts w:ascii="Calibri" w:hAnsi="Calibri" w:cs="Calibri"/>
          <w:szCs w:val="24"/>
          <w:lang w:val="en-IE"/>
        </w:rPr>
        <w:t>F</w:t>
      </w:r>
      <w:r w:rsidRPr="00EF0FC0">
        <w:rPr>
          <w:rFonts w:ascii="Calibri" w:hAnsi="Calibri" w:cs="Calibri"/>
          <w:szCs w:val="24"/>
          <w:lang w:val="en-IE"/>
        </w:rPr>
        <w:t xml:space="preserve">acility </w:t>
      </w:r>
      <w:r w:rsidR="00AE555F" w:rsidRPr="00EF0FC0">
        <w:rPr>
          <w:rFonts w:ascii="Calibri" w:hAnsi="Calibri" w:cs="Calibri"/>
          <w:szCs w:val="24"/>
          <w:lang w:val="en-IE"/>
        </w:rPr>
        <w:t xml:space="preserve">– </w:t>
      </w:r>
      <w:r w:rsidR="00906C8B" w:rsidRPr="00FD40EF">
        <w:rPr>
          <w:rFonts w:ascii="Calibri" w:hAnsi="Calibri" w:cs="Calibri"/>
          <w:szCs w:val="24"/>
          <w:lang w:val="en-IE"/>
        </w:rPr>
        <w:t>Tender issued 30</w:t>
      </w:r>
      <w:r w:rsidR="00906C8B" w:rsidRPr="00FD40EF">
        <w:rPr>
          <w:rFonts w:ascii="Calibri" w:hAnsi="Calibri" w:cs="Calibri"/>
          <w:szCs w:val="24"/>
          <w:vertAlign w:val="superscript"/>
          <w:lang w:val="en-IE"/>
        </w:rPr>
        <w:t>th</w:t>
      </w:r>
      <w:r w:rsidR="00906C8B" w:rsidRPr="00FD40EF">
        <w:rPr>
          <w:rFonts w:ascii="Calibri" w:hAnsi="Calibri" w:cs="Calibri"/>
          <w:szCs w:val="24"/>
          <w:lang w:val="en-IE"/>
        </w:rPr>
        <w:t xml:space="preserve"> September. Tenders due back 28</w:t>
      </w:r>
      <w:r w:rsidR="00906C8B" w:rsidRPr="00FD40EF">
        <w:rPr>
          <w:rFonts w:ascii="Calibri" w:hAnsi="Calibri" w:cs="Calibri"/>
          <w:szCs w:val="24"/>
          <w:vertAlign w:val="superscript"/>
          <w:lang w:val="en-IE"/>
        </w:rPr>
        <w:t>th</w:t>
      </w:r>
      <w:r w:rsidR="00906C8B" w:rsidRPr="00FD40EF">
        <w:rPr>
          <w:rFonts w:ascii="Calibri" w:hAnsi="Calibri" w:cs="Calibri"/>
          <w:szCs w:val="24"/>
          <w:lang w:val="en-IE"/>
        </w:rPr>
        <w:t xml:space="preserve"> October 2022 </w:t>
      </w:r>
    </w:p>
    <w:p w14:paraId="29D5AD52" w14:textId="7BF266A5" w:rsidR="00B42CC1" w:rsidRPr="00EF0FC0" w:rsidRDefault="00B42CC1" w:rsidP="00EF0FC0">
      <w:pPr>
        <w:numPr>
          <w:ilvl w:val="0"/>
          <w:numId w:val="2"/>
        </w:numPr>
        <w:jc w:val="both"/>
        <w:rPr>
          <w:rFonts w:ascii="Calibri" w:hAnsi="Calibri" w:cs="Calibri"/>
          <w:szCs w:val="24"/>
          <w:lang w:val="en-IE"/>
        </w:rPr>
      </w:pPr>
      <w:r w:rsidRPr="00FD40EF">
        <w:rPr>
          <w:rFonts w:ascii="Calibri" w:hAnsi="Calibri" w:cs="Calibri"/>
          <w:szCs w:val="24"/>
          <w:lang w:val="en-IE"/>
        </w:rPr>
        <w:t xml:space="preserve">Rathcoole </w:t>
      </w:r>
      <w:r w:rsidR="00F12AFF" w:rsidRPr="00FD40EF">
        <w:rPr>
          <w:rFonts w:ascii="Calibri" w:hAnsi="Calibri" w:cs="Calibri"/>
          <w:szCs w:val="24"/>
          <w:lang w:val="en-IE"/>
        </w:rPr>
        <w:t>C</w:t>
      </w:r>
      <w:r w:rsidRPr="00FD40EF">
        <w:rPr>
          <w:rFonts w:ascii="Calibri" w:hAnsi="Calibri" w:cs="Calibri"/>
          <w:szCs w:val="24"/>
          <w:lang w:val="en-IE"/>
        </w:rPr>
        <w:t xml:space="preserve">ourthouse </w:t>
      </w:r>
      <w:r w:rsidR="00F12AFF" w:rsidRPr="00FD40EF">
        <w:rPr>
          <w:rFonts w:ascii="Calibri" w:hAnsi="Calibri" w:cs="Calibri"/>
          <w:szCs w:val="24"/>
          <w:lang w:val="en-IE"/>
        </w:rPr>
        <w:t>E</w:t>
      </w:r>
      <w:r w:rsidRPr="00FD40EF">
        <w:rPr>
          <w:rFonts w:ascii="Calibri" w:hAnsi="Calibri" w:cs="Calibri"/>
          <w:szCs w:val="24"/>
          <w:lang w:val="en-IE"/>
        </w:rPr>
        <w:t>xtension – onsite and due</w:t>
      </w:r>
      <w:r w:rsidRPr="00EF0FC0">
        <w:rPr>
          <w:rFonts w:ascii="Calibri" w:hAnsi="Calibri" w:cs="Calibri"/>
          <w:szCs w:val="24"/>
          <w:lang w:val="en-IE"/>
        </w:rPr>
        <w:t xml:space="preserve"> for completion in February 2023. </w:t>
      </w:r>
    </w:p>
    <w:p w14:paraId="0566EDF2" w14:textId="296D62E6" w:rsidR="00B42CC1" w:rsidRPr="00EF0FC0" w:rsidRDefault="00B42CC1"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Glenasmole </w:t>
      </w:r>
      <w:r w:rsidR="00F12AFF" w:rsidRPr="00EF0FC0">
        <w:rPr>
          <w:rFonts w:ascii="Calibri" w:hAnsi="Calibri" w:cs="Calibri"/>
          <w:szCs w:val="24"/>
          <w:lang w:val="en-IE"/>
        </w:rPr>
        <w:t>C</w:t>
      </w:r>
      <w:r w:rsidRPr="00EF0FC0">
        <w:rPr>
          <w:rFonts w:ascii="Calibri" w:hAnsi="Calibri" w:cs="Calibri"/>
          <w:szCs w:val="24"/>
          <w:lang w:val="en-IE"/>
        </w:rPr>
        <w:t xml:space="preserve">ommunity </w:t>
      </w:r>
      <w:r w:rsidR="00F12AFF" w:rsidRPr="00EF0FC0">
        <w:rPr>
          <w:rFonts w:ascii="Calibri" w:hAnsi="Calibri" w:cs="Calibri"/>
          <w:szCs w:val="24"/>
          <w:lang w:val="en-IE"/>
        </w:rPr>
        <w:t>C</w:t>
      </w:r>
      <w:r w:rsidRPr="00EF0FC0">
        <w:rPr>
          <w:rFonts w:ascii="Calibri" w:hAnsi="Calibri" w:cs="Calibri"/>
          <w:szCs w:val="24"/>
          <w:lang w:val="en-IE"/>
        </w:rPr>
        <w:t xml:space="preserve">entre – extension and upgrade due for completion in coming weeks. </w:t>
      </w:r>
    </w:p>
    <w:p w14:paraId="58C31782" w14:textId="7864233A" w:rsidR="00A641BC" w:rsidRPr="00EF0FC0" w:rsidRDefault="00A641BC" w:rsidP="00EF0FC0">
      <w:pPr>
        <w:numPr>
          <w:ilvl w:val="0"/>
          <w:numId w:val="2"/>
        </w:numPr>
        <w:jc w:val="both"/>
        <w:rPr>
          <w:rFonts w:ascii="Calibri" w:hAnsi="Calibri" w:cs="Calibri"/>
          <w:szCs w:val="24"/>
          <w:lang w:val="en-IE"/>
        </w:rPr>
      </w:pPr>
      <w:r w:rsidRPr="00EF0FC0">
        <w:rPr>
          <w:rFonts w:ascii="Calibri" w:hAnsi="Calibri" w:cs="Calibri"/>
          <w:szCs w:val="24"/>
          <w:lang w:val="en-IE"/>
        </w:rPr>
        <w:t xml:space="preserve">Community </w:t>
      </w:r>
      <w:r w:rsidR="00C819C6" w:rsidRPr="00EF0FC0">
        <w:rPr>
          <w:rFonts w:ascii="Calibri" w:hAnsi="Calibri" w:cs="Calibri"/>
          <w:szCs w:val="24"/>
          <w:lang w:val="en-IE"/>
        </w:rPr>
        <w:t>C</w:t>
      </w:r>
      <w:r w:rsidRPr="00EF0FC0">
        <w:rPr>
          <w:rFonts w:ascii="Calibri" w:hAnsi="Calibri" w:cs="Calibri"/>
          <w:szCs w:val="24"/>
          <w:lang w:val="en-IE"/>
        </w:rPr>
        <w:t xml:space="preserve">entre </w:t>
      </w:r>
      <w:r w:rsidR="00C819C6" w:rsidRPr="00EF0FC0">
        <w:rPr>
          <w:rFonts w:ascii="Calibri" w:hAnsi="Calibri" w:cs="Calibri"/>
          <w:szCs w:val="24"/>
          <w:lang w:val="en-IE"/>
        </w:rPr>
        <w:t>U</w:t>
      </w:r>
      <w:r w:rsidRPr="00EF0FC0">
        <w:rPr>
          <w:rFonts w:ascii="Calibri" w:hAnsi="Calibri" w:cs="Calibri"/>
          <w:szCs w:val="24"/>
          <w:lang w:val="en-IE"/>
        </w:rPr>
        <w:t>pgrades – staff resource</w:t>
      </w:r>
      <w:r w:rsidR="00C2032A" w:rsidRPr="00EF0FC0">
        <w:rPr>
          <w:rFonts w:ascii="Calibri" w:hAnsi="Calibri" w:cs="Calibri"/>
          <w:szCs w:val="24"/>
          <w:lang w:val="en-IE"/>
        </w:rPr>
        <w:t>s</w:t>
      </w:r>
      <w:r w:rsidRPr="00EF0FC0">
        <w:rPr>
          <w:rFonts w:ascii="Calibri" w:hAnsi="Calibri" w:cs="Calibri"/>
          <w:szCs w:val="24"/>
          <w:lang w:val="en-IE"/>
        </w:rPr>
        <w:t xml:space="preserve"> now in place – upgrade/extension works on a number of centres to </w:t>
      </w:r>
      <w:r w:rsidR="00C819C6" w:rsidRPr="00EF0FC0">
        <w:rPr>
          <w:rFonts w:ascii="Calibri" w:hAnsi="Calibri" w:cs="Calibri"/>
          <w:szCs w:val="24"/>
          <w:lang w:val="en-IE"/>
        </w:rPr>
        <w:t>be</w:t>
      </w:r>
      <w:r w:rsidRPr="00EF0FC0">
        <w:rPr>
          <w:rFonts w:ascii="Calibri" w:hAnsi="Calibri" w:cs="Calibri"/>
          <w:szCs w:val="24"/>
          <w:lang w:val="en-IE"/>
        </w:rPr>
        <w:t xml:space="preserve"> brought to </w:t>
      </w:r>
      <w:r w:rsidR="00C819C6" w:rsidRPr="00EF0FC0">
        <w:rPr>
          <w:rFonts w:ascii="Calibri" w:hAnsi="Calibri" w:cs="Calibri"/>
          <w:szCs w:val="24"/>
          <w:lang w:val="en-IE"/>
        </w:rPr>
        <w:t>P</w:t>
      </w:r>
      <w:r w:rsidRPr="00EF0FC0">
        <w:rPr>
          <w:rFonts w:ascii="Calibri" w:hAnsi="Calibri" w:cs="Calibri"/>
          <w:szCs w:val="24"/>
          <w:lang w:val="en-IE"/>
        </w:rPr>
        <w:t xml:space="preserve">art 8 </w:t>
      </w:r>
      <w:r w:rsidR="00C2032A" w:rsidRPr="00EF0FC0">
        <w:rPr>
          <w:rFonts w:ascii="Calibri" w:hAnsi="Calibri" w:cs="Calibri"/>
          <w:szCs w:val="24"/>
          <w:lang w:val="en-IE"/>
        </w:rPr>
        <w:t>in 2023</w:t>
      </w:r>
      <w:r w:rsidR="00E56C55">
        <w:rPr>
          <w:rFonts w:ascii="Calibri" w:hAnsi="Calibri" w:cs="Calibri"/>
          <w:szCs w:val="24"/>
          <w:lang w:val="en-IE"/>
        </w:rPr>
        <w:t>,</w:t>
      </w:r>
      <w:r w:rsidRPr="00EF0FC0">
        <w:rPr>
          <w:rFonts w:ascii="Calibri" w:hAnsi="Calibri" w:cs="Calibri"/>
          <w:szCs w:val="24"/>
          <w:lang w:val="en-IE"/>
        </w:rPr>
        <w:t xml:space="preserve"> starting with </w:t>
      </w:r>
      <w:r w:rsidR="00C819C6" w:rsidRPr="00EF0FC0">
        <w:rPr>
          <w:rFonts w:ascii="Calibri" w:hAnsi="Calibri" w:cs="Calibri"/>
          <w:szCs w:val="24"/>
          <w:lang w:val="en-IE"/>
        </w:rPr>
        <w:t>B</w:t>
      </w:r>
      <w:r w:rsidRPr="00EF0FC0">
        <w:rPr>
          <w:rFonts w:ascii="Calibri" w:hAnsi="Calibri" w:cs="Calibri"/>
          <w:szCs w:val="24"/>
          <w:lang w:val="en-IE"/>
        </w:rPr>
        <w:t>allyroa</w:t>
      </w:r>
      <w:r w:rsidR="00C819C6" w:rsidRPr="00EF0FC0">
        <w:rPr>
          <w:rFonts w:ascii="Calibri" w:hAnsi="Calibri" w:cs="Calibri"/>
          <w:szCs w:val="24"/>
          <w:lang w:val="en-IE"/>
        </w:rPr>
        <w:t>n</w:t>
      </w:r>
      <w:r w:rsidR="00BE35EE" w:rsidRPr="00EF0FC0">
        <w:rPr>
          <w:rFonts w:ascii="Calibri" w:hAnsi="Calibri" w:cs="Calibri"/>
          <w:szCs w:val="24"/>
          <w:lang w:val="en-IE"/>
        </w:rPr>
        <w:t xml:space="preserve"> </w:t>
      </w:r>
      <w:r w:rsidR="00B170B6" w:rsidRPr="00EF0FC0">
        <w:rPr>
          <w:rFonts w:ascii="Calibri" w:hAnsi="Calibri" w:cs="Calibri"/>
          <w:szCs w:val="24"/>
          <w:lang w:val="en-IE"/>
        </w:rPr>
        <w:t>Community Centre</w:t>
      </w:r>
      <w:r w:rsidRPr="00EF0FC0">
        <w:rPr>
          <w:rFonts w:ascii="Calibri" w:hAnsi="Calibri" w:cs="Calibri"/>
          <w:szCs w:val="24"/>
          <w:lang w:val="en-IE"/>
        </w:rPr>
        <w:t xml:space="preserve">, followed by </w:t>
      </w:r>
      <w:r w:rsidR="00C819C6" w:rsidRPr="00EF0FC0">
        <w:rPr>
          <w:rFonts w:ascii="Calibri" w:hAnsi="Calibri" w:cs="Calibri"/>
          <w:szCs w:val="24"/>
          <w:lang w:val="en-IE"/>
        </w:rPr>
        <w:t>T</w:t>
      </w:r>
      <w:r w:rsidRPr="00EF0FC0">
        <w:rPr>
          <w:rFonts w:ascii="Calibri" w:hAnsi="Calibri" w:cs="Calibri"/>
          <w:szCs w:val="24"/>
          <w:lang w:val="en-IE"/>
        </w:rPr>
        <w:t xml:space="preserve">he </w:t>
      </w:r>
      <w:r w:rsidR="00C819C6" w:rsidRPr="00EF0FC0">
        <w:rPr>
          <w:rFonts w:ascii="Calibri" w:hAnsi="Calibri" w:cs="Calibri"/>
          <w:szCs w:val="24"/>
          <w:lang w:val="en-IE"/>
        </w:rPr>
        <w:t>P</w:t>
      </w:r>
      <w:r w:rsidRPr="00EF0FC0">
        <w:rPr>
          <w:rFonts w:ascii="Calibri" w:hAnsi="Calibri" w:cs="Calibri"/>
          <w:szCs w:val="24"/>
          <w:lang w:val="en-IE"/>
        </w:rPr>
        <w:t xml:space="preserve">ark </w:t>
      </w:r>
      <w:r w:rsidR="00417EE1" w:rsidRPr="00EF0FC0">
        <w:rPr>
          <w:rFonts w:ascii="Calibri" w:hAnsi="Calibri" w:cs="Calibri"/>
          <w:szCs w:val="24"/>
          <w:lang w:val="en-IE"/>
        </w:rPr>
        <w:t>C</w:t>
      </w:r>
      <w:r w:rsidRPr="00EF0FC0">
        <w:rPr>
          <w:rFonts w:ascii="Calibri" w:hAnsi="Calibri" w:cs="Calibri"/>
          <w:szCs w:val="24"/>
          <w:lang w:val="en-IE"/>
        </w:rPr>
        <w:t xml:space="preserve">ommunity </w:t>
      </w:r>
      <w:r w:rsidR="00417EE1" w:rsidRPr="00EF0FC0">
        <w:rPr>
          <w:rFonts w:ascii="Calibri" w:hAnsi="Calibri" w:cs="Calibri"/>
          <w:szCs w:val="24"/>
          <w:lang w:val="en-IE"/>
        </w:rPr>
        <w:t>C</w:t>
      </w:r>
      <w:r w:rsidRPr="00EF0FC0">
        <w:rPr>
          <w:rFonts w:ascii="Calibri" w:hAnsi="Calibri" w:cs="Calibri"/>
          <w:szCs w:val="24"/>
          <w:lang w:val="en-IE"/>
        </w:rPr>
        <w:t xml:space="preserve">entre, </w:t>
      </w:r>
      <w:r w:rsidR="00417EE1" w:rsidRPr="00EF0FC0">
        <w:rPr>
          <w:rFonts w:ascii="Calibri" w:hAnsi="Calibri" w:cs="Calibri"/>
          <w:szCs w:val="24"/>
          <w:lang w:val="en-IE"/>
        </w:rPr>
        <w:t>K</w:t>
      </w:r>
      <w:r w:rsidRPr="00EF0FC0">
        <w:rPr>
          <w:rFonts w:ascii="Calibri" w:hAnsi="Calibri" w:cs="Calibri"/>
          <w:szCs w:val="24"/>
          <w:lang w:val="en-IE"/>
        </w:rPr>
        <w:t xml:space="preserve">nockmitten </w:t>
      </w:r>
      <w:r w:rsidR="00417EE1" w:rsidRPr="00EF0FC0">
        <w:rPr>
          <w:rFonts w:ascii="Calibri" w:hAnsi="Calibri" w:cs="Calibri"/>
          <w:szCs w:val="24"/>
          <w:lang w:val="en-IE"/>
        </w:rPr>
        <w:t>C</w:t>
      </w:r>
      <w:r w:rsidRPr="00EF0FC0">
        <w:rPr>
          <w:rFonts w:ascii="Calibri" w:hAnsi="Calibri" w:cs="Calibri"/>
          <w:szCs w:val="24"/>
          <w:lang w:val="en-IE"/>
        </w:rPr>
        <w:t xml:space="preserve">ommunity </w:t>
      </w:r>
      <w:r w:rsidR="00417EE1" w:rsidRPr="00EF0FC0">
        <w:rPr>
          <w:rFonts w:ascii="Calibri" w:hAnsi="Calibri" w:cs="Calibri"/>
          <w:szCs w:val="24"/>
          <w:lang w:val="en-IE"/>
        </w:rPr>
        <w:t>C</w:t>
      </w:r>
      <w:r w:rsidRPr="00EF0FC0">
        <w:rPr>
          <w:rFonts w:ascii="Calibri" w:hAnsi="Calibri" w:cs="Calibri"/>
          <w:szCs w:val="24"/>
          <w:lang w:val="en-IE"/>
        </w:rPr>
        <w:t xml:space="preserve">entre and Perrystown </w:t>
      </w:r>
      <w:r w:rsidR="00417EE1" w:rsidRPr="00EF0FC0">
        <w:rPr>
          <w:rFonts w:ascii="Calibri" w:hAnsi="Calibri" w:cs="Calibri"/>
          <w:szCs w:val="24"/>
          <w:lang w:val="en-IE"/>
        </w:rPr>
        <w:t>M</w:t>
      </w:r>
      <w:r w:rsidRPr="00EF0FC0">
        <w:rPr>
          <w:rFonts w:ascii="Calibri" w:hAnsi="Calibri" w:cs="Calibri"/>
          <w:szCs w:val="24"/>
          <w:lang w:val="en-IE"/>
        </w:rPr>
        <w:t xml:space="preserve">anor </w:t>
      </w:r>
      <w:r w:rsidR="00417EE1" w:rsidRPr="00EF0FC0">
        <w:rPr>
          <w:rFonts w:ascii="Calibri" w:hAnsi="Calibri" w:cs="Calibri"/>
          <w:szCs w:val="24"/>
          <w:lang w:val="en-IE"/>
        </w:rPr>
        <w:t>C</w:t>
      </w:r>
      <w:r w:rsidRPr="00EF0FC0">
        <w:rPr>
          <w:rFonts w:ascii="Calibri" w:hAnsi="Calibri" w:cs="Calibri"/>
          <w:szCs w:val="24"/>
          <w:lang w:val="en-IE"/>
        </w:rPr>
        <w:t xml:space="preserve">ommunity </w:t>
      </w:r>
      <w:r w:rsidR="00417EE1" w:rsidRPr="00EF0FC0">
        <w:rPr>
          <w:rFonts w:ascii="Calibri" w:hAnsi="Calibri" w:cs="Calibri"/>
          <w:szCs w:val="24"/>
          <w:lang w:val="en-IE"/>
        </w:rPr>
        <w:t>C</w:t>
      </w:r>
      <w:r w:rsidRPr="00EF0FC0">
        <w:rPr>
          <w:rFonts w:ascii="Calibri" w:hAnsi="Calibri" w:cs="Calibri"/>
          <w:szCs w:val="24"/>
          <w:lang w:val="en-IE"/>
        </w:rPr>
        <w:t>entre</w:t>
      </w:r>
      <w:r w:rsidR="00417EE1" w:rsidRPr="00EF0FC0">
        <w:rPr>
          <w:rFonts w:ascii="Calibri" w:hAnsi="Calibri" w:cs="Calibri"/>
          <w:szCs w:val="24"/>
          <w:lang w:val="en-IE"/>
        </w:rPr>
        <w:t>.</w:t>
      </w:r>
      <w:r w:rsidRPr="00EF0FC0">
        <w:rPr>
          <w:rFonts w:ascii="Calibri" w:hAnsi="Calibri" w:cs="Calibri"/>
          <w:szCs w:val="24"/>
          <w:lang w:val="en-IE"/>
        </w:rPr>
        <w:t xml:space="preserve"> </w:t>
      </w:r>
    </w:p>
    <w:p w14:paraId="4F69B1B7" w14:textId="77777777" w:rsidR="00A641BC" w:rsidRDefault="00A641BC" w:rsidP="00C44542">
      <w:pPr>
        <w:jc w:val="both"/>
        <w:rPr>
          <w:rFonts w:ascii="Calibri" w:hAnsi="Calibri" w:cs="Calibri"/>
          <w:szCs w:val="24"/>
          <w:lang w:val="en-IE"/>
        </w:rPr>
      </w:pPr>
    </w:p>
    <w:p w14:paraId="24D38B01" w14:textId="140BE198" w:rsidR="00C551EC" w:rsidRDefault="00C551EC" w:rsidP="00C44542">
      <w:pPr>
        <w:jc w:val="both"/>
        <w:rPr>
          <w:rFonts w:ascii="Calibri" w:hAnsi="Calibri" w:cs="Calibri"/>
          <w:szCs w:val="24"/>
          <w:lang w:val="en-IE"/>
        </w:rPr>
      </w:pPr>
      <w:r w:rsidRPr="00540B60">
        <w:rPr>
          <w:rFonts w:ascii="Calibri" w:hAnsi="Calibri" w:cs="Calibri"/>
          <w:szCs w:val="24"/>
          <w:lang w:val="en-IE"/>
        </w:rPr>
        <w:t>Yours sincerely,</w:t>
      </w:r>
    </w:p>
    <w:p w14:paraId="26DA4F00" w14:textId="77777777" w:rsidR="00417EE1" w:rsidRPr="00540B60" w:rsidRDefault="00417EE1" w:rsidP="00C44542">
      <w:pPr>
        <w:jc w:val="both"/>
        <w:rPr>
          <w:rFonts w:ascii="Calibri" w:hAnsi="Calibri" w:cs="Calibri"/>
          <w:szCs w:val="24"/>
          <w:lang w:val="en-IE"/>
        </w:rPr>
      </w:pPr>
    </w:p>
    <w:p w14:paraId="628870D0" w14:textId="43AEF63D" w:rsidR="004832E7" w:rsidRPr="00587C3B" w:rsidRDefault="004D3FF6" w:rsidP="004832E7">
      <w:pPr>
        <w:jc w:val="both"/>
        <w:rPr>
          <w:rFonts w:ascii="Calibri" w:hAnsi="Calibri" w:cs="Calibri"/>
          <w:szCs w:val="24"/>
          <w:lang w:val="en-IE"/>
        </w:rPr>
      </w:pPr>
      <w:r>
        <w:rPr>
          <w:rFonts w:ascii="Calibri" w:hAnsi="Calibri" w:cs="Calibri"/>
          <w:noProof/>
          <w:szCs w:val="24"/>
          <w:u w:val="single"/>
          <w:lang w:val="en-IE"/>
        </w:rPr>
        <w:drawing>
          <wp:inline distT="0" distB="0" distL="0" distR="0" wp14:anchorId="523BD435" wp14:editId="030075AC">
            <wp:extent cx="1165860" cy="358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860" cy="358140"/>
                    </a:xfrm>
                    <a:prstGeom prst="rect">
                      <a:avLst/>
                    </a:prstGeom>
                    <a:noFill/>
                    <a:ln>
                      <a:noFill/>
                    </a:ln>
                  </pic:spPr>
                </pic:pic>
              </a:graphicData>
            </a:graphic>
          </wp:inline>
        </w:drawing>
      </w:r>
    </w:p>
    <w:p w14:paraId="275CD865" w14:textId="77777777" w:rsidR="004832E7" w:rsidRPr="00587C3B" w:rsidRDefault="004832E7" w:rsidP="004832E7">
      <w:pPr>
        <w:jc w:val="both"/>
        <w:rPr>
          <w:rFonts w:ascii="Calibri" w:hAnsi="Calibri" w:cs="Calibri"/>
          <w:szCs w:val="24"/>
          <w:lang w:val="en-IE"/>
        </w:rPr>
      </w:pPr>
      <w:r w:rsidRPr="00587C3B">
        <w:rPr>
          <w:rFonts w:ascii="Calibri" w:hAnsi="Calibri" w:cs="Calibri"/>
          <w:szCs w:val="24"/>
          <w:lang w:val="en-IE"/>
        </w:rPr>
        <w:t>Daniel McLoughlin</w:t>
      </w:r>
    </w:p>
    <w:p w14:paraId="2FE665B2" w14:textId="77777777" w:rsidR="004832E7" w:rsidRPr="00587C3B" w:rsidRDefault="004832E7" w:rsidP="004832E7">
      <w:pPr>
        <w:jc w:val="both"/>
        <w:rPr>
          <w:rFonts w:ascii="Calibri" w:hAnsi="Calibri" w:cs="Calibri"/>
          <w:szCs w:val="24"/>
          <w:lang w:val="en-IE"/>
        </w:rPr>
      </w:pPr>
      <w:r w:rsidRPr="00587C3B">
        <w:rPr>
          <w:rFonts w:ascii="Calibri" w:hAnsi="Calibri" w:cs="Calibri"/>
          <w:szCs w:val="24"/>
          <w:lang w:val="en-IE"/>
        </w:rPr>
        <w:t>Chief Executive</w:t>
      </w:r>
    </w:p>
    <w:p w14:paraId="34D830B0" w14:textId="77777777" w:rsidR="00D0162A" w:rsidRPr="00587C3B" w:rsidRDefault="00D0162A" w:rsidP="00C551EC">
      <w:pPr>
        <w:jc w:val="both"/>
        <w:rPr>
          <w:rFonts w:ascii="Calibri" w:hAnsi="Calibri" w:cs="Calibri"/>
          <w:szCs w:val="24"/>
          <w:lang w:val="en-IE"/>
        </w:rPr>
      </w:pPr>
    </w:p>
    <w:p w14:paraId="64D08D4D" w14:textId="77777777" w:rsidR="00C551EC" w:rsidRPr="00587C3B" w:rsidRDefault="00C551EC">
      <w:pPr>
        <w:rPr>
          <w:rFonts w:ascii="Calibri" w:hAnsi="Calibri" w:cs="Calibri"/>
          <w:szCs w:val="24"/>
          <w:lang w:val="en-IE"/>
        </w:rPr>
      </w:pPr>
    </w:p>
    <w:sectPr w:rsidR="00C551EC" w:rsidRPr="00587C3B" w:rsidSect="001459BC">
      <w:pgSz w:w="11906" w:h="16838" w:code="9"/>
      <w:pgMar w:top="1440" w:right="1080" w:bottom="1440" w:left="1080" w:header="709" w:footer="709" w:gutter="0"/>
      <w:paperSrc w:first="9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477"/>
    <w:multiLevelType w:val="hybridMultilevel"/>
    <w:tmpl w:val="959E5DA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D532C"/>
    <w:multiLevelType w:val="hybridMultilevel"/>
    <w:tmpl w:val="28604D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01E65F0"/>
    <w:multiLevelType w:val="hybridMultilevel"/>
    <w:tmpl w:val="B4C689D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 w15:restartNumberingAfterBreak="0">
    <w:nsid w:val="28A4521E"/>
    <w:multiLevelType w:val="hybridMultilevel"/>
    <w:tmpl w:val="3E5A85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F7D18B4"/>
    <w:multiLevelType w:val="hybridMultilevel"/>
    <w:tmpl w:val="DC3432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5F5148"/>
    <w:multiLevelType w:val="hybridMultilevel"/>
    <w:tmpl w:val="E93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D53FF"/>
    <w:multiLevelType w:val="hybridMultilevel"/>
    <w:tmpl w:val="6D90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9F356D"/>
    <w:multiLevelType w:val="hybridMultilevel"/>
    <w:tmpl w:val="AB7C2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F9C5059"/>
    <w:multiLevelType w:val="hybridMultilevel"/>
    <w:tmpl w:val="4B3A5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0A87907"/>
    <w:multiLevelType w:val="hybridMultilevel"/>
    <w:tmpl w:val="A22628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0D23E42"/>
    <w:multiLevelType w:val="hybridMultilevel"/>
    <w:tmpl w:val="6E4A7E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35C32CB"/>
    <w:multiLevelType w:val="hybridMultilevel"/>
    <w:tmpl w:val="3BB88F10"/>
    <w:lvl w:ilvl="0" w:tplc="EFE015D2">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FFC116F"/>
    <w:multiLevelType w:val="hybridMultilevel"/>
    <w:tmpl w:val="0A30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8E4064"/>
    <w:multiLevelType w:val="hybridMultilevel"/>
    <w:tmpl w:val="DA8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DA2A17"/>
    <w:multiLevelType w:val="hybridMultilevel"/>
    <w:tmpl w:val="EAEA95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6E14549B"/>
    <w:multiLevelType w:val="hybridMultilevel"/>
    <w:tmpl w:val="290C28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9CD7514"/>
    <w:multiLevelType w:val="hybridMultilevel"/>
    <w:tmpl w:val="936C01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060739713">
    <w:abstractNumId w:val="8"/>
  </w:num>
  <w:num w:numId="2" w16cid:durableId="2114012099">
    <w:abstractNumId w:val="11"/>
  </w:num>
  <w:num w:numId="3" w16cid:durableId="1441217677">
    <w:abstractNumId w:val="4"/>
  </w:num>
  <w:num w:numId="4" w16cid:durableId="861167970">
    <w:abstractNumId w:val="7"/>
  </w:num>
  <w:num w:numId="5" w16cid:durableId="1161894705">
    <w:abstractNumId w:val="2"/>
    <w:lvlOverride w:ilvl="0"/>
    <w:lvlOverride w:ilvl="1"/>
    <w:lvlOverride w:ilvl="2"/>
    <w:lvlOverride w:ilvl="3"/>
    <w:lvlOverride w:ilvl="4"/>
    <w:lvlOverride w:ilvl="5"/>
    <w:lvlOverride w:ilvl="6"/>
    <w:lvlOverride w:ilvl="7"/>
    <w:lvlOverride w:ilvl="8"/>
  </w:num>
  <w:num w:numId="6" w16cid:durableId="1708677494">
    <w:abstractNumId w:val="13"/>
  </w:num>
  <w:num w:numId="7" w16cid:durableId="1438981576">
    <w:abstractNumId w:val="0"/>
  </w:num>
  <w:num w:numId="8" w16cid:durableId="1073315197">
    <w:abstractNumId w:val="6"/>
  </w:num>
  <w:num w:numId="9" w16cid:durableId="180710154">
    <w:abstractNumId w:val="2"/>
  </w:num>
  <w:num w:numId="10" w16cid:durableId="1072194325">
    <w:abstractNumId w:val="10"/>
  </w:num>
  <w:num w:numId="11" w16cid:durableId="1929732866">
    <w:abstractNumId w:val="15"/>
  </w:num>
  <w:num w:numId="12" w16cid:durableId="222722726">
    <w:abstractNumId w:val="9"/>
  </w:num>
  <w:num w:numId="13" w16cid:durableId="1933851081">
    <w:abstractNumId w:val="3"/>
    <w:lvlOverride w:ilvl="0"/>
    <w:lvlOverride w:ilvl="1"/>
    <w:lvlOverride w:ilvl="2"/>
    <w:lvlOverride w:ilvl="3"/>
    <w:lvlOverride w:ilvl="4"/>
    <w:lvlOverride w:ilvl="5"/>
    <w:lvlOverride w:ilvl="6"/>
    <w:lvlOverride w:ilvl="7"/>
    <w:lvlOverride w:ilvl="8"/>
  </w:num>
  <w:num w:numId="14" w16cid:durableId="84423005">
    <w:abstractNumId w:val="1"/>
    <w:lvlOverride w:ilvl="0"/>
    <w:lvlOverride w:ilvl="1"/>
    <w:lvlOverride w:ilvl="2"/>
    <w:lvlOverride w:ilvl="3"/>
    <w:lvlOverride w:ilvl="4"/>
    <w:lvlOverride w:ilvl="5"/>
    <w:lvlOverride w:ilvl="6"/>
    <w:lvlOverride w:ilvl="7"/>
    <w:lvlOverride w:ilvl="8"/>
  </w:num>
  <w:num w:numId="15" w16cid:durableId="1949196309">
    <w:abstractNumId w:val="14"/>
    <w:lvlOverride w:ilvl="0"/>
    <w:lvlOverride w:ilvl="1"/>
    <w:lvlOverride w:ilvl="2"/>
    <w:lvlOverride w:ilvl="3"/>
    <w:lvlOverride w:ilvl="4"/>
    <w:lvlOverride w:ilvl="5"/>
    <w:lvlOverride w:ilvl="6"/>
    <w:lvlOverride w:ilvl="7"/>
    <w:lvlOverride w:ilvl="8"/>
  </w:num>
  <w:num w:numId="16" w16cid:durableId="1402175058">
    <w:abstractNumId w:val="1"/>
  </w:num>
  <w:num w:numId="17" w16cid:durableId="1517502825">
    <w:abstractNumId w:val="5"/>
  </w:num>
  <w:num w:numId="18" w16cid:durableId="694229428">
    <w:abstractNumId w:val="12"/>
  </w:num>
  <w:num w:numId="19" w16cid:durableId="903249410">
    <w:abstractNumId w:val="16"/>
  </w:num>
  <w:num w:numId="20" w16cid:durableId="220867027">
    <w:abstractNumId w:val="6"/>
    <w:lvlOverride w:ilvl="0"/>
    <w:lvlOverride w:ilvl="1"/>
    <w:lvlOverride w:ilvl="2"/>
    <w:lvlOverride w:ilvl="3"/>
    <w:lvlOverride w:ilvl="4"/>
    <w:lvlOverride w:ilvl="5"/>
    <w:lvlOverride w:ilvl="6"/>
    <w:lvlOverride w:ilvl="7"/>
    <w:lvlOverride w:ilvl="8"/>
  </w:num>
  <w:num w:numId="21" w16cid:durableId="1260528317">
    <w:abstractNumId w:val="3"/>
  </w:num>
  <w:num w:numId="22" w16cid:durableId="1588686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EC"/>
    <w:rsid w:val="00000FBD"/>
    <w:rsid w:val="00002DB7"/>
    <w:rsid w:val="00003A0B"/>
    <w:rsid w:val="000068B7"/>
    <w:rsid w:val="00006EA7"/>
    <w:rsid w:val="00011246"/>
    <w:rsid w:val="0001292B"/>
    <w:rsid w:val="000138D6"/>
    <w:rsid w:val="00015626"/>
    <w:rsid w:val="00017961"/>
    <w:rsid w:val="000271E7"/>
    <w:rsid w:val="00035236"/>
    <w:rsid w:val="000368FC"/>
    <w:rsid w:val="0004087C"/>
    <w:rsid w:val="000428CA"/>
    <w:rsid w:val="000432E9"/>
    <w:rsid w:val="00044FA3"/>
    <w:rsid w:val="0004797E"/>
    <w:rsid w:val="000504AE"/>
    <w:rsid w:val="00050948"/>
    <w:rsid w:val="0005187B"/>
    <w:rsid w:val="00062930"/>
    <w:rsid w:val="000709E0"/>
    <w:rsid w:val="0007198A"/>
    <w:rsid w:val="00080FFA"/>
    <w:rsid w:val="00083C32"/>
    <w:rsid w:val="000854B2"/>
    <w:rsid w:val="00086EBE"/>
    <w:rsid w:val="00086EDD"/>
    <w:rsid w:val="00092818"/>
    <w:rsid w:val="000957AD"/>
    <w:rsid w:val="00095BBF"/>
    <w:rsid w:val="000A1147"/>
    <w:rsid w:val="000A4F4C"/>
    <w:rsid w:val="000A51F0"/>
    <w:rsid w:val="000A55F9"/>
    <w:rsid w:val="000A58D7"/>
    <w:rsid w:val="000A673D"/>
    <w:rsid w:val="000A78E6"/>
    <w:rsid w:val="000B0472"/>
    <w:rsid w:val="000B04CE"/>
    <w:rsid w:val="000B7252"/>
    <w:rsid w:val="000D31E4"/>
    <w:rsid w:val="000D7C58"/>
    <w:rsid w:val="000E0DC4"/>
    <w:rsid w:val="000E42A7"/>
    <w:rsid w:val="000E44DC"/>
    <w:rsid w:val="000E5412"/>
    <w:rsid w:val="000E5F2B"/>
    <w:rsid w:val="000F100A"/>
    <w:rsid w:val="000F4024"/>
    <w:rsid w:val="000F5B76"/>
    <w:rsid w:val="0010008A"/>
    <w:rsid w:val="00100577"/>
    <w:rsid w:val="00100A84"/>
    <w:rsid w:val="0010535C"/>
    <w:rsid w:val="00106919"/>
    <w:rsid w:val="00107E04"/>
    <w:rsid w:val="00110288"/>
    <w:rsid w:val="00114D64"/>
    <w:rsid w:val="0011685C"/>
    <w:rsid w:val="00116C4E"/>
    <w:rsid w:val="001215C0"/>
    <w:rsid w:val="00133A38"/>
    <w:rsid w:val="00142021"/>
    <w:rsid w:val="00144018"/>
    <w:rsid w:val="001459BC"/>
    <w:rsid w:val="001502F5"/>
    <w:rsid w:val="00163A63"/>
    <w:rsid w:val="001667EA"/>
    <w:rsid w:val="001678E1"/>
    <w:rsid w:val="001735B7"/>
    <w:rsid w:val="001750D4"/>
    <w:rsid w:val="001757B0"/>
    <w:rsid w:val="001757DE"/>
    <w:rsid w:val="001771BC"/>
    <w:rsid w:val="001814D6"/>
    <w:rsid w:val="0018429A"/>
    <w:rsid w:val="00184996"/>
    <w:rsid w:val="001875E3"/>
    <w:rsid w:val="00191A43"/>
    <w:rsid w:val="001945BB"/>
    <w:rsid w:val="001A5342"/>
    <w:rsid w:val="001A633A"/>
    <w:rsid w:val="001B2E29"/>
    <w:rsid w:val="001B4490"/>
    <w:rsid w:val="001B466E"/>
    <w:rsid w:val="001B494C"/>
    <w:rsid w:val="001B6C9A"/>
    <w:rsid w:val="001C0ADF"/>
    <w:rsid w:val="001C0BBC"/>
    <w:rsid w:val="001C20A7"/>
    <w:rsid w:val="001C3B42"/>
    <w:rsid w:val="001C42B8"/>
    <w:rsid w:val="001C66F0"/>
    <w:rsid w:val="001C705E"/>
    <w:rsid w:val="001D1362"/>
    <w:rsid w:val="001D69BA"/>
    <w:rsid w:val="00203DD8"/>
    <w:rsid w:val="002044BA"/>
    <w:rsid w:val="0020549D"/>
    <w:rsid w:val="00210F4E"/>
    <w:rsid w:val="00212D88"/>
    <w:rsid w:val="00214E21"/>
    <w:rsid w:val="002170C5"/>
    <w:rsid w:val="00221B75"/>
    <w:rsid w:val="002227A1"/>
    <w:rsid w:val="00223CFE"/>
    <w:rsid w:val="00225169"/>
    <w:rsid w:val="00230B20"/>
    <w:rsid w:val="002311CC"/>
    <w:rsid w:val="00232095"/>
    <w:rsid w:val="00232538"/>
    <w:rsid w:val="00237BA0"/>
    <w:rsid w:val="00237DEC"/>
    <w:rsid w:val="00240737"/>
    <w:rsid w:val="00241154"/>
    <w:rsid w:val="0024598B"/>
    <w:rsid w:val="00246ABC"/>
    <w:rsid w:val="00254C2D"/>
    <w:rsid w:val="002555CA"/>
    <w:rsid w:val="0025595B"/>
    <w:rsid w:val="0026080F"/>
    <w:rsid w:val="0026146D"/>
    <w:rsid w:val="00261B8F"/>
    <w:rsid w:val="00264E64"/>
    <w:rsid w:val="00266C70"/>
    <w:rsid w:val="00267FD7"/>
    <w:rsid w:val="002736D7"/>
    <w:rsid w:val="002765C8"/>
    <w:rsid w:val="00276B0C"/>
    <w:rsid w:val="002779EF"/>
    <w:rsid w:val="00277FCA"/>
    <w:rsid w:val="00285073"/>
    <w:rsid w:val="00285882"/>
    <w:rsid w:val="00295B9F"/>
    <w:rsid w:val="00296934"/>
    <w:rsid w:val="00296D60"/>
    <w:rsid w:val="002A02EE"/>
    <w:rsid w:val="002A3229"/>
    <w:rsid w:val="002A4925"/>
    <w:rsid w:val="002A6DA5"/>
    <w:rsid w:val="002A7089"/>
    <w:rsid w:val="002B623B"/>
    <w:rsid w:val="002C0ED8"/>
    <w:rsid w:val="002C3511"/>
    <w:rsid w:val="002D56C3"/>
    <w:rsid w:val="002D747E"/>
    <w:rsid w:val="002E2A0F"/>
    <w:rsid w:val="002E3DEA"/>
    <w:rsid w:val="002E4D53"/>
    <w:rsid w:val="002E6665"/>
    <w:rsid w:val="002E7AC6"/>
    <w:rsid w:val="002F17AF"/>
    <w:rsid w:val="002F2863"/>
    <w:rsid w:val="002F4606"/>
    <w:rsid w:val="003007AF"/>
    <w:rsid w:val="003015A9"/>
    <w:rsid w:val="00304735"/>
    <w:rsid w:val="00306685"/>
    <w:rsid w:val="003157C5"/>
    <w:rsid w:val="00316D2B"/>
    <w:rsid w:val="0031751B"/>
    <w:rsid w:val="0032065B"/>
    <w:rsid w:val="0032729C"/>
    <w:rsid w:val="00330014"/>
    <w:rsid w:val="00330A87"/>
    <w:rsid w:val="00330C07"/>
    <w:rsid w:val="003368BC"/>
    <w:rsid w:val="00337892"/>
    <w:rsid w:val="003444A9"/>
    <w:rsid w:val="00346EB2"/>
    <w:rsid w:val="0034714B"/>
    <w:rsid w:val="00352D93"/>
    <w:rsid w:val="00355776"/>
    <w:rsid w:val="003567E4"/>
    <w:rsid w:val="0036014D"/>
    <w:rsid w:val="00360842"/>
    <w:rsid w:val="00362C20"/>
    <w:rsid w:val="003633D0"/>
    <w:rsid w:val="00365CCE"/>
    <w:rsid w:val="00371931"/>
    <w:rsid w:val="003805D0"/>
    <w:rsid w:val="0038587D"/>
    <w:rsid w:val="003859AF"/>
    <w:rsid w:val="00385BD9"/>
    <w:rsid w:val="00385CFE"/>
    <w:rsid w:val="00392FEC"/>
    <w:rsid w:val="0039351F"/>
    <w:rsid w:val="003950B1"/>
    <w:rsid w:val="00397A3E"/>
    <w:rsid w:val="003A5ED2"/>
    <w:rsid w:val="003A6861"/>
    <w:rsid w:val="003B02A0"/>
    <w:rsid w:val="003B30B8"/>
    <w:rsid w:val="003B3A89"/>
    <w:rsid w:val="003B57C7"/>
    <w:rsid w:val="003B7128"/>
    <w:rsid w:val="003C1CA3"/>
    <w:rsid w:val="003C304D"/>
    <w:rsid w:val="003C694E"/>
    <w:rsid w:val="003D1FE3"/>
    <w:rsid w:val="003D7923"/>
    <w:rsid w:val="003E2634"/>
    <w:rsid w:val="003E32B9"/>
    <w:rsid w:val="003E3A07"/>
    <w:rsid w:val="003F0704"/>
    <w:rsid w:val="003F1493"/>
    <w:rsid w:val="003F1E65"/>
    <w:rsid w:val="003F5009"/>
    <w:rsid w:val="00400B09"/>
    <w:rsid w:val="004053E0"/>
    <w:rsid w:val="00410BCC"/>
    <w:rsid w:val="004131C3"/>
    <w:rsid w:val="004147CA"/>
    <w:rsid w:val="00414B23"/>
    <w:rsid w:val="00417EE1"/>
    <w:rsid w:val="004223B8"/>
    <w:rsid w:val="004336D1"/>
    <w:rsid w:val="00443DD8"/>
    <w:rsid w:val="00445C5A"/>
    <w:rsid w:val="00453333"/>
    <w:rsid w:val="0045478C"/>
    <w:rsid w:val="00456031"/>
    <w:rsid w:val="00461863"/>
    <w:rsid w:val="00463B8F"/>
    <w:rsid w:val="00464FE6"/>
    <w:rsid w:val="00475A12"/>
    <w:rsid w:val="004832E7"/>
    <w:rsid w:val="00483789"/>
    <w:rsid w:val="00484B46"/>
    <w:rsid w:val="00490365"/>
    <w:rsid w:val="00495AD6"/>
    <w:rsid w:val="00495DE1"/>
    <w:rsid w:val="004A1412"/>
    <w:rsid w:val="004B0297"/>
    <w:rsid w:val="004B4954"/>
    <w:rsid w:val="004B5B2F"/>
    <w:rsid w:val="004C1C85"/>
    <w:rsid w:val="004C1EBF"/>
    <w:rsid w:val="004C21E9"/>
    <w:rsid w:val="004C42C3"/>
    <w:rsid w:val="004C52A1"/>
    <w:rsid w:val="004D3FF6"/>
    <w:rsid w:val="004E4415"/>
    <w:rsid w:val="004E6F78"/>
    <w:rsid w:val="004E7790"/>
    <w:rsid w:val="004F024E"/>
    <w:rsid w:val="004F211D"/>
    <w:rsid w:val="004F353A"/>
    <w:rsid w:val="004F4DB0"/>
    <w:rsid w:val="00504AD8"/>
    <w:rsid w:val="00505440"/>
    <w:rsid w:val="00512293"/>
    <w:rsid w:val="005137F3"/>
    <w:rsid w:val="00517052"/>
    <w:rsid w:val="00522B3D"/>
    <w:rsid w:val="00527164"/>
    <w:rsid w:val="0054047E"/>
    <w:rsid w:val="00540B60"/>
    <w:rsid w:val="005429B4"/>
    <w:rsid w:val="005454F9"/>
    <w:rsid w:val="00545583"/>
    <w:rsid w:val="005460FF"/>
    <w:rsid w:val="0054660B"/>
    <w:rsid w:val="005477DB"/>
    <w:rsid w:val="005522E4"/>
    <w:rsid w:val="005546B4"/>
    <w:rsid w:val="0056158E"/>
    <w:rsid w:val="00564171"/>
    <w:rsid w:val="00565CA0"/>
    <w:rsid w:val="005702E9"/>
    <w:rsid w:val="00570558"/>
    <w:rsid w:val="0057361F"/>
    <w:rsid w:val="00574AFD"/>
    <w:rsid w:val="00575D32"/>
    <w:rsid w:val="00575F48"/>
    <w:rsid w:val="00576CFF"/>
    <w:rsid w:val="00584F7D"/>
    <w:rsid w:val="00585061"/>
    <w:rsid w:val="00587C3B"/>
    <w:rsid w:val="005A2B9D"/>
    <w:rsid w:val="005A6213"/>
    <w:rsid w:val="005A71F9"/>
    <w:rsid w:val="005B1E4A"/>
    <w:rsid w:val="005B2672"/>
    <w:rsid w:val="005B325B"/>
    <w:rsid w:val="005B61DA"/>
    <w:rsid w:val="005C596D"/>
    <w:rsid w:val="005D1F43"/>
    <w:rsid w:val="005E22AE"/>
    <w:rsid w:val="005E311F"/>
    <w:rsid w:val="005F7F32"/>
    <w:rsid w:val="0060366E"/>
    <w:rsid w:val="006051C5"/>
    <w:rsid w:val="00605D0C"/>
    <w:rsid w:val="0060648E"/>
    <w:rsid w:val="00607406"/>
    <w:rsid w:val="00612D8E"/>
    <w:rsid w:val="00613275"/>
    <w:rsid w:val="006135E1"/>
    <w:rsid w:val="006166E2"/>
    <w:rsid w:val="006174BE"/>
    <w:rsid w:val="00617933"/>
    <w:rsid w:val="00621CF3"/>
    <w:rsid w:val="00623087"/>
    <w:rsid w:val="00623544"/>
    <w:rsid w:val="00634504"/>
    <w:rsid w:val="006454C0"/>
    <w:rsid w:val="006510D7"/>
    <w:rsid w:val="00652376"/>
    <w:rsid w:val="006525B2"/>
    <w:rsid w:val="006644A2"/>
    <w:rsid w:val="00666C6A"/>
    <w:rsid w:val="00666DB2"/>
    <w:rsid w:val="00666EDB"/>
    <w:rsid w:val="006672E2"/>
    <w:rsid w:val="006709C4"/>
    <w:rsid w:val="006715DB"/>
    <w:rsid w:val="006718EC"/>
    <w:rsid w:val="006744D7"/>
    <w:rsid w:val="00683EFA"/>
    <w:rsid w:val="006900C5"/>
    <w:rsid w:val="00694EC0"/>
    <w:rsid w:val="00696F50"/>
    <w:rsid w:val="006975F0"/>
    <w:rsid w:val="006A475A"/>
    <w:rsid w:val="006A6A07"/>
    <w:rsid w:val="006B09AA"/>
    <w:rsid w:val="006B4458"/>
    <w:rsid w:val="006B7085"/>
    <w:rsid w:val="006D0745"/>
    <w:rsid w:val="006D0F85"/>
    <w:rsid w:val="006E1769"/>
    <w:rsid w:val="006E4DA5"/>
    <w:rsid w:val="006E627F"/>
    <w:rsid w:val="006F413B"/>
    <w:rsid w:val="006F51AE"/>
    <w:rsid w:val="006F797A"/>
    <w:rsid w:val="007014CC"/>
    <w:rsid w:val="00701955"/>
    <w:rsid w:val="00704235"/>
    <w:rsid w:val="00706854"/>
    <w:rsid w:val="00712F1C"/>
    <w:rsid w:val="00714D3D"/>
    <w:rsid w:val="007151A6"/>
    <w:rsid w:val="00723E7A"/>
    <w:rsid w:val="00724150"/>
    <w:rsid w:val="00731E74"/>
    <w:rsid w:val="007335E5"/>
    <w:rsid w:val="0073401A"/>
    <w:rsid w:val="007426D8"/>
    <w:rsid w:val="0074346D"/>
    <w:rsid w:val="007472E0"/>
    <w:rsid w:val="007602F5"/>
    <w:rsid w:val="00764DA5"/>
    <w:rsid w:val="007705EC"/>
    <w:rsid w:val="00773C6C"/>
    <w:rsid w:val="00773D12"/>
    <w:rsid w:val="00781FF8"/>
    <w:rsid w:val="00790514"/>
    <w:rsid w:val="00793C35"/>
    <w:rsid w:val="00795D86"/>
    <w:rsid w:val="00796085"/>
    <w:rsid w:val="007A6556"/>
    <w:rsid w:val="007A6CED"/>
    <w:rsid w:val="007A793A"/>
    <w:rsid w:val="007B1DBB"/>
    <w:rsid w:val="007B44B5"/>
    <w:rsid w:val="007B79EC"/>
    <w:rsid w:val="007B7C3C"/>
    <w:rsid w:val="007C3D08"/>
    <w:rsid w:val="007C47E3"/>
    <w:rsid w:val="007D2864"/>
    <w:rsid w:val="007D342E"/>
    <w:rsid w:val="007E269B"/>
    <w:rsid w:val="007E4818"/>
    <w:rsid w:val="007E49B2"/>
    <w:rsid w:val="007E63B4"/>
    <w:rsid w:val="007E6B86"/>
    <w:rsid w:val="007F1C2F"/>
    <w:rsid w:val="00805F8A"/>
    <w:rsid w:val="00806633"/>
    <w:rsid w:val="008114BC"/>
    <w:rsid w:val="00812765"/>
    <w:rsid w:val="00812DF7"/>
    <w:rsid w:val="008145B9"/>
    <w:rsid w:val="008146E8"/>
    <w:rsid w:val="00823CC8"/>
    <w:rsid w:val="00830F99"/>
    <w:rsid w:val="008369BB"/>
    <w:rsid w:val="00840A2F"/>
    <w:rsid w:val="0084126C"/>
    <w:rsid w:val="00842A46"/>
    <w:rsid w:val="00842F95"/>
    <w:rsid w:val="0084397C"/>
    <w:rsid w:val="008465F8"/>
    <w:rsid w:val="0085069E"/>
    <w:rsid w:val="008577A5"/>
    <w:rsid w:val="00860094"/>
    <w:rsid w:val="00865A8D"/>
    <w:rsid w:val="00871B1B"/>
    <w:rsid w:val="00874674"/>
    <w:rsid w:val="0087631C"/>
    <w:rsid w:val="00881540"/>
    <w:rsid w:val="00884345"/>
    <w:rsid w:val="00886D86"/>
    <w:rsid w:val="0088780A"/>
    <w:rsid w:val="00890AFE"/>
    <w:rsid w:val="00893DB8"/>
    <w:rsid w:val="00896BA6"/>
    <w:rsid w:val="008B3C9B"/>
    <w:rsid w:val="008B4554"/>
    <w:rsid w:val="008C135D"/>
    <w:rsid w:val="008C30AF"/>
    <w:rsid w:val="008C5AC9"/>
    <w:rsid w:val="008D0F37"/>
    <w:rsid w:val="008E30F6"/>
    <w:rsid w:val="008F16B7"/>
    <w:rsid w:val="008F471E"/>
    <w:rsid w:val="008F4FBE"/>
    <w:rsid w:val="00901C7B"/>
    <w:rsid w:val="0090433B"/>
    <w:rsid w:val="00906C8B"/>
    <w:rsid w:val="00911C27"/>
    <w:rsid w:val="009158EC"/>
    <w:rsid w:val="009169FD"/>
    <w:rsid w:val="009218F7"/>
    <w:rsid w:val="009225D5"/>
    <w:rsid w:val="009247B6"/>
    <w:rsid w:val="00926FC3"/>
    <w:rsid w:val="0092760A"/>
    <w:rsid w:val="00941594"/>
    <w:rsid w:val="00941B65"/>
    <w:rsid w:val="00943115"/>
    <w:rsid w:val="00960777"/>
    <w:rsid w:val="00963F5A"/>
    <w:rsid w:val="00967165"/>
    <w:rsid w:val="00975858"/>
    <w:rsid w:val="00981DE3"/>
    <w:rsid w:val="0098386F"/>
    <w:rsid w:val="00983D20"/>
    <w:rsid w:val="0099207E"/>
    <w:rsid w:val="0099244E"/>
    <w:rsid w:val="00994344"/>
    <w:rsid w:val="009A3022"/>
    <w:rsid w:val="009A5B1E"/>
    <w:rsid w:val="009B03CA"/>
    <w:rsid w:val="009B357F"/>
    <w:rsid w:val="009B5720"/>
    <w:rsid w:val="009B6115"/>
    <w:rsid w:val="009C0C64"/>
    <w:rsid w:val="009C3BD4"/>
    <w:rsid w:val="009C4456"/>
    <w:rsid w:val="009C4EE6"/>
    <w:rsid w:val="009C5355"/>
    <w:rsid w:val="009C6588"/>
    <w:rsid w:val="009D3E3B"/>
    <w:rsid w:val="009D5C33"/>
    <w:rsid w:val="009D5E00"/>
    <w:rsid w:val="009D6521"/>
    <w:rsid w:val="009D7D00"/>
    <w:rsid w:val="009E0C8F"/>
    <w:rsid w:val="009E3A75"/>
    <w:rsid w:val="009E7D3E"/>
    <w:rsid w:val="009F10BF"/>
    <w:rsid w:val="009F3227"/>
    <w:rsid w:val="00A00817"/>
    <w:rsid w:val="00A0582F"/>
    <w:rsid w:val="00A12DF2"/>
    <w:rsid w:val="00A13463"/>
    <w:rsid w:val="00A230CF"/>
    <w:rsid w:val="00A2471E"/>
    <w:rsid w:val="00A24843"/>
    <w:rsid w:val="00A36255"/>
    <w:rsid w:val="00A40213"/>
    <w:rsid w:val="00A40588"/>
    <w:rsid w:val="00A41DBA"/>
    <w:rsid w:val="00A433C1"/>
    <w:rsid w:val="00A46896"/>
    <w:rsid w:val="00A5067A"/>
    <w:rsid w:val="00A50CAA"/>
    <w:rsid w:val="00A516D4"/>
    <w:rsid w:val="00A55D30"/>
    <w:rsid w:val="00A631D4"/>
    <w:rsid w:val="00A63C6E"/>
    <w:rsid w:val="00A641BC"/>
    <w:rsid w:val="00A65524"/>
    <w:rsid w:val="00A66762"/>
    <w:rsid w:val="00A701D9"/>
    <w:rsid w:val="00A870FF"/>
    <w:rsid w:val="00A87558"/>
    <w:rsid w:val="00A8783D"/>
    <w:rsid w:val="00A9098F"/>
    <w:rsid w:val="00AA0731"/>
    <w:rsid w:val="00AA4F23"/>
    <w:rsid w:val="00AA4FEE"/>
    <w:rsid w:val="00AA5F82"/>
    <w:rsid w:val="00AB52B5"/>
    <w:rsid w:val="00AC0C60"/>
    <w:rsid w:val="00AD337F"/>
    <w:rsid w:val="00AD5F71"/>
    <w:rsid w:val="00AD6D2F"/>
    <w:rsid w:val="00AD7100"/>
    <w:rsid w:val="00AE3BB6"/>
    <w:rsid w:val="00AE4E3B"/>
    <w:rsid w:val="00AE555F"/>
    <w:rsid w:val="00AE6208"/>
    <w:rsid w:val="00AF3365"/>
    <w:rsid w:val="00AF378B"/>
    <w:rsid w:val="00B02E04"/>
    <w:rsid w:val="00B170B6"/>
    <w:rsid w:val="00B17646"/>
    <w:rsid w:val="00B24F6E"/>
    <w:rsid w:val="00B26075"/>
    <w:rsid w:val="00B26D22"/>
    <w:rsid w:val="00B27E7C"/>
    <w:rsid w:val="00B302B4"/>
    <w:rsid w:val="00B30B9D"/>
    <w:rsid w:val="00B338AC"/>
    <w:rsid w:val="00B34E1C"/>
    <w:rsid w:val="00B35548"/>
    <w:rsid w:val="00B35EB4"/>
    <w:rsid w:val="00B37517"/>
    <w:rsid w:val="00B40150"/>
    <w:rsid w:val="00B4018C"/>
    <w:rsid w:val="00B42932"/>
    <w:rsid w:val="00B42CC1"/>
    <w:rsid w:val="00B42D02"/>
    <w:rsid w:val="00B456DF"/>
    <w:rsid w:val="00B45D02"/>
    <w:rsid w:val="00B475BD"/>
    <w:rsid w:val="00B47EAF"/>
    <w:rsid w:val="00B51B27"/>
    <w:rsid w:val="00B51BC8"/>
    <w:rsid w:val="00B52552"/>
    <w:rsid w:val="00B53EBF"/>
    <w:rsid w:val="00B54931"/>
    <w:rsid w:val="00B638F2"/>
    <w:rsid w:val="00B67F42"/>
    <w:rsid w:val="00B71613"/>
    <w:rsid w:val="00B75AC1"/>
    <w:rsid w:val="00B760FE"/>
    <w:rsid w:val="00B81677"/>
    <w:rsid w:val="00B97C8F"/>
    <w:rsid w:val="00BA06FD"/>
    <w:rsid w:val="00BA25C9"/>
    <w:rsid w:val="00BA267B"/>
    <w:rsid w:val="00BA303E"/>
    <w:rsid w:val="00BA51F1"/>
    <w:rsid w:val="00BC10D6"/>
    <w:rsid w:val="00BC17EA"/>
    <w:rsid w:val="00BC2425"/>
    <w:rsid w:val="00BC2660"/>
    <w:rsid w:val="00BC3C7E"/>
    <w:rsid w:val="00BC74BF"/>
    <w:rsid w:val="00BD10A1"/>
    <w:rsid w:val="00BD3318"/>
    <w:rsid w:val="00BD3B81"/>
    <w:rsid w:val="00BD5374"/>
    <w:rsid w:val="00BD7286"/>
    <w:rsid w:val="00BD77B5"/>
    <w:rsid w:val="00BE00BF"/>
    <w:rsid w:val="00BE30AE"/>
    <w:rsid w:val="00BE35EE"/>
    <w:rsid w:val="00BE3E23"/>
    <w:rsid w:val="00BE604D"/>
    <w:rsid w:val="00BF4032"/>
    <w:rsid w:val="00BF455E"/>
    <w:rsid w:val="00BF59FC"/>
    <w:rsid w:val="00BF6A9A"/>
    <w:rsid w:val="00BF77B9"/>
    <w:rsid w:val="00C03274"/>
    <w:rsid w:val="00C05ED0"/>
    <w:rsid w:val="00C13D69"/>
    <w:rsid w:val="00C14B38"/>
    <w:rsid w:val="00C17FC4"/>
    <w:rsid w:val="00C2032A"/>
    <w:rsid w:val="00C25835"/>
    <w:rsid w:val="00C261B9"/>
    <w:rsid w:val="00C314E8"/>
    <w:rsid w:val="00C344DF"/>
    <w:rsid w:val="00C35757"/>
    <w:rsid w:val="00C373D4"/>
    <w:rsid w:val="00C37729"/>
    <w:rsid w:val="00C4341D"/>
    <w:rsid w:val="00C44542"/>
    <w:rsid w:val="00C50A68"/>
    <w:rsid w:val="00C551EC"/>
    <w:rsid w:val="00C65799"/>
    <w:rsid w:val="00C6641D"/>
    <w:rsid w:val="00C668EE"/>
    <w:rsid w:val="00C73321"/>
    <w:rsid w:val="00C804FF"/>
    <w:rsid w:val="00C819C6"/>
    <w:rsid w:val="00C85631"/>
    <w:rsid w:val="00C86490"/>
    <w:rsid w:val="00C90CE8"/>
    <w:rsid w:val="00CA243E"/>
    <w:rsid w:val="00CA691B"/>
    <w:rsid w:val="00CA6E22"/>
    <w:rsid w:val="00CA7B9A"/>
    <w:rsid w:val="00CB78E6"/>
    <w:rsid w:val="00CC1289"/>
    <w:rsid w:val="00CC4417"/>
    <w:rsid w:val="00CC5780"/>
    <w:rsid w:val="00CC76CE"/>
    <w:rsid w:val="00CD2251"/>
    <w:rsid w:val="00CD4F71"/>
    <w:rsid w:val="00CD543E"/>
    <w:rsid w:val="00CE456B"/>
    <w:rsid w:val="00CE5A44"/>
    <w:rsid w:val="00CE7C6F"/>
    <w:rsid w:val="00CF31CB"/>
    <w:rsid w:val="00D0162A"/>
    <w:rsid w:val="00D01712"/>
    <w:rsid w:val="00D03347"/>
    <w:rsid w:val="00D0359E"/>
    <w:rsid w:val="00D15156"/>
    <w:rsid w:val="00D27D71"/>
    <w:rsid w:val="00D32670"/>
    <w:rsid w:val="00D3465B"/>
    <w:rsid w:val="00D36F9B"/>
    <w:rsid w:val="00D37542"/>
    <w:rsid w:val="00D40FE5"/>
    <w:rsid w:val="00D41D23"/>
    <w:rsid w:val="00D455A9"/>
    <w:rsid w:val="00D55036"/>
    <w:rsid w:val="00D5556C"/>
    <w:rsid w:val="00D574A1"/>
    <w:rsid w:val="00D648B1"/>
    <w:rsid w:val="00D70421"/>
    <w:rsid w:val="00D742CB"/>
    <w:rsid w:val="00D753C9"/>
    <w:rsid w:val="00D803FD"/>
    <w:rsid w:val="00D8152D"/>
    <w:rsid w:val="00D86A3C"/>
    <w:rsid w:val="00D91B69"/>
    <w:rsid w:val="00D931FA"/>
    <w:rsid w:val="00D948D5"/>
    <w:rsid w:val="00D95763"/>
    <w:rsid w:val="00DA1BF5"/>
    <w:rsid w:val="00DA2947"/>
    <w:rsid w:val="00DA34A7"/>
    <w:rsid w:val="00DA519C"/>
    <w:rsid w:val="00DB0613"/>
    <w:rsid w:val="00DB4FD1"/>
    <w:rsid w:val="00DB6489"/>
    <w:rsid w:val="00DB785A"/>
    <w:rsid w:val="00DC48B6"/>
    <w:rsid w:val="00DC7C9F"/>
    <w:rsid w:val="00DD3B57"/>
    <w:rsid w:val="00DE41EE"/>
    <w:rsid w:val="00DE47D1"/>
    <w:rsid w:val="00DF5FAC"/>
    <w:rsid w:val="00E10596"/>
    <w:rsid w:val="00E112A1"/>
    <w:rsid w:val="00E13975"/>
    <w:rsid w:val="00E148AA"/>
    <w:rsid w:val="00E21154"/>
    <w:rsid w:val="00E21491"/>
    <w:rsid w:val="00E24F35"/>
    <w:rsid w:val="00E305B6"/>
    <w:rsid w:val="00E32754"/>
    <w:rsid w:val="00E337C9"/>
    <w:rsid w:val="00E33F63"/>
    <w:rsid w:val="00E361F4"/>
    <w:rsid w:val="00E374C2"/>
    <w:rsid w:val="00E408D0"/>
    <w:rsid w:val="00E42118"/>
    <w:rsid w:val="00E44915"/>
    <w:rsid w:val="00E45415"/>
    <w:rsid w:val="00E53336"/>
    <w:rsid w:val="00E53E27"/>
    <w:rsid w:val="00E54599"/>
    <w:rsid w:val="00E56C55"/>
    <w:rsid w:val="00E63F8D"/>
    <w:rsid w:val="00E708D7"/>
    <w:rsid w:val="00E71DF2"/>
    <w:rsid w:val="00E72B44"/>
    <w:rsid w:val="00E73B1C"/>
    <w:rsid w:val="00E7416F"/>
    <w:rsid w:val="00E7783A"/>
    <w:rsid w:val="00E80C9A"/>
    <w:rsid w:val="00E839BA"/>
    <w:rsid w:val="00E87D45"/>
    <w:rsid w:val="00E90EF7"/>
    <w:rsid w:val="00E963F4"/>
    <w:rsid w:val="00EA30ED"/>
    <w:rsid w:val="00EA7E41"/>
    <w:rsid w:val="00EB1F0E"/>
    <w:rsid w:val="00EB22A5"/>
    <w:rsid w:val="00EB255F"/>
    <w:rsid w:val="00EC0D91"/>
    <w:rsid w:val="00EC37A7"/>
    <w:rsid w:val="00EC569D"/>
    <w:rsid w:val="00ED0CCC"/>
    <w:rsid w:val="00ED53C7"/>
    <w:rsid w:val="00ED6045"/>
    <w:rsid w:val="00EE6C1B"/>
    <w:rsid w:val="00EE7614"/>
    <w:rsid w:val="00EF0FC0"/>
    <w:rsid w:val="00EF68EB"/>
    <w:rsid w:val="00F02EBC"/>
    <w:rsid w:val="00F03E81"/>
    <w:rsid w:val="00F12AFF"/>
    <w:rsid w:val="00F162B1"/>
    <w:rsid w:val="00F21484"/>
    <w:rsid w:val="00F238DB"/>
    <w:rsid w:val="00F36DD7"/>
    <w:rsid w:val="00F37BF4"/>
    <w:rsid w:val="00F42C42"/>
    <w:rsid w:val="00F46F01"/>
    <w:rsid w:val="00F503E8"/>
    <w:rsid w:val="00F52583"/>
    <w:rsid w:val="00F53E9F"/>
    <w:rsid w:val="00F545BB"/>
    <w:rsid w:val="00F55E64"/>
    <w:rsid w:val="00F56511"/>
    <w:rsid w:val="00F57DB0"/>
    <w:rsid w:val="00F62CBF"/>
    <w:rsid w:val="00F77E7E"/>
    <w:rsid w:val="00F86681"/>
    <w:rsid w:val="00F904A2"/>
    <w:rsid w:val="00F9069B"/>
    <w:rsid w:val="00F9107B"/>
    <w:rsid w:val="00F9313A"/>
    <w:rsid w:val="00F97175"/>
    <w:rsid w:val="00FA0078"/>
    <w:rsid w:val="00FA7C25"/>
    <w:rsid w:val="00FA7EC3"/>
    <w:rsid w:val="00FC12E3"/>
    <w:rsid w:val="00FC29B5"/>
    <w:rsid w:val="00FD40EF"/>
    <w:rsid w:val="00FD7999"/>
    <w:rsid w:val="00FE2021"/>
    <w:rsid w:val="00FE75F3"/>
    <w:rsid w:val="00FE7E8D"/>
    <w:rsid w:val="00FF0E1F"/>
    <w:rsid w:val="00FF2704"/>
    <w:rsid w:val="00FF2D05"/>
    <w:rsid w:val="00FF56FF"/>
    <w:rsid w:val="00FF5E38"/>
    <w:rsid w:val="00FF703B"/>
    <w:rsid w:val="14F90213"/>
    <w:rsid w:val="6F3546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BB11FD"/>
  <w15:chartTrackingRefBased/>
  <w15:docId w15:val="{BB0FC428-A727-405E-B004-DE53E211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1EC"/>
    <w:rPr>
      <w:sz w:val="24"/>
      <w:lang w:val="en-US" w:eastAsia="en-US"/>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rsid w:val="00C551EC"/>
    <w:rPr>
      <w:color w:val="0000FF"/>
      <w:u w:val="single"/>
    </w:rPr>
  </w:style>
  <w:style w:type="paragraph" w:styleId="BalloonText">
    <w:name w:val="Balloon Text"/>
    <w:basedOn w:val="Normal"/>
    <w:link w:val="BalloonTextChar"/>
    <w:rsid w:val="001C42B8"/>
    <w:rPr>
      <w:rFonts w:ascii="Segoe UI" w:hAnsi="Segoe UI" w:cs="Segoe UI"/>
      <w:sz w:val="18"/>
      <w:szCs w:val="18"/>
    </w:rPr>
  </w:style>
  <w:style w:type="character" w:customStyle="1" w:styleId="BalloonTextChar">
    <w:name w:val="Balloon Text Char"/>
    <w:link w:val="BalloonText"/>
    <w:rsid w:val="001C42B8"/>
    <w:rPr>
      <w:rFonts w:ascii="Segoe UI" w:hAnsi="Segoe UI" w:cs="Segoe UI"/>
      <w:sz w:val="18"/>
      <w:szCs w:val="18"/>
      <w:lang w:val="en-US" w:eastAsia="en-US"/>
    </w:rPr>
  </w:style>
  <w:style w:type="paragraph" w:styleId="ListParagraph">
    <w:name w:val="List Paragraph"/>
    <w:basedOn w:val="Normal"/>
    <w:uiPriority w:val="34"/>
    <w:qFormat/>
    <w:rsid w:val="00232538"/>
    <w:pPr>
      <w:spacing w:after="160" w:line="252" w:lineRule="auto"/>
      <w:ind w:left="720"/>
      <w:contextualSpacing/>
    </w:pPr>
    <w:rPr>
      <w:rFonts w:ascii="Calibri" w:eastAsia="Calibri" w:hAnsi="Calibri" w:cs="Calibri"/>
      <w:sz w:val="22"/>
      <w:szCs w:val="22"/>
      <w:lang w:val="en-GB"/>
    </w:rPr>
  </w:style>
  <w:style w:type="paragraph" w:styleId="NormalWeb">
    <w:name w:val="Normal (Web)"/>
    <w:basedOn w:val="Normal"/>
    <w:uiPriority w:val="99"/>
    <w:unhideWhenUsed/>
    <w:rsid w:val="00116C4E"/>
    <w:pPr>
      <w:spacing w:before="100" w:beforeAutospacing="1" w:after="100" w:afterAutospacing="1"/>
    </w:pPr>
    <w:rPr>
      <w:rFonts w:ascii="Calibri" w:eastAsia="Calibri" w:hAnsi="Calibri" w:cs="Calibri"/>
      <w:sz w:val="22"/>
      <w:szCs w:val="22"/>
      <w:lang w:val="en-GB" w:eastAsia="en-GB"/>
    </w:rPr>
  </w:style>
  <w:style w:type="character" w:styleId="Strong">
    <w:name w:val="Strong"/>
    <w:uiPriority w:val="22"/>
    <w:qFormat/>
    <w:rsid w:val="00116C4E"/>
    <w:rPr>
      <w:b/>
      <w:bCs/>
    </w:rPr>
  </w:style>
  <w:style w:type="character" w:customStyle="1" w:styleId="normaltextrun">
    <w:name w:val="normaltextrun"/>
    <w:basedOn w:val="DefaultParagraphFont"/>
    <w:rsid w:val="00000FBD"/>
  </w:style>
  <w:style w:type="character" w:customStyle="1" w:styleId="eop">
    <w:name w:val="eop"/>
    <w:basedOn w:val="DefaultParagraphFont"/>
    <w:rsid w:val="0000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9732">
      <w:bodyDiv w:val="1"/>
      <w:marLeft w:val="0"/>
      <w:marRight w:val="0"/>
      <w:marTop w:val="0"/>
      <w:marBottom w:val="0"/>
      <w:divBdr>
        <w:top w:val="none" w:sz="0" w:space="0" w:color="auto"/>
        <w:left w:val="none" w:sz="0" w:space="0" w:color="auto"/>
        <w:bottom w:val="none" w:sz="0" w:space="0" w:color="auto"/>
        <w:right w:val="none" w:sz="0" w:space="0" w:color="auto"/>
      </w:divBdr>
    </w:div>
    <w:div w:id="174658783">
      <w:bodyDiv w:val="1"/>
      <w:marLeft w:val="0"/>
      <w:marRight w:val="0"/>
      <w:marTop w:val="0"/>
      <w:marBottom w:val="0"/>
      <w:divBdr>
        <w:top w:val="none" w:sz="0" w:space="0" w:color="auto"/>
        <w:left w:val="none" w:sz="0" w:space="0" w:color="auto"/>
        <w:bottom w:val="none" w:sz="0" w:space="0" w:color="auto"/>
        <w:right w:val="none" w:sz="0" w:space="0" w:color="auto"/>
      </w:divBdr>
    </w:div>
    <w:div w:id="197856584">
      <w:bodyDiv w:val="1"/>
      <w:marLeft w:val="0"/>
      <w:marRight w:val="0"/>
      <w:marTop w:val="0"/>
      <w:marBottom w:val="0"/>
      <w:divBdr>
        <w:top w:val="none" w:sz="0" w:space="0" w:color="auto"/>
        <w:left w:val="none" w:sz="0" w:space="0" w:color="auto"/>
        <w:bottom w:val="none" w:sz="0" w:space="0" w:color="auto"/>
        <w:right w:val="none" w:sz="0" w:space="0" w:color="auto"/>
      </w:divBdr>
    </w:div>
    <w:div w:id="384333103">
      <w:bodyDiv w:val="1"/>
      <w:marLeft w:val="0"/>
      <w:marRight w:val="0"/>
      <w:marTop w:val="0"/>
      <w:marBottom w:val="0"/>
      <w:divBdr>
        <w:top w:val="none" w:sz="0" w:space="0" w:color="auto"/>
        <w:left w:val="none" w:sz="0" w:space="0" w:color="auto"/>
        <w:bottom w:val="none" w:sz="0" w:space="0" w:color="auto"/>
        <w:right w:val="none" w:sz="0" w:space="0" w:color="auto"/>
      </w:divBdr>
    </w:div>
    <w:div w:id="414013846">
      <w:bodyDiv w:val="1"/>
      <w:marLeft w:val="0"/>
      <w:marRight w:val="0"/>
      <w:marTop w:val="0"/>
      <w:marBottom w:val="0"/>
      <w:divBdr>
        <w:top w:val="none" w:sz="0" w:space="0" w:color="auto"/>
        <w:left w:val="none" w:sz="0" w:space="0" w:color="auto"/>
        <w:bottom w:val="none" w:sz="0" w:space="0" w:color="auto"/>
        <w:right w:val="none" w:sz="0" w:space="0" w:color="auto"/>
      </w:divBdr>
    </w:div>
    <w:div w:id="442916851">
      <w:bodyDiv w:val="1"/>
      <w:marLeft w:val="0"/>
      <w:marRight w:val="0"/>
      <w:marTop w:val="0"/>
      <w:marBottom w:val="0"/>
      <w:divBdr>
        <w:top w:val="none" w:sz="0" w:space="0" w:color="auto"/>
        <w:left w:val="none" w:sz="0" w:space="0" w:color="auto"/>
        <w:bottom w:val="none" w:sz="0" w:space="0" w:color="auto"/>
        <w:right w:val="none" w:sz="0" w:space="0" w:color="auto"/>
      </w:divBdr>
    </w:div>
    <w:div w:id="482163845">
      <w:bodyDiv w:val="1"/>
      <w:marLeft w:val="0"/>
      <w:marRight w:val="0"/>
      <w:marTop w:val="0"/>
      <w:marBottom w:val="0"/>
      <w:divBdr>
        <w:top w:val="none" w:sz="0" w:space="0" w:color="auto"/>
        <w:left w:val="none" w:sz="0" w:space="0" w:color="auto"/>
        <w:bottom w:val="none" w:sz="0" w:space="0" w:color="auto"/>
        <w:right w:val="none" w:sz="0" w:space="0" w:color="auto"/>
      </w:divBdr>
    </w:div>
    <w:div w:id="755833317">
      <w:bodyDiv w:val="1"/>
      <w:marLeft w:val="0"/>
      <w:marRight w:val="0"/>
      <w:marTop w:val="0"/>
      <w:marBottom w:val="0"/>
      <w:divBdr>
        <w:top w:val="none" w:sz="0" w:space="0" w:color="auto"/>
        <w:left w:val="none" w:sz="0" w:space="0" w:color="auto"/>
        <w:bottom w:val="none" w:sz="0" w:space="0" w:color="auto"/>
        <w:right w:val="none" w:sz="0" w:space="0" w:color="auto"/>
      </w:divBdr>
    </w:div>
    <w:div w:id="776801627">
      <w:bodyDiv w:val="1"/>
      <w:marLeft w:val="0"/>
      <w:marRight w:val="0"/>
      <w:marTop w:val="0"/>
      <w:marBottom w:val="0"/>
      <w:divBdr>
        <w:top w:val="none" w:sz="0" w:space="0" w:color="auto"/>
        <w:left w:val="none" w:sz="0" w:space="0" w:color="auto"/>
        <w:bottom w:val="none" w:sz="0" w:space="0" w:color="auto"/>
        <w:right w:val="none" w:sz="0" w:space="0" w:color="auto"/>
      </w:divBdr>
    </w:div>
    <w:div w:id="786971683">
      <w:bodyDiv w:val="1"/>
      <w:marLeft w:val="0"/>
      <w:marRight w:val="0"/>
      <w:marTop w:val="0"/>
      <w:marBottom w:val="0"/>
      <w:divBdr>
        <w:top w:val="none" w:sz="0" w:space="0" w:color="auto"/>
        <w:left w:val="none" w:sz="0" w:space="0" w:color="auto"/>
        <w:bottom w:val="none" w:sz="0" w:space="0" w:color="auto"/>
        <w:right w:val="none" w:sz="0" w:space="0" w:color="auto"/>
      </w:divBdr>
    </w:div>
    <w:div w:id="861356186">
      <w:bodyDiv w:val="1"/>
      <w:marLeft w:val="0"/>
      <w:marRight w:val="0"/>
      <w:marTop w:val="0"/>
      <w:marBottom w:val="0"/>
      <w:divBdr>
        <w:top w:val="none" w:sz="0" w:space="0" w:color="auto"/>
        <w:left w:val="none" w:sz="0" w:space="0" w:color="auto"/>
        <w:bottom w:val="none" w:sz="0" w:space="0" w:color="auto"/>
        <w:right w:val="none" w:sz="0" w:space="0" w:color="auto"/>
      </w:divBdr>
    </w:div>
    <w:div w:id="910886836">
      <w:bodyDiv w:val="1"/>
      <w:marLeft w:val="0"/>
      <w:marRight w:val="0"/>
      <w:marTop w:val="0"/>
      <w:marBottom w:val="0"/>
      <w:divBdr>
        <w:top w:val="none" w:sz="0" w:space="0" w:color="auto"/>
        <w:left w:val="none" w:sz="0" w:space="0" w:color="auto"/>
        <w:bottom w:val="none" w:sz="0" w:space="0" w:color="auto"/>
        <w:right w:val="none" w:sz="0" w:space="0" w:color="auto"/>
      </w:divBdr>
    </w:div>
    <w:div w:id="959148887">
      <w:bodyDiv w:val="1"/>
      <w:marLeft w:val="0"/>
      <w:marRight w:val="0"/>
      <w:marTop w:val="0"/>
      <w:marBottom w:val="0"/>
      <w:divBdr>
        <w:top w:val="none" w:sz="0" w:space="0" w:color="auto"/>
        <w:left w:val="none" w:sz="0" w:space="0" w:color="auto"/>
        <w:bottom w:val="none" w:sz="0" w:space="0" w:color="auto"/>
        <w:right w:val="none" w:sz="0" w:space="0" w:color="auto"/>
      </w:divBdr>
    </w:div>
    <w:div w:id="965618574">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175611906">
      <w:bodyDiv w:val="1"/>
      <w:marLeft w:val="0"/>
      <w:marRight w:val="0"/>
      <w:marTop w:val="0"/>
      <w:marBottom w:val="0"/>
      <w:divBdr>
        <w:top w:val="none" w:sz="0" w:space="0" w:color="auto"/>
        <w:left w:val="none" w:sz="0" w:space="0" w:color="auto"/>
        <w:bottom w:val="none" w:sz="0" w:space="0" w:color="auto"/>
        <w:right w:val="none" w:sz="0" w:space="0" w:color="auto"/>
      </w:divBdr>
    </w:div>
    <w:div w:id="1290404222">
      <w:bodyDiv w:val="1"/>
      <w:marLeft w:val="0"/>
      <w:marRight w:val="0"/>
      <w:marTop w:val="0"/>
      <w:marBottom w:val="0"/>
      <w:divBdr>
        <w:top w:val="none" w:sz="0" w:space="0" w:color="auto"/>
        <w:left w:val="none" w:sz="0" w:space="0" w:color="auto"/>
        <w:bottom w:val="none" w:sz="0" w:space="0" w:color="auto"/>
        <w:right w:val="none" w:sz="0" w:space="0" w:color="auto"/>
      </w:divBdr>
    </w:div>
    <w:div w:id="1516797466">
      <w:bodyDiv w:val="1"/>
      <w:marLeft w:val="0"/>
      <w:marRight w:val="0"/>
      <w:marTop w:val="0"/>
      <w:marBottom w:val="0"/>
      <w:divBdr>
        <w:top w:val="none" w:sz="0" w:space="0" w:color="auto"/>
        <w:left w:val="none" w:sz="0" w:space="0" w:color="auto"/>
        <w:bottom w:val="none" w:sz="0" w:space="0" w:color="auto"/>
        <w:right w:val="none" w:sz="0" w:space="0" w:color="auto"/>
      </w:divBdr>
    </w:div>
    <w:div w:id="1522742793">
      <w:bodyDiv w:val="1"/>
      <w:marLeft w:val="0"/>
      <w:marRight w:val="0"/>
      <w:marTop w:val="0"/>
      <w:marBottom w:val="0"/>
      <w:divBdr>
        <w:top w:val="none" w:sz="0" w:space="0" w:color="auto"/>
        <w:left w:val="none" w:sz="0" w:space="0" w:color="auto"/>
        <w:bottom w:val="none" w:sz="0" w:space="0" w:color="auto"/>
        <w:right w:val="none" w:sz="0" w:space="0" w:color="auto"/>
      </w:divBdr>
    </w:div>
    <w:div w:id="1648971855">
      <w:bodyDiv w:val="1"/>
      <w:marLeft w:val="0"/>
      <w:marRight w:val="0"/>
      <w:marTop w:val="0"/>
      <w:marBottom w:val="0"/>
      <w:divBdr>
        <w:top w:val="none" w:sz="0" w:space="0" w:color="auto"/>
        <w:left w:val="none" w:sz="0" w:space="0" w:color="auto"/>
        <w:bottom w:val="none" w:sz="0" w:space="0" w:color="auto"/>
        <w:right w:val="none" w:sz="0" w:space="0" w:color="auto"/>
      </w:divBdr>
    </w:div>
    <w:div w:id="1877692662">
      <w:bodyDiv w:val="1"/>
      <w:marLeft w:val="0"/>
      <w:marRight w:val="0"/>
      <w:marTop w:val="0"/>
      <w:marBottom w:val="0"/>
      <w:divBdr>
        <w:top w:val="none" w:sz="0" w:space="0" w:color="auto"/>
        <w:left w:val="none" w:sz="0" w:space="0" w:color="auto"/>
        <w:bottom w:val="none" w:sz="0" w:space="0" w:color="auto"/>
        <w:right w:val="none" w:sz="0" w:space="0" w:color="auto"/>
      </w:divBdr>
    </w:div>
    <w:div w:id="1982464108">
      <w:bodyDiv w:val="1"/>
      <w:marLeft w:val="0"/>
      <w:marRight w:val="0"/>
      <w:marTop w:val="0"/>
      <w:marBottom w:val="0"/>
      <w:divBdr>
        <w:top w:val="none" w:sz="0" w:space="0" w:color="auto"/>
        <w:left w:val="none" w:sz="0" w:space="0" w:color="auto"/>
        <w:bottom w:val="none" w:sz="0" w:space="0" w:color="auto"/>
        <w:right w:val="none" w:sz="0" w:space="0" w:color="auto"/>
      </w:divBdr>
    </w:div>
    <w:div w:id="21333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dcc.ie/en/services/housing/delivering-housing/delivering-housing/housing-delivery-action-plan-2022-2026-final.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686F-1A0F-4749-8764-50A1B76A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29th April 2015</vt:lpstr>
    </vt:vector>
  </TitlesOfParts>
  <Company>sdcc</Company>
  <LinksUpToDate>false</LinksUpToDate>
  <CharactersWithSpaces>14511</CharactersWithSpaces>
  <SharedDoc>false</SharedDoc>
  <HLinks>
    <vt:vector size="6" baseType="variant">
      <vt:variant>
        <vt:i4>3997728</vt:i4>
      </vt:variant>
      <vt:variant>
        <vt:i4>0</vt:i4>
      </vt:variant>
      <vt:variant>
        <vt:i4>0</vt:i4>
      </vt:variant>
      <vt:variant>
        <vt:i4>5</vt:i4>
      </vt:variant>
      <vt:variant>
        <vt:lpwstr>https://www.sdcc.ie/en/services/housing/delivering-housing/delivering-housing/housing-delivery-action-plan-2022-2026-final.pdf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April 2015</dc:title>
  <dc:subject/>
  <dc:creator>Rachel Fleming</dc:creator>
  <cp:keywords/>
  <dc:description/>
  <cp:lastModifiedBy>Rachel Fleming</cp:lastModifiedBy>
  <cp:revision>2</cp:revision>
  <cp:lastPrinted>2019-04-01T11:30:00Z</cp:lastPrinted>
  <dcterms:created xsi:type="dcterms:W3CDTF">2022-10-03T09:43:00Z</dcterms:created>
  <dcterms:modified xsi:type="dcterms:W3CDTF">2022-10-03T09:43:00Z</dcterms:modified>
</cp:coreProperties>
</file>