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15068" w14:textId="77777777" w:rsidR="00045D3C" w:rsidRDefault="00A60610">
      <w:pPr>
        <w:pStyle w:val="Heading2"/>
        <w:jc w:val="center"/>
      </w:pPr>
      <w:r>
        <w:rPr>
          <w:b/>
          <w:u w:val="single"/>
        </w:rPr>
        <w:t>COMHAIRLE CONTAE ÁTHA CLIATH THEAS</w:t>
      </w:r>
      <w:r>
        <w:br/>
      </w:r>
      <w:r>
        <w:rPr>
          <w:b/>
          <w:u w:val="single"/>
        </w:rPr>
        <w:t>SOUTH DUBLIN COUNTY COUNCIL</w:t>
      </w:r>
    </w:p>
    <w:p w14:paraId="15166865" w14:textId="77777777" w:rsidR="00045D3C" w:rsidRDefault="00A60610">
      <w:r>
        <w:t>Minutes of South Dublin County Council May 2022 Lucan / Palmerstown / North Clondalkin Area Committee Meeting held on Tuesday 24 May 2022</w:t>
      </w:r>
    </w:p>
    <w:p w14:paraId="17AFB087" w14:textId="605B9AB5" w:rsidR="00045D3C" w:rsidRDefault="00A60610" w:rsidP="00E423F7">
      <w:pPr>
        <w:pStyle w:val="Heading3"/>
        <w:jc w:val="center"/>
        <w:rPr>
          <w:b/>
        </w:rPr>
      </w:pPr>
      <w:r>
        <w:rPr>
          <w:b/>
        </w:rPr>
        <w:t>PRESENT</w:t>
      </w:r>
    </w:p>
    <w:p w14:paraId="180BC312" w14:textId="77777777" w:rsidR="00E423F7" w:rsidRDefault="00E423F7" w:rsidP="00E423F7">
      <w:pPr>
        <w:spacing w:after="0" w:line="240" w:lineRule="auto"/>
        <w:ind w:left="5040" w:hanging="4320"/>
      </w:pPr>
      <w:r w:rsidRPr="001C4EFC">
        <w:t>Senior Executive Officer</w:t>
      </w:r>
      <w:r w:rsidRPr="001C4EFC">
        <w:tab/>
        <w:t xml:space="preserve">Laura Leonard, </w:t>
      </w:r>
      <w:r>
        <w:t>Elaine Leech, Neil Hanley, Jennifer Moroney Ward, Sharon Conroy</w:t>
      </w:r>
    </w:p>
    <w:p w14:paraId="1647579E" w14:textId="77777777" w:rsidR="00E423F7" w:rsidRDefault="00E423F7" w:rsidP="00E423F7">
      <w:pPr>
        <w:spacing w:after="0" w:line="240" w:lineRule="auto"/>
        <w:ind w:left="5040" w:hanging="4320"/>
      </w:pPr>
      <w:r>
        <w:t xml:space="preserve">Climate Change &amp; Environmental </w:t>
      </w:r>
    </w:p>
    <w:p w14:paraId="49F90637" w14:textId="77777777" w:rsidR="00E423F7" w:rsidRDefault="00E423F7" w:rsidP="00E423F7">
      <w:pPr>
        <w:spacing w:after="0" w:line="240" w:lineRule="auto"/>
        <w:ind w:left="5040" w:hanging="4320"/>
      </w:pPr>
      <w:r>
        <w:t>Awareness Officer</w:t>
      </w:r>
      <w:r>
        <w:tab/>
        <w:t>Fionnghuala Ryan</w:t>
      </w:r>
    </w:p>
    <w:p w14:paraId="71704032" w14:textId="77777777" w:rsidR="00E423F7" w:rsidRDefault="00E423F7" w:rsidP="00E423F7">
      <w:pPr>
        <w:spacing w:after="0" w:line="240" w:lineRule="auto"/>
        <w:ind w:left="5040" w:hanging="4320"/>
      </w:pPr>
      <w:r w:rsidRPr="001C4EFC">
        <w:t>Senior Engineer</w:t>
      </w:r>
      <w:r w:rsidRPr="001C4EFC">
        <w:tab/>
      </w:r>
      <w:r>
        <w:t>John Hegarty, Gary Walsh, Leo Magee</w:t>
      </w:r>
    </w:p>
    <w:p w14:paraId="7A5BC4A8" w14:textId="77777777" w:rsidR="00E423F7" w:rsidRDefault="00E423F7" w:rsidP="00E423F7">
      <w:pPr>
        <w:spacing w:after="0" w:line="240" w:lineRule="auto"/>
        <w:ind w:left="5040" w:hanging="4320"/>
      </w:pPr>
      <w:r>
        <w:t>A/Senior Engineer</w:t>
      </w:r>
      <w:r>
        <w:tab/>
        <w:t>Michael McAdam, Derek Sargent</w:t>
      </w:r>
    </w:p>
    <w:p w14:paraId="2D946309" w14:textId="77777777" w:rsidR="00E423F7" w:rsidRDefault="00E423F7" w:rsidP="00E423F7">
      <w:pPr>
        <w:spacing w:after="0" w:line="240" w:lineRule="auto"/>
        <w:ind w:left="5040" w:hanging="4320"/>
      </w:pPr>
      <w:r>
        <w:t>Senior Executive Engineer</w:t>
      </w:r>
      <w:r>
        <w:tab/>
        <w:t>Caitriona Lambert</w:t>
      </w:r>
    </w:p>
    <w:p w14:paraId="30A80971" w14:textId="77777777" w:rsidR="00E423F7" w:rsidRDefault="00E423F7" w:rsidP="00E423F7">
      <w:pPr>
        <w:spacing w:after="0" w:line="240" w:lineRule="auto"/>
        <w:ind w:left="720"/>
      </w:pPr>
      <w:r>
        <w:t>Senior Executive Planner</w:t>
      </w:r>
      <w:r>
        <w:tab/>
      </w:r>
      <w:r>
        <w:tab/>
      </w:r>
      <w:r>
        <w:tab/>
        <w:t>Colin Clarke</w:t>
      </w:r>
    </w:p>
    <w:p w14:paraId="397EFE3B" w14:textId="77777777" w:rsidR="00E423F7" w:rsidRDefault="00E423F7" w:rsidP="00E423F7">
      <w:pPr>
        <w:spacing w:after="0" w:line="240" w:lineRule="auto"/>
        <w:ind w:left="720"/>
      </w:pPr>
      <w:r w:rsidRPr="001C4EFC">
        <w:t xml:space="preserve">Executive Librarian </w:t>
      </w:r>
      <w:r w:rsidRPr="001C4EFC">
        <w:tab/>
      </w:r>
      <w:r w:rsidRPr="001C4EFC">
        <w:tab/>
      </w:r>
      <w:r w:rsidRPr="001C4EFC">
        <w:tab/>
      </w:r>
      <w:r>
        <w:tab/>
        <w:t>Killian Kavanagh</w:t>
      </w:r>
    </w:p>
    <w:p w14:paraId="57EBF087" w14:textId="77777777" w:rsidR="00E423F7" w:rsidRPr="001C4EFC" w:rsidRDefault="00E423F7" w:rsidP="00E423F7">
      <w:pPr>
        <w:spacing w:after="0" w:line="240" w:lineRule="auto"/>
        <w:ind w:left="5040" w:hanging="4320"/>
      </w:pPr>
      <w:r w:rsidRPr="001C4EFC">
        <w:t>Administrative Officer</w:t>
      </w:r>
      <w:r w:rsidRPr="001C4EFC">
        <w:tab/>
      </w:r>
      <w:r>
        <w:t xml:space="preserve">Susan Sinclair, </w:t>
      </w:r>
      <w:r w:rsidRPr="001C4EFC">
        <w:t>Sheila Kelly</w:t>
      </w:r>
    </w:p>
    <w:p w14:paraId="117755BE" w14:textId="77777777" w:rsidR="00E423F7" w:rsidRDefault="00E423F7" w:rsidP="00E423F7">
      <w:pPr>
        <w:spacing w:after="0" w:line="240" w:lineRule="auto"/>
        <w:ind w:left="720"/>
      </w:pPr>
      <w:r w:rsidRPr="001C4EFC">
        <w:t>Staff Officer</w:t>
      </w:r>
      <w:r w:rsidRPr="001C4EFC">
        <w:tab/>
      </w:r>
      <w:r w:rsidRPr="001C4EFC">
        <w:tab/>
      </w:r>
      <w:r w:rsidRPr="001C4EFC">
        <w:tab/>
      </w:r>
      <w:r w:rsidRPr="001C4EFC">
        <w:tab/>
      </w:r>
      <w:r w:rsidRPr="001C4EFC">
        <w:tab/>
        <w:t>Aoife Brennan</w:t>
      </w:r>
    </w:p>
    <w:p w14:paraId="2A2126AD" w14:textId="77777777" w:rsidR="00E423F7" w:rsidRDefault="00E423F7" w:rsidP="00E423F7">
      <w:pPr>
        <w:spacing w:after="0" w:line="240" w:lineRule="auto"/>
        <w:ind w:left="720"/>
      </w:pPr>
      <w:r w:rsidRPr="001C4EFC">
        <w:t>Clerical Officer</w:t>
      </w:r>
      <w:r w:rsidRPr="001C4EFC">
        <w:tab/>
      </w:r>
      <w:r w:rsidRPr="001C4EFC">
        <w:tab/>
      </w:r>
      <w:r w:rsidRPr="001C4EFC">
        <w:tab/>
      </w:r>
      <w:r w:rsidRPr="001C4EFC">
        <w:tab/>
      </w:r>
      <w:r w:rsidRPr="001C4EFC">
        <w:tab/>
        <w:t>Ciara Brennan</w:t>
      </w:r>
      <w:r>
        <w:t>, Vikki Cryan</w:t>
      </w:r>
    </w:p>
    <w:p w14:paraId="354AF7A8" w14:textId="77777777" w:rsidR="00E423F7" w:rsidRDefault="00E423F7" w:rsidP="00E423F7">
      <w:pPr>
        <w:pStyle w:val="Heading3"/>
        <w:jc w:val="center"/>
      </w:pPr>
    </w:p>
    <w:p w14:paraId="4A13E99C" w14:textId="4D73BE3C" w:rsidR="00045D3C" w:rsidRDefault="00A60610" w:rsidP="00E423F7">
      <w:pPr>
        <w:pStyle w:val="Heading3"/>
        <w:jc w:val="center"/>
        <w:rPr>
          <w:b/>
        </w:rPr>
      </w:pPr>
      <w:r>
        <w:rPr>
          <w:b/>
        </w:rPr>
        <w:t>OFFICIALS PRESENT</w:t>
      </w:r>
    </w:p>
    <w:p w14:paraId="3538A6FB" w14:textId="77777777" w:rsidR="00E423F7" w:rsidRDefault="00E423F7" w:rsidP="00E423F7">
      <w:pPr>
        <w:pStyle w:val="Heading3"/>
        <w:spacing w:before="0"/>
        <w:jc w:val="center"/>
        <w:rPr>
          <w:bCs/>
        </w:rPr>
      </w:pPr>
      <w:r>
        <w:rPr>
          <w:bCs/>
        </w:rPr>
        <w:t>Shane Moynihan</w:t>
      </w:r>
    </w:p>
    <w:p w14:paraId="596ACE2A" w14:textId="77777777" w:rsidR="00E423F7" w:rsidRDefault="00E423F7" w:rsidP="00E423F7">
      <w:pPr>
        <w:pStyle w:val="Heading3"/>
        <w:spacing w:before="0"/>
        <w:jc w:val="center"/>
        <w:rPr>
          <w:bCs/>
        </w:rPr>
      </w:pPr>
      <w:r>
        <w:rPr>
          <w:bCs/>
        </w:rPr>
        <w:t>Liona O’Toole</w:t>
      </w:r>
    </w:p>
    <w:p w14:paraId="7173F912" w14:textId="77777777" w:rsidR="00E423F7" w:rsidRDefault="00E423F7" w:rsidP="00E423F7">
      <w:pPr>
        <w:pStyle w:val="Heading3"/>
        <w:spacing w:before="0"/>
        <w:jc w:val="center"/>
        <w:rPr>
          <w:bCs/>
        </w:rPr>
      </w:pPr>
      <w:r>
        <w:rPr>
          <w:bCs/>
        </w:rPr>
        <w:t>Guss O’ Connell</w:t>
      </w:r>
    </w:p>
    <w:p w14:paraId="09272340" w14:textId="77777777" w:rsidR="00E423F7" w:rsidRDefault="00E423F7" w:rsidP="00E423F7">
      <w:pPr>
        <w:pStyle w:val="Heading3"/>
        <w:spacing w:before="0"/>
        <w:jc w:val="center"/>
        <w:rPr>
          <w:bCs/>
        </w:rPr>
      </w:pPr>
      <w:r>
        <w:rPr>
          <w:bCs/>
        </w:rPr>
        <w:t>Madeleine Johansson</w:t>
      </w:r>
    </w:p>
    <w:p w14:paraId="3D7FFD88" w14:textId="77777777" w:rsidR="00E423F7" w:rsidRDefault="00E423F7" w:rsidP="00E423F7">
      <w:pPr>
        <w:pStyle w:val="Heading3"/>
        <w:spacing w:before="0"/>
        <w:jc w:val="center"/>
        <w:rPr>
          <w:bCs/>
        </w:rPr>
      </w:pPr>
      <w:r>
        <w:rPr>
          <w:bCs/>
        </w:rPr>
        <w:t>Joanna Tuffy</w:t>
      </w:r>
    </w:p>
    <w:p w14:paraId="722E157B" w14:textId="77777777" w:rsidR="00E423F7" w:rsidRDefault="00E423F7" w:rsidP="00E423F7">
      <w:pPr>
        <w:pStyle w:val="Heading3"/>
        <w:spacing w:before="0"/>
        <w:jc w:val="center"/>
        <w:rPr>
          <w:bCs/>
        </w:rPr>
      </w:pPr>
      <w:r>
        <w:rPr>
          <w:bCs/>
        </w:rPr>
        <w:t>Paul Nicholas Gogarty</w:t>
      </w:r>
    </w:p>
    <w:p w14:paraId="6CFB1009" w14:textId="77777777" w:rsidR="00E423F7" w:rsidRDefault="00E423F7" w:rsidP="00E423F7">
      <w:pPr>
        <w:pStyle w:val="Heading3"/>
        <w:spacing w:before="0"/>
        <w:jc w:val="center"/>
        <w:rPr>
          <w:bCs/>
        </w:rPr>
      </w:pPr>
      <w:r>
        <w:rPr>
          <w:bCs/>
        </w:rPr>
        <w:t>Alan Hayes</w:t>
      </w:r>
    </w:p>
    <w:p w14:paraId="76A308F3" w14:textId="77777777" w:rsidR="00E423F7" w:rsidRDefault="00E423F7" w:rsidP="00E423F7">
      <w:pPr>
        <w:pStyle w:val="Heading3"/>
        <w:spacing w:before="0"/>
        <w:jc w:val="center"/>
      </w:pPr>
      <w:r>
        <w:rPr>
          <w:bCs/>
        </w:rPr>
        <w:t>Derren Ó’Brádaigh</w:t>
      </w:r>
    </w:p>
    <w:p w14:paraId="679B50D4" w14:textId="77777777" w:rsidR="00E423F7" w:rsidRDefault="00E423F7" w:rsidP="00E423F7"/>
    <w:p w14:paraId="4C78CD46" w14:textId="77777777" w:rsidR="00E423F7" w:rsidRDefault="00E423F7" w:rsidP="00E423F7"/>
    <w:p w14:paraId="5167E4B9" w14:textId="77777777" w:rsidR="00E423F7" w:rsidRDefault="00E423F7" w:rsidP="00E423F7">
      <w:pPr>
        <w:jc w:val="center"/>
      </w:pPr>
      <w:r>
        <w:t>The Cathaoirleach, Councillor Joanna Tuffy, presided</w:t>
      </w:r>
    </w:p>
    <w:p w14:paraId="19BE756F" w14:textId="77777777" w:rsidR="00E423F7" w:rsidRDefault="00E423F7" w:rsidP="00E423F7">
      <w:pPr>
        <w:rPr>
          <w:b/>
          <w:u w:val="single"/>
        </w:rPr>
      </w:pPr>
      <w:r>
        <w:rPr>
          <w:b/>
          <w:u w:val="single"/>
        </w:rPr>
        <w:br w:type="page"/>
      </w:r>
    </w:p>
    <w:p w14:paraId="5A25DA48" w14:textId="52940C27" w:rsidR="00045D3C" w:rsidRPr="00E423F7" w:rsidRDefault="00BC205D">
      <w:pPr>
        <w:pStyle w:val="Heading3"/>
        <w:rPr>
          <w:b/>
          <w:u w:val="single"/>
        </w:rPr>
      </w:pPr>
      <w:r w:rsidRPr="00F67C61">
        <w:rPr>
          <w:b/>
          <w:u w:val="single"/>
        </w:rPr>
        <w:lastRenderedPageBreak/>
        <w:t>LPNC/</w:t>
      </w:r>
      <w:r>
        <w:rPr>
          <w:b/>
          <w:u w:val="single"/>
        </w:rPr>
        <w:t>277/</w:t>
      </w:r>
      <w:r w:rsidR="00A60610">
        <w:rPr>
          <w:b/>
          <w:u w:val="single"/>
        </w:rPr>
        <w:t>H1</w:t>
      </w:r>
      <w:r>
        <w:rPr>
          <w:b/>
          <w:u w:val="single"/>
        </w:rPr>
        <w:t xml:space="preserve"> </w:t>
      </w:r>
      <w:r w:rsidR="00A60610">
        <w:rPr>
          <w:b/>
          <w:u w:val="single"/>
        </w:rPr>
        <w:t>Item ID:75261</w:t>
      </w:r>
      <w:r>
        <w:rPr>
          <w:b/>
          <w:u w:val="single"/>
        </w:rPr>
        <w:t xml:space="preserve"> – Minutes </w:t>
      </w:r>
    </w:p>
    <w:p w14:paraId="7933DEC2" w14:textId="77777777" w:rsidR="00045D3C" w:rsidRDefault="00A60610">
      <w:r>
        <w:t>Proposed by LAC Meeting Administration</w:t>
      </w:r>
    </w:p>
    <w:p w14:paraId="749F27D4" w14:textId="77777777" w:rsidR="00BC205D" w:rsidRDefault="00BC205D">
      <w:r w:rsidRPr="00E22312">
        <w:t xml:space="preserve">Confirmation and Re-affirmation of Minutes of Meeting of </w:t>
      </w:r>
      <w:r>
        <w:t>April</w:t>
      </w:r>
      <w:r w:rsidRPr="00E22312">
        <w:t xml:space="preserve"> 2022 dealing with business relating to Housing, Community, Transportation, Planning, Economic Development, Libraries, Corporate, Performance &amp; Change Management, Public Realm, Environment and Water &amp; Drainage</w:t>
      </w:r>
    </w:p>
    <w:p w14:paraId="4EF43A5F" w14:textId="18C7F863" w:rsidR="00045D3C" w:rsidRDefault="00843115">
      <w:pPr>
        <w:rPr>
          <w:rStyle w:val="Hyperlink"/>
        </w:rPr>
      </w:pPr>
      <w:hyperlink r:id="rId4" w:history="1">
        <w:r w:rsidR="00A60610">
          <w:rPr>
            <w:rStyle w:val="Hyperlink"/>
          </w:rPr>
          <w:t>H1 Minutes</w:t>
        </w:r>
      </w:hyperlink>
    </w:p>
    <w:p w14:paraId="02B1A7A4" w14:textId="229A48CE" w:rsidR="00BC205D" w:rsidRDefault="00BC205D" w:rsidP="00BC205D">
      <w:r>
        <w:t xml:space="preserve">It was proposed by Councillor D Ó’Brádaigh, seconded by Councillor L O’Toole and </w:t>
      </w:r>
      <w:r>
        <w:rPr>
          <w:b/>
          <w:bCs/>
        </w:rPr>
        <w:t>RESOLVED</w:t>
      </w:r>
      <w:r>
        <w:t xml:space="preserve">: “That the recommendations contained in the Minutes of the April 2022 be </w:t>
      </w:r>
      <w:r>
        <w:rPr>
          <w:b/>
          <w:bCs/>
        </w:rPr>
        <w:t>ADOPTED</w:t>
      </w:r>
      <w:r>
        <w:t xml:space="preserve"> and </w:t>
      </w:r>
      <w:r>
        <w:rPr>
          <w:b/>
          <w:bCs/>
        </w:rPr>
        <w:t>APPROVED.</w:t>
      </w:r>
      <w:r>
        <w:t>”</w:t>
      </w:r>
    </w:p>
    <w:p w14:paraId="02C46A60" w14:textId="5826E7C6" w:rsidR="00BC205D" w:rsidRPr="00991197" w:rsidRDefault="00BC205D" w:rsidP="00BC205D">
      <w:pPr>
        <w:pStyle w:val="Heading2"/>
        <w:rPr>
          <w:b/>
          <w:u w:val="single"/>
        </w:rPr>
      </w:pPr>
      <w:r w:rsidRPr="00991197">
        <w:rPr>
          <w:b/>
          <w:u w:val="single"/>
        </w:rPr>
        <w:t>LPNC/2</w:t>
      </w:r>
      <w:r>
        <w:rPr>
          <w:b/>
          <w:u w:val="single"/>
        </w:rPr>
        <w:t>78</w:t>
      </w:r>
      <w:r w:rsidRPr="00991197">
        <w:rPr>
          <w:b/>
          <w:u w:val="single"/>
        </w:rPr>
        <w:t>/21 – Questions</w:t>
      </w:r>
    </w:p>
    <w:p w14:paraId="4431962E" w14:textId="4A9E1DF2" w:rsidR="00BC205D" w:rsidRPr="00307DD5" w:rsidRDefault="00BC205D" w:rsidP="00BC205D">
      <w:r w:rsidRPr="00991197">
        <w:t xml:space="preserve">It was proposed by Councillor </w:t>
      </w:r>
      <w:r>
        <w:t xml:space="preserve">A Hayes, </w:t>
      </w:r>
      <w:r w:rsidRPr="00991197">
        <w:t xml:space="preserve">seconded by Councillor </w:t>
      </w:r>
      <w:r>
        <w:t xml:space="preserve">D Ó’Brádaigh </w:t>
      </w:r>
      <w:r w:rsidRPr="00991197">
        <w:t xml:space="preserve">and </w:t>
      </w:r>
      <w:r w:rsidRPr="00991197">
        <w:rPr>
          <w:b/>
        </w:rPr>
        <w:t>RESOLVED</w:t>
      </w:r>
      <w:r w:rsidRPr="00991197">
        <w:t xml:space="preserve"> “That pursuant to Standing Order No. 13 that Questions 1-</w:t>
      </w:r>
      <w:r>
        <w:t>1</w:t>
      </w:r>
      <w:r w:rsidR="00074B71">
        <w:t>9</w:t>
      </w:r>
      <w:r w:rsidRPr="00991197">
        <w:t xml:space="preserve"> be </w:t>
      </w:r>
      <w:r w:rsidRPr="00991197">
        <w:rPr>
          <w:b/>
        </w:rPr>
        <w:t>ADOPTED</w:t>
      </w:r>
      <w:r w:rsidRPr="00991197">
        <w:t xml:space="preserve"> and </w:t>
      </w:r>
      <w:r w:rsidRPr="00991197">
        <w:rPr>
          <w:b/>
        </w:rPr>
        <w:t>APPROVED</w:t>
      </w:r>
    </w:p>
    <w:p w14:paraId="0A70292E" w14:textId="1C76DAFF" w:rsidR="00045D3C" w:rsidRPr="00074B71" w:rsidRDefault="00A60610" w:rsidP="00074B71">
      <w:pPr>
        <w:pStyle w:val="Heading2"/>
        <w:jc w:val="center"/>
        <w:rPr>
          <w:b/>
          <w:bCs/>
          <w:sz w:val="32"/>
          <w:szCs w:val="32"/>
        </w:rPr>
      </w:pPr>
      <w:r w:rsidRPr="00074B71">
        <w:rPr>
          <w:b/>
          <w:bCs/>
          <w:sz w:val="32"/>
          <w:szCs w:val="32"/>
        </w:rPr>
        <w:t>Housing</w:t>
      </w:r>
    </w:p>
    <w:p w14:paraId="0BE874F3" w14:textId="1ADF8151" w:rsidR="00045D3C" w:rsidRDefault="00074B71">
      <w:pPr>
        <w:pStyle w:val="Heading3"/>
      </w:pPr>
      <w:r w:rsidRPr="00991197">
        <w:rPr>
          <w:b/>
          <w:u w:val="single"/>
        </w:rPr>
        <w:t>LPNC/2</w:t>
      </w:r>
      <w:r>
        <w:rPr>
          <w:b/>
          <w:u w:val="single"/>
        </w:rPr>
        <w:t>79</w:t>
      </w:r>
      <w:r w:rsidRPr="00991197">
        <w:rPr>
          <w:b/>
          <w:u w:val="single"/>
        </w:rPr>
        <w:t>/</w:t>
      </w:r>
      <w:r w:rsidR="00A60610">
        <w:rPr>
          <w:b/>
          <w:u w:val="single"/>
        </w:rPr>
        <w:t>Q1</w:t>
      </w:r>
      <w:r>
        <w:rPr>
          <w:b/>
          <w:u w:val="single"/>
        </w:rPr>
        <w:t xml:space="preserve"> </w:t>
      </w:r>
      <w:r w:rsidR="00A60610">
        <w:rPr>
          <w:b/>
          <w:u w:val="single"/>
        </w:rPr>
        <w:t>Item ID:75207</w:t>
      </w:r>
      <w:r>
        <w:rPr>
          <w:b/>
          <w:u w:val="single"/>
        </w:rPr>
        <w:t xml:space="preserve"> – Build to Rent Apartments</w:t>
      </w:r>
    </w:p>
    <w:p w14:paraId="6FDB3A55" w14:textId="77777777" w:rsidR="00045D3C" w:rsidRDefault="00A60610">
      <w:r>
        <w:t>Proposed by Councillor Alan Hayes</w:t>
      </w:r>
    </w:p>
    <w:p w14:paraId="4859C797" w14:textId="77777777" w:rsidR="00045D3C" w:rsidRDefault="00A60610">
      <w:r>
        <w:t>To ask the Manager how many build to rent apartments under construction in the areas of this ACM it expects to be leased directly by SDCC or through AHBs for social housing provision and to provide a breakdown of the numbers by development in each area.</w:t>
      </w:r>
    </w:p>
    <w:p w14:paraId="374AB74F" w14:textId="77777777" w:rsidR="00045D3C" w:rsidRDefault="00A60610">
      <w:r>
        <w:rPr>
          <w:b/>
        </w:rPr>
        <w:t>REPLY:</w:t>
      </w:r>
    </w:p>
    <w:p w14:paraId="4867282B" w14:textId="77777777" w:rsidR="00045D3C" w:rsidRDefault="00A60610">
      <w:r>
        <w:t>There is one Build to Rent Development under construction in the area of this ACM.  The development is known as Palmers Gate and it is expected that 20 units will be leased directly by SDCC subject to contract, and funding approvals.</w:t>
      </w:r>
    </w:p>
    <w:p w14:paraId="387CC4A0" w14:textId="760042E3" w:rsidR="00045D3C" w:rsidRDefault="00074B71">
      <w:pPr>
        <w:pStyle w:val="Heading3"/>
      </w:pPr>
      <w:r w:rsidRPr="00991197">
        <w:rPr>
          <w:b/>
          <w:u w:val="single"/>
        </w:rPr>
        <w:t>LPNC/2</w:t>
      </w:r>
      <w:r>
        <w:rPr>
          <w:b/>
          <w:u w:val="single"/>
        </w:rPr>
        <w:t>80</w:t>
      </w:r>
      <w:r w:rsidRPr="00991197">
        <w:rPr>
          <w:b/>
          <w:u w:val="single"/>
        </w:rPr>
        <w:t>/</w:t>
      </w:r>
      <w:r w:rsidR="00A60610">
        <w:rPr>
          <w:b/>
          <w:u w:val="single"/>
        </w:rPr>
        <w:t>Q2 Item ID:75322</w:t>
      </w:r>
      <w:r>
        <w:rPr>
          <w:b/>
          <w:u w:val="single"/>
        </w:rPr>
        <w:t xml:space="preserve"> – Part V Planning </w:t>
      </w:r>
      <w:r w:rsidR="00E423F7">
        <w:rPr>
          <w:b/>
          <w:u w:val="single"/>
        </w:rPr>
        <w:t>Applications</w:t>
      </w:r>
    </w:p>
    <w:p w14:paraId="25900126" w14:textId="77777777" w:rsidR="00045D3C" w:rsidRDefault="00A60610">
      <w:r>
        <w:t>Proposed by Councillor L. O'Toole</w:t>
      </w:r>
    </w:p>
    <w:p w14:paraId="2088CC2C" w14:textId="740449C7" w:rsidR="00045D3C" w:rsidRDefault="00A60610">
      <w:r>
        <w:t xml:space="preserve">This committees ask that Chief Executive confirms what is deemed open for consideration in Part V planning applications. At last </w:t>
      </w:r>
      <w:r w:rsidR="00843115">
        <w:t>month’s</w:t>
      </w:r>
      <w:r>
        <w:t xml:space="preserve"> meeting a discussion on providing opportunities to build IL into Lucan area are challenging and it would appear now that we are heavily reliant on designing IL into Part v as a way of providing IL for the area. This question seeks clarification on whether IL can be part of a Part V.</w:t>
      </w:r>
    </w:p>
    <w:p w14:paraId="3B0D84C2" w14:textId="77777777" w:rsidR="00045D3C" w:rsidRDefault="00A60610">
      <w:r>
        <w:rPr>
          <w:b/>
        </w:rPr>
        <w:t>REPLY:</w:t>
      </w:r>
    </w:p>
    <w:p w14:paraId="10AAD8FA" w14:textId="73E09E49" w:rsidR="00045D3C" w:rsidRDefault="00A60610">
      <w:r>
        <w:t xml:space="preserve">The Council are engaging with developers at early stage planning with a request for inclusion of universal designed units. Each development will be considered on a case by case basis and where feasible units will be delivered with adapted features suitable for independent living. A briefing document is being developed by the Council's Architects Department which will be provided to Developers and also used within the Council's own build programme to delivery universal/specially adapted units within areas of need throughout the county.  In </w:t>
      </w:r>
      <w:r w:rsidR="00843115">
        <w:t>addition,</w:t>
      </w:r>
      <w:r>
        <w:t xml:space="preserve"> SDCC is open to consider any proposed independent living developments by AHB's and Developers in the electoral area.   </w:t>
      </w:r>
    </w:p>
    <w:p w14:paraId="0552A1C7" w14:textId="7D4D8D71" w:rsidR="00045D3C" w:rsidRDefault="00074B71">
      <w:pPr>
        <w:pStyle w:val="Heading3"/>
      </w:pPr>
      <w:r w:rsidRPr="00991197">
        <w:rPr>
          <w:b/>
          <w:u w:val="single"/>
        </w:rPr>
        <w:t>LPNC/2</w:t>
      </w:r>
      <w:r>
        <w:rPr>
          <w:b/>
          <w:u w:val="single"/>
        </w:rPr>
        <w:t>81</w:t>
      </w:r>
      <w:r w:rsidRPr="00991197">
        <w:rPr>
          <w:b/>
          <w:u w:val="single"/>
        </w:rPr>
        <w:t>/</w:t>
      </w:r>
      <w:r w:rsidR="00A60610">
        <w:rPr>
          <w:b/>
          <w:u w:val="single"/>
        </w:rPr>
        <w:t>C1 Item ID:75266</w:t>
      </w:r>
      <w:r>
        <w:rPr>
          <w:b/>
          <w:u w:val="single"/>
        </w:rPr>
        <w:t xml:space="preserve"> - Correspondence</w:t>
      </w:r>
    </w:p>
    <w:p w14:paraId="144F3150" w14:textId="77777777" w:rsidR="00045D3C" w:rsidRDefault="00A60610">
      <w:r>
        <w:t>Correspondence (No Business)</w:t>
      </w:r>
    </w:p>
    <w:p w14:paraId="3D2395AA" w14:textId="5490960F" w:rsidR="00045D3C" w:rsidRDefault="00074B71">
      <w:pPr>
        <w:pStyle w:val="Heading3"/>
      </w:pPr>
      <w:r w:rsidRPr="00991197">
        <w:rPr>
          <w:b/>
          <w:u w:val="single"/>
        </w:rPr>
        <w:lastRenderedPageBreak/>
        <w:t>LPNC/2</w:t>
      </w:r>
      <w:r>
        <w:rPr>
          <w:b/>
          <w:u w:val="single"/>
        </w:rPr>
        <w:t>82</w:t>
      </w:r>
      <w:r w:rsidRPr="00991197">
        <w:rPr>
          <w:b/>
          <w:u w:val="single"/>
        </w:rPr>
        <w:t>/</w:t>
      </w:r>
      <w:r w:rsidR="00A60610">
        <w:rPr>
          <w:b/>
          <w:u w:val="single"/>
        </w:rPr>
        <w:t>H2 Item ID:75277</w:t>
      </w:r>
      <w:r>
        <w:rPr>
          <w:b/>
          <w:u w:val="single"/>
        </w:rPr>
        <w:t xml:space="preserve"> – New Works</w:t>
      </w:r>
    </w:p>
    <w:p w14:paraId="1AE83106" w14:textId="77777777" w:rsidR="00045D3C" w:rsidRDefault="00A60610">
      <w:r>
        <w:t>New Works (No Business)</w:t>
      </w:r>
    </w:p>
    <w:p w14:paraId="58AD6096" w14:textId="0DAC8E1C" w:rsidR="00045D3C" w:rsidRDefault="00074B71">
      <w:pPr>
        <w:pStyle w:val="Heading3"/>
      </w:pPr>
      <w:r w:rsidRPr="00991197">
        <w:rPr>
          <w:b/>
          <w:u w:val="single"/>
        </w:rPr>
        <w:t>LPNC/2</w:t>
      </w:r>
      <w:r>
        <w:rPr>
          <w:b/>
          <w:u w:val="single"/>
        </w:rPr>
        <w:t>8</w:t>
      </w:r>
      <w:r w:rsidR="000412FE">
        <w:rPr>
          <w:b/>
          <w:u w:val="single"/>
        </w:rPr>
        <w:t>3</w:t>
      </w:r>
      <w:r w:rsidRPr="00991197">
        <w:rPr>
          <w:b/>
          <w:u w:val="single"/>
        </w:rPr>
        <w:t>/</w:t>
      </w:r>
      <w:r w:rsidR="00A60610">
        <w:rPr>
          <w:b/>
          <w:u w:val="single"/>
        </w:rPr>
        <w:t>H3</w:t>
      </w:r>
      <w:r>
        <w:rPr>
          <w:b/>
          <w:u w:val="single"/>
        </w:rPr>
        <w:t xml:space="preserve"> </w:t>
      </w:r>
      <w:r w:rsidR="00A60610">
        <w:rPr>
          <w:b/>
          <w:u w:val="single"/>
        </w:rPr>
        <w:t>Item ID:75365</w:t>
      </w:r>
      <w:r>
        <w:rPr>
          <w:b/>
          <w:u w:val="single"/>
        </w:rPr>
        <w:t xml:space="preserve"> – Quarter 1 Antisocial Behaviour Report 2022</w:t>
      </w:r>
    </w:p>
    <w:p w14:paraId="0E5F372F" w14:textId="582A1F17" w:rsidR="00045D3C" w:rsidRDefault="00074B71">
      <w:r>
        <w:t xml:space="preserve">The following Report was presented by Elaine Leech, Senior Executive Officer </w:t>
      </w:r>
    </w:p>
    <w:p w14:paraId="75D4ADA2" w14:textId="5267B2DB" w:rsidR="00045D3C" w:rsidRDefault="00A60610">
      <w:pPr>
        <w:rPr>
          <w:b/>
          <w:bCs/>
        </w:rPr>
      </w:pPr>
      <w:r w:rsidRPr="00074B71">
        <w:rPr>
          <w:b/>
          <w:bCs/>
        </w:rPr>
        <w:t>Quarter 1- asb report 2022</w:t>
      </w:r>
    </w:p>
    <w:tbl>
      <w:tblPr>
        <w:tblW w:w="5089"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ayout w:type="fixed"/>
        <w:tblCellMar>
          <w:left w:w="10" w:type="dxa"/>
          <w:right w:w="10" w:type="dxa"/>
        </w:tblCellMar>
        <w:tblLook w:val="04A0" w:firstRow="1" w:lastRow="0" w:firstColumn="1" w:lastColumn="0" w:noHBand="0" w:noVBand="1"/>
      </w:tblPr>
      <w:tblGrid>
        <w:gridCol w:w="2348"/>
        <w:gridCol w:w="1053"/>
        <w:gridCol w:w="996"/>
        <w:gridCol w:w="705"/>
        <w:gridCol w:w="426"/>
        <w:gridCol w:w="283"/>
        <w:gridCol w:w="424"/>
        <w:gridCol w:w="707"/>
        <w:gridCol w:w="709"/>
        <w:gridCol w:w="114"/>
        <w:gridCol w:w="37"/>
        <w:gridCol w:w="573"/>
        <w:gridCol w:w="661"/>
        <w:gridCol w:w="149"/>
      </w:tblGrid>
      <w:tr w:rsidR="00045D3C" w14:paraId="531F130F" w14:textId="77777777" w:rsidTr="00723831">
        <w:trPr>
          <w:gridAfter w:val="1"/>
          <w:wAfter w:w="81" w:type="pct"/>
        </w:trPr>
        <w:tc>
          <w:tcPr>
            <w:tcW w:w="4919" w:type="pct"/>
            <w:gridSpan w:val="13"/>
            <w:vAlign w:val="center"/>
          </w:tcPr>
          <w:p w14:paraId="1A4E910B" w14:textId="77777777" w:rsidR="00045D3C" w:rsidRDefault="00A60610">
            <w:r>
              <w:rPr>
                <w:b/>
              </w:rPr>
              <w:t xml:space="preserve">ANTI-SOCIAL BEHAVIOUR REPORTING &amp; STATISTICS FOR LUCAN, PALMERSTOWN, NORTH CLONDALKIN </w:t>
            </w:r>
          </w:p>
        </w:tc>
      </w:tr>
      <w:tr w:rsidR="00723831" w14:paraId="460BBC8F" w14:textId="77777777" w:rsidTr="00723831">
        <w:trPr>
          <w:gridAfter w:val="1"/>
          <w:wAfter w:w="81" w:type="pct"/>
        </w:trPr>
        <w:tc>
          <w:tcPr>
            <w:tcW w:w="2777" w:type="pct"/>
            <w:gridSpan w:val="4"/>
            <w:vAlign w:val="center"/>
          </w:tcPr>
          <w:p w14:paraId="6A2B0BE6" w14:textId="77777777" w:rsidR="00045D3C" w:rsidRDefault="00A60610">
            <w:r>
              <w:rPr>
                <w:b/>
              </w:rPr>
              <w:t>Incidents</w:t>
            </w:r>
          </w:p>
        </w:tc>
        <w:tc>
          <w:tcPr>
            <w:tcW w:w="232" w:type="pct"/>
            <w:vAlign w:val="center"/>
          </w:tcPr>
          <w:p w14:paraId="10747483" w14:textId="77777777" w:rsidR="00045D3C" w:rsidRDefault="00A60610">
            <w:r>
              <w:rPr>
                <w:b/>
              </w:rPr>
              <w:t xml:space="preserve">2021 TOTAL </w:t>
            </w:r>
          </w:p>
        </w:tc>
        <w:tc>
          <w:tcPr>
            <w:tcW w:w="385" w:type="pct"/>
            <w:gridSpan w:val="2"/>
            <w:vAlign w:val="center"/>
          </w:tcPr>
          <w:p w14:paraId="5EA68607" w14:textId="77777777" w:rsidR="00045D3C" w:rsidRDefault="00A60610">
            <w:r>
              <w:rPr>
                <w:b/>
              </w:rPr>
              <w:t>1</w:t>
            </w:r>
            <w:r>
              <w:rPr>
                <w:b/>
                <w:vertAlign w:val="superscript"/>
              </w:rPr>
              <w:t>st</w:t>
            </w:r>
            <w:r>
              <w:rPr>
                <w:b/>
              </w:rPr>
              <w:t xml:space="preserve"> Qtr 2022</w:t>
            </w:r>
          </w:p>
        </w:tc>
        <w:tc>
          <w:tcPr>
            <w:tcW w:w="385" w:type="pct"/>
            <w:vAlign w:val="center"/>
          </w:tcPr>
          <w:p w14:paraId="35709C7A" w14:textId="77777777" w:rsidR="00045D3C" w:rsidRDefault="00A60610">
            <w:r>
              <w:rPr>
                <w:b/>
              </w:rPr>
              <w:t>2</w:t>
            </w:r>
            <w:r>
              <w:rPr>
                <w:b/>
                <w:vertAlign w:val="superscript"/>
              </w:rPr>
              <w:t>nd</w:t>
            </w:r>
            <w:r>
              <w:rPr>
                <w:b/>
              </w:rPr>
              <w:t xml:space="preserve"> Qtr 2022</w:t>
            </w:r>
          </w:p>
        </w:tc>
        <w:tc>
          <w:tcPr>
            <w:tcW w:w="386" w:type="pct"/>
            <w:vAlign w:val="center"/>
          </w:tcPr>
          <w:p w14:paraId="3C2FB74F" w14:textId="77777777" w:rsidR="00045D3C" w:rsidRDefault="00A60610">
            <w:r>
              <w:rPr>
                <w:b/>
              </w:rPr>
              <w:t>3</w:t>
            </w:r>
            <w:r>
              <w:rPr>
                <w:b/>
                <w:vertAlign w:val="superscript"/>
              </w:rPr>
              <w:t>rd</w:t>
            </w:r>
            <w:r>
              <w:rPr>
                <w:b/>
              </w:rPr>
              <w:t xml:space="preserve"> Qtr 2022</w:t>
            </w:r>
          </w:p>
        </w:tc>
        <w:tc>
          <w:tcPr>
            <w:tcW w:w="394" w:type="pct"/>
            <w:gridSpan w:val="3"/>
            <w:vAlign w:val="center"/>
          </w:tcPr>
          <w:p w14:paraId="0D981404" w14:textId="77777777" w:rsidR="00045D3C" w:rsidRDefault="00A60610">
            <w:r>
              <w:rPr>
                <w:b/>
              </w:rPr>
              <w:t>4</w:t>
            </w:r>
            <w:r>
              <w:rPr>
                <w:b/>
                <w:vertAlign w:val="superscript"/>
              </w:rPr>
              <w:t>th</w:t>
            </w:r>
            <w:r>
              <w:rPr>
                <w:b/>
              </w:rPr>
              <w:t xml:space="preserve"> Qtr 2022</w:t>
            </w:r>
          </w:p>
        </w:tc>
        <w:tc>
          <w:tcPr>
            <w:tcW w:w="360" w:type="pct"/>
            <w:vAlign w:val="center"/>
          </w:tcPr>
          <w:p w14:paraId="1E44876A" w14:textId="77777777" w:rsidR="00045D3C" w:rsidRDefault="00A60610">
            <w:r>
              <w:rPr>
                <w:b/>
              </w:rPr>
              <w:t xml:space="preserve">2022 TOTAL </w:t>
            </w:r>
          </w:p>
        </w:tc>
      </w:tr>
      <w:tr w:rsidR="00723831" w14:paraId="4C55F882" w14:textId="77777777" w:rsidTr="00723831">
        <w:trPr>
          <w:gridAfter w:val="1"/>
          <w:wAfter w:w="81" w:type="pct"/>
        </w:trPr>
        <w:tc>
          <w:tcPr>
            <w:tcW w:w="2777" w:type="pct"/>
            <w:gridSpan w:val="4"/>
            <w:vAlign w:val="center"/>
          </w:tcPr>
          <w:p w14:paraId="4B4D85A0" w14:textId="77777777" w:rsidR="00045D3C" w:rsidRDefault="00A60610">
            <w:r>
              <w:rPr>
                <w:b/>
              </w:rPr>
              <w:t>CATEGORY A</w:t>
            </w:r>
          </w:p>
        </w:tc>
        <w:tc>
          <w:tcPr>
            <w:tcW w:w="232" w:type="pct"/>
            <w:vAlign w:val="center"/>
          </w:tcPr>
          <w:p w14:paraId="780C367F" w14:textId="77777777" w:rsidR="00045D3C" w:rsidRDefault="00A60610">
            <w:r>
              <w:rPr>
                <w:b/>
              </w:rPr>
              <w:t> </w:t>
            </w:r>
          </w:p>
        </w:tc>
        <w:tc>
          <w:tcPr>
            <w:tcW w:w="385" w:type="pct"/>
            <w:gridSpan w:val="2"/>
            <w:vAlign w:val="center"/>
          </w:tcPr>
          <w:p w14:paraId="07938B25" w14:textId="77777777" w:rsidR="00045D3C" w:rsidRDefault="00A60610">
            <w:r>
              <w:t> </w:t>
            </w:r>
          </w:p>
        </w:tc>
        <w:tc>
          <w:tcPr>
            <w:tcW w:w="385" w:type="pct"/>
            <w:vAlign w:val="center"/>
          </w:tcPr>
          <w:p w14:paraId="424DB839" w14:textId="77777777" w:rsidR="00045D3C" w:rsidRDefault="00A60610">
            <w:r>
              <w:t> </w:t>
            </w:r>
          </w:p>
        </w:tc>
        <w:tc>
          <w:tcPr>
            <w:tcW w:w="386" w:type="pct"/>
            <w:vAlign w:val="center"/>
          </w:tcPr>
          <w:p w14:paraId="3AA13BDF" w14:textId="77777777" w:rsidR="00045D3C" w:rsidRDefault="00A60610">
            <w:r>
              <w:t> </w:t>
            </w:r>
          </w:p>
        </w:tc>
        <w:tc>
          <w:tcPr>
            <w:tcW w:w="394" w:type="pct"/>
            <w:gridSpan w:val="3"/>
            <w:vAlign w:val="center"/>
          </w:tcPr>
          <w:p w14:paraId="5682B9B2" w14:textId="77777777" w:rsidR="00045D3C" w:rsidRDefault="00A60610">
            <w:r>
              <w:t> </w:t>
            </w:r>
          </w:p>
        </w:tc>
        <w:tc>
          <w:tcPr>
            <w:tcW w:w="360" w:type="pct"/>
            <w:vAlign w:val="center"/>
          </w:tcPr>
          <w:p w14:paraId="701AB9C7" w14:textId="77777777" w:rsidR="00045D3C" w:rsidRDefault="00A60610">
            <w:r>
              <w:rPr>
                <w:b/>
              </w:rPr>
              <w:t> </w:t>
            </w:r>
          </w:p>
        </w:tc>
      </w:tr>
      <w:tr w:rsidR="00723831" w14:paraId="3362328B" w14:textId="77777777" w:rsidTr="00723831">
        <w:trPr>
          <w:gridAfter w:val="1"/>
          <w:wAfter w:w="81" w:type="pct"/>
        </w:trPr>
        <w:tc>
          <w:tcPr>
            <w:tcW w:w="2777" w:type="pct"/>
            <w:gridSpan w:val="4"/>
            <w:vAlign w:val="center"/>
          </w:tcPr>
          <w:p w14:paraId="192B7EC0" w14:textId="77777777" w:rsidR="00045D3C" w:rsidRDefault="00A60610">
            <w:r>
              <w:t>Drugs Activity reported to SDCC</w:t>
            </w:r>
          </w:p>
        </w:tc>
        <w:tc>
          <w:tcPr>
            <w:tcW w:w="232" w:type="pct"/>
            <w:vAlign w:val="center"/>
          </w:tcPr>
          <w:p w14:paraId="34AA5854" w14:textId="77777777" w:rsidR="00045D3C" w:rsidRDefault="00A60610">
            <w:r>
              <w:rPr>
                <w:b/>
              </w:rPr>
              <w:t>30</w:t>
            </w:r>
          </w:p>
        </w:tc>
        <w:tc>
          <w:tcPr>
            <w:tcW w:w="385" w:type="pct"/>
            <w:gridSpan w:val="2"/>
            <w:vAlign w:val="center"/>
          </w:tcPr>
          <w:p w14:paraId="060B5A6C" w14:textId="77777777" w:rsidR="00045D3C" w:rsidRDefault="00A60610">
            <w:r>
              <w:t>1</w:t>
            </w:r>
          </w:p>
        </w:tc>
        <w:tc>
          <w:tcPr>
            <w:tcW w:w="385" w:type="pct"/>
            <w:vAlign w:val="center"/>
          </w:tcPr>
          <w:p w14:paraId="7C9894C8" w14:textId="77777777" w:rsidR="00045D3C" w:rsidRDefault="00A60610">
            <w:r>
              <w:t> </w:t>
            </w:r>
          </w:p>
        </w:tc>
        <w:tc>
          <w:tcPr>
            <w:tcW w:w="386" w:type="pct"/>
            <w:vAlign w:val="center"/>
          </w:tcPr>
          <w:p w14:paraId="0490BBAA" w14:textId="77777777" w:rsidR="00045D3C" w:rsidRDefault="00A60610">
            <w:r>
              <w:t> </w:t>
            </w:r>
          </w:p>
        </w:tc>
        <w:tc>
          <w:tcPr>
            <w:tcW w:w="394" w:type="pct"/>
            <w:gridSpan w:val="3"/>
            <w:vAlign w:val="center"/>
          </w:tcPr>
          <w:p w14:paraId="3F7C17BD" w14:textId="77777777" w:rsidR="00045D3C" w:rsidRDefault="00A60610">
            <w:r>
              <w:t> </w:t>
            </w:r>
          </w:p>
        </w:tc>
        <w:tc>
          <w:tcPr>
            <w:tcW w:w="360" w:type="pct"/>
            <w:vAlign w:val="center"/>
          </w:tcPr>
          <w:p w14:paraId="16A7833B" w14:textId="77777777" w:rsidR="00045D3C" w:rsidRDefault="00A60610">
            <w:r>
              <w:rPr>
                <w:b/>
              </w:rPr>
              <w:t>1</w:t>
            </w:r>
          </w:p>
        </w:tc>
      </w:tr>
      <w:tr w:rsidR="00723831" w14:paraId="2CF1D706" w14:textId="77777777" w:rsidTr="00723831">
        <w:trPr>
          <w:gridAfter w:val="1"/>
          <w:wAfter w:w="81" w:type="pct"/>
        </w:trPr>
        <w:tc>
          <w:tcPr>
            <w:tcW w:w="2777" w:type="pct"/>
            <w:gridSpan w:val="4"/>
            <w:vAlign w:val="center"/>
          </w:tcPr>
          <w:p w14:paraId="5939DC9B" w14:textId="77777777" w:rsidR="00045D3C" w:rsidRDefault="00A60610">
            <w:r>
              <w:t>Criminal Activity reported to SDCC</w:t>
            </w:r>
          </w:p>
        </w:tc>
        <w:tc>
          <w:tcPr>
            <w:tcW w:w="232" w:type="pct"/>
            <w:vAlign w:val="center"/>
          </w:tcPr>
          <w:p w14:paraId="1BD1058C" w14:textId="77777777" w:rsidR="00045D3C" w:rsidRDefault="00A60610">
            <w:r>
              <w:rPr>
                <w:b/>
              </w:rPr>
              <w:t>5</w:t>
            </w:r>
          </w:p>
        </w:tc>
        <w:tc>
          <w:tcPr>
            <w:tcW w:w="385" w:type="pct"/>
            <w:gridSpan w:val="2"/>
            <w:vAlign w:val="center"/>
          </w:tcPr>
          <w:p w14:paraId="3CCE7A2A" w14:textId="77777777" w:rsidR="00045D3C" w:rsidRDefault="00A60610">
            <w:r>
              <w:t>9</w:t>
            </w:r>
          </w:p>
        </w:tc>
        <w:tc>
          <w:tcPr>
            <w:tcW w:w="385" w:type="pct"/>
            <w:vAlign w:val="center"/>
          </w:tcPr>
          <w:p w14:paraId="583180D6" w14:textId="77777777" w:rsidR="00045D3C" w:rsidRDefault="00A60610">
            <w:r>
              <w:t> </w:t>
            </w:r>
          </w:p>
        </w:tc>
        <w:tc>
          <w:tcPr>
            <w:tcW w:w="386" w:type="pct"/>
            <w:vAlign w:val="center"/>
          </w:tcPr>
          <w:p w14:paraId="7E287AF0" w14:textId="77777777" w:rsidR="00045D3C" w:rsidRDefault="00A60610">
            <w:r>
              <w:t> </w:t>
            </w:r>
          </w:p>
        </w:tc>
        <w:tc>
          <w:tcPr>
            <w:tcW w:w="394" w:type="pct"/>
            <w:gridSpan w:val="3"/>
            <w:vAlign w:val="center"/>
          </w:tcPr>
          <w:p w14:paraId="72014A49" w14:textId="77777777" w:rsidR="00045D3C" w:rsidRDefault="00A60610">
            <w:r>
              <w:t> </w:t>
            </w:r>
          </w:p>
        </w:tc>
        <w:tc>
          <w:tcPr>
            <w:tcW w:w="360" w:type="pct"/>
            <w:vAlign w:val="center"/>
          </w:tcPr>
          <w:p w14:paraId="368BD186" w14:textId="77777777" w:rsidR="00045D3C" w:rsidRDefault="00A60610">
            <w:r>
              <w:rPr>
                <w:b/>
              </w:rPr>
              <w:t>9</w:t>
            </w:r>
          </w:p>
        </w:tc>
      </w:tr>
      <w:tr w:rsidR="00723831" w14:paraId="79D52F32" w14:textId="77777777" w:rsidTr="00723831">
        <w:trPr>
          <w:gridAfter w:val="1"/>
          <w:wAfter w:w="81" w:type="pct"/>
        </w:trPr>
        <w:tc>
          <w:tcPr>
            <w:tcW w:w="2777" w:type="pct"/>
            <w:gridSpan w:val="4"/>
            <w:vAlign w:val="center"/>
          </w:tcPr>
          <w:p w14:paraId="54D2D6BF" w14:textId="77777777" w:rsidR="00045D3C" w:rsidRDefault="00A60610">
            <w:r>
              <w:t>Joyriding reported to SDCC</w:t>
            </w:r>
          </w:p>
        </w:tc>
        <w:tc>
          <w:tcPr>
            <w:tcW w:w="232" w:type="pct"/>
            <w:vAlign w:val="center"/>
          </w:tcPr>
          <w:p w14:paraId="378547DC" w14:textId="77777777" w:rsidR="00045D3C" w:rsidRDefault="00A60610">
            <w:r>
              <w:rPr>
                <w:b/>
              </w:rPr>
              <w:t>5</w:t>
            </w:r>
          </w:p>
        </w:tc>
        <w:tc>
          <w:tcPr>
            <w:tcW w:w="385" w:type="pct"/>
            <w:gridSpan w:val="2"/>
            <w:vAlign w:val="center"/>
          </w:tcPr>
          <w:p w14:paraId="0F22A109" w14:textId="77777777" w:rsidR="00045D3C" w:rsidRDefault="00A60610">
            <w:r>
              <w:t>0</w:t>
            </w:r>
          </w:p>
        </w:tc>
        <w:tc>
          <w:tcPr>
            <w:tcW w:w="385" w:type="pct"/>
            <w:vAlign w:val="center"/>
          </w:tcPr>
          <w:p w14:paraId="3E888F24" w14:textId="77777777" w:rsidR="00045D3C" w:rsidRDefault="00A60610">
            <w:r>
              <w:t> </w:t>
            </w:r>
          </w:p>
        </w:tc>
        <w:tc>
          <w:tcPr>
            <w:tcW w:w="386" w:type="pct"/>
            <w:vAlign w:val="center"/>
          </w:tcPr>
          <w:p w14:paraId="17E82CC0" w14:textId="77777777" w:rsidR="00045D3C" w:rsidRDefault="00A60610">
            <w:r>
              <w:t> </w:t>
            </w:r>
          </w:p>
        </w:tc>
        <w:tc>
          <w:tcPr>
            <w:tcW w:w="394" w:type="pct"/>
            <w:gridSpan w:val="3"/>
            <w:vAlign w:val="center"/>
          </w:tcPr>
          <w:p w14:paraId="41097EF7" w14:textId="77777777" w:rsidR="00045D3C" w:rsidRDefault="00A60610">
            <w:r>
              <w:t> </w:t>
            </w:r>
          </w:p>
        </w:tc>
        <w:tc>
          <w:tcPr>
            <w:tcW w:w="360" w:type="pct"/>
            <w:vAlign w:val="center"/>
          </w:tcPr>
          <w:p w14:paraId="2458B2EF" w14:textId="77777777" w:rsidR="00045D3C" w:rsidRDefault="00A60610">
            <w:r>
              <w:rPr>
                <w:b/>
              </w:rPr>
              <w:t>0</w:t>
            </w:r>
          </w:p>
        </w:tc>
      </w:tr>
      <w:tr w:rsidR="00723831" w14:paraId="65596703" w14:textId="77777777" w:rsidTr="00723831">
        <w:trPr>
          <w:gridAfter w:val="1"/>
          <w:wAfter w:w="81" w:type="pct"/>
        </w:trPr>
        <w:tc>
          <w:tcPr>
            <w:tcW w:w="2777" w:type="pct"/>
            <w:gridSpan w:val="4"/>
            <w:vAlign w:val="center"/>
          </w:tcPr>
          <w:p w14:paraId="02809019" w14:textId="77777777" w:rsidR="00045D3C" w:rsidRDefault="00A60610">
            <w:r>
              <w:t>Violence/intimidation/ harassment reported to SDCC</w:t>
            </w:r>
          </w:p>
        </w:tc>
        <w:tc>
          <w:tcPr>
            <w:tcW w:w="232" w:type="pct"/>
            <w:vAlign w:val="center"/>
          </w:tcPr>
          <w:p w14:paraId="1924B72C" w14:textId="77777777" w:rsidR="00045D3C" w:rsidRDefault="00A60610">
            <w:r>
              <w:rPr>
                <w:b/>
              </w:rPr>
              <w:t>12</w:t>
            </w:r>
          </w:p>
        </w:tc>
        <w:tc>
          <w:tcPr>
            <w:tcW w:w="385" w:type="pct"/>
            <w:gridSpan w:val="2"/>
            <w:vAlign w:val="center"/>
          </w:tcPr>
          <w:p w14:paraId="3093CD48" w14:textId="77777777" w:rsidR="00045D3C" w:rsidRDefault="00A60610">
            <w:r>
              <w:t>5</w:t>
            </w:r>
          </w:p>
        </w:tc>
        <w:tc>
          <w:tcPr>
            <w:tcW w:w="385" w:type="pct"/>
            <w:vAlign w:val="center"/>
          </w:tcPr>
          <w:p w14:paraId="313719C6" w14:textId="77777777" w:rsidR="00045D3C" w:rsidRDefault="00A60610">
            <w:r>
              <w:t> </w:t>
            </w:r>
          </w:p>
        </w:tc>
        <w:tc>
          <w:tcPr>
            <w:tcW w:w="386" w:type="pct"/>
            <w:vAlign w:val="center"/>
          </w:tcPr>
          <w:p w14:paraId="29E499DF" w14:textId="77777777" w:rsidR="00045D3C" w:rsidRDefault="00A60610">
            <w:r>
              <w:t> </w:t>
            </w:r>
          </w:p>
        </w:tc>
        <w:tc>
          <w:tcPr>
            <w:tcW w:w="394" w:type="pct"/>
            <w:gridSpan w:val="3"/>
            <w:vAlign w:val="center"/>
          </w:tcPr>
          <w:p w14:paraId="41EFCACA" w14:textId="77777777" w:rsidR="00045D3C" w:rsidRDefault="00A60610">
            <w:r>
              <w:t> </w:t>
            </w:r>
          </w:p>
        </w:tc>
        <w:tc>
          <w:tcPr>
            <w:tcW w:w="360" w:type="pct"/>
            <w:vAlign w:val="center"/>
          </w:tcPr>
          <w:p w14:paraId="27438BDD" w14:textId="77777777" w:rsidR="00045D3C" w:rsidRDefault="00A60610">
            <w:r>
              <w:rPr>
                <w:b/>
              </w:rPr>
              <w:t>5</w:t>
            </w:r>
          </w:p>
        </w:tc>
      </w:tr>
      <w:tr w:rsidR="00723831" w14:paraId="7BECB103" w14:textId="77777777" w:rsidTr="00723831">
        <w:trPr>
          <w:gridAfter w:val="1"/>
          <w:wAfter w:w="81" w:type="pct"/>
        </w:trPr>
        <w:tc>
          <w:tcPr>
            <w:tcW w:w="2777" w:type="pct"/>
            <w:gridSpan w:val="4"/>
            <w:vAlign w:val="center"/>
          </w:tcPr>
          <w:p w14:paraId="31D1D41A" w14:textId="77777777" w:rsidR="00045D3C" w:rsidRDefault="00A60610">
            <w:r>
              <w:rPr>
                <w:b/>
              </w:rPr>
              <w:t>CATEGORY B</w:t>
            </w:r>
          </w:p>
        </w:tc>
        <w:tc>
          <w:tcPr>
            <w:tcW w:w="232" w:type="pct"/>
            <w:vAlign w:val="center"/>
          </w:tcPr>
          <w:p w14:paraId="59C2C681" w14:textId="77777777" w:rsidR="00045D3C" w:rsidRDefault="00A60610">
            <w:r>
              <w:rPr>
                <w:b/>
              </w:rPr>
              <w:t> </w:t>
            </w:r>
          </w:p>
        </w:tc>
        <w:tc>
          <w:tcPr>
            <w:tcW w:w="385" w:type="pct"/>
            <w:gridSpan w:val="2"/>
            <w:vAlign w:val="center"/>
          </w:tcPr>
          <w:p w14:paraId="204633A2" w14:textId="77777777" w:rsidR="00045D3C" w:rsidRDefault="00A60610">
            <w:r>
              <w:t> </w:t>
            </w:r>
          </w:p>
        </w:tc>
        <w:tc>
          <w:tcPr>
            <w:tcW w:w="385" w:type="pct"/>
            <w:vAlign w:val="center"/>
          </w:tcPr>
          <w:p w14:paraId="40378F7D" w14:textId="77777777" w:rsidR="00045D3C" w:rsidRDefault="00A60610">
            <w:r>
              <w:t> </w:t>
            </w:r>
          </w:p>
        </w:tc>
        <w:tc>
          <w:tcPr>
            <w:tcW w:w="386" w:type="pct"/>
            <w:vAlign w:val="center"/>
          </w:tcPr>
          <w:p w14:paraId="2E888CBF" w14:textId="77777777" w:rsidR="00045D3C" w:rsidRDefault="00A60610">
            <w:r>
              <w:t> </w:t>
            </w:r>
          </w:p>
        </w:tc>
        <w:tc>
          <w:tcPr>
            <w:tcW w:w="394" w:type="pct"/>
            <w:gridSpan w:val="3"/>
            <w:vAlign w:val="center"/>
          </w:tcPr>
          <w:p w14:paraId="478C492A" w14:textId="77777777" w:rsidR="00045D3C" w:rsidRDefault="00A60610">
            <w:r>
              <w:t> </w:t>
            </w:r>
          </w:p>
        </w:tc>
        <w:tc>
          <w:tcPr>
            <w:tcW w:w="360" w:type="pct"/>
            <w:vAlign w:val="center"/>
          </w:tcPr>
          <w:p w14:paraId="6BDF9890" w14:textId="77777777" w:rsidR="00045D3C" w:rsidRDefault="00A60610">
            <w:r>
              <w:rPr>
                <w:b/>
              </w:rPr>
              <w:t> </w:t>
            </w:r>
          </w:p>
        </w:tc>
      </w:tr>
      <w:tr w:rsidR="00723831" w14:paraId="4E5213CA" w14:textId="77777777" w:rsidTr="00723831">
        <w:trPr>
          <w:gridAfter w:val="1"/>
          <w:wAfter w:w="81" w:type="pct"/>
        </w:trPr>
        <w:tc>
          <w:tcPr>
            <w:tcW w:w="2777" w:type="pct"/>
            <w:gridSpan w:val="4"/>
            <w:vAlign w:val="center"/>
          </w:tcPr>
          <w:p w14:paraId="424FC516" w14:textId="77777777" w:rsidR="00045D3C" w:rsidRDefault="00A60610">
            <w:r>
              <w:t>Squatters/illegal occupiers reported to SDCC</w:t>
            </w:r>
          </w:p>
        </w:tc>
        <w:tc>
          <w:tcPr>
            <w:tcW w:w="232" w:type="pct"/>
            <w:vAlign w:val="center"/>
          </w:tcPr>
          <w:p w14:paraId="0948C6B8" w14:textId="77777777" w:rsidR="00045D3C" w:rsidRDefault="00A60610">
            <w:r>
              <w:rPr>
                <w:b/>
              </w:rPr>
              <w:t>17</w:t>
            </w:r>
          </w:p>
        </w:tc>
        <w:tc>
          <w:tcPr>
            <w:tcW w:w="385" w:type="pct"/>
            <w:gridSpan w:val="2"/>
            <w:vAlign w:val="center"/>
          </w:tcPr>
          <w:p w14:paraId="47FC3FA2" w14:textId="77777777" w:rsidR="00045D3C" w:rsidRDefault="00A60610">
            <w:r>
              <w:t>3</w:t>
            </w:r>
          </w:p>
        </w:tc>
        <w:tc>
          <w:tcPr>
            <w:tcW w:w="385" w:type="pct"/>
            <w:vAlign w:val="center"/>
          </w:tcPr>
          <w:p w14:paraId="33220BEF" w14:textId="77777777" w:rsidR="00045D3C" w:rsidRDefault="00A60610">
            <w:r>
              <w:t> </w:t>
            </w:r>
          </w:p>
        </w:tc>
        <w:tc>
          <w:tcPr>
            <w:tcW w:w="386" w:type="pct"/>
            <w:vAlign w:val="center"/>
          </w:tcPr>
          <w:p w14:paraId="3C30A0BF" w14:textId="77777777" w:rsidR="00045D3C" w:rsidRDefault="00A60610">
            <w:r>
              <w:t> </w:t>
            </w:r>
          </w:p>
        </w:tc>
        <w:tc>
          <w:tcPr>
            <w:tcW w:w="394" w:type="pct"/>
            <w:gridSpan w:val="3"/>
            <w:vAlign w:val="center"/>
          </w:tcPr>
          <w:p w14:paraId="30939FD2" w14:textId="77777777" w:rsidR="00045D3C" w:rsidRDefault="00A60610">
            <w:r>
              <w:t> </w:t>
            </w:r>
          </w:p>
        </w:tc>
        <w:tc>
          <w:tcPr>
            <w:tcW w:w="360" w:type="pct"/>
            <w:vAlign w:val="center"/>
          </w:tcPr>
          <w:p w14:paraId="2A670C5D" w14:textId="77777777" w:rsidR="00045D3C" w:rsidRDefault="00A60610">
            <w:r>
              <w:rPr>
                <w:b/>
              </w:rPr>
              <w:t>3</w:t>
            </w:r>
          </w:p>
        </w:tc>
      </w:tr>
      <w:tr w:rsidR="00723831" w14:paraId="3F488443" w14:textId="77777777" w:rsidTr="00723831">
        <w:trPr>
          <w:gridAfter w:val="1"/>
          <w:wAfter w:w="81" w:type="pct"/>
        </w:trPr>
        <w:tc>
          <w:tcPr>
            <w:tcW w:w="2777" w:type="pct"/>
            <w:gridSpan w:val="4"/>
            <w:vAlign w:val="center"/>
          </w:tcPr>
          <w:p w14:paraId="3DCE1B94" w14:textId="77777777" w:rsidR="00045D3C" w:rsidRDefault="00A60610">
            <w:r>
              <w:t>Vandalism reported to SDCC</w:t>
            </w:r>
          </w:p>
        </w:tc>
        <w:tc>
          <w:tcPr>
            <w:tcW w:w="232" w:type="pct"/>
            <w:vAlign w:val="center"/>
          </w:tcPr>
          <w:p w14:paraId="2704C586" w14:textId="77777777" w:rsidR="00045D3C" w:rsidRDefault="00A60610">
            <w:r>
              <w:rPr>
                <w:b/>
              </w:rPr>
              <w:t>19</w:t>
            </w:r>
          </w:p>
        </w:tc>
        <w:tc>
          <w:tcPr>
            <w:tcW w:w="385" w:type="pct"/>
            <w:gridSpan w:val="2"/>
            <w:vAlign w:val="center"/>
          </w:tcPr>
          <w:p w14:paraId="7D1A6777" w14:textId="77777777" w:rsidR="00045D3C" w:rsidRDefault="00A60610">
            <w:r>
              <w:t>2</w:t>
            </w:r>
          </w:p>
        </w:tc>
        <w:tc>
          <w:tcPr>
            <w:tcW w:w="385" w:type="pct"/>
            <w:vAlign w:val="center"/>
          </w:tcPr>
          <w:p w14:paraId="79002C80" w14:textId="77777777" w:rsidR="00045D3C" w:rsidRDefault="00A60610">
            <w:r>
              <w:t> </w:t>
            </w:r>
          </w:p>
        </w:tc>
        <w:tc>
          <w:tcPr>
            <w:tcW w:w="386" w:type="pct"/>
            <w:vAlign w:val="center"/>
          </w:tcPr>
          <w:p w14:paraId="16B81679" w14:textId="77777777" w:rsidR="00045D3C" w:rsidRDefault="00A60610">
            <w:r>
              <w:t> </w:t>
            </w:r>
          </w:p>
        </w:tc>
        <w:tc>
          <w:tcPr>
            <w:tcW w:w="394" w:type="pct"/>
            <w:gridSpan w:val="3"/>
            <w:vAlign w:val="center"/>
          </w:tcPr>
          <w:p w14:paraId="2F42F00F" w14:textId="77777777" w:rsidR="00045D3C" w:rsidRDefault="00A60610">
            <w:r>
              <w:t> </w:t>
            </w:r>
          </w:p>
        </w:tc>
        <w:tc>
          <w:tcPr>
            <w:tcW w:w="360" w:type="pct"/>
            <w:vAlign w:val="center"/>
          </w:tcPr>
          <w:p w14:paraId="36002998" w14:textId="77777777" w:rsidR="00045D3C" w:rsidRDefault="00A60610">
            <w:r>
              <w:rPr>
                <w:b/>
              </w:rPr>
              <w:t>2</w:t>
            </w:r>
          </w:p>
        </w:tc>
      </w:tr>
      <w:tr w:rsidR="00723831" w14:paraId="0F4530B7" w14:textId="77777777" w:rsidTr="00723831">
        <w:trPr>
          <w:gridAfter w:val="1"/>
          <w:wAfter w:w="81" w:type="pct"/>
        </w:trPr>
        <w:tc>
          <w:tcPr>
            <w:tcW w:w="2777" w:type="pct"/>
            <w:gridSpan w:val="4"/>
            <w:vAlign w:val="center"/>
          </w:tcPr>
          <w:p w14:paraId="5C06C239" w14:textId="77777777" w:rsidR="00045D3C" w:rsidRDefault="00A60610">
            <w:r>
              <w:t>Physical condition of property reported to SDCC</w:t>
            </w:r>
          </w:p>
        </w:tc>
        <w:tc>
          <w:tcPr>
            <w:tcW w:w="232" w:type="pct"/>
            <w:vAlign w:val="center"/>
          </w:tcPr>
          <w:p w14:paraId="0A55F447" w14:textId="77777777" w:rsidR="00045D3C" w:rsidRDefault="00A60610">
            <w:r>
              <w:rPr>
                <w:b/>
              </w:rPr>
              <w:t>20</w:t>
            </w:r>
          </w:p>
        </w:tc>
        <w:tc>
          <w:tcPr>
            <w:tcW w:w="385" w:type="pct"/>
            <w:gridSpan w:val="2"/>
            <w:vAlign w:val="center"/>
          </w:tcPr>
          <w:p w14:paraId="1E890D07" w14:textId="77777777" w:rsidR="00045D3C" w:rsidRDefault="00A60610">
            <w:r>
              <w:t>6</w:t>
            </w:r>
          </w:p>
        </w:tc>
        <w:tc>
          <w:tcPr>
            <w:tcW w:w="385" w:type="pct"/>
            <w:vAlign w:val="center"/>
          </w:tcPr>
          <w:p w14:paraId="0AC59917" w14:textId="77777777" w:rsidR="00045D3C" w:rsidRDefault="00A60610">
            <w:r>
              <w:t> </w:t>
            </w:r>
          </w:p>
        </w:tc>
        <w:tc>
          <w:tcPr>
            <w:tcW w:w="386" w:type="pct"/>
            <w:vAlign w:val="center"/>
          </w:tcPr>
          <w:p w14:paraId="598ECF23" w14:textId="77777777" w:rsidR="00045D3C" w:rsidRDefault="00A60610">
            <w:r>
              <w:t> </w:t>
            </w:r>
          </w:p>
        </w:tc>
        <w:tc>
          <w:tcPr>
            <w:tcW w:w="394" w:type="pct"/>
            <w:gridSpan w:val="3"/>
            <w:vAlign w:val="center"/>
          </w:tcPr>
          <w:p w14:paraId="56AD4C01" w14:textId="77777777" w:rsidR="00045D3C" w:rsidRDefault="00A60610">
            <w:r>
              <w:t> </w:t>
            </w:r>
          </w:p>
        </w:tc>
        <w:tc>
          <w:tcPr>
            <w:tcW w:w="360" w:type="pct"/>
            <w:vAlign w:val="center"/>
          </w:tcPr>
          <w:p w14:paraId="5149977B" w14:textId="77777777" w:rsidR="00045D3C" w:rsidRDefault="00A60610">
            <w:r>
              <w:rPr>
                <w:b/>
              </w:rPr>
              <w:t>6</w:t>
            </w:r>
          </w:p>
        </w:tc>
      </w:tr>
      <w:tr w:rsidR="00723831" w14:paraId="7A596B05" w14:textId="77777777" w:rsidTr="00723831">
        <w:trPr>
          <w:gridAfter w:val="1"/>
          <w:wAfter w:w="81" w:type="pct"/>
        </w:trPr>
        <w:tc>
          <w:tcPr>
            <w:tcW w:w="2777" w:type="pct"/>
            <w:gridSpan w:val="4"/>
            <w:vAlign w:val="center"/>
          </w:tcPr>
          <w:p w14:paraId="6C6A8696" w14:textId="77777777" w:rsidR="00045D3C" w:rsidRDefault="00A60610">
            <w:r>
              <w:t>Physical condition of Garden reported to SDCC</w:t>
            </w:r>
          </w:p>
        </w:tc>
        <w:tc>
          <w:tcPr>
            <w:tcW w:w="232" w:type="pct"/>
            <w:vAlign w:val="center"/>
          </w:tcPr>
          <w:p w14:paraId="4DBA2BD7" w14:textId="77777777" w:rsidR="00045D3C" w:rsidRDefault="00A60610">
            <w:r>
              <w:rPr>
                <w:b/>
              </w:rPr>
              <w:t>65</w:t>
            </w:r>
          </w:p>
        </w:tc>
        <w:tc>
          <w:tcPr>
            <w:tcW w:w="385" w:type="pct"/>
            <w:gridSpan w:val="2"/>
            <w:vAlign w:val="center"/>
          </w:tcPr>
          <w:p w14:paraId="7A30C0FA" w14:textId="77777777" w:rsidR="00045D3C" w:rsidRDefault="00A60610">
            <w:r>
              <w:t>6</w:t>
            </w:r>
          </w:p>
        </w:tc>
        <w:tc>
          <w:tcPr>
            <w:tcW w:w="385" w:type="pct"/>
            <w:vAlign w:val="center"/>
          </w:tcPr>
          <w:p w14:paraId="3B6829E9" w14:textId="77777777" w:rsidR="00045D3C" w:rsidRDefault="00A60610">
            <w:r>
              <w:t> </w:t>
            </w:r>
          </w:p>
        </w:tc>
        <w:tc>
          <w:tcPr>
            <w:tcW w:w="386" w:type="pct"/>
            <w:vAlign w:val="center"/>
          </w:tcPr>
          <w:p w14:paraId="261CA97C" w14:textId="77777777" w:rsidR="00045D3C" w:rsidRDefault="00A60610">
            <w:r>
              <w:t> </w:t>
            </w:r>
          </w:p>
        </w:tc>
        <w:tc>
          <w:tcPr>
            <w:tcW w:w="394" w:type="pct"/>
            <w:gridSpan w:val="3"/>
            <w:vAlign w:val="center"/>
          </w:tcPr>
          <w:p w14:paraId="349ECBB8" w14:textId="77777777" w:rsidR="00045D3C" w:rsidRDefault="00A60610">
            <w:r>
              <w:t> </w:t>
            </w:r>
          </w:p>
        </w:tc>
        <w:tc>
          <w:tcPr>
            <w:tcW w:w="360" w:type="pct"/>
            <w:vAlign w:val="center"/>
          </w:tcPr>
          <w:p w14:paraId="4AFA2B3C" w14:textId="77777777" w:rsidR="00045D3C" w:rsidRDefault="00A60610">
            <w:r>
              <w:rPr>
                <w:b/>
              </w:rPr>
              <w:t>6</w:t>
            </w:r>
          </w:p>
        </w:tc>
      </w:tr>
      <w:tr w:rsidR="00723831" w14:paraId="12E8866E" w14:textId="77777777" w:rsidTr="00723831">
        <w:trPr>
          <w:gridAfter w:val="1"/>
          <w:wAfter w:w="81" w:type="pct"/>
        </w:trPr>
        <w:tc>
          <w:tcPr>
            <w:tcW w:w="2777" w:type="pct"/>
            <w:gridSpan w:val="4"/>
            <w:vAlign w:val="center"/>
          </w:tcPr>
          <w:p w14:paraId="536B90EE" w14:textId="77777777" w:rsidR="00045D3C" w:rsidRDefault="00A60610">
            <w:r>
              <w:t>Racism reported to SDCC</w:t>
            </w:r>
          </w:p>
        </w:tc>
        <w:tc>
          <w:tcPr>
            <w:tcW w:w="232" w:type="pct"/>
            <w:vAlign w:val="center"/>
          </w:tcPr>
          <w:p w14:paraId="60A3ECE0" w14:textId="77777777" w:rsidR="00045D3C" w:rsidRDefault="00A60610">
            <w:r>
              <w:rPr>
                <w:b/>
              </w:rPr>
              <w:t>0</w:t>
            </w:r>
          </w:p>
        </w:tc>
        <w:tc>
          <w:tcPr>
            <w:tcW w:w="385" w:type="pct"/>
            <w:gridSpan w:val="2"/>
            <w:vAlign w:val="center"/>
          </w:tcPr>
          <w:p w14:paraId="0BC3353B" w14:textId="77777777" w:rsidR="00045D3C" w:rsidRDefault="00A60610">
            <w:r>
              <w:t>0</w:t>
            </w:r>
          </w:p>
        </w:tc>
        <w:tc>
          <w:tcPr>
            <w:tcW w:w="385" w:type="pct"/>
            <w:vAlign w:val="center"/>
          </w:tcPr>
          <w:p w14:paraId="5ADDC278" w14:textId="77777777" w:rsidR="00045D3C" w:rsidRDefault="00A60610">
            <w:r>
              <w:t> </w:t>
            </w:r>
          </w:p>
        </w:tc>
        <w:tc>
          <w:tcPr>
            <w:tcW w:w="386" w:type="pct"/>
            <w:vAlign w:val="center"/>
          </w:tcPr>
          <w:p w14:paraId="087A4B9D" w14:textId="77777777" w:rsidR="00045D3C" w:rsidRDefault="00A60610">
            <w:r>
              <w:t> </w:t>
            </w:r>
          </w:p>
        </w:tc>
        <w:tc>
          <w:tcPr>
            <w:tcW w:w="394" w:type="pct"/>
            <w:gridSpan w:val="3"/>
            <w:vAlign w:val="center"/>
          </w:tcPr>
          <w:p w14:paraId="56B38D97" w14:textId="77777777" w:rsidR="00045D3C" w:rsidRDefault="00A60610">
            <w:r>
              <w:t> </w:t>
            </w:r>
          </w:p>
        </w:tc>
        <w:tc>
          <w:tcPr>
            <w:tcW w:w="360" w:type="pct"/>
            <w:vAlign w:val="center"/>
          </w:tcPr>
          <w:p w14:paraId="414BC59A" w14:textId="77777777" w:rsidR="00045D3C" w:rsidRDefault="00A60610">
            <w:r>
              <w:rPr>
                <w:b/>
              </w:rPr>
              <w:t>0</w:t>
            </w:r>
          </w:p>
        </w:tc>
      </w:tr>
      <w:tr w:rsidR="00723831" w14:paraId="6586EB1E" w14:textId="77777777" w:rsidTr="00723831">
        <w:trPr>
          <w:gridAfter w:val="1"/>
          <w:wAfter w:w="81" w:type="pct"/>
        </w:trPr>
        <w:tc>
          <w:tcPr>
            <w:tcW w:w="2777" w:type="pct"/>
            <w:gridSpan w:val="4"/>
            <w:vAlign w:val="center"/>
          </w:tcPr>
          <w:p w14:paraId="7D79E97F" w14:textId="77777777" w:rsidR="00045D3C" w:rsidRDefault="00A60610">
            <w:r>
              <w:t>Vacant House reported to SDCC</w:t>
            </w:r>
          </w:p>
        </w:tc>
        <w:tc>
          <w:tcPr>
            <w:tcW w:w="232" w:type="pct"/>
            <w:vAlign w:val="center"/>
          </w:tcPr>
          <w:p w14:paraId="48FFAE8A" w14:textId="77777777" w:rsidR="00045D3C" w:rsidRDefault="00A60610">
            <w:r>
              <w:rPr>
                <w:b/>
              </w:rPr>
              <w:t>27</w:t>
            </w:r>
          </w:p>
        </w:tc>
        <w:tc>
          <w:tcPr>
            <w:tcW w:w="385" w:type="pct"/>
            <w:gridSpan w:val="2"/>
            <w:vAlign w:val="center"/>
          </w:tcPr>
          <w:p w14:paraId="13D7B249" w14:textId="77777777" w:rsidR="00045D3C" w:rsidRDefault="00A60610">
            <w:r>
              <w:t>7</w:t>
            </w:r>
          </w:p>
        </w:tc>
        <w:tc>
          <w:tcPr>
            <w:tcW w:w="385" w:type="pct"/>
            <w:vAlign w:val="center"/>
          </w:tcPr>
          <w:p w14:paraId="54DF5F4E" w14:textId="77777777" w:rsidR="00045D3C" w:rsidRDefault="00A60610">
            <w:r>
              <w:t> </w:t>
            </w:r>
          </w:p>
        </w:tc>
        <w:tc>
          <w:tcPr>
            <w:tcW w:w="386" w:type="pct"/>
            <w:vAlign w:val="center"/>
          </w:tcPr>
          <w:p w14:paraId="18580370" w14:textId="77777777" w:rsidR="00045D3C" w:rsidRDefault="00A60610">
            <w:r>
              <w:t> </w:t>
            </w:r>
          </w:p>
        </w:tc>
        <w:tc>
          <w:tcPr>
            <w:tcW w:w="394" w:type="pct"/>
            <w:gridSpan w:val="3"/>
            <w:vAlign w:val="center"/>
          </w:tcPr>
          <w:p w14:paraId="038899D6" w14:textId="77777777" w:rsidR="00045D3C" w:rsidRDefault="00A60610">
            <w:r>
              <w:t> </w:t>
            </w:r>
          </w:p>
        </w:tc>
        <w:tc>
          <w:tcPr>
            <w:tcW w:w="360" w:type="pct"/>
            <w:vAlign w:val="center"/>
          </w:tcPr>
          <w:p w14:paraId="2A82586C" w14:textId="77777777" w:rsidR="00045D3C" w:rsidRDefault="00A60610">
            <w:r>
              <w:rPr>
                <w:b/>
              </w:rPr>
              <w:t>7</w:t>
            </w:r>
          </w:p>
        </w:tc>
      </w:tr>
      <w:tr w:rsidR="00723831" w14:paraId="7B22769B" w14:textId="77777777" w:rsidTr="00723831">
        <w:trPr>
          <w:gridAfter w:val="1"/>
          <w:wAfter w:w="81" w:type="pct"/>
        </w:trPr>
        <w:tc>
          <w:tcPr>
            <w:tcW w:w="2777" w:type="pct"/>
            <w:gridSpan w:val="4"/>
            <w:vAlign w:val="center"/>
          </w:tcPr>
          <w:p w14:paraId="03F6CD78" w14:textId="77777777" w:rsidR="00045D3C" w:rsidRDefault="00A60610">
            <w:r>
              <w:t>Neighbour Dispute (including parking)reported to SDCC</w:t>
            </w:r>
          </w:p>
        </w:tc>
        <w:tc>
          <w:tcPr>
            <w:tcW w:w="232" w:type="pct"/>
            <w:vAlign w:val="center"/>
          </w:tcPr>
          <w:p w14:paraId="2E3539D4" w14:textId="77777777" w:rsidR="00045D3C" w:rsidRDefault="00A60610">
            <w:r>
              <w:rPr>
                <w:b/>
              </w:rPr>
              <w:t>10</w:t>
            </w:r>
          </w:p>
        </w:tc>
        <w:tc>
          <w:tcPr>
            <w:tcW w:w="385" w:type="pct"/>
            <w:gridSpan w:val="2"/>
            <w:vAlign w:val="center"/>
          </w:tcPr>
          <w:p w14:paraId="4AF84D8F" w14:textId="77777777" w:rsidR="00045D3C" w:rsidRDefault="00A60610">
            <w:r>
              <w:t>1</w:t>
            </w:r>
          </w:p>
        </w:tc>
        <w:tc>
          <w:tcPr>
            <w:tcW w:w="385" w:type="pct"/>
            <w:vAlign w:val="center"/>
          </w:tcPr>
          <w:p w14:paraId="32C45518" w14:textId="77777777" w:rsidR="00045D3C" w:rsidRDefault="00A60610">
            <w:r>
              <w:t> </w:t>
            </w:r>
          </w:p>
        </w:tc>
        <w:tc>
          <w:tcPr>
            <w:tcW w:w="386" w:type="pct"/>
            <w:vAlign w:val="center"/>
          </w:tcPr>
          <w:p w14:paraId="31015402" w14:textId="77777777" w:rsidR="00045D3C" w:rsidRDefault="00A60610">
            <w:r>
              <w:t> </w:t>
            </w:r>
          </w:p>
        </w:tc>
        <w:tc>
          <w:tcPr>
            <w:tcW w:w="394" w:type="pct"/>
            <w:gridSpan w:val="3"/>
            <w:vAlign w:val="center"/>
          </w:tcPr>
          <w:p w14:paraId="1B00A5D9" w14:textId="77777777" w:rsidR="00045D3C" w:rsidRDefault="00A60610">
            <w:r>
              <w:t> </w:t>
            </w:r>
          </w:p>
        </w:tc>
        <w:tc>
          <w:tcPr>
            <w:tcW w:w="360" w:type="pct"/>
            <w:vAlign w:val="center"/>
          </w:tcPr>
          <w:p w14:paraId="02E73680" w14:textId="77777777" w:rsidR="00045D3C" w:rsidRDefault="00A60610">
            <w:r>
              <w:rPr>
                <w:b/>
              </w:rPr>
              <w:t>1</w:t>
            </w:r>
          </w:p>
        </w:tc>
      </w:tr>
      <w:tr w:rsidR="00723831" w14:paraId="10B7710E" w14:textId="77777777" w:rsidTr="00723831">
        <w:trPr>
          <w:gridAfter w:val="1"/>
          <w:wAfter w:w="81" w:type="pct"/>
        </w:trPr>
        <w:tc>
          <w:tcPr>
            <w:tcW w:w="2777" w:type="pct"/>
            <w:gridSpan w:val="4"/>
            <w:vAlign w:val="center"/>
          </w:tcPr>
          <w:p w14:paraId="742D1BA8" w14:textId="77777777" w:rsidR="00045D3C" w:rsidRDefault="00A60610">
            <w:r>
              <w:rPr>
                <w:b/>
              </w:rPr>
              <w:t>CATEGORY C</w:t>
            </w:r>
          </w:p>
        </w:tc>
        <w:tc>
          <w:tcPr>
            <w:tcW w:w="232" w:type="pct"/>
            <w:vAlign w:val="center"/>
          </w:tcPr>
          <w:p w14:paraId="018AFCD6" w14:textId="77777777" w:rsidR="00045D3C" w:rsidRDefault="00A60610">
            <w:r>
              <w:rPr>
                <w:b/>
              </w:rPr>
              <w:t> </w:t>
            </w:r>
          </w:p>
        </w:tc>
        <w:tc>
          <w:tcPr>
            <w:tcW w:w="385" w:type="pct"/>
            <w:gridSpan w:val="2"/>
            <w:vAlign w:val="center"/>
          </w:tcPr>
          <w:p w14:paraId="4C125A82" w14:textId="77777777" w:rsidR="00045D3C" w:rsidRDefault="00A60610">
            <w:r>
              <w:t> </w:t>
            </w:r>
          </w:p>
        </w:tc>
        <w:tc>
          <w:tcPr>
            <w:tcW w:w="385" w:type="pct"/>
            <w:vAlign w:val="center"/>
          </w:tcPr>
          <w:p w14:paraId="772712FA" w14:textId="77777777" w:rsidR="00045D3C" w:rsidRDefault="00A60610">
            <w:r>
              <w:t> </w:t>
            </w:r>
          </w:p>
        </w:tc>
        <w:tc>
          <w:tcPr>
            <w:tcW w:w="386" w:type="pct"/>
            <w:vAlign w:val="center"/>
          </w:tcPr>
          <w:p w14:paraId="310FFFC0" w14:textId="77777777" w:rsidR="00045D3C" w:rsidRDefault="00A60610">
            <w:r>
              <w:t> </w:t>
            </w:r>
          </w:p>
        </w:tc>
        <w:tc>
          <w:tcPr>
            <w:tcW w:w="394" w:type="pct"/>
            <w:gridSpan w:val="3"/>
            <w:vAlign w:val="center"/>
          </w:tcPr>
          <w:p w14:paraId="4DD33733" w14:textId="77777777" w:rsidR="00045D3C" w:rsidRDefault="00A60610">
            <w:r>
              <w:t> </w:t>
            </w:r>
          </w:p>
        </w:tc>
        <w:tc>
          <w:tcPr>
            <w:tcW w:w="360" w:type="pct"/>
            <w:vAlign w:val="center"/>
          </w:tcPr>
          <w:p w14:paraId="3AF9802F" w14:textId="77777777" w:rsidR="00045D3C" w:rsidRDefault="00A60610">
            <w:r>
              <w:rPr>
                <w:b/>
              </w:rPr>
              <w:t> </w:t>
            </w:r>
          </w:p>
        </w:tc>
      </w:tr>
      <w:tr w:rsidR="00723831" w14:paraId="07C8F905" w14:textId="77777777" w:rsidTr="00723831">
        <w:trPr>
          <w:gridAfter w:val="1"/>
          <w:wAfter w:w="81" w:type="pct"/>
        </w:trPr>
        <w:tc>
          <w:tcPr>
            <w:tcW w:w="2777" w:type="pct"/>
            <w:gridSpan w:val="4"/>
            <w:vAlign w:val="center"/>
          </w:tcPr>
          <w:p w14:paraId="6878E1BA" w14:textId="77777777" w:rsidR="00045D3C" w:rsidRDefault="00A60610">
            <w:r>
              <w:t>Noise/disturbance reported to SDCC</w:t>
            </w:r>
          </w:p>
        </w:tc>
        <w:tc>
          <w:tcPr>
            <w:tcW w:w="232" w:type="pct"/>
            <w:vAlign w:val="center"/>
          </w:tcPr>
          <w:p w14:paraId="00788CE4" w14:textId="77777777" w:rsidR="00045D3C" w:rsidRDefault="00A60610">
            <w:r>
              <w:rPr>
                <w:b/>
              </w:rPr>
              <w:t>32</w:t>
            </w:r>
          </w:p>
        </w:tc>
        <w:tc>
          <w:tcPr>
            <w:tcW w:w="385" w:type="pct"/>
            <w:gridSpan w:val="2"/>
            <w:vAlign w:val="center"/>
          </w:tcPr>
          <w:p w14:paraId="2BC1C505" w14:textId="77777777" w:rsidR="00045D3C" w:rsidRDefault="00A60610">
            <w:r>
              <w:t>6</w:t>
            </w:r>
          </w:p>
        </w:tc>
        <w:tc>
          <w:tcPr>
            <w:tcW w:w="385" w:type="pct"/>
            <w:vAlign w:val="center"/>
          </w:tcPr>
          <w:p w14:paraId="43B02184" w14:textId="77777777" w:rsidR="00045D3C" w:rsidRDefault="00A60610">
            <w:r>
              <w:t> </w:t>
            </w:r>
          </w:p>
        </w:tc>
        <w:tc>
          <w:tcPr>
            <w:tcW w:w="386" w:type="pct"/>
            <w:vAlign w:val="center"/>
          </w:tcPr>
          <w:p w14:paraId="57029BFB" w14:textId="77777777" w:rsidR="00045D3C" w:rsidRDefault="00A60610">
            <w:r>
              <w:t> </w:t>
            </w:r>
          </w:p>
        </w:tc>
        <w:tc>
          <w:tcPr>
            <w:tcW w:w="394" w:type="pct"/>
            <w:gridSpan w:val="3"/>
            <w:vAlign w:val="center"/>
          </w:tcPr>
          <w:p w14:paraId="1A26D83C" w14:textId="77777777" w:rsidR="00045D3C" w:rsidRDefault="00A60610">
            <w:r>
              <w:t> </w:t>
            </w:r>
          </w:p>
        </w:tc>
        <w:tc>
          <w:tcPr>
            <w:tcW w:w="360" w:type="pct"/>
            <w:vAlign w:val="center"/>
          </w:tcPr>
          <w:p w14:paraId="5F42266C" w14:textId="77777777" w:rsidR="00045D3C" w:rsidRDefault="00A60610">
            <w:r>
              <w:rPr>
                <w:b/>
              </w:rPr>
              <w:t>6</w:t>
            </w:r>
          </w:p>
        </w:tc>
      </w:tr>
      <w:tr w:rsidR="00723831" w14:paraId="77CFB1C9" w14:textId="77777777" w:rsidTr="00723831">
        <w:trPr>
          <w:gridAfter w:val="1"/>
          <w:wAfter w:w="81" w:type="pct"/>
        </w:trPr>
        <w:tc>
          <w:tcPr>
            <w:tcW w:w="2777" w:type="pct"/>
            <w:gridSpan w:val="4"/>
            <w:vAlign w:val="center"/>
          </w:tcPr>
          <w:p w14:paraId="4405EAFD" w14:textId="77777777" w:rsidR="00045D3C" w:rsidRDefault="00A60610">
            <w:r>
              <w:t>Pets/animal nuisance reported to SDCC</w:t>
            </w:r>
          </w:p>
        </w:tc>
        <w:tc>
          <w:tcPr>
            <w:tcW w:w="232" w:type="pct"/>
            <w:vAlign w:val="center"/>
          </w:tcPr>
          <w:p w14:paraId="3214D243" w14:textId="77777777" w:rsidR="00045D3C" w:rsidRDefault="00A60610">
            <w:r>
              <w:rPr>
                <w:b/>
              </w:rPr>
              <w:t>10</w:t>
            </w:r>
          </w:p>
        </w:tc>
        <w:tc>
          <w:tcPr>
            <w:tcW w:w="385" w:type="pct"/>
            <w:gridSpan w:val="2"/>
            <w:vAlign w:val="center"/>
          </w:tcPr>
          <w:p w14:paraId="63D332D3" w14:textId="77777777" w:rsidR="00045D3C" w:rsidRDefault="00A60610">
            <w:r>
              <w:t>2</w:t>
            </w:r>
          </w:p>
        </w:tc>
        <w:tc>
          <w:tcPr>
            <w:tcW w:w="385" w:type="pct"/>
            <w:vAlign w:val="center"/>
          </w:tcPr>
          <w:p w14:paraId="3851A45E" w14:textId="77777777" w:rsidR="00045D3C" w:rsidRDefault="00A60610">
            <w:r>
              <w:t> </w:t>
            </w:r>
          </w:p>
        </w:tc>
        <w:tc>
          <w:tcPr>
            <w:tcW w:w="386" w:type="pct"/>
            <w:vAlign w:val="center"/>
          </w:tcPr>
          <w:p w14:paraId="2F1B6A37" w14:textId="77777777" w:rsidR="00045D3C" w:rsidRDefault="00A60610">
            <w:r>
              <w:t> </w:t>
            </w:r>
          </w:p>
        </w:tc>
        <w:tc>
          <w:tcPr>
            <w:tcW w:w="394" w:type="pct"/>
            <w:gridSpan w:val="3"/>
            <w:vAlign w:val="center"/>
          </w:tcPr>
          <w:p w14:paraId="49C67F12" w14:textId="77777777" w:rsidR="00045D3C" w:rsidRDefault="00A60610">
            <w:r>
              <w:t> </w:t>
            </w:r>
          </w:p>
        </w:tc>
        <w:tc>
          <w:tcPr>
            <w:tcW w:w="360" w:type="pct"/>
            <w:vAlign w:val="center"/>
          </w:tcPr>
          <w:p w14:paraId="5F05AD21" w14:textId="77777777" w:rsidR="00045D3C" w:rsidRDefault="00A60610">
            <w:r>
              <w:rPr>
                <w:b/>
              </w:rPr>
              <w:t>2</w:t>
            </w:r>
          </w:p>
        </w:tc>
      </w:tr>
      <w:tr w:rsidR="00723831" w14:paraId="35434AA1" w14:textId="77777777" w:rsidTr="00723831">
        <w:trPr>
          <w:gridAfter w:val="1"/>
          <w:wAfter w:w="81" w:type="pct"/>
        </w:trPr>
        <w:tc>
          <w:tcPr>
            <w:tcW w:w="2777" w:type="pct"/>
            <w:gridSpan w:val="4"/>
            <w:vAlign w:val="center"/>
          </w:tcPr>
          <w:p w14:paraId="75E47450" w14:textId="77777777" w:rsidR="00045D3C" w:rsidRDefault="00A60610">
            <w:r>
              <w:t>Children Nuisance reported to SDCC</w:t>
            </w:r>
          </w:p>
        </w:tc>
        <w:tc>
          <w:tcPr>
            <w:tcW w:w="232" w:type="pct"/>
            <w:vAlign w:val="center"/>
          </w:tcPr>
          <w:p w14:paraId="584F0A7C" w14:textId="77777777" w:rsidR="00045D3C" w:rsidRDefault="00A60610">
            <w:r>
              <w:rPr>
                <w:b/>
              </w:rPr>
              <w:t>6</w:t>
            </w:r>
          </w:p>
        </w:tc>
        <w:tc>
          <w:tcPr>
            <w:tcW w:w="385" w:type="pct"/>
            <w:gridSpan w:val="2"/>
            <w:vAlign w:val="center"/>
          </w:tcPr>
          <w:p w14:paraId="6B5226C3" w14:textId="77777777" w:rsidR="00045D3C" w:rsidRDefault="00A60610">
            <w:r>
              <w:t>2</w:t>
            </w:r>
          </w:p>
        </w:tc>
        <w:tc>
          <w:tcPr>
            <w:tcW w:w="385" w:type="pct"/>
            <w:vAlign w:val="center"/>
          </w:tcPr>
          <w:p w14:paraId="49A60060" w14:textId="77777777" w:rsidR="00045D3C" w:rsidRDefault="00A60610">
            <w:r>
              <w:t> </w:t>
            </w:r>
          </w:p>
        </w:tc>
        <w:tc>
          <w:tcPr>
            <w:tcW w:w="386" w:type="pct"/>
            <w:vAlign w:val="center"/>
          </w:tcPr>
          <w:p w14:paraId="00692E55" w14:textId="77777777" w:rsidR="00045D3C" w:rsidRDefault="00A60610">
            <w:r>
              <w:t> </w:t>
            </w:r>
          </w:p>
        </w:tc>
        <w:tc>
          <w:tcPr>
            <w:tcW w:w="394" w:type="pct"/>
            <w:gridSpan w:val="3"/>
            <w:vAlign w:val="center"/>
          </w:tcPr>
          <w:p w14:paraId="5E2322FB" w14:textId="77777777" w:rsidR="00045D3C" w:rsidRDefault="00A60610">
            <w:r>
              <w:t> </w:t>
            </w:r>
          </w:p>
        </w:tc>
        <w:tc>
          <w:tcPr>
            <w:tcW w:w="360" w:type="pct"/>
            <w:vAlign w:val="center"/>
          </w:tcPr>
          <w:p w14:paraId="0501E88E" w14:textId="77777777" w:rsidR="00045D3C" w:rsidRDefault="00A60610">
            <w:r>
              <w:rPr>
                <w:b/>
              </w:rPr>
              <w:t>2</w:t>
            </w:r>
          </w:p>
        </w:tc>
      </w:tr>
      <w:tr w:rsidR="00723831" w14:paraId="1BF0A0E2" w14:textId="77777777" w:rsidTr="00723831">
        <w:trPr>
          <w:gridAfter w:val="1"/>
          <w:wAfter w:w="81" w:type="pct"/>
        </w:trPr>
        <w:tc>
          <w:tcPr>
            <w:tcW w:w="2777" w:type="pct"/>
            <w:gridSpan w:val="4"/>
            <w:vAlign w:val="center"/>
          </w:tcPr>
          <w:p w14:paraId="7192E16B" w14:textId="77777777" w:rsidR="00045D3C" w:rsidRDefault="00A60610">
            <w:r>
              <w:t>Selling alcohol</w:t>
            </w:r>
          </w:p>
        </w:tc>
        <w:tc>
          <w:tcPr>
            <w:tcW w:w="232" w:type="pct"/>
            <w:vAlign w:val="center"/>
          </w:tcPr>
          <w:p w14:paraId="2ADECB65" w14:textId="77777777" w:rsidR="00045D3C" w:rsidRDefault="00A60610">
            <w:r>
              <w:rPr>
                <w:b/>
              </w:rPr>
              <w:t>0</w:t>
            </w:r>
          </w:p>
        </w:tc>
        <w:tc>
          <w:tcPr>
            <w:tcW w:w="385" w:type="pct"/>
            <w:gridSpan w:val="2"/>
            <w:vAlign w:val="center"/>
          </w:tcPr>
          <w:p w14:paraId="402DAF8B" w14:textId="77777777" w:rsidR="00045D3C" w:rsidRDefault="00A60610">
            <w:r>
              <w:t>10</w:t>
            </w:r>
          </w:p>
        </w:tc>
        <w:tc>
          <w:tcPr>
            <w:tcW w:w="385" w:type="pct"/>
            <w:vAlign w:val="center"/>
          </w:tcPr>
          <w:p w14:paraId="33B436C5" w14:textId="77777777" w:rsidR="00045D3C" w:rsidRDefault="00A60610">
            <w:r>
              <w:t> </w:t>
            </w:r>
          </w:p>
        </w:tc>
        <w:tc>
          <w:tcPr>
            <w:tcW w:w="386" w:type="pct"/>
            <w:vAlign w:val="center"/>
          </w:tcPr>
          <w:p w14:paraId="23A60427" w14:textId="77777777" w:rsidR="00045D3C" w:rsidRDefault="00A60610">
            <w:r>
              <w:t> </w:t>
            </w:r>
          </w:p>
        </w:tc>
        <w:tc>
          <w:tcPr>
            <w:tcW w:w="394" w:type="pct"/>
            <w:gridSpan w:val="3"/>
            <w:vAlign w:val="center"/>
          </w:tcPr>
          <w:p w14:paraId="32FA04D1" w14:textId="77777777" w:rsidR="00045D3C" w:rsidRDefault="00A60610">
            <w:r>
              <w:t> </w:t>
            </w:r>
          </w:p>
        </w:tc>
        <w:tc>
          <w:tcPr>
            <w:tcW w:w="360" w:type="pct"/>
            <w:vAlign w:val="center"/>
          </w:tcPr>
          <w:p w14:paraId="3C9785B1" w14:textId="77777777" w:rsidR="00045D3C" w:rsidRDefault="00A60610">
            <w:r>
              <w:rPr>
                <w:b/>
              </w:rPr>
              <w:t>10</w:t>
            </w:r>
          </w:p>
        </w:tc>
      </w:tr>
      <w:tr w:rsidR="00723831" w14:paraId="60A5C1EF" w14:textId="77777777" w:rsidTr="00723831">
        <w:trPr>
          <w:gridAfter w:val="1"/>
          <w:wAfter w:w="81" w:type="pct"/>
        </w:trPr>
        <w:tc>
          <w:tcPr>
            <w:tcW w:w="2777" w:type="pct"/>
            <w:gridSpan w:val="4"/>
            <w:vAlign w:val="center"/>
          </w:tcPr>
          <w:p w14:paraId="7958BFCF" w14:textId="77777777" w:rsidR="00045D3C" w:rsidRDefault="00A60610">
            <w:r>
              <w:rPr>
                <w:b/>
              </w:rPr>
              <w:t>Total Incidents reported to SDCC</w:t>
            </w:r>
          </w:p>
        </w:tc>
        <w:tc>
          <w:tcPr>
            <w:tcW w:w="232" w:type="pct"/>
            <w:vAlign w:val="center"/>
          </w:tcPr>
          <w:p w14:paraId="5CC373DD" w14:textId="77777777" w:rsidR="00045D3C" w:rsidRDefault="00A60610">
            <w:r>
              <w:t>258</w:t>
            </w:r>
          </w:p>
        </w:tc>
        <w:tc>
          <w:tcPr>
            <w:tcW w:w="385" w:type="pct"/>
            <w:gridSpan w:val="2"/>
            <w:vAlign w:val="center"/>
          </w:tcPr>
          <w:p w14:paraId="5140D54D" w14:textId="77777777" w:rsidR="00045D3C" w:rsidRDefault="00A60610">
            <w:r>
              <w:t>60</w:t>
            </w:r>
          </w:p>
        </w:tc>
        <w:tc>
          <w:tcPr>
            <w:tcW w:w="385" w:type="pct"/>
            <w:vAlign w:val="center"/>
          </w:tcPr>
          <w:p w14:paraId="3F43DA04" w14:textId="77777777" w:rsidR="00045D3C" w:rsidRDefault="00A60610">
            <w:r>
              <w:t> </w:t>
            </w:r>
          </w:p>
        </w:tc>
        <w:tc>
          <w:tcPr>
            <w:tcW w:w="386" w:type="pct"/>
            <w:vAlign w:val="center"/>
          </w:tcPr>
          <w:p w14:paraId="290FACA3" w14:textId="77777777" w:rsidR="00045D3C" w:rsidRDefault="00A60610">
            <w:r>
              <w:t> </w:t>
            </w:r>
          </w:p>
        </w:tc>
        <w:tc>
          <w:tcPr>
            <w:tcW w:w="394" w:type="pct"/>
            <w:gridSpan w:val="3"/>
            <w:vAlign w:val="center"/>
          </w:tcPr>
          <w:p w14:paraId="595EB33E" w14:textId="77777777" w:rsidR="00045D3C" w:rsidRDefault="00A60610">
            <w:r>
              <w:t> </w:t>
            </w:r>
          </w:p>
        </w:tc>
        <w:tc>
          <w:tcPr>
            <w:tcW w:w="360" w:type="pct"/>
            <w:vAlign w:val="center"/>
          </w:tcPr>
          <w:p w14:paraId="210F3D0C" w14:textId="77777777" w:rsidR="00045D3C" w:rsidRDefault="00A60610">
            <w:r>
              <w:t>60</w:t>
            </w:r>
          </w:p>
        </w:tc>
      </w:tr>
      <w:tr w:rsidR="00723831" w14:paraId="5DD2E495" w14:textId="77777777" w:rsidTr="00723831">
        <w:trPr>
          <w:gridAfter w:val="1"/>
          <w:wAfter w:w="81" w:type="pct"/>
        </w:trPr>
        <w:tc>
          <w:tcPr>
            <w:tcW w:w="2777" w:type="pct"/>
            <w:gridSpan w:val="4"/>
            <w:vAlign w:val="center"/>
          </w:tcPr>
          <w:p w14:paraId="520DE017" w14:textId="77777777" w:rsidR="00045D3C" w:rsidRDefault="00A60610">
            <w:r>
              <w:rPr>
                <w:b/>
              </w:rPr>
              <w:t>Total Complaints reported to SDCC</w:t>
            </w:r>
          </w:p>
        </w:tc>
        <w:tc>
          <w:tcPr>
            <w:tcW w:w="232" w:type="pct"/>
            <w:vAlign w:val="center"/>
          </w:tcPr>
          <w:p w14:paraId="795AAC44" w14:textId="77777777" w:rsidR="00045D3C" w:rsidRDefault="00A60610">
            <w:r>
              <w:rPr>
                <w:b/>
              </w:rPr>
              <w:t>162</w:t>
            </w:r>
          </w:p>
        </w:tc>
        <w:tc>
          <w:tcPr>
            <w:tcW w:w="385" w:type="pct"/>
            <w:gridSpan w:val="2"/>
            <w:vAlign w:val="center"/>
          </w:tcPr>
          <w:p w14:paraId="268FABB5" w14:textId="77777777" w:rsidR="00045D3C" w:rsidRDefault="00A60610">
            <w:r>
              <w:t>3</w:t>
            </w:r>
          </w:p>
        </w:tc>
        <w:tc>
          <w:tcPr>
            <w:tcW w:w="385" w:type="pct"/>
            <w:vAlign w:val="center"/>
          </w:tcPr>
          <w:p w14:paraId="70BB1418" w14:textId="77777777" w:rsidR="00045D3C" w:rsidRDefault="00A60610">
            <w:r>
              <w:t> </w:t>
            </w:r>
          </w:p>
        </w:tc>
        <w:tc>
          <w:tcPr>
            <w:tcW w:w="386" w:type="pct"/>
            <w:vAlign w:val="center"/>
          </w:tcPr>
          <w:p w14:paraId="53FED8A6" w14:textId="77777777" w:rsidR="00045D3C" w:rsidRDefault="00A60610">
            <w:r>
              <w:t> </w:t>
            </w:r>
          </w:p>
        </w:tc>
        <w:tc>
          <w:tcPr>
            <w:tcW w:w="394" w:type="pct"/>
            <w:gridSpan w:val="3"/>
            <w:vAlign w:val="center"/>
          </w:tcPr>
          <w:p w14:paraId="72CA42ED" w14:textId="77777777" w:rsidR="00045D3C" w:rsidRDefault="00A60610">
            <w:r>
              <w:t> </w:t>
            </w:r>
          </w:p>
        </w:tc>
        <w:tc>
          <w:tcPr>
            <w:tcW w:w="360" w:type="pct"/>
            <w:vAlign w:val="center"/>
          </w:tcPr>
          <w:p w14:paraId="54766A25" w14:textId="77777777" w:rsidR="00045D3C" w:rsidRDefault="00A60610">
            <w:r>
              <w:rPr>
                <w:b/>
              </w:rPr>
              <w:t>3</w:t>
            </w:r>
          </w:p>
        </w:tc>
      </w:tr>
      <w:tr w:rsidR="00723831" w14:paraId="4C7754EE" w14:textId="77777777" w:rsidTr="00723831">
        <w:trPr>
          <w:gridAfter w:val="1"/>
          <w:wAfter w:w="81" w:type="pct"/>
        </w:trPr>
        <w:tc>
          <w:tcPr>
            <w:tcW w:w="2777" w:type="pct"/>
            <w:gridSpan w:val="4"/>
            <w:vAlign w:val="center"/>
          </w:tcPr>
          <w:p w14:paraId="7E980B7B" w14:textId="77777777" w:rsidR="00045D3C" w:rsidRDefault="00A60610">
            <w:r>
              <w:rPr>
                <w:b/>
              </w:rPr>
              <w:t>Total Actions taken by Allocations Support Unit Staff - Main actions listed below</w:t>
            </w:r>
          </w:p>
        </w:tc>
        <w:tc>
          <w:tcPr>
            <w:tcW w:w="232" w:type="pct"/>
            <w:vAlign w:val="center"/>
          </w:tcPr>
          <w:p w14:paraId="29FD6858" w14:textId="77777777" w:rsidR="00045D3C" w:rsidRDefault="00A60610">
            <w:r>
              <w:rPr>
                <w:b/>
              </w:rPr>
              <w:t>1952</w:t>
            </w:r>
          </w:p>
        </w:tc>
        <w:tc>
          <w:tcPr>
            <w:tcW w:w="385" w:type="pct"/>
            <w:gridSpan w:val="2"/>
            <w:vAlign w:val="center"/>
          </w:tcPr>
          <w:p w14:paraId="7998B8C7" w14:textId="77777777" w:rsidR="00045D3C" w:rsidRDefault="00A60610">
            <w:r>
              <w:t>292</w:t>
            </w:r>
          </w:p>
        </w:tc>
        <w:tc>
          <w:tcPr>
            <w:tcW w:w="385" w:type="pct"/>
            <w:vAlign w:val="center"/>
          </w:tcPr>
          <w:p w14:paraId="72F5AF10" w14:textId="77777777" w:rsidR="00045D3C" w:rsidRDefault="00A60610">
            <w:r>
              <w:t> </w:t>
            </w:r>
          </w:p>
        </w:tc>
        <w:tc>
          <w:tcPr>
            <w:tcW w:w="386" w:type="pct"/>
            <w:vAlign w:val="center"/>
          </w:tcPr>
          <w:p w14:paraId="5649F3EB" w14:textId="77777777" w:rsidR="00045D3C" w:rsidRDefault="00A60610">
            <w:r>
              <w:t> </w:t>
            </w:r>
          </w:p>
        </w:tc>
        <w:tc>
          <w:tcPr>
            <w:tcW w:w="394" w:type="pct"/>
            <w:gridSpan w:val="3"/>
            <w:vAlign w:val="center"/>
          </w:tcPr>
          <w:p w14:paraId="6E1F68FE" w14:textId="77777777" w:rsidR="00045D3C" w:rsidRDefault="00A60610">
            <w:r>
              <w:t> </w:t>
            </w:r>
          </w:p>
        </w:tc>
        <w:tc>
          <w:tcPr>
            <w:tcW w:w="360" w:type="pct"/>
            <w:vAlign w:val="center"/>
          </w:tcPr>
          <w:p w14:paraId="460BC452" w14:textId="77777777" w:rsidR="00045D3C" w:rsidRDefault="00A60610">
            <w:r>
              <w:rPr>
                <w:b/>
              </w:rPr>
              <w:t>292</w:t>
            </w:r>
          </w:p>
        </w:tc>
      </w:tr>
      <w:tr w:rsidR="00723831" w14:paraId="7F10C909" w14:textId="77777777" w:rsidTr="00723831">
        <w:trPr>
          <w:gridAfter w:val="2"/>
          <w:wAfter w:w="441" w:type="pct"/>
        </w:trPr>
        <w:tc>
          <w:tcPr>
            <w:tcW w:w="2777" w:type="pct"/>
            <w:gridSpan w:val="4"/>
            <w:vAlign w:val="center"/>
          </w:tcPr>
          <w:p w14:paraId="190211D2" w14:textId="77777777" w:rsidR="00045D3C" w:rsidRDefault="00A60610">
            <w:r>
              <w:rPr>
                <w:b/>
              </w:rPr>
              <w:lastRenderedPageBreak/>
              <w:t> </w:t>
            </w:r>
          </w:p>
        </w:tc>
        <w:tc>
          <w:tcPr>
            <w:tcW w:w="232" w:type="pct"/>
            <w:vAlign w:val="center"/>
          </w:tcPr>
          <w:p w14:paraId="7F725337" w14:textId="77777777" w:rsidR="00045D3C" w:rsidRDefault="00A60610">
            <w:r>
              <w:t> </w:t>
            </w:r>
          </w:p>
        </w:tc>
        <w:tc>
          <w:tcPr>
            <w:tcW w:w="385" w:type="pct"/>
            <w:gridSpan w:val="2"/>
            <w:vAlign w:val="center"/>
          </w:tcPr>
          <w:p w14:paraId="5FEF7272" w14:textId="77777777" w:rsidR="00045D3C" w:rsidRDefault="00A60610">
            <w:r>
              <w:t> </w:t>
            </w:r>
          </w:p>
        </w:tc>
        <w:tc>
          <w:tcPr>
            <w:tcW w:w="385" w:type="pct"/>
            <w:vAlign w:val="center"/>
          </w:tcPr>
          <w:p w14:paraId="000656DC" w14:textId="77777777" w:rsidR="00045D3C" w:rsidRDefault="00A60610">
            <w:r>
              <w:t> </w:t>
            </w:r>
          </w:p>
        </w:tc>
        <w:tc>
          <w:tcPr>
            <w:tcW w:w="386" w:type="pct"/>
            <w:vAlign w:val="center"/>
          </w:tcPr>
          <w:p w14:paraId="0E3EE86D" w14:textId="77777777" w:rsidR="00045D3C" w:rsidRDefault="00A60610">
            <w:r>
              <w:t> </w:t>
            </w:r>
          </w:p>
        </w:tc>
        <w:tc>
          <w:tcPr>
            <w:tcW w:w="394" w:type="pct"/>
            <w:gridSpan w:val="3"/>
            <w:vAlign w:val="center"/>
          </w:tcPr>
          <w:p w14:paraId="1E676169" w14:textId="77777777" w:rsidR="00045D3C" w:rsidRDefault="00A60610">
            <w:r>
              <w:rPr>
                <w:b/>
              </w:rPr>
              <w:t> </w:t>
            </w:r>
          </w:p>
        </w:tc>
      </w:tr>
      <w:tr w:rsidR="00723831" w14:paraId="159C5039" w14:textId="77777777" w:rsidTr="00723831">
        <w:trPr>
          <w:gridAfter w:val="1"/>
          <w:wAfter w:w="81" w:type="pct"/>
        </w:trPr>
        <w:tc>
          <w:tcPr>
            <w:tcW w:w="2777" w:type="pct"/>
            <w:gridSpan w:val="4"/>
            <w:vAlign w:val="center"/>
          </w:tcPr>
          <w:p w14:paraId="41FD485E" w14:textId="029F4149" w:rsidR="00045D3C" w:rsidRDefault="00E423F7">
            <w:r>
              <w:t>House call</w:t>
            </w:r>
            <w:r w:rsidR="00A60610">
              <w:t xml:space="preserve"> / Inspection</w:t>
            </w:r>
          </w:p>
        </w:tc>
        <w:tc>
          <w:tcPr>
            <w:tcW w:w="232" w:type="pct"/>
            <w:vAlign w:val="center"/>
          </w:tcPr>
          <w:p w14:paraId="2CCE1FC8" w14:textId="77777777" w:rsidR="00045D3C" w:rsidRDefault="00A60610">
            <w:r>
              <w:rPr>
                <w:b/>
              </w:rPr>
              <w:t>203</w:t>
            </w:r>
          </w:p>
        </w:tc>
        <w:tc>
          <w:tcPr>
            <w:tcW w:w="385" w:type="pct"/>
            <w:gridSpan w:val="2"/>
            <w:vAlign w:val="center"/>
          </w:tcPr>
          <w:p w14:paraId="7AA60921" w14:textId="77777777" w:rsidR="00045D3C" w:rsidRDefault="00A60610">
            <w:r>
              <w:t>55</w:t>
            </w:r>
          </w:p>
        </w:tc>
        <w:tc>
          <w:tcPr>
            <w:tcW w:w="385" w:type="pct"/>
            <w:vAlign w:val="center"/>
          </w:tcPr>
          <w:p w14:paraId="4EB93026" w14:textId="77777777" w:rsidR="00045D3C" w:rsidRDefault="00A60610">
            <w:r>
              <w:t> </w:t>
            </w:r>
          </w:p>
        </w:tc>
        <w:tc>
          <w:tcPr>
            <w:tcW w:w="386" w:type="pct"/>
            <w:vAlign w:val="center"/>
          </w:tcPr>
          <w:p w14:paraId="3178F0B5" w14:textId="77777777" w:rsidR="00045D3C" w:rsidRDefault="00A60610">
            <w:r>
              <w:t> </w:t>
            </w:r>
          </w:p>
        </w:tc>
        <w:tc>
          <w:tcPr>
            <w:tcW w:w="394" w:type="pct"/>
            <w:gridSpan w:val="3"/>
            <w:vAlign w:val="center"/>
          </w:tcPr>
          <w:p w14:paraId="07B70D80" w14:textId="77777777" w:rsidR="00045D3C" w:rsidRDefault="00A60610">
            <w:r>
              <w:t> </w:t>
            </w:r>
          </w:p>
        </w:tc>
        <w:tc>
          <w:tcPr>
            <w:tcW w:w="360" w:type="pct"/>
            <w:vAlign w:val="center"/>
          </w:tcPr>
          <w:p w14:paraId="148D8E64" w14:textId="77777777" w:rsidR="00045D3C" w:rsidRDefault="00A60610">
            <w:r>
              <w:rPr>
                <w:b/>
              </w:rPr>
              <w:t>55</w:t>
            </w:r>
          </w:p>
        </w:tc>
      </w:tr>
      <w:tr w:rsidR="00723831" w14:paraId="514740E1" w14:textId="77777777" w:rsidTr="00723831">
        <w:trPr>
          <w:gridAfter w:val="1"/>
          <w:wAfter w:w="81" w:type="pct"/>
        </w:trPr>
        <w:tc>
          <w:tcPr>
            <w:tcW w:w="2777" w:type="pct"/>
            <w:gridSpan w:val="4"/>
            <w:vAlign w:val="center"/>
          </w:tcPr>
          <w:p w14:paraId="28BE4F89" w14:textId="4534BEF2" w:rsidR="00045D3C" w:rsidRDefault="00A60610">
            <w:r>
              <w:t xml:space="preserve">Demand for </w:t>
            </w:r>
            <w:r w:rsidR="00E423F7">
              <w:t>Possession</w:t>
            </w:r>
            <w:r>
              <w:t xml:space="preserve"> Section 15 &amp; 17</w:t>
            </w:r>
          </w:p>
        </w:tc>
        <w:tc>
          <w:tcPr>
            <w:tcW w:w="232" w:type="pct"/>
            <w:vAlign w:val="center"/>
          </w:tcPr>
          <w:p w14:paraId="27FDF06C" w14:textId="77777777" w:rsidR="00045D3C" w:rsidRDefault="00A60610">
            <w:r>
              <w:rPr>
                <w:b/>
              </w:rPr>
              <w:t>1</w:t>
            </w:r>
          </w:p>
        </w:tc>
        <w:tc>
          <w:tcPr>
            <w:tcW w:w="385" w:type="pct"/>
            <w:gridSpan w:val="2"/>
            <w:vAlign w:val="center"/>
          </w:tcPr>
          <w:p w14:paraId="53FD14CF" w14:textId="77777777" w:rsidR="00045D3C" w:rsidRDefault="00A60610">
            <w:r>
              <w:t> </w:t>
            </w:r>
          </w:p>
        </w:tc>
        <w:tc>
          <w:tcPr>
            <w:tcW w:w="385" w:type="pct"/>
            <w:vAlign w:val="center"/>
          </w:tcPr>
          <w:p w14:paraId="2F141E2B" w14:textId="77777777" w:rsidR="00045D3C" w:rsidRDefault="00A60610">
            <w:r>
              <w:t> </w:t>
            </w:r>
          </w:p>
        </w:tc>
        <w:tc>
          <w:tcPr>
            <w:tcW w:w="386" w:type="pct"/>
            <w:vAlign w:val="center"/>
          </w:tcPr>
          <w:p w14:paraId="31D630B6" w14:textId="77777777" w:rsidR="00045D3C" w:rsidRDefault="00A60610">
            <w:r>
              <w:t> </w:t>
            </w:r>
          </w:p>
        </w:tc>
        <w:tc>
          <w:tcPr>
            <w:tcW w:w="394" w:type="pct"/>
            <w:gridSpan w:val="3"/>
            <w:vAlign w:val="center"/>
          </w:tcPr>
          <w:p w14:paraId="01178ED6" w14:textId="77777777" w:rsidR="00045D3C" w:rsidRDefault="00A60610">
            <w:r>
              <w:t> </w:t>
            </w:r>
          </w:p>
        </w:tc>
        <w:tc>
          <w:tcPr>
            <w:tcW w:w="360" w:type="pct"/>
            <w:vAlign w:val="center"/>
          </w:tcPr>
          <w:p w14:paraId="7FCF5D9D" w14:textId="77777777" w:rsidR="00045D3C" w:rsidRDefault="00A60610">
            <w:r>
              <w:rPr>
                <w:b/>
              </w:rPr>
              <w:t> </w:t>
            </w:r>
          </w:p>
        </w:tc>
      </w:tr>
      <w:tr w:rsidR="00723831" w14:paraId="24D6B465" w14:textId="77777777" w:rsidTr="00723831">
        <w:trPr>
          <w:gridAfter w:val="1"/>
          <w:wAfter w:w="81" w:type="pct"/>
        </w:trPr>
        <w:tc>
          <w:tcPr>
            <w:tcW w:w="2777" w:type="pct"/>
            <w:gridSpan w:val="4"/>
            <w:vAlign w:val="center"/>
          </w:tcPr>
          <w:p w14:paraId="3590CBE2" w14:textId="77777777" w:rsidR="00045D3C" w:rsidRDefault="00A60610">
            <w:r>
              <w:t>Abandonment notice served</w:t>
            </w:r>
          </w:p>
        </w:tc>
        <w:tc>
          <w:tcPr>
            <w:tcW w:w="232" w:type="pct"/>
            <w:vAlign w:val="center"/>
          </w:tcPr>
          <w:p w14:paraId="0EEA7645" w14:textId="77777777" w:rsidR="00045D3C" w:rsidRDefault="00A60610">
            <w:r>
              <w:rPr>
                <w:b/>
              </w:rPr>
              <w:t>6</w:t>
            </w:r>
          </w:p>
        </w:tc>
        <w:tc>
          <w:tcPr>
            <w:tcW w:w="385" w:type="pct"/>
            <w:gridSpan w:val="2"/>
            <w:vAlign w:val="center"/>
          </w:tcPr>
          <w:p w14:paraId="53C7EE63" w14:textId="77777777" w:rsidR="00045D3C" w:rsidRDefault="00A60610">
            <w:r>
              <w:t>1</w:t>
            </w:r>
          </w:p>
        </w:tc>
        <w:tc>
          <w:tcPr>
            <w:tcW w:w="385" w:type="pct"/>
            <w:vAlign w:val="center"/>
          </w:tcPr>
          <w:p w14:paraId="38112415" w14:textId="77777777" w:rsidR="00045D3C" w:rsidRDefault="00A60610">
            <w:r>
              <w:t> </w:t>
            </w:r>
          </w:p>
        </w:tc>
        <w:tc>
          <w:tcPr>
            <w:tcW w:w="386" w:type="pct"/>
            <w:vAlign w:val="center"/>
          </w:tcPr>
          <w:p w14:paraId="04A2047C" w14:textId="77777777" w:rsidR="00045D3C" w:rsidRDefault="00A60610">
            <w:r>
              <w:t> </w:t>
            </w:r>
          </w:p>
        </w:tc>
        <w:tc>
          <w:tcPr>
            <w:tcW w:w="394" w:type="pct"/>
            <w:gridSpan w:val="3"/>
            <w:vAlign w:val="center"/>
          </w:tcPr>
          <w:p w14:paraId="5692CE21" w14:textId="77777777" w:rsidR="00045D3C" w:rsidRDefault="00A60610">
            <w:r>
              <w:t> </w:t>
            </w:r>
          </w:p>
        </w:tc>
        <w:tc>
          <w:tcPr>
            <w:tcW w:w="360" w:type="pct"/>
            <w:vAlign w:val="center"/>
          </w:tcPr>
          <w:p w14:paraId="58FAB3F5" w14:textId="77777777" w:rsidR="00045D3C" w:rsidRDefault="00A60610">
            <w:r>
              <w:rPr>
                <w:b/>
              </w:rPr>
              <w:t>1</w:t>
            </w:r>
          </w:p>
        </w:tc>
      </w:tr>
      <w:tr w:rsidR="00723831" w14:paraId="5D78843D" w14:textId="77777777" w:rsidTr="00723831">
        <w:trPr>
          <w:gridAfter w:val="1"/>
          <w:wAfter w:w="81" w:type="pct"/>
        </w:trPr>
        <w:tc>
          <w:tcPr>
            <w:tcW w:w="2777" w:type="pct"/>
            <w:gridSpan w:val="4"/>
            <w:vAlign w:val="center"/>
          </w:tcPr>
          <w:p w14:paraId="5BD339DE" w14:textId="77777777" w:rsidR="00045D3C" w:rsidRDefault="00A60610">
            <w:r>
              <w:t>Surrenders Obtained (including Termination of Tenancy under Section 15)</w:t>
            </w:r>
          </w:p>
        </w:tc>
        <w:tc>
          <w:tcPr>
            <w:tcW w:w="232" w:type="pct"/>
            <w:vAlign w:val="center"/>
          </w:tcPr>
          <w:p w14:paraId="515FD5CF" w14:textId="77777777" w:rsidR="00045D3C" w:rsidRDefault="00A60610">
            <w:r>
              <w:rPr>
                <w:b/>
              </w:rPr>
              <w:t>24</w:t>
            </w:r>
          </w:p>
        </w:tc>
        <w:tc>
          <w:tcPr>
            <w:tcW w:w="385" w:type="pct"/>
            <w:gridSpan w:val="2"/>
            <w:vAlign w:val="center"/>
          </w:tcPr>
          <w:p w14:paraId="649A5012" w14:textId="77777777" w:rsidR="00045D3C" w:rsidRDefault="00A60610">
            <w:r>
              <w:t>7</w:t>
            </w:r>
          </w:p>
        </w:tc>
        <w:tc>
          <w:tcPr>
            <w:tcW w:w="385" w:type="pct"/>
            <w:vAlign w:val="center"/>
          </w:tcPr>
          <w:p w14:paraId="0EFEB5A2" w14:textId="77777777" w:rsidR="00045D3C" w:rsidRDefault="00A60610">
            <w:r>
              <w:t> </w:t>
            </w:r>
          </w:p>
        </w:tc>
        <w:tc>
          <w:tcPr>
            <w:tcW w:w="386" w:type="pct"/>
            <w:vAlign w:val="center"/>
          </w:tcPr>
          <w:p w14:paraId="5C8ABB53" w14:textId="77777777" w:rsidR="00045D3C" w:rsidRDefault="00A60610">
            <w:r>
              <w:t> </w:t>
            </w:r>
          </w:p>
        </w:tc>
        <w:tc>
          <w:tcPr>
            <w:tcW w:w="394" w:type="pct"/>
            <w:gridSpan w:val="3"/>
            <w:vAlign w:val="center"/>
          </w:tcPr>
          <w:p w14:paraId="51415730" w14:textId="77777777" w:rsidR="00045D3C" w:rsidRDefault="00A60610">
            <w:r>
              <w:t> </w:t>
            </w:r>
          </w:p>
        </w:tc>
        <w:tc>
          <w:tcPr>
            <w:tcW w:w="360" w:type="pct"/>
            <w:vAlign w:val="center"/>
          </w:tcPr>
          <w:p w14:paraId="52BAA5D3" w14:textId="77777777" w:rsidR="00045D3C" w:rsidRDefault="00A60610">
            <w:r>
              <w:rPr>
                <w:b/>
              </w:rPr>
              <w:t>7</w:t>
            </w:r>
          </w:p>
        </w:tc>
      </w:tr>
      <w:tr w:rsidR="00723831" w14:paraId="48EE684E" w14:textId="77777777" w:rsidTr="00723831">
        <w:trPr>
          <w:gridAfter w:val="1"/>
          <w:wAfter w:w="81" w:type="pct"/>
        </w:trPr>
        <w:tc>
          <w:tcPr>
            <w:tcW w:w="2777" w:type="pct"/>
            <w:gridSpan w:val="4"/>
            <w:vAlign w:val="center"/>
          </w:tcPr>
          <w:p w14:paraId="73760A46" w14:textId="77777777" w:rsidR="00045D3C" w:rsidRDefault="00A60610">
            <w:r>
              <w:t>Warnings issued</w:t>
            </w:r>
          </w:p>
        </w:tc>
        <w:tc>
          <w:tcPr>
            <w:tcW w:w="232" w:type="pct"/>
            <w:vAlign w:val="center"/>
          </w:tcPr>
          <w:p w14:paraId="127511C6" w14:textId="77777777" w:rsidR="00045D3C" w:rsidRDefault="00A60610">
            <w:r>
              <w:rPr>
                <w:b/>
              </w:rPr>
              <w:t>103</w:t>
            </w:r>
          </w:p>
        </w:tc>
        <w:tc>
          <w:tcPr>
            <w:tcW w:w="385" w:type="pct"/>
            <w:gridSpan w:val="2"/>
            <w:vAlign w:val="center"/>
          </w:tcPr>
          <w:p w14:paraId="3037939A" w14:textId="77777777" w:rsidR="00045D3C" w:rsidRDefault="00A60610">
            <w:r>
              <w:t>18</w:t>
            </w:r>
          </w:p>
        </w:tc>
        <w:tc>
          <w:tcPr>
            <w:tcW w:w="385" w:type="pct"/>
            <w:vAlign w:val="center"/>
          </w:tcPr>
          <w:p w14:paraId="5F263709" w14:textId="77777777" w:rsidR="00045D3C" w:rsidRDefault="00A60610">
            <w:r>
              <w:t> </w:t>
            </w:r>
          </w:p>
        </w:tc>
        <w:tc>
          <w:tcPr>
            <w:tcW w:w="386" w:type="pct"/>
            <w:vAlign w:val="center"/>
          </w:tcPr>
          <w:p w14:paraId="581A4808" w14:textId="77777777" w:rsidR="00045D3C" w:rsidRDefault="00A60610">
            <w:r>
              <w:t> </w:t>
            </w:r>
          </w:p>
        </w:tc>
        <w:tc>
          <w:tcPr>
            <w:tcW w:w="394" w:type="pct"/>
            <w:gridSpan w:val="3"/>
            <w:vAlign w:val="center"/>
          </w:tcPr>
          <w:p w14:paraId="034A4D1A" w14:textId="77777777" w:rsidR="00045D3C" w:rsidRDefault="00A60610">
            <w:r>
              <w:t> </w:t>
            </w:r>
          </w:p>
        </w:tc>
        <w:tc>
          <w:tcPr>
            <w:tcW w:w="360" w:type="pct"/>
            <w:vAlign w:val="center"/>
          </w:tcPr>
          <w:p w14:paraId="547C8B07" w14:textId="77777777" w:rsidR="00045D3C" w:rsidRDefault="00A60610">
            <w:r>
              <w:rPr>
                <w:b/>
              </w:rPr>
              <w:t>4</w:t>
            </w:r>
          </w:p>
        </w:tc>
      </w:tr>
      <w:tr w:rsidR="00723831" w14:paraId="178FB2D8" w14:textId="77777777" w:rsidTr="00723831">
        <w:trPr>
          <w:gridAfter w:val="1"/>
          <w:wAfter w:w="81" w:type="pct"/>
        </w:trPr>
        <w:tc>
          <w:tcPr>
            <w:tcW w:w="2777" w:type="pct"/>
            <w:gridSpan w:val="4"/>
            <w:vAlign w:val="center"/>
          </w:tcPr>
          <w:p w14:paraId="7D24643B" w14:textId="77777777" w:rsidR="00045D3C" w:rsidRDefault="00A60610">
            <w:r>
              <w:t>Interviews held (formal office and by phone)</w:t>
            </w:r>
          </w:p>
        </w:tc>
        <w:tc>
          <w:tcPr>
            <w:tcW w:w="232" w:type="pct"/>
            <w:vAlign w:val="center"/>
          </w:tcPr>
          <w:p w14:paraId="78261AD9" w14:textId="77777777" w:rsidR="00045D3C" w:rsidRDefault="00A60610">
            <w:r>
              <w:t>476</w:t>
            </w:r>
          </w:p>
        </w:tc>
        <w:tc>
          <w:tcPr>
            <w:tcW w:w="385" w:type="pct"/>
            <w:gridSpan w:val="2"/>
            <w:vAlign w:val="center"/>
          </w:tcPr>
          <w:p w14:paraId="68E0FAEE" w14:textId="77777777" w:rsidR="00045D3C" w:rsidRDefault="00A60610">
            <w:r>
              <w:t>5</w:t>
            </w:r>
          </w:p>
        </w:tc>
        <w:tc>
          <w:tcPr>
            <w:tcW w:w="385" w:type="pct"/>
            <w:vAlign w:val="center"/>
          </w:tcPr>
          <w:p w14:paraId="1A075F4B" w14:textId="77777777" w:rsidR="00045D3C" w:rsidRDefault="00A60610">
            <w:r>
              <w:t> </w:t>
            </w:r>
          </w:p>
        </w:tc>
        <w:tc>
          <w:tcPr>
            <w:tcW w:w="386" w:type="pct"/>
            <w:vAlign w:val="center"/>
          </w:tcPr>
          <w:p w14:paraId="27DF8A21" w14:textId="77777777" w:rsidR="00045D3C" w:rsidRDefault="00A60610">
            <w:r>
              <w:t> </w:t>
            </w:r>
          </w:p>
        </w:tc>
        <w:tc>
          <w:tcPr>
            <w:tcW w:w="394" w:type="pct"/>
            <w:gridSpan w:val="3"/>
            <w:vAlign w:val="center"/>
          </w:tcPr>
          <w:p w14:paraId="45C2CB36" w14:textId="77777777" w:rsidR="00045D3C" w:rsidRDefault="00A60610">
            <w:r>
              <w:t> </w:t>
            </w:r>
          </w:p>
        </w:tc>
        <w:tc>
          <w:tcPr>
            <w:tcW w:w="360" w:type="pct"/>
            <w:vAlign w:val="center"/>
          </w:tcPr>
          <w:p w14:paraId="5CFAAB6F" w14:textId="77777777" w:rsidR="00045D3C" w:rsidRDefault="00A60610">
            <w:r>
              <w:rPr>
                <w:b/>
              </w:rPr>
              <w:t>5</w:t>
            </w:r>
          </w:p>
        </w:tc>
      </w:tr>
      <w:tr w:rsidR="00723831" w14:paraId="4CF2B4DC" w14:textId="77777777" w:rsidTr="00723831">
        <w:trPr>
          <w:gridAfter w:val="1"/>
          <w:wAfter w:w="81" w:type="pct"/>
        </w:trPr>
        <w:tc>
          <w:tcPr>
            <w:tcW w:w="2777" w:type="pct"/>
            <w:gridSpan w:val="4"/>
            <w:vAlign w:val="center"/>
          </w:tcPr>
          <w:p w14:paraId="7ECCC30F" w14:textId="77777777" w:rsidR="00045D3C" w:rsidRDefault="00A60610">
            <w:r>
              <w:t>Pre-Tenancies (includes Group meetings for new developments &amp;following up Tenancy Checks)</w:t>
            </w:r>
          </w:p>
        </w:tc>
        <w:tc>
          <w:tcPr>
            <w:tcW w:w="232" w:type="pct"/>
            <w:vAlign w:val="center"/>
          </w:tcPr>
          <w:p w14:paraId="1064184E" w14:textId="77777777" w:rsidR="00045D3C" w:rsidRDefault="00A60610">
            <w:r>
              <w:t>105</w:t>
            </w:r>
          </w:p>
        </w:tc>
        <w:tc>
          <w:tcPr>
            <w:tcW w:w="385" w:type="pct"/>
            <w:gridSpan w:val="2"/>
            <w:vAlign w:val="center"/>
          </w:tcPr>
          <w:p w14:paraId="6B051391" w14:textId="77777777" w:rsidR="00045D3C" w:rsidRDefault="00A60610">
            <w:r>
              <w:t>17</w:t>
            </w:r>
          </w:p>
        </w:tc>
        <w:tc>
          <w:tcPr>
            <w:tcW w:w="385" w:type="pct"/>
            <w:vAlign w:val="center"/>
          </w:tcPr>
          <w:p w14:paraId="3CCC9A76" w14:textId="77777777" w:rsidR="00045D3C" w:rsidRDefault="00A60610">
            <w:r>
              <w:t> </w:t>
            </w:r>
          </w:p>
        </w:tc>
        <w:tc>
          <w:tcPr>
            <w:tcW w:w="386" w:type="pct"/>
            <w:vAlign w:val="center"/>
          </w:tcPr>
          <w:p w14:paraId="104E7337" w14:textId="77777777" w:rsidR="00045D3C" w:rsidRDefault="00A60610">
            <w:r>
              <w:t> </w:t>
            </w:r>
          </w:p>
        </w:tc>
        <w:tc>
          <w:tcPr>
            <w:tcW w:w="394" w:type="pct"/>
            <w:gridSpan w:val="3"/>
            <w:vAlign w:val="center"/>
          </w:tcPr>
          <w:p w14:paraId="2CA6D05C" w14:textId="77777777" w:rsidR="00045D3C" w:rsidRDefault="00A60610">
            <w:r>
              <w:t> </w:t>
            </w:r>
          </w:p>
        </w:tc>
        <w:tc>
          <w:tcPr>
            <w:tcW w:w="360" w:type="pct"/>
            <w:vAlign w:val="center"/>
          </w:tcPr>
          <w:p w14:paraId="169428EC" w14:textId="77777777" w:rsidR="00045D3C" w:rsidRDefault="00A60610">
            <w:r>
              <w:rPr>
                <w:b/>
              </w:rPr>
              <w:t>17</w:t>
            </w:r>
          </w:p>
        </w:tc>
      </w:tr>
      <w:tr w:rsidR="00723831" w14:paraId="5DD9348B" w14:textId="77777777" w:rsidTr="00723831">
        <w:trPr>
          <w:gridAfter w:val="1"/>
          <w:wAfter w:w="81" w:type="pct"/>
        </w:trPr>
        <w:tc>
          <w:tcPr>
            <w:tcW w:w="2777" w:type="pct"/>
            <w:gridSpan w:val="4"/>
            <w:vAlign w:val="center"/>
          </w:tcPr>
          <w:p w14:paraId="16112E92" w14:textId="4DD3823C" w:rsidR="00045D3C" w:rsidRDefault="00A60610">
            <w:r>
              <w:t xml:space="preserve">Complaints received by </w:t>
            </w:r>
            <w:r w:rsidR="00E423F7">
              <w:t>WhatsApp</w:t>
            </w:r>
          </w:p>
        </w:tc>
        <w:tc>
          <w:tcPr>
            <w:tcW w:w="232" w:type="pct"/>
            <w:vAlign w:val="center"/>
          </w:tcPr>
          <w:p w14:paraId="2C3457EE" w14:textId="77777777" w:rsidR="00045D3C" w:rsidRDefault="00A60610">
            <w:r>
              <w:t>46</w:t>
            </w:r>
          </w:p>
        </w:tc>
        <w:tc>
          <w:tcPr>
            <w:tcW w:w="385" w:type="pct"/>
            <w:gridSpan w:val="2"/>
            <w:vAlign w:val="center"/>
          </w:tcPr>
          <w:p w14:paraId="6F1E0479" w14:textId="77777777" w:rsidR="00045D3C" w:rsidRDefault="00A60610">
            <w:r>
              <w:t>17</w:t>
            </w:r>
          </w:p>
        </w:tc>
        <w:tc>
          <w:tcPr>
            <w:tcW w:w="385" w:type="pct"/>
            <w:vAlign w:val="center"/>
          </w:tcPr>
          <w:p w14:paraId="6D9E8CF1" w14:textId="77777777" w:rsidR="00045D3C" w:rsidRDefault="00A60610">
            <w:r>
              <w:t> </w:t>
            </w:r>
          </w:p>
        </w:tc>
        <w:tc>
          <w:tcPr>
            <w:tcW w:w="386" w:type="pct"/>
            <w:vAlign w:val="center"/>
          </w:tcPr>
          <w:p w14:paraId="7691E478" w14:textId="77777777" w:rsidR="00045D3C" w:rsidRDefault="00A60610">
            <w:r>
              <w:t> </w:t>
            </w:r>
          </w:p>
        </w:tc>
        <w:tc>
          <w:tcPr>
            <w:tcW w:w="394" w:type="pct"/>
            <w:gridSpan w:val="3"/>
            <w:vAlign w:val="center"/>
          </w:tcPr>
          <w:p w14:paraId="55F6D796" w14:textId="77777777" w:rsidR="00045D3C" w:rsidRDefault="00A60610">
            <w:r>
              <w:t> </w:t>
            </w:r>
          </w:p>
        </w:tc>
        <w:tc>
          <w:tcPr>
            <w:tcW w:w="360" w:type="pct"/>
            <w:vAlign w:val="center"/>
          </w:tcPr>
          <w:p w14:paraId="79B98967" w14:textId="77777777" w:rsidR="00045D3C" w:rsidRDefault="00A60610">
            <w:r>
              <w:rPr>
                <w:b/>
              </w:rPr>
              <w:t>0</w:t>
            </w:r>
          </w:p>
        </w:tc>
      </w:tr>
      <w:tr w:rsidR="00723831" w:rsidRPr="00723831" w14:paraId="50EC19E0" w14:textId="77777777" w:rsidTr="00723831">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rPr>
          <w:gridAfter w:val="9"/>
          <w:wAfter w:w="1991" w:type="pct"/>
        </w:trPr>
        <w:tc>
          <w:tcPr>
            <w:tcW w:w="3009" w:type="pct"/>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11FB8C" w14:textId="77777777" w:rsidR="00723831" w:rsidRPr="00723831" w:rsidRDefault="00723831" w:rsidP="00723831">
            <w:pPr>
              <w:spacing w:before="225" w:after="225" w:line="336" w:lineRule="atLeast"/>
              <w:rPr>
                <w:rFonts w:ascii="Verdana" w:eastAsia="Times New Roman" w:hAnsi="Verdana" w:cs="Times New Roman"/>
                <w:sz w:val="23"/>
                <w:szCs w:val="23"/>
              </w:rPr>
            </w:pPr>
            <w:r w:rsidRPr="00723831">
              <w:rPr>
                <w:rFonts w:ascii="Verdana" w:eastAsia="Times New Roman" w:hAnsi="Verdana" w:cs="Times New Roman"/>
                <w:b/>
                <w:bCs/>
                <w:sz w:val="23"/>
                <w:szCs w:val="23"/>
              </w:rPr>
              <w:t xml:space="preserve">ANTI-SOCIAL BEHAVIOUR REPORTING &amp; STATISTICS FOR LUCAN, PALMERSTOWN, NORTH CLONDALKIN </w:t>
            </w:r>
          </w:p>
        </w:tc>
      </w:tr>
      <w:tr w:rsidR="00723831" w:rsidRPr="00723831" w14:paraId="173CD429" w14:textId="77777777" w:rsidTr="00723831">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12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A9956C" w14:textId="77777777" w:rsidR="00723831" w:rsidRPr="00723831" w:rsidRDefault="00723831" w:rsidP="00723831">
            <w:pPr>
              <w:spacing w:before="225" w:after="225" w:line="336" w:lineRule="atLeast"/>
              <w:rPr>
                <w:rFonts w:ascii="Verdana" w:eastAsia="Times New Roman" w:hAnsi="Verdana" w:cs="Times New Roman"/>
                <w:sz w:val="23"/>
                <w:szCs w:val="23"/>
              </w:rPr>
            </w:pPr>
            <w:r w:rsidRPr="00723831">
              <w:rPr>
                <w:rFonts w:ascii="Verdana" w:eastAsia="Times New Roman" w:hAnsi="Verdana" w:cs="Times New Roman"/>
                <w:b/>
                <w:bCs/>
                <w:sz w:val="23"/>
                <w:szCs w:val="23"/>
              </w:rPr>
              <w:t>Incidents</w:t>
            </w:r>
          </w:p>
        </w:tc>
        <w:tc>
          <w:tcPr>
            <w:tcW w:w="57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D60B0D"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 xml:space="preserve">2021 TOTAL </w:t>
            </w:r>
          </w:p>
        </w:tc>
        <w:tc>
          <w:tcPr>
            <w:tcW w:w="5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72E21E"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1</w:t>
            </w:r>
            <w:r w:rsidRPr="00723831">
              <w:rPr>
                <w:rFonts w:ascii="Verdana" w:eastAsia="Times New Roman" w:hAnsi="Verdana" w:cs="Times New Roman"/>
                <w:b/>
                <w:bCs/>
                <w:sz w:val="23"/>
                <w:szCs w:val="23"/>
                <w:vertAlign w:val="superscript"/>
              </w:rPr>
              <w:t>st</w:t>
            </w:r>
            <w:r w:rsidRPr="00723831">
              <w:rPr>
                <w:rFonts w:ascii="Verdana" w:eastAsia="Times New Roman" w:hAnsi="Verdana" w:cs="Times New Roman"/>
                <w:b/>
                <w:bCs/>
                <w:sz w:val="23"/>
                <w:szCs w:val="23"/>
              </w:rPr>
              <w:t xml:space="preserve"> Qtr 2022</w:t>
            </w:r>
          </w:p>
        </w:tc>
        <w:tc>
          <w:tcPr>
            <w:tcW w:w="3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595E0E"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2</w:t>
            </w:r>
            <w:r w:rsidRPr="00723831">
              <w:rPr>
                <w:rFonts w:ascii="Verdana" w:eastAsia="Times New Roman" w:hAnsi="Verdana" w:cs="Times New Roman"/>
                <w:b/>
                <w:bCs/>
                <w:sz w:val="23"/>
                <w:szCs w:val="23"/>
                <w:vertAlign w:val="superscript"/>
              </w:rPr>
              <w:t>nd</w:t>
            </w:r>
            <w:r w:rsidRPr="00723831">
              <w:rPr>
                <w:rFonts w:ascii="Verdana" w:eastAsia="Times New Roman" w:hAnsi="Verdana" w:cs="Times New Roman"/>
                <w:b/>
                <w:bCs/>
                <w:sz w:val="23"/>
                <w:szCs w:val="23"/>
              </w:rPr>
              <w:t xml:space="preserve"> Qtr 2022</w:t>
            </w:r>
          </w:p>
        </w:tc>
        <w:tc>
          <w:tcPr>
            <w:tcW w:w="386"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7A3207"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3</w:t>
            </w:r>
            <w:r w:rsidRPr="00723831">
              <w:rPr>
                <w:rFonts w:ascii="Verdana" w:eastAsia="Times New Roman" w:hAnsi="Verdana" w:cs="Times New Roman"/>
                <w:b/>
                <w:bCs/>
                <w:sz w:val="23"/>
                <w:szCs w:val="23"/>
                <w:vertAlign w:val="superscript"/>
              </w:rPr>
              <w:t>rd</w:t>
            </w:r>
            <w:r w:rsidRPr="00723831">
              <w:rPr>
                <w:rFonts w:ascii="Verdana" w:eastAsia="Times New Roman" w:hAnsi="Verdana" w:cs="Times New Roman"/>
                <w:b/>
                <w:bCs/>
                <w:sz w:val="23"/>
                <w:szCs w:val="23"/>
              </w:rPr>
              <w:t xml:space="preserve"> Qtr 2022</w:t>
            </w:r>
          </w:p>
        </w:tc>
        <w:tc>
          <w:tcPr>
            <w:tcW w:w="1064"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DE0272"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4</w:t>
            </w:r>
            <w:r w:rsidRPr="00723831">
              <w:rPr>
                <w:rFonts w:ascii="Verdana" w:eastAsia="Times New Roman" w:hAnsi="Verdana" w:cs="Times New Roman"/>
                <w:b/>
                <w:bCs/>
                <w:sz w:val="23"/>
                <w:szCs w:val="23"/>
                <w:vertAlign w:val="superscript"/>
              </w:rPr>
              <w:t>th</w:t>
            </w:r>
            <w:r w:rsidRPr="00723831">
              <w:rPr>
                <w:rFonts w:ascii="Verdana" w:eastAsia="Times New Roman" w:hAnsi="Verdana" w:cs="Times New Roman"/>
                <w:b/>
                <w:bCs/>
                <w:sz w:val="23"/>
                <w:szCs w:val="23"/>
              </w:rPr>
              <w:t xml:space="preserve"> Qtr 2022</w:t>
            </w:r>
          </w:p>
        </w:tc>
        <w:tc>
          <w:tcPr>
            <w:tcW w:w="773"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10A955"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 xml:space="preserve">2022 TOTAL </w:t>
            </w:r>
          </w:p>
        </w:tc>
      </w:tr>
      <w:tr w:rsidR="00723831" w:rsidRPr="00723831" w14:paraId="0B265DE5" w14:textId="77777777" w:rsidTr="00723831">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12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A3D7CD"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CATEGORY A</w:t>
            </w:r>
          </w:p>
        </w:tc>
        <w:tc>
          <w:tcPr>
            <w:tcW w:w="57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9AA213" w14:textId="77777777" w:rsidR="00723831" w:rsidRPr="00723831" w:rsidRDefault="00723831" w:rsidP="00723831">
            <w:pPr>
              <w:spacing w:before="225" w:after="225" w:line="336" w:lineRule="atLeast"/>
              <w:rPr>
                <w:rFonts w:ascii="Verdana" w:eastAsia="Times New Roman" w:hAnsi="Verdana" w:cs="Times New Roman"/>
                <w:sz w:val="23"/>
                <w:szCs w:val="23"/>
              </w:rPr>
            </w:pPr>
            <w:r w:rsidRPr="00723831">
              <w:rPr>
                <w:rFonts w:ascii="Verdana" w:eastAsia="Times New Roman" w:hAnsi="Verdana" w:cs="Times New Roman"/>
                <w:b/>
                <w:bCs/>
                <w:sz w:val="23"/>
                <w:szCs w:val="23"/>
              </w:rPr>
              <w:t> </w:t>
            </w:r>
          </w:p>
        </w:tc>
        <w:tc>
          <w:tcPr>
            <w:tcW w:w="5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487B22" w14:textId="77777777" w:rsidR="00723831" w:rsidRPr="00723831" w:rsidRDefault="00723831" w:rsidP="00723831">
            <w:pPr>
              <w:spacing w:before="225" w:after="225" w:line="336" w:lineRule="atLeast"/>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3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A8A517" w14:textId="77777777" w:rsidR="00723831" w:rsidRPr="00723831" w:rsidRDefault="00723831" w:rsidP="00723831">
            <w:pPr>
              <w:spacing w:before="225" w:after="225" w:line="336" w:lineRule="atLeast"/>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386"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D21FC0" w14:textId="77777777" w:rsidR="00723831" w:rsidRPr="00723831" w:rsidRDefault="00723831" w:rsidP="00723831">
            <w:pPr>
              <w:spacing w:before="225" w:after="225" w:line="336" w:lineRule="atLeast"/>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1064"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18CBAA" w14:textId="77777777" w:rsidR="00723831" w:rsidRPr="00723831" w:rsidRDefault="00723831" w:rsidP="00723831">
            <w:pPr>
              <w:spacing w:before="225" w:after="225" w:line="336" w:lineRule="atLeast"/>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773"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49F41B" w14:textId="77777777" w:rsidR="00723831" w:rsidRPr="00723831" w:rsidRDefault="00723831" w:rsidP="00723831">
            <w:pPr>
              <w:spacing w:before="225" w:after="225" w:line="336" w:lineRule="atLeast"/>
              <w:rPr>
                <w:rFonts w:ascii="Verdana" w:eastAsia="Times New Roman" w:hAnsi="Verdana" w:cs="Times New Roman"/>
                <w:sz w:val="23"/>
                <w:szCs w:val="23"/>
              </w:rPr>
            </w:pPr>
            <w:r w:rsidRPr="00723831">
              <w:rPr>
                <w:rFonts w:ascii="Verdana" w:eastAsia="Times New Roman" w:hAnsi="Verdana" w:cs="Times New Roman"/>
                <w:b/>
                <w:bCs/>
                <w:sz w:val="23"/>
                <w:szCs w:val="23"/>
              </w:rPr>
              <w:t> </w:t>
            </w:r>
          </w:p>
        </w:tc>
      </w:tr>
      <w:tr w:rsidR="00723831" w:rsidRPr="00723831" w14:paraId="56352BE4" w14:textId="77777777" w:rsidTr="00723831">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12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ECC280" w14:textId="77777777" w:rsidR="00723831" w:rsidRPr="00723831" w:rsidRDefault="00723831" w:rsidP="00723831">
            <w:pPr>
              <w:spacing w:before="225" w:after="225" w:line="336" w:lineRule="atLeast"/>
              <w:rPr>
                <w:rFonts w:ascii="Verdana" w:eastAsia="Times New Roman" w:hAnsi="Verdana" w:cs="Times New Roman"/>
                <w:sz w:val="23"/>
                <w:szCs w:val="23"/>
              </w:rPr>
            </w:pPr>
            <w:r w:rsidRPr="00723831">
              <w:rPr>
                <w:rFonts w:ascii="Verdana" w:eastAsia="Times New Roman" w:hAnsi="Verdana" w:cs="Times New Roman"/>
                <w:sz w:val="23"/>
                <w:szCs w:val="23"/>
              </w:rPr>
              <w:t>Drugs Activity reported to SDCC</w:t>
            </w:r>
          </w:p>
        </w:tc>
        <w:tc>
          <w:tcPr>
            <w:tcW w:w="57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EE9E0F"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30</w:t>
            </w:r>
          </w:p>
        </w:tc>
        <w:tc>
          <w:tcPr>
            <w:tcW w:w="5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32A56D"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1</w:t>
            </w:r>
          </w:p>
        </w:tc>
        <w:tc>
          <w:tcPr>
            <w:tcW w:w="3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0129BB"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386"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AAAA54"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1064"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54FF42"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773"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D136EE"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1</w:t>
            </w:r>
          </w:p>
        </w:tc>
      </w:tr>
      <w:tr w:rsidR="00723831" w:rsidRPr="00723831" w14:paraId="689E34F8" w14:textId="77777777" w:rsidTr="00723831">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12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E1A517" w14:textId="77777777" w:rsidR="00723831" w:rsidRPr="00723831" w:rsidRDefault="00723831" w:rsidP="00723831">
            <w:pPr>
              <w:spacing w:before="225" w:after="225" w:line="336" w:lineRule="atLeast"/>
              <w:rPr>
                <w:rFonts w:ascii="Verdana" w:eastAsia="Times New Roman" w:hAnsi="Verdana" w:cs="Times New Roman"/>
                <w:sz w:val="23"/>
                <w:szCs w:val="23"/>
              </w:rPr>
            </w:pPr>
            <w:r w:rsidRPr="00723831">
              <w:rPr>
                <w:rFonts w:ascii="Verdana" w:eastAsia="Times New Roman" w:hAnsi="Verdana" w:cs="Times New Roman"/>
                <w:sz w:val="23"/>
                <w:szCs w:val="23"/>
              </w:rPr>
              <w:t>Criminal Activity reported to SDCC</w:t>
            </w:r>
          </w:p>
        </w:tc>
        <w:tc>
          <w:tcPr>
            <w:tcW w:w="57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874655"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5</w:t>
            </w:r>
          </w:p>
        </w:tc>
        <w:tc>
          <w:tcPr>
            <w:tcW w:w="5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A22910"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9</w:t>
            </w:r>
          </w:p>
        </w:tc>
        <w:tc>
          <w:tcPr>
            <w:tcW w:w="3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0DF9CB"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386"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34B650"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1064"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430588"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773"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3836E1"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9</w:t>
            </w:r>
          </w:p>
        </w:tc>
      </w:tr>
      <w:tr w:rsidR="00723831" w:rsidRPr="00723831" w14:paraId="024031F3" w14:textId="77777777" w:rsidTr="00723831">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12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630921" w14:textId="77777777" w:rsidR="00723831" w:rsidRPr="00723831" w:rsidRDefault="00723831" w:rsidP="00723831">
            <w:pPr>
              <w:spacing w:before="225" w:after="225" w:line="336" w:lineRule="atLeast"/>
              <w:rPr>
                <w:rFonts w:ascii="Verdana" w:eastAsia="Times New Roman" w:hAnsi="Verdana" w:cs="Times New Roman"/>
                <w:sz w:val="23"/>
                <w:szCs w:val="23"/>
              </w:rPr>
            </w:pPr>
            <w:r w:rsidRPr="00723831">
              <w:rPr>
                <w:rFonts w:ascii="Verdana" w:eastAsia="Times New Roman" w:hAnsi="Verdana" w:cs="Times New Roman"/>
                <w:sz w:val="23"/>
                <w:szCs w:val="23"/>
              </w:rPr>
              <w:t>Joyriding reported to SDCC</w:t>
            </w:r>
          </w:p>
        </w:tc>
        <w:tc>
          <w:tcPr>
            <w:tcW w:w="57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61F435"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5</w:t>
            </w:r>
          </w:p>
        </w:tc>
        <w:tc>
          <w:tcPr>
            <w:tcW w:w="5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E25818"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0</w:t>
            </w:r>
          </w:p>
        </w:tc>
        <w:tc>
          <w:tcPr>
            <w:tcW w:w="3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5A4518"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386"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198249"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1064"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A7F8D2"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773"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016302"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0</w:t>
            </w:r>
          </w:p>
        </w:tc>
      </w:tr>
      <w:tr w:rsidR="00723831" w:rsidRPr="00723831" w14:paraId="03AFF147" w14:textId="77777777" w:rsidTr="00723831">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12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C8F22B" w14:textId="77777777" w:rsidR="00723831" w:rsidRPr="00723831" w:rsidRDefault="00723831" w:rsidP="00723831">
            <w:pPr>
              <w:spacing w:before="225" w:after="225" w:line="336" w:lineRule="atLeast"/>
              <w:rPr>
                <w:rFonts w:ascii="Verdana" w:eastAsia="Times New Roman" w:hAnsi="Verdana" w:cs="Times New Roman"/>
                <w:sz w:val="23"/>
                <w:szCs w:val="23"/>
              </w:rPr>
            </w:pPr>
            <w:r w:rsidRPr="00723831">
              <w:rPr>
                <w:rFonts w:ascii="Verdana" w:eastAsia="Times New Roman" w:hAnsi="Verdana" w:cs="Times New Roman"/>
                <w:sz w:val="23"/>
                <w:szCs w:val="23"/>
              </w:rPr>
              <w:lastRenderedPageBreak/>
              <w:t>Violence/intimidation/ harassment reported to SDCC</w:t>
            </w:r>
          </w:p>
        </w:tc>
        <w:tc>
          <w:tcPr>
            <w:tcW w:w="57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FF52FB"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12</w:t>
            </w:r>
          </w:p>
        </w:tc>
        <w:tc>
          <w:tcPr>
            <w:tcW w:w="5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1F6597"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5</w:t>
            </w:r>
          </w:p>
        </w:tc>
        <w:tc>
          <w:tcPr>
            <w:tcW w:w="3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8915D0"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386"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16C31A"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1064"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477D90"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773"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A8AADF"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5</w:t>
            </w:r>
          </w:p>
        </w:tc>
      </w:tr>
      <w:tr w:rsidR="00723831" w:rsidRPr="00723831" w14:paraId="24CE7DC1" w14:textId="77777777" w:rsidTr="00723831">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12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C7D01E"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CATEGORY B</w:t>
            </w:r>
          </w:p>
        </w:tc>
        <w:tc>
          <w:tcPr>
            <w:tcW w:w="57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87BF86"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 </w:t>
            </w:r>
          </w:p>
        </w:tc>
        <w:tc>
          <w:tcPr>
            <w:tcW w:w="5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CB7377"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3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195268"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386"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7B1FC6"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1064"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7EA70D"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773"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DB796F"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 </w:t>
            </w:r>
          </w:p>
        </w:tc>
      </w:tr>
      <w:tr w:rsidR="00723831" w:rsidRPr="00723831" w14:paraId="2DEC2DE0" w14:textId="77777777" w:rsidTr="00723831">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12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BB1435" w14:textId="77777777" w:rsidR="00723831" w:rsidRPr="00723831" w:rsidRDefault="00723831" w:rsidP="00723831">
            <w:pPr>
              <w:spacing w:before="225" w:after="225" w:line="336" w:lineRule="atLeast"/>
              <w:rPr>
                <w:rFonts w:ascii="Verdana" w:eastAsia="Times New Roman" w:hAnsi="Verdana" w:cs="Times New Roman"/>
                <w:sz w:val="23"/>
                <w:szCs w:val="23"/>
              </w:rPr>
            </w:pPr>
            <w:r w:rsidRPr="00723831">
              <w:rPr>
                <w:rFonts w:ascii="Verdana" w:eastAsia="Times New Roman" w:hAnsi="Verdana" w:cs="Times New Roman"/>
                <w:sz w:val="23"/>
                <w:szCs w:val="23"/>
              </w:rPr>
              <w:t>Squatters/illegal occupiers reported to SDCC</w:t>
            </w:r>
          </w:p>
        </w:tc>
        <w:tc>
          <w:tcPr>
            <w:tcW w:w="57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02E67B"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17</w:t>
            </w:r>
          </w:p>
        </w:tc>
        <w:tc>
          <w:tcPr>
            <w:tcW w:w="5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50E37C"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3</w:t>
            </w:r>
          </w:p>
        </w:tc>
        <w:tc>
          <w:tcPr>
            <w:tcW w:w="3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33EDFA"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386"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3D792C"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1064"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5E4F4D"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773"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14E6EF"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3</w:t>
            </w:r>
          </w:p>
        </w:tc>
      </w:tr>
      <w:tr w:rsidR="00723831" w:rsidRPr="00723831" w14:paraId="34429474" w14:textId="77777777" w:rsidTr="00723831">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12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A8B60D" w14:textId="77777777" w:rsidR="00723831" w:rsidRPr="00723831" w:rsidRDefault="00723831" w:rsidP="00723831">
            <w:pPr>
              <w:spacing w:before="225" w:after="225" w:line="336" w:lineRule="atLeast"/>
              <w:rPr>
                <w:rFonts w:ascii="Verdana" w:eastAsia="Times New Roman" w:hAnsi="Verdana" w:cs="Times New Roman"/>
                <w:sz w:val="23"/>
                <w:szCs w:val="23"/>
              </w:rPr>
            </w:pPr>
            <w:r w:rsidRPr="00723831">
              <w:rPr>
                <w:rFonts w:ascii="Verdana" w:eastAsia="Times New Roman" w:hAnsi="Verdana" w:cs="Times New Roman"/>
                <w:sz w:val="23"/>
                <w:szCs w:val="23"/>
              </w:rPr>
              <w:t>Vandalism reported to SDCC</w:t>
            </w:r>
          </w:p>
        </w:tc>
        <w:tc>
          <w:tcPr>
            <w:tcW w:w="57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5CFC18"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19</w:t>
            </w:r>
          </w:p>
        </w:tc>
        <w:tc>
          <w:tcPr>
            <w:tcW w:w="5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4009BA"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2</w:t>
            </w:r>
          </w:p>
        </w:tc>
        <w:tc>
          <w:tcPr>
            <w:tcW w:w="3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C1D25A"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386"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AF9FDC"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1064"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949A9B"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773"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FC046C"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2</w:t>
            </w:r>
          </w:p>
        </w:tc>
      </w:tr>
      <w:tr w:rsidR="00723831" w:rsidRPr="00723831" w14:paraId="279CC947" w14:textId="77777777" w:rsidTr="00723831">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12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45EB39" w14:textId="77777777" w:rsidR="00723831" w:rsidRPr="00723831" w:rsidRDefault="00723831" w:rsidP="00723831">
            <w:pPr>
              <w:spacing w:before="225" w:after="225" w:line="336" w:lineRule="atLeast"/>
              <w:rPr>
                <w:rFonts w:ascii="Verdana" w:eastAsia="Times New Roman" w:hAnsi="Verdana" w:cs="Times New Roman"/>
                <w:sz w:val="23"/>
                <w:szCs w:val="23"/>
              </w:rPr>
            </w:pPr>
            <w:r w:rsidRPr="00723831">
              <w:rPr>
                <w:rFonts w:ascii="Verdana" w:eastAsia="Times New Roman" w:hAnsi="Verdana" w:cs="Times New Roman"/>
                <w:sz w:val="23"/>
                <w:szCs w:val="23"/>
              </w:rPr>
              <w:t>Physical condition of property reported to SDCC</w:t>
            </w:r>
          </w:p>
        </w:tc>
        <w:tc>
          <w:tcPr>
            <w:tcW w:w="57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5DD5AF"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20</w:t>
            </w:r>
          </w:p>
        </w:tc>
        <w:tc>
          <w:tcPr>
            <w:tcW w:w="5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DB444F"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6</w:t>
            </w:r>
          </w:p>
        </w:tc>
        <w:tc>
          <w:tcPr>
            <w:tcW w:w="3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D86B36"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386"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95A84C"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1064"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662F7E"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773"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38E458"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6</w:t>
            </w:r>
          </w:p>
        </w:tc>
      </w:tr>
      <w:tr w:rsidR="00723831" w:rsidRPr="00723831" w14:paraId="4D61F727" w14:textId="77777777" w:rsidTr="00723831">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12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E2834E" w14:textId="77777777" w:rsidR="00723831" w:rsidRPr="00723831" w:rsidRDefault="00723831" w:rsidP="00723831">
            <w:pPr>
              <w:spacing w:before="225" w:after="225" w:line="336" w:lineRule="atLeast"/>
              <w:rPr>
                <w:rFonts w:ascii="Verdana" w:eastAsia="Times New Roman" w:hAnsi="Verdana" w:cs="Times New Roman"/>
                <w:sz w:val="23"/>
                <w:szCs w:val="23"/>
              </w:rPr>
            </w:pPr>
            <w:r w:rsidRPr="00723831">
              <w:rPr>
                <w:rFonts w:ascii="Verdana" w:eastAsia="Times New Roman" w:hAnsi="Verdana" w:cs="Times New Roman"/>
                <w:sz w:val="23"/>
                <w:szCs w:val="23"/>
              </w:rPr>
              <w:t>Physical condition of Garden reported to SDCC</w:t>
            </w:r>
          </w:p>
        </w:tc>
        <w:tc>
          <w:tcPr>
            <w:tcW w:w="57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D4315C"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65</w:t>
            </w:r>
          </w:p>
        </w:tc>
        <w:tc>
          <w:tcPr>
            <w:tcW w:w="5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767116"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6</w:t>
            </w:r>
          </w:p>
        </w:tc>
        <w:tc>
          <w:tcPr>
            <w:tcW w:w="3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DD2A98"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386"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B7B548"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1064"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B23723"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773"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FA2B75"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6</w:t>
            </w:r>
          </w:p>
        </w:tc>
      </w:tr>
      <w:tr w:rsidR="00723831" w:rsidRPr="00723831" w14:paraId="780DC843" w14:textId="77777777" w:rsidTr="00723831">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12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53703B" w14:textId="77777777" w:rsidR="00723831" w:rsidRPr="00723831" w:rsidRDefault="00723831" w:rsidP="00723831">
            <w:pPr>
              <w:spacing w:before="225" w:after="225" w:line="336" w:lineRule="atLeast"/>
              <w:rPr>
                <w:rFonts w:ascii="Verdana" w:eastAsia="Times New Roman" w:hAnsi="Verdana" w:cs="Times New Roman"/>
                <w:sz w:val="23"/>
                <w:szCs w:val="23"/>
              </w:rPr>
            </w:pPr>
            <w:r w:rsidRPr="00723831">
              <w:rPr>
                <w:rFonts w:ascii="Verdana" w:eastAsia="Times New Roman" w:hAnsi="Verdana" w:cs="Times New Roman"/>
                <w:sz w:val="23"/>
                <w:szCs w:val="23"/>
              </w:rPr>
              <w:t>Racism reported to SDCC</w:t>
            </w:r>
          </w:p>
        </w:tc>
        <w:tc>
          <w:tcPr>
            <w:tcW w:w="57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0551D7"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0</w:t>
            </w:r>
          </w:p>
        </w:tc>
        <w:tc>
          <w:tcPr>
            <w:tcW w:w="5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2166BE"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0</w:t>
            </w:r>
          </w:p>
        </w:tc>
        <w:tc>
          <w:tcPr>
            <w:tcW w:w="3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6F655C"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386"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904833"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1064"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2E94D5"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773"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109415"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0</w:t>
            </w:r>
          </w:p>
        </w:tc>
      </w:tr>
      <w:tr w:rsidR="00723831" w:rsidRPr="00723831" w14:paraId="0A3F1484" w14:textId="77777777" w:rsidTr="00723831">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12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C89BFD" w14:textId="77777777" w:rsidR="00723831" w:rsidRPr="00723831" w:rsidRDefault="00723831" w:rsidP="00723831">
            <w:pPr>
              <w:spacing w:before="225" w:after="225" w:line="336" w:lineRule="atLeast"/>
              <w:rPr>
                <w:rFonts w:ascii="Verdana" w:eastAsia="Times New Roman" w:hAnsi="Verdana" w:cs="Times New Roman"/>
                <w:sz w:val="23"/>
                <w:szCs w:val="23"/>
              </w:rPr>
            </w:pPr>
            <w:r w:rsidRPr="00723831">
              <w:rPr>
                <w:rFonts w:ascii="Verdana" w:eastAsia="Times New Roman" w:hAnsi="Verdana" w:cs="Times New Roman"/>
                <w:sz w:val="23"/>
                <w:szCs w:val="23"/>
              </w:rPr>
              <w:t>Vacant House reported to SDCC</w:t>
            </w:r>
          </w:p>
        </w:tc>
        <w:tc>
          <w:tcPr>
            <w:tcW w:w="57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151740"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27</w:t>
            </w:r>
          </w:p>
        </w:tc>
        <w:tc>
          <w:tcPr>
            <w:tcW w:w="5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2999A9"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7</w:t>
            </w:r>
          </w:p>
        </w:tc>
        <w:tc>
          <w:tcPr>
            <w:tcW w:w="3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F8D712"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386"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5F7C86"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1064"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38CFE3"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773"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8BFB92"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7</w:t>
            </w:r>
          </w:p>
        </w:tc>
      </w:tr>
      <w:tr w:rsidR="00723831" w:rsidRPr="00723831" w14:paraId="29A575E5" w14:textId="77777777" w:rsidTr="00723831">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12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02C4D3" w14:textId="77777777" w:rsidR="00723831" w:rsidRPr="00723831" w:rsidRDefault="00723831" w:rsidP="00723831">
            <w:pPr>
              <w:spacing w:before="225" w:after="225" w:line="336" w:lineRule="atLeast"/>
              <w:rPr>
                <w:rFonts w:ascii="Verdana" w:eastAsia="Times New Roman" w:hAnsi="Verdana" w:cs="Times New Roman"/>
                <w:sz w:val="23"/>
                <w:szCs w:val="23"/>
              </w:rPr>
            </w:pPr>
            <w:r w:rsidRPr="00723831">
              <w:rPr>
                <w:rFonts w:ascii="Verdana" w:eastAsia="Times New Roman" w:hAnsi="Verdana" w:cs="Times New Roman"/>
                <w:sz w:val="23"/>
                <w:szCs w:val="23"/>
              </w:rPr>
              <w:t>Neighbour Dispute (including parking)reported to SDCC</w:t>
            </w:r>
          </w:p>
        </w:tc>
        <w:tc>
          <w:tcPr>
            <w:tcW w:w="57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45A752"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10</w:t>
            </w:r>
          </w:p>
        </w:tc>
        <w:tc>
          <w:tcPr>
            <w:tcW w:w="5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30D85E"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1</w:t>
            </w:r>
          </w:p>
        </w:tc>
        <w:tc>
          <w:tcPr>
            <w:tcW w:w="3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E97759"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386"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946C13"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1064"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02C71B"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773"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9D251B"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1</w:t>
            </w:r>
          </w:p>
        </w:tc>
      </w:tr>
      <w:tr w:rsidR="00723831" w:rsidRPr="00723831" w14:paraId="092AA485" w14:textId="77777777" w:rsidTr="00723831">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12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A89A0C"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CATEGORY C</w:t>
            </w:r>
          </w:p>
        </w:tc>
        <w:tc>
          <w:tcPr>
            <w:tcW w:w="57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2A9F9E"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 </w:t>
            </w:r>
          </w:p>
        </w:tc>
        <w:tc>
          <w:tcPr>
            <w:tcW w:w="5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3A4165"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3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EBA718"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386"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7610AB"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1064"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6A5EDD"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773"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C62FF4"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 </w:t>
            </w:r>
          </w:p>
        </w:tc>
      </w:tr>
      <w:tr w:rsidR="00723831" w:rsidRPr="00723831" w14:paraId="25762373" w14:textId="77777777" w:rsidTr="00723831">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12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F645FA" w14:textId="77777777" w:rsidR="00723831" w:rsidRPr="00723831" w:rsidRDefault="00723831" w:rsidP="00723831">
            <w:pPr>
              <w:spacing w:before="225" w:after="225" w:line="336" w:lineRule="atLeast"/>
              <w:rPr>
                <w:rFonts w:ascii="Verdana" w:eastAsia="Times New Roman" w:hAnsi="Verdana" w:cs="Times New Roman"/>
                <w:sz w:val="23"/>
                <w:szCs w:val="23"/>
              </w:rPr>
            </w:pPr>
            <w:r w:rsidRPr="00723831">
              <w:rPr>
                <w:rFonts w:ascii="Verdana" w:eastAsia="Times New Roman" w:hAnsi="Verdana" w:cs="Times New Roman"/>
                <w:sz w:val="23"/>
                <w:szCs w:val="23"/>
              </w:rPr>
              <w:lastRenderedPageBreak/>
              <w:t>Noise/disturbance reported to SDCC</w:t>
            </w:r>
          </w:p>
        </w:tc>
        <w:tc>
          <w:tcPr>
            <w:tcW w:w="57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E7627B"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32</w:t>
            </w:r>
          </w:p>
        </w:tc>
        <w:tc>
          <w:tcPr>
            <w:tcW w:w="5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BA00A5"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6</w:t>
            </w:r>
          </w:p>
        </w:tc>
        <w:tc>
          <w:tcPr>
            <w:tcW w:w="3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B78C5D"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386"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909E21"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1064"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0F49BB"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773"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8C5A6E"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6</w:t>
            </w:r>
          </w:p>
        </w:tc>
      </w:tr>
      <w:tr w:rsidR="00723831" w:rsidRPr="00723831" w14:paraId="3B0C9F7E" w14:textId="77777777" w:rsidTr="00723831">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12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3AC56C" w14:textId="77777777" w:rsidR="00723831" w:rsidRPr="00723831" w:rsidRDefault="00723831" w:rsidP="00723831">
            <w:pPr>
              <w:spacing w:before="225" w:after="225" w:line="336" w:lineRule="atLeast"/>
              <w:rPr>
                <w:rFonts w:ascii="Verdana" w:eastAsia="Times New Roman" w:hAnsi="Verdana" w:cs="Times New Roman"/>
                <w:sz w:val="23"/>
                <w:szCs w:val="23"/>
              </w:rPr>
            </w:pPr>
            <w:r w:rsidRPr="00723831">
              <w:rPr>
                <w:rFonts w:ascii="Verdana" w:eastAsia="Times New Roman" w:hAnsi="Verdana" w:cs="Times New Roman"/>
                <w:sz w:val="23"/>
                <w:szCs w:val="23"/>
              </w:rPr>
              <w:t>Pets/animal nuisance reported to SDCC</w:t>
            </w:r>
          </w:p>
        </w:tc>
        <w:tc>
          <w:tcPr>
            <w:tcW w:w="57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B4A77D"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10</w:t>
            </w:r>
          </w:p>
        </w:tc>
        <w:tc>
          <w:tcPr>
            <w:tcW w:w="5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8A256E"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2</w:t>
            </w:r>
          </w:p>
        </w:tc>
        <w:tc>
          <w:tcPr>
            <w:tcW w:w="3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CA9738"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386"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182A44"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1064"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1A5443"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773"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1F54FF"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2</w:t>
            </w:r>
          </w:p>
        </w:tc>
      </w:tr>
      <w:tr w:rsidR="00723831" w:rsidRPr="00723831" w14:paraId="732AB494" w14:textId="77777777" w:rsidTr="00723831">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12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4F6AFB" w14:textId="77777777" w:rsidR="00723831" w:rsidRPr="00723831" w:rsidRDefault="00723831" w:rsidP="00723831">
            <w:pPr>
              <w:spacing w:before="225" w:after="225" w:line="336" w:lineRule="atLeast"/>
              <w:rPr>
                <w:rFonts w:ascii="Verdana" w:eastAsia="Times New Roman" w:hAnsi="Verdana" w:cs="Times New Roman"/>
                <w:sz w:val="23"/>
                <w:szCs w:val="23"/>
              </w:rPr>
            </w:pPr>
            <w:r w:rsidRPr="00723831">
              <w:rPr>
                <w:rFonts w:ascii="Verdana" w:eastAsia="Times New Roman" w:hAnsi="Verdana" w:cs="Times New Roman"/>
                <w:sz w:val="23"/>
                <w:szCs w:val="23"/>
              </w:rPr>
              <w:t>Children Nuisance reported to SDCC</w:t>
            </w:r>
          </w:p>
        </w:tc>
        <w:tc>
          <w:tcPr>
            <w:tcW w:w="57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C80096"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6</w:t>
            </w:r>
          </w:p>
        </w:tc>
        <w:tc>
          <w:tcPr>
            <w:tcW w:w="5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CB7FCA"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2</w:t>
            </w:r>
          </w:p>
        </w:tc>
        <w:tc>
          <w:tcPr>
            <w:tcW w:w="3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F2479D"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386"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B24D11"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1064"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4368E8"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773"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1C5D0D"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2</w:t>
            </w:r>
          </w:p>
        </w:tc>
      </w:tr>
      <w:tr w:rsidR="00723831" w:rsidRPr="00723831" w14:paraId="42013526" w14:textId="77777777" w:rsidTr="00723831">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12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5E9185" w14:textId="77777777" w:rsidR="00723831" w:rsidRPr="00723831" w:rsidRDefault="00723831" w:rsidP="00723831">
            <w:pPr>
              <w:spacing w:before="225" w:after="225" w:line="336" w:lineRule="atLeast"/>
              <w:rPr>
                <w:rFonts w:ascii="Verdana" w:eastAsia="Times New Roman" w:hAnsi="Verdana" w:cs="Times New Roman"/>
                <w:sz w:val="23"/>
                <w:szCs w:val="23"/>
              </w:rPr>
            </w:pPr>
            <w:r w:rsidRPr="00723831">
              <w:rPr>
                <w:rFonts w:ascii="Verdana" w:eastAsia="Times New Roman" w:hAnsi="Verdana" w:cs="Times New Roman"/>
                <w:sz w:val="23"/>
                <w:szCs w:val="23"/>
              </w:rPr>
              <w:t>Selling alcohol</w:t>
            </w:r>
          </w:p>
        </w:tc>
        <w:tc>
          <w:tcPr>
            <w:tcW w:w="57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01699D"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0</w:t>
            </w:r>
          </w:p>
        </w:tc>
        <w:tc>
          <w:tcPr>
            <w:tcW w:w="5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3DA51F"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10</w:t>
            </w:r>
          </w:p>
        </w:tc>
        <w:tc>
          <w:tcPr>
            <w:tcW w:w="3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F45E1E"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386"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CB8628"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1064"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E67DAE"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773"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704B2F"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10</w:t>
            </w:r>
          </w:p>
        </w:tc>
      </w:tr>
      <w:tr w:rsidR="00723831" w:rsidRPr="00723831" w14:paraId="71DD14A8" w14:textId="77777777" w:rsidTr="00723831">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12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60BC02"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Total Incidents reported to SDCC</w:t>
            </w:r>
          </w:p>
        </w:tc>
        <w:tc>
          <w:tcPr>
            <w:tcW w:w="57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198452"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258</w:t>
            </w:r>
          </w:p>
        </w:tc>
        <w:tc>
          <w:tcPr>
            <w:tcW w:w="5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F637B2"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60</w:t>
            </w:r>
          </w:p>
        </w:tc>
        <w:tc>
          <w:tcPr>
            <w:tcW w:w="3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C395E2"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386"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59E06F"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1064"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03DA49"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773"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DA2C29"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60</w:t>
            </w:r>
          </w:p>
        </w:tc>
      </w:tr>
      <w:tr w:rsidR="00723831" w:rsidRPr="00723831" w14:paraId="5A7DAAB5" w14:textId="77777777" w:rsidTr="00723831">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12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6E6339"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Total Complaints reported to SDCC</w:t>
            </w:r>
          </w:p>
        </w:tc>
        <w:tc>
          <w:tcPr>
            <w:tcW w:w="57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E154A7"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162</w:t>
            </w:r>
          </w:p>
        </w:tc>
        <w:tc>
          <w:tcPr>
            <w:tcW w:w="5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79676E"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3</w:t>
            </w:r>
          </w:p>
        </w:tc>
        <w:tc>
          <w:tcPr>
            <w:tcW w:w="3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81BBDB"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386"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1092AF"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1064"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D7FA0C"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773"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A07A39"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3</w:t>
            </w:r>
          </w:p>
        </w:tc>
      </w:tr>
      <w:tr w:rsidR="00723831" w:rsidRPr="00723831" w14:paraId="4A76DE6A" w14:textId="77777777" w:rsidTr="00723831">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12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0ABEF8"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Total Actions taken by Allocations Support Unit Staff - Main actions listed below</w:t>
            </w:r>
          </w:p>
        </w:tc>
        <w:tc>
          <w:tcPr>
            <w:tcW w:w="57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4CE213"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1952</w:t>
            </w:r>
          </w:p>
        </w:tc>
        <w:tc>
          <w:tcPr>
            <w:tcW w:w="5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89AC4C"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292</w:t>
            </w:r>
          </w:p>
        </w:tc>
        <w:tc>
          <w:tcPr>
            <w:tcW w:w="3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A3BEB2"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386"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D77965"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1064"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590384"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773"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E8A10A"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292</w:t>
            </w:r>
          </w:p>
        </w:tc>
      </w:tr>
      <w:tr w:rsidR="00723831" w:rsidRPr="00723831" w14:paraId="20559204" w14:textId="77777777" w:rsidTr="00723831">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rPr>
          <w:gridAfter w:val="3"/>
          <w:wAfter w:w="753" w:type="pct"/>
        </w:trPr>
        <w:tc>
          <w:tcPr>
            <w:tcW w:w="12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3F63FF" w14:textId="77777777" w:rsidR="00723831" w:rsidRPr="00723831" w:rsidRDefault="00723831" w:rsidP="00723831">
            <w:pPr>
              <w:spacing w:before="225" w:after="225" w:line="336" w:lineRule="atLeast"/>
              <w:rPr>
                <w:rFonts w:ascii="Verdana" w:eastAsia="Times New Roman" w:hAnsi="Verdana" w:cs="Times New Roman"/>
                <w:sz w:val="23"/>
                <w:szCs w:val="23"/>
              </w:rPr>
            </w:pPr>
            <w:r w:rsidRPr="00723831">
              <w:rPr>
                <w:rFonts w:ascii="Verdana" w:eastAsia="Times New Roman" w:hAnsi="Verdana" w:cs="Times New Roman"/>
                <w:b/>
                <w:bCs/>
                <w:sz w:val="23"/>
                <w:szCs w:val="23"/>
              </w:rPr>
              <w:t> </w:t>
            </w:r>
          </w:p>
        </w:tc>
        <w:tc>
          <w:tcPr>
            <w:tcW w:w="57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EBFF29" w14:textId="77777777" w:rsidR="00723831" w:rsidRPr="00723831" w:rsidRDefault="00723831" w:rsidP="00723831">
            <w:pPr>
              <w:spacing w:before="225" w:after="225" w:line="336" w:lineRule="atLeast"/>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5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A89359" w14:textId="77777777" w:rsidR="00723831" w:rsidRPr="00723831" w:rsidRDefault="00723831" w:rsidP="00723831">
            <w:pPr>
              <w:spacing w:before="225" w:after="225" w:line="336" w:lineRule="atLeast"/>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3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2993CC" w14:textId="77777777" w:rsidR="00723831" w:rsidRPr="00723831" w:rsidRDefault="00723831" w:rsidP="00723831">
            <w:pPr>
              <w:spacing w:before="225" w:after="225" w:line="336" w:lineRule="atLeast"/>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386"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17EA7B" w14:textId="77777777" w:rsidR="00723831" w:rsidRPr="00723831" w:rsidRDefault="00723831" w:rsidP="00723831">
            <w:pPr>
              <w:spacing w:before="225" w:after="225" w:line="336" w:lineRule="atLeast"/>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1064"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8B1D58" w14:textId="77777777" w:rsidR="00723831" w:rsidRPr="00723831" w:rsidRDefault="00723831" w:rsidP="00723831">
            <w:pPr>
              <w:spacing w:before="225" w:after="225" w:line="336" w:lineRule="atLeast"/>
              <w:rPr>
                <w:rFonts w:ascii="Verdana" w:eastAsia="Times New Roman" w:hAnsi="Verdana" w:cs="Times New Roman"/>
                <w:sz w:val="23"/>
                <w:szCs w:val="23"/>
              </w:rPr>
            </w:pPr>
            <w:r w:rsidRPr="00723831">
              <w:rPr>
                <w:rFonts w:ascii="Verdana" w:eastAsia="Times New Roman" w:hAnsi="Verdana" w:cs="Times New Roman"/>
                <w:b/>
                <w:bCs/>
                <w:sz w:val="23"/>
                <w:szCs w:val="23"/>
              </w:rPr>
              <w:t> </w:t>
            </w:r>
          </w:p>
        </w:tc>
        <w:tc>
          <w:tcPr>
            <w:tcW w:w="20" w:type="pct"/>
            <w:vAlign w:val="center"/>
            <w:hideMark/>
          </w:tcPr>
          <w:p w14:paraId="4EF17656" w14:textId="77777777" w:rsidR="00723831" w:rsidRPr="00723831" w:rsidRDefault="00723831" w:rsidP="00723831">
            <w:pPr>
              <w:spacing w:before="225" w:after="225" w:line="336" w:lineRule="atLeast"/>
              <w:rPr>
                <w:rFonts w:ascii="Times New Roman" w:eastAsia="Times New Roman" w:hAnsi="Times New Roman" w:cs="Times New Roman"/>
                <w:sz w:val="20"/>
                <w:szCs w:val="20"/>
              </w:rPr>
            </w:pPr>
          </w:p>
        </w:tc>
      </w:tr>
      <w:tr w:rsidR="00723831" w:rsidRPr="00723831" w14:paraId="76C03E76" w14:textId="77777777" w:rsidTr="00723831">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12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CF75F4" w14:textId="070AA7E4" w:rsidR="00723831" w:rsidRPr="00723831" w:rsidRDefault="00E423F7" w:rsidP="00723831">
            <w:pPr>
              <w:spacing w:before="225" w:after="225" w:line="336" w:lineRule="atLeast"/>
              <w:rPr>
                <w:rFonts w:ascii="Verdana" w:eastAsia="Times New Roman" w:hAnsi="Verdana" w:cs="Times New Roman"/>
                <w:sz w:val="23"/>
                <w:szCs w:val="23"/>
              </w:rPr>
            </w:pPr>
            <w:r w:rsidRPr="00723831">
              <w:rPr>
                <w:rFonts w:ascii="Verdana" w:eastAsia="Times New Roman" w:hAnsi="Verdana" w:cs="Times New Roman"/>
                <w:sz w:val="23"/>
                <w:szCs w:val="23"/>
              </w:rPr>
              <w:t>House call</w:t>
            </w:r>
            <w:r w:rsidR="00723831" w:rsidRPr="00723831">
              <w:rPr>
                <w:rFonts w:ascii="Verdana" w:eastAsia="Times New Roman" w:hAnsi="Verdana" w:cs="Times New Roman"/>
                <w:sz w:val="23"/>
                <w:szCs w:val="23"/>
              </w:rPr>
              <w:t xml:space="preserve"> / Inspection</w:t>
            </w:r>
          </w:p>
        </w:tc>
        <w:tc>
          <w:tcPr>
            <w:tcW w:w="57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ECC497"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203</w:t>
            </w:r>
          </w:p>
        </w:tc>
        <w:tc>
          <w:tcPr>
            <w:tcW w:w="5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3EC27A"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55</w:t>
            </w:r>
          </w:p>
        </w:tc>
        <w:tc>
          <w:tcPr>
            <w:tcW w:w="3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B79245"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386"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7333A4"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1064"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90D47F"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773"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34F5A2"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55</w:t>
            </w:r>
          </w:p>
        </w:tc>
      </w:tr>
      <w:tr w:rsidR="00723831" w:rsidRPr="00723831" w14:paraId="6D9A2E27" w14:textId="77777777" w:rsidTr="00723831">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12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292350" w14:textId="0B09D521" w:rsidR="00723831" w:rsidRPr="00723831" w:rsidRDefault="00723831" w:rsidP="00723831">
            <w:pPr>
              <w:spacing w:before="225" w:after="225" w:line="336" w:lineRule="atLeast"/>
              <w:rPr>
                <w:rFonts w:ascii="Verdana" w:eastAsia="Times New Roman" w:hAnsi="Verdana" w:cs="Times New Roman"/>
                <w:sz w:val="23"/>
                <w:szCs w:val="23"/>
              </w:rPr>
            </w:pPr>
            <w:r w:rsidRPr="00723831">
              <w:rPr>
                <w:rFonts w:ascii="Verdana" w:eastAsia="Times New Roman" w:hAnsi="Verdana" w:cs="Times New Roman"/>
                <w:sz w:val="23"/>
                <w:szCs w:val="23"/>
              </w:rPr>
              <w:lastRenderedPageBreak/>
              <w:t xml:space="preserve">Demand for </w:t>
            </w:r>
            <w:r w:rsidR="00E423F7" w:rsidRPr="00723831">
              <w:rPr>
                <w:rFonts w:ascii="Verdana" w:eastAsia="Times New Roman" w:hAnsi="Verdana" w:cs="Times New Roman"/>
                <w:sz w:val="23"/>
                <w:szCs w:val="23"/>
              </w:rPr>
              <w:t>Possession</w:t>
            </w:r>
            <w:r w:rsidRPr="00723831">
              <w:rPr>
                <w:rFonts w:ascii="Verdana" w:eastAsia="Times New Roman" w:hAnsi="Verdana" w:cs="Times New Roman"/>
                <w:sz w:val="23"/>
                <w:szCs w:val="23"/>
              </w:rPr>
              <w:t xml:space="preserve"> Section 15 &amp; 17</w:t>
            </w:r>
          </w:p>
        </w:tc>
        <w:tc>
          <w:tcPr>
            <w:tcW w:w="57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3C8402"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1</w:t>
            </w:r>
          </w:p>
        </w:tc>
        <w:tc>
          <w:tcPr>
            <w:tcW w:w="5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A139A9"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3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2DE8D4"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386"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49DE16"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1064"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D9E05C"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773"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81189E"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 </w:t>
            </w:r>
          </w:p>
        </w:tc>
      </w:tr>
      <w:tr w:rsidR="00723831" w:rsidRPr="00723831" w14:paraId="314B86EE" w14:textId="77777777" w:rsidTr="00723831">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12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E97651" w14:textId="77777777" w:rsidR="00723831" w:rsidRPr="00723831" w:rsidRDefault="00723831" w:rsidP="00723831">
            <w:pPr>
              <w:spacing w:before="225" w:after="225" w:line="336" w:lineRule="atLeast"/>
              <w:rPr>
                <w:rFonts w:ascii="Verdana" w:eastAsia="Times New Roman" w:hAnsi="Verdana" w:cs="Times New Roman"/>
                <w:sz w:val="23"/>
                <w:szCs w:val="23"/>
              </w:rPr>
            </w:pPr>
            <w:r w:rsidRPr="00723831">
              <w:rPr>
                <w:rFonts w:ascii="Verdana" w:eastAsia="Times New Roman" w:hAnsi="Verdana" w:cs="Times New Roman"/>
                <w:sz w:val="23"/>
                <w:szCs w:val="23"/>
              </w:rPr>
              <w:t>Abandonment notice served</w:t>
            </w:r>
          </w:p>
        </w:tc>
        <w:tc>
          <w:tcPr>
            <w:tcW w:w="57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6CEDD8"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6</w:t>
            </w:r>
          </w:p>
        </w:tc>
        <w:tc>
          <w:tcPr>
            <w:tcW w:w="5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ED714E"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1</w:t>
            </w:r>
          </w:p>
        </w:tc>
        <w:tc>
          <w:tcPr>
            <w:tcW w:w="3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207E4C"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386"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9A15F5"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1064"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492481"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773"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0A542A"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1</w:t>
            </w:r>
          </w:p>
        </w:tc>
      </w:tr>
      <w:tr w:rsidR="00723831" w:rsidRPr="00723831" w14:paraId="3084E157" w14:textId="77777777" w:rsidTr="00723831">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12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8430BA" w14:textId="77777777" w:rsidR="00723831" w:rsidRPr="00723831" w:rsidRDefault="00723831" w:rsidP="00723831">
            <w:pPr>
              <w:spacing w:before="225" w:after="225" w:line="336" w:lineRule="atLeast"/>
              <w:rPr>
                <w:rFonts w:ascii="Verdana" w:eastAsia="Times New Roman" w:hAnsi="Verdana" w:cs="Times New Roman"/>
                <w:sz w:val="23"/>
                <w:szCs w:val="23"/>
              </w:rPr>
            </w:pPr>
            <w:r w:rsidRPr="00723831">
              <w:rPr>
                <w:rFonts w:ascii="Verdana" w:eastAsia="Times New Roman" w:hAnsi="Verdana" w:cs="Times New Roman"/>
                <w:sz w:val="23"/>
                <w:szCs w:val="23"/>
              </w:rPr>
              <w:t>Surrenders Obtained (including Termination of Tenancy under Section 15)</w:t>
            </w:r>
          </w:p>
        </w:tc>
        <w:tc>
          <w:tcPr>
            <w:tcW w:w="57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4E285D"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24</w:t>
            </w:r>
          </w:p>
        </w:tc>
        <w:tc>
          <w:tcPr>
            <w:tcW w:w="5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6F34A1"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7</w:t>
            </w:r>
          </w:p>
        </w:tc>
        <w:tc>
          <w:tcPr>
            <w:tcW w:w="3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42CADA"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386"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6CAFCF"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1064"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A19540"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773"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E7BE86"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7</w:t>
            </w:r>
          </w:p>
        </w:tc>
      </w:tr>
      <w:tr w:rsidR="00723831" w:rsidRPr="00723831" w14:paraId="28BBFA79" w14:textId="77777777" w:rsidTr="00723831">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12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C58518" w14:textId="77777777" w:rsidR="00723831" w:rsidRPr="00723831" w:rsidRDefault="00723831" w:rsidP="00723831">
            <w:pPr>
              <w:spacing w:before="225" w:after="225" w:line="336" w:lineRule="atLeast"/>
              <w:rPr>
                <w:rFonts w:ascii="Verdana" w:eastAsia="Times New Roman" w:hAnsi="Verdana" w:cs="Times New Roman"/>
                <w:sz w:val="23"/>
                <w:szCs w:val="23"/>
              </w:rPr>
            </w:pPr>
            <w:r w:rsidRPr="00723831">
              <w:rPr>
                <w:rFonts w:ascii="Verdana" w:eastAsia="Times New Roman" w:hAnsi="Verdana" w:cs="Times New Roman"/>
                <w:sz w:val="23"/>
                <w:szCs w:val="23"/>
              </w:rPr>
              <w:t>Warnings issued</w:t>
            </w:r>
          </w:p>
        </w:tc>
        <w:tc>
          <w:tcPr>
            <w:tcW w:w="57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8FD64A"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103</w:t>
            </w:r>
          </w:p>
        </w:tc>
        <w:tc>
          <w:tcPr>
            <w:tcW w:w="5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1CB65E"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18</w:t>
            </w:r>
          </w:p>
        </w:tc>
        <w:tc>
          <w:tcPr>
            <w:tcW w:w="3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8CF3B0"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386"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6D81F9"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1064"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2021E5"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773"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C13285"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4</w:t>
            </w:r>
          </w:p>
        </w:tc>
      </w:tr>
      <w:tr w:rsidR="00723831" w:rsidRPr="00723831" w14:paraId="2705DD08" w14:textId="77777777" w:rsidTr="00723831">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12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84CBD9" w14:textId="77777777" w:rsidR="00723831" w:rsidRPr="00723831" w:rsidRDefault="00723831" w:rsidP="00723831">
            <w:pPr>
              <w:spacing w:before="225" w:after="225" w:line="336" w:lineRule="atLeast"/>
              <w:rPr>
                <w:rFonts w:ascii="Verdana" w:eastAsia="Times New Roman" w:hAnsi="Verdana" w:cs="Times New Roman"/>
                <w:sz w:val="23"/>
                <w:szCs w:val="23"/>
              </w:rPr>
            </w:pPr>
            <w:r w:rsidRPr="00723831">
              <w:rPr>
                <w:rFonts w:ascii="Verdana" w:eastAsia="Times New Roman" w:hAnsi="Verdana" w:cs="Times New Roman"/>
                <w:sz w:val="23"/>
                <w:szCs w:val="23"/>
              </w:rPr>
              <w:t>Interviews held (formal office and by phone)</w:t>
            </w:r>
          </w:p>
        </w:tc>
        <w:tc>
          <w:tcPr>
            <w:tcW w:w="57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8D2024"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476</w:t>
            </w:r>
          </w:p>
        </w:tc>
        <w:tc>
          <w:tcPr>
            <w:tcW w:w="5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16FCE3"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5</w:t>
            </w:r>
          </w:p>
        </w:tc>
        <w:tc>
          <w:tcPr>
            <w:tcW w:w="3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F07B4F"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386"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B786A7"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1064"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B57F5F"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773"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E43D06"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5</w:t>
            </w:r>
          </w:p>
        </w:tc>
      </w:tr>
      <w:tr w:rsidR="00723831" w:rsidRPr="00723831" w14:paraId="5C58391E" w14:textId="77777777" w:rsidTr="00723831">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12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FD4B2F" w14:textId="77777777" w:rsidR="00723831" w:rsidRPr="00723831" w:rsidRDefault="00723831" w:rsidP="00723831">
            <w:pPr>
              <w:spacing w:before="225" w:after="225" w:line="336" w:lineRule="atLeast"/>
              <w:rPr>
                <w:rFonts w:ascii="Verdana" w:eastAsia="Times New Roman" w:hAnsi="Verdana" w:cs="Times New Roman"/>
                <w:sz w:val="23"/>
                <w:szCs w:val="23"/>
              </w:rPr>
            </w:pPr>
            <w:r w:rsidRPr="00723831">
              <w:rPr>
                <w:rFonts w:ascii="Verdana" w:eastAsia="Times New Roman" w:hAnsi="Verdana" w:cs="Times New Roman"/>
                <w:sz w:val="23"/>
                <w:szCs w:val="23"/>
              </w:rPr>
              <w:t>Pre-Tenancies (includes Group meetings for new developments &amp;following up Tenancy Checks)</w:t>
            </w:r>
          </w:p>
        </w:tc>
        <w:tc>
          <w:tcPr>
            <w:tcW w:w="57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3A044B"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105</w:t>
            </w:r>
          </w:p>
        </w:tc>
        <w:tc>
          <w:tcPr>
            <w:tcW w:w="5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C39041"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17</w:t>
            </w:r>
          </w:p>
        </w:tc>
        <w:tc>
          <w:tcPr>
            <w:tcW w:w="3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81F3BD"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386"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7089AE"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1064"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5EA0E4"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773"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4F2C03"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17</w:t>
            </w:r>
          </w:p>
        </w:tc>
      </w:tr>
      <w:tr w:rsidR="00723831" w:rsidRPr="00723831" w14:paraId="058C74A8" w14:textId="77777777" w:rsidTr="00723831">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12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941F6C" w14:textId="682407B5" w:rsidR="00723831" w:rsidRPr="00723831" w:rsidRDefault="00723831" w:rsidP="00723831">
            <w:pPr>
              <w:spacing w:before="225" w:after="225" w:line="336" w:lineRule="atLeast"/>
              <w:rPr>
                <w:rFonts w:ascii="Verdana" w:eastAsia="Times New Roman" w:hAnsi="Verdana" w:cs="Times New Roman"/>
                <w:sz w:val="23"/>
                <w:szCs w:val="23"/>
              </w:rPr>
            </w:pPr>
            <w:r w:rsidRPr="00723831">
              <w:rPr>
                <w:rFonts w:ascii="Verdana" w:eastAsia="Times New Roman" w:hAnsi="Verdana" w:cs="Times New Roman"/>
                <w:sz w:val="23"/>
                <w:szCs w:val="23"/>
              </w:rPr>
              <w:t xml:space="preserve">Complaints received by </w:t>
            </w:r>
            <w:r w:rsidR="00E423F7" w:rsidRPr="00723831">
              <w:rPr>
                <w:rFonts w:ascii="Verdana" w:eastAsia="Times New Roman" w:hAnsi="Verdana" w:cs="Times New Roman"/>
                <w:sz w:val="23"/>
                <w:szCs w:val="23"/>
              </w:rPr>
              <w:t>WhatsApp</w:t>
            </w:r>
          </w:p>
        </w:tc>
        <w:tc>
          <w:tcPr>
            <w:tcW w:w="57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863ED0"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46</w:t>
            </w:r>
          </w:p>
        </w:tc>
        <w:tc>
          <w:tcPr>
            <w:tcW w:w="54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247D77"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17</w:t>
            </w:r>
          </w:p>
        </w:tc>
        <w:tc>
          <w:tcPr>
            <w:tcW w:w="3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EE1824"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386"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211C16"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1064"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3F26FA"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sz w:val="23"/>
                <w:szCs w:val="23"/>
              </w:rPr>
              <w:t> </w:t>
            </w:r>
          </w:p>
        </w:tc>
        <w:tc>
          <w:tcPr>
            <w:tcW w:w="773" w:type="pct"/>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C6F406" w14:textId="77777777" w:rsidR="00723831" w:rsidRPr="00723831" w:rsidRDefault="00723831" w:rsidP="00723831">
            <w:pPr>
              <w:spacing w:before="225" w:after="225" w:line="336" w:lineRule="atLeast"/>
              <w:jc w:val="center"/>
              <w:rPr>
                <w:rFonts w:ascii="Verdana" w:eastAsia="Times New Roman" w:hAnsi="Verdana" w:cs="Times New Roman"/>
                <w:sz w:val="23"/>
                <w:szCs w:val="23"/>
              </w:rPr>
            </w:pPr>
            <w:r w:rsidRPr="00723831">
              <w:rPr>
                <w:rFonts w:ascii="Verdana" w:eastAsia="Times New Roman" w:hAnsi="Verdana" w:cs="Times New Roman"/>
                <w:b/>
                <w:bCs/>
                <w:sz w:val="23"/>
                <w:szCs w:val="23"/>
              </w:rPr>
              <w:t>0</w:t>
            </w:r>
          </w:p>
        </w:tc>
      </w:tr>
    </w:tbl>
    <w:p w14:paraId="786408C6" w14:textId="1C3F4FEB" w:rsidR="00723831" w:rsidRPr="00723831" w:rsidRDefault="00723831" w:rsidP="00723831">
      <w:pPr>
        <w:spacing w:before="100" w:beforeAutospacing="1" w:after="100" w:afterAutospacing="1" w:line="240" w:lineRule="auto"/>
        <w:rPr>
          <w:rFonts w:ascii="Verdana" w:eastAsia="Times New Roman" w:hAnsi="Verdana" w:cs="Times New Roman"/>
          <w:sz w:val="24"/>
          <w:szCs w:val="24"/>
        </w:rPr>
      </w:pPr>
      <w:r w:rsidRPr="00723831">
        <w:rPr>
          <w:rFonts w:ascii="Verdana" w:eastAsia="Times New Roman" w:hAnsi="Verdana" w:cs="Times New Roman"/>
          <w:sz w:val="24"/>
          <w:szCs w:val="24"/>
        </w:rPr>
        <w:t> </w:t>
      </w:r>
      <w:r w:rsidR="009F6D79">
        <w:rPr>
          <w:rFonts w:ascii="Verdana" w:eastAsia="Times New Roman" w:hAnsi="Verdana" w:cs="Times New Roman"/>
          <w:sz w:val="24"/>
          <w:szCs w:val="24"/>
        </w:rPr>
        <w:t xml:space="preserve">Following contributions from Councillors D </w:t>
      </w:r>
      <w:r w:rsidR="00BC562A">
        <w:rPr>
          <w:rFonts w:ascii="Verdana" w:eastAsia="Times New Roman" w:hAnsi="Verdana" w:cs="Times New Roman"/>
          <w:sz w:val="24"/>
          <w:szCs w:val="24"/>
        </w:rPr>
        <w:t>Ó’Brádaigh</w:t>
      </w:r>
      <w:r w:rsidR="009F6D79">
        <w:rPr>
          <w:rFonts w:ascii="Verdana" w:eastAsia="Times New Roman" w:hAnsi="Verdana" w:cs="Times New Roman"/>
          <w:sz w:val="24"/>
          <w:szCs w:val="24"/>
        </w:rPr>
        <w:t xml:space="preserve">, G O'Connell, L O'Toole, Elaine Leech Senior Executive Officer responded to queries raised and the Report was </w:t>
      </w:r>
      <w:r w:rsidR="009F6D79" w:rsidRPr="00BC562A">
        <w:rPr>
          <w:rFonts w:ascii="Verdana" w:eastAsia="Times New Roman" w:hAnsi="Verdana" w:cs="Times New Roman"/>
          <w:b/>
          <w:bCs/>
          <w:sz w:val="24"/>
          <w:szCs w:val="24"/>
        </w:rPr>
        <w:t>NOTED</w:t>
      </w:r>
      <w:r w:rsidR="00BC562A">
        <w:rPr>
          <w:rFonts w:ascii="Verdana" w:eastAsia="Times New Roman" w:hAnsi="Verdana" w:cs="Times New Roman"/>
          <w:sz w:val="24"/>
          <w:szCs w:val="24"/>
        </w:rPr>
        <w:t>.</w:t>
      </w:r>
      <w:r w:rsidR="009F6D79">
        <w:rPr>
          <w:rFonts w:ascii="Verdana" w:eastAsia="Times New Roman" w:hAnsi="Verdana" w:cs="Times New Roman"/>
          <w:sz w:val="24"/>
          <w:szCs w:val="24"/>
        </w:rPr>
        <w:t xml:space="preserve"> </w:t>
      </w:r>
    </w:p>
    <w:p w14:paraId="2B6FEEC3" w14:textId="77777777" w:rsidR="00723831" w:rsidRDefault="00723831">
      <w:pPr>
        <w:pStyle w:val="Heading3"/>
        <w:rPr>
          <w:b/>
          <w:u w:val="single"/>
        </w:rPr>
      </w:pPr>
    </w:p>
    <w:p w14:paraId="0523EA5F" w14:textId="77777777" w:rsidR="00723831" w:rsidRDefault="00723831">
      <w:pPr>
        <w:pStyle w:val="Heading3"/>
        <w:rPr>
          <w:b/>
          <w:u w:val="single"/>
        </w:rPr>
      </w:pPr>
    </w:p>
    <w:p w14:paraId="70C1A9B6" w14:textId="08EE1A92" w:rsidR="00045D3C" w:rsidRDefault="00993C07">
      <w:pPr>
        <w:pStyle w:val="Heading3"/>
      </w:pPr>
      <w:r w:rsidRPr="00991197">
        <w:rPr>
          <w:b/>
          <w:u w:val="single"/>
        </w:rPr>
        <w:t>LPNC/2</w:t>
      </w:r>
      <w:r>
        <w:rPr>
          <w:b/>
          <w:u w:val="single"/>
        </w:rPr>
        <w:t>8</w:t>
      </w:r>
      <w:r w:rsidR="000412FE">
        <w:rPr>
          <w:b/>
          <w:u w:val="single"/>
        </w:rPr>
        <w:t>4</w:t>
      </w:r>
      <w:r w:rsidRPr="00991197">
        <w:rPr>
          <w:b/>
          <w:u w:val="single"/>
        </w:rPr>
        <w:t>/</w:t>
      </w:r>
      <w:r w:rsidR="00A60610">
        <w:rPr>
          <w:b/>
          <w:u w:val="single"/>
        </w:rPr>
        <w:t>H4 Item ID:75379</w:t>
      </w:r>
      <w:r>
        <w:rPr>
          <w:b/>
          <w:u w:val="single"/>
        </w:rPr>
        <w:t xml:space="preserve"> – Housing Allocations Report</w:t>
      </w:r>
    </w:p>
    <w:p w14:paraId="50989690" w14:textId="2E57E691" w:rsidR="00045D3C" w:rsidRDefault="00993C07">
      <w:r>
        <w:t xml:space="preserve">The following Report was presented by Neil Hanley, Senior Executive Officer </w:t>
      </w:r>
    </w:p>
    <w:p w14:paraId="08D4FE70" w14:textId="77777777" w:rsidR="00045D3C" w:rsidRDefault="00A60610">
      <w:r>
        <w:t>Housing Allocations Report</w:t>
      </w:r>
    </w:p>
    <w:tbl>
      <w:tblPr>
        <w:tblW w:w="8069"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959"/>
        <w:gridCol w:w="1908"/>
        <w:gridCol w:w="2167"/>
        <w:gridCol w:w="2035"/>
      </w:tblGrid>
      <w:tr w:rsidR="00045D3C" w14:paraId="1FD43DF2" w14:textId="77777777" w:rsidTr="00723831">
        <w:tc>
          <w:tcPr>
            <w:tcW w:w="1959" w:type="dxa"/>
            <w:vMerge w:val="restart"/>
            <w:vAlign w:val="center"/>
          </w:tcPr>
          <w:p w14:paraId="0690AFD2" w14:textId="77777777" w:rsidR="00045D3C" w:rsidRDefault="00A60610">
            <w:r>
              <w:rPr>
                <w:b/>
              </w:rPr>
              <w:t>Allocations</w:t>
            </w:r>
          </w:p>
        </w:tc>
        <w:tc>
          <w:tcPr>
            <w:tcW w:w="1908" w:type="dxa"/>
            <w:vMerge w:val="restart"/>
            <w:vAlign w:val="center"/>
          </w:tcPr>
          <w:p w14:paraId="77B5C1E9" w14:textId="77777777" w:rsidR="00045D3C" w:rsidRDefault="00A60610">
            <w:r>
              <w:rPr>
                <w:b/>
              </w:rPr>
              <w:t>County wide Total  </w:t>
            </w:r>
          </w:p>
        </w:tc>
        <w:tc>
          <w:tcPr>
            <w:tcW w:w="2167" w:type="dxa"/>
            <w:vMerge w:val="restart"/>
            <w:vAlign w:val="center"/>
          </w:tcPr>
          <w:p w14:paraId="12DCF172" w14:textId="77777777" w:rsidR="00045D3C" w:rsidRDefault="00A60610">
            <w:r>
              <w:rPr>
                <w:b/>
              </w:rPr>
              <w:t>Lucan, Palmerstown, North Clondalkin</w:t>
            </w:r>
          </w:p>
        </w:tc>
        <w:tc>
          <w:tcPr>
            <w:tcW w:w="2035" w:type="dxa"/>
            <w:vAlign w:val="center"/>
          </w:tcPr>
          <w:p w14:paraId="4127682C" w14:textId="77777777" w:rsidR="00045D3C" w:rsidRDefault="00A60610">
            <w:r>
              <w:t> </w:t>
            </w:r>
          </w:p>
        </w:tc>
      </w:tr>
      <w:tr w:rsidR="00045D3C" w14:paraId="1DB1B112" w14:textId="77777777" w:rsidTr="00723831">
        <w:tc>
          <w:tcPr>
            <w:tcW w:w="1959" w:type="dxa"/>
            <w:vMerge/>
          </w:tcPr>
          <w:p w14:paraId="2C593E36" w14:textId="77777777" w:rsidR="00045D3C" w:rsidRDefault="00045D3C"/>
        </w:tc>
        <w:tc>
          <w:tcPr>
            <w:tcW w:w="1908" w:type="dxa"/>
            <w:vMerge/>
          </w:tcPr>
          <w:p w14:paraId="76B47A86" w14:textId="77777777" w:rsidR="00045D3C" w:rsidRDefault="00045D3C"/>
        </w:tc>
        <w:tc>
          <w:tcPr>
            <w:tcW w:w="2167" w:type="dxa"/>
            <w:vMerge/>
          </w:tcPr>
          <w:p w14:paraId="04CD6FE1" w14:textId="77777777" w:rsidR="00045D3C" w:rsidRDefault="00045D3C"/>
        </w:tc>
        <w:tc>
          <w:tcPr>
            <w:tcW w:w="2035" w:type="dxa"/>
            <w:vAlign w:val="center"/>
          </w:tcPr>
          <w:p w14:paraId="5849AE54" w14:textId="77777777" w:rsidR="00045D3C" w:rsidRDefault="00A60610">
            <w:r>
              <w:t> </w:t>
            </w:r>
          </w:p>
        </w:tc>
      </w:tr>
      <w:tr w:rsidR="00045D3C" w14:paraId="6EF72B05" w14:textId="77777777" w:rsidTr="00723831">
        <w:tc>
          <w:tcPr>
            <w:tcW w:w="1959" w:type="dxa"/>
            <w:vMerge/>
          </w:tcPr>
          <w:p w14:paraId="44E2D03D" w14:textId="77777777" w:rsidR="00045D3C" w:rsidRDefault="00045D3C"/>
        </w:tc>
        <w:tc>
          <w:tcPr>
            <w:tcW w:w="1908" w:type="dxa"/>
            <w:vMerge/>
          </w:tcPr>
          <w:p w14:paraId="4C5B7FB0" w14:textId="77777777" w:rsidR="00045D3C" w:rsidRDefault="00045D3C"/>
        </w:tc>
        <w:tc>
          <w:tcPr>
            <w:tcW w:w="2167" w:type="dxa"/>
            <w:vMerge/>
          </w:tcPr>
          <w:p w14:paraId="6D3E605F" w14:textId="77777777" w:rsidR="00045D3C" w:rsidRDefault="00045D3C"/>
        </w:tc>
        <w:tc>
          <w:tcPr>
            <w:tcW w:w="2035" w:type="dxa"/>
            <w:vAlign w:val="center"/>
          </w:tcPr>
          <w:p w14:paraId="0D0409C3" w14:textId="77777777" w:rsidR="00045D3C" w:rsidRDefault="00A60610">
            <w:r>
              <w:t> </w:t>
            </w:r>
          </w:p>
        </w:tc>
      </w:tr>
      <w:tr w:rsidR="00045D3C" w14:paraId="7B84C554" w14:textId="77777777" w:rsidTr="00723831">
        <w:tc>
          <w:tcPr>
            <w:tcW w:w="1959" w:type="dxa"/>
            <w:vMerge/>
          </w:tcPr>
          <w:p w14:paraId="1B3A4CF7" w14:textId="77777777" w:rsidR="00045D3C" w:rsidRDefault="00045D3C"/>
        </w:tc>
        <w:tc>
          <w:tcPr>
            <w:tcW w:w="1908" w:type="dxa"/>
            <w:vMerge/>
          </w:tcPr>
          <w:p w14:paraId="26A753CF" w14:textId="77777777" w:rsidR="00045D3C" w:rsidRDefault="00045D3C"/>
        </w:tc>
        <w:tc>
          <w:tcPr>
            <w:tcW w:w="2167" w:type="dxa"/>
            <w:vMerge/>
          </w:tcPr>
          <w:p w14:paraId="7C46E8E3" w14:textId="77777777" w:rsidR="00045D3C" w:rsidRDefault="00045D3C"/>
        </w:tc>
        <w:tc>
          <w:tcPr>
            <w:tcW w:w="2035" w:type="dxa"/>
            <w:vAlign w:val="center"/>
          </w:tcPr>
          <w:p w14:paraId="4761519D" w14:textId="77777777" w:rsidR="00045D3C" w:rsidRDefault="00A60610">
            <w:r>
              <w:t> </w:t>
            </w:r>
          </w:p>
        </w:tc>
      </w:tr>
      <w:tr w:rsidR="00045D3C" w14:paraId="4F35420B" w14:textId="77777777" w:rsidTr="00723831">
        <w:tc>
          <w:tcPr>
            <w:tcW w:w="1959" w:type="dxa"/>
            <w:vMerge/>
          </w:tcPr>
          <w:p w14:paraId="2F932ACB" w14:textId="77777777" w:rsidR="00045D3C" w:rsidRDefault="00045D3C"/>
        </w:tc>
        <w:tc>
          <w:tcPr>
            <w:tcW w:w="1908" w:type="dxa"/>
            <w:vMerge/>
          </w:tcPr>
          <w:p w14:paraId="3BDD6A37" w14:textId="77777777" w:rsidR="00045D3C" w:rsidRDefault="00045D3C"/>
        </w:tc>
        <w:tc>
          <w:tcPr>
            <w:tcW w:w="2167" w:type="dxa"/>
            <w:vMerge/>
          </w:tcPr>
          <w:p w14:paraId="384089DC" w14:textId="77777777" w:rsidR="00045D3C" w:rsidRDefault="00045D3C"/>
        </w:tc>
        <w:tc>
          <w:tcPr>
            <w:tcW w:w="2035" w:type="dxa"/>
            <w:vAlign w:val="center"/>
          </w:tcPr>
          <w:p w14:paraId="1EF59A82" w14:textId="77777777" w:rsidR="00045D3C" w:rsidRDefault="00A60610">
            <w:r>
              <w:t> </w:t>
            </w:r>
          </w:p>
        </w:tc>
      </w:tr>
      <w:tr w:rsidR="00045D3C" w14:paraId="7DA9B902" w14:textId="77777777" w:rsidTr="00723831">
        <w:tc>
          <w:tcPr>
            <w:tcW w:w="1959" w:type="dxa"/>
            <w:vAlign w:val="center"/>
          </w:tcPr>
          <w:p w14:paraId="49339183" w14:textId="77777777" w:rsidR="00045D3C" w:rsidRDefault="00A60610">
            <w:r>
              <w:rPr>
                <w:b/>
              </w:rPr>
              <w:t>Allocations Total</w:t>
            </w:r>
          </w:p>
        </w:tc>
        <w:tc>
          <w:tcPr>
            <w:tcW w:w="1908" w:type="dxa"/>
            <w:vAlign w:val="center"/>
          </w:tcPr>
          <w:p w14:paraId="5A622F8C" w14:textId="77777777" w:rsidR="00045D3C" w:rsidRDefault="00A60610">
            <w:r>
              <w:rPr>
                <w:b/>
              </w:rPr>
              <w:t>182</w:t>
            </w:r>
          </w:p>
        </w:tc>
        <w:tc>
          <w:tcPr>
            <w:tcW w:w="2167" w:type="dxa"/>
            <w:vAlign w:val="center"/>
          </w:tcPr>
          <w:p w14:paraId="03C6E95A" w14:textId="77777777" w:rsidR="00045D3C" w:rsidRDefault="00A60610">
            <w:r>
              <w:rPr>
                <w:b/>
              </w:rPr>
              <w:t>Total 89</w:t>
            </w:r>
          </w:p>
        </w:tc>
        <w:tc>
          <w:tcPr>
            <w:tcW w:w="2035" w:type="dxa"/>
            <w:vAlign w:val="center"/>
          </w:tcPr>
          <w:p w14:paraId="00F2CCDC" w14:textId="77777777" w:rsidR="00045D3C" w:rsidRDefault="00A60610">
            <w:r>
              <w:t> </w:t>
            </w:r>
          </w:p>
        </w:tc>
      </w:tr>
      <w:tr w:rsidR="00045D3C" w14:paraId="6CC8F183" w14:textId="77777777" w:rsidTr="00723831">
        <w:tc>
          <w:tcPr>
            <w:tcW w:w="1959" w:type="dxa"/>
            <w:vAlign w:val="center"/>
          </w:tcPr>
          <w:p w14:paraId="732B7E8E" w14:textId="77777777" w:rsidR="00045D3C" w:rsidRDefault="00A60610">
            <w:r>
              <w:t>CBL General</w:t>
            </w:r>
          </w:p>
        </w:tc>
        <w:tc>
          <w:tcPr>
            <w:tcW w:w="1908" w:type="dxa"/>
            <w:vAlign w:val="center"/>
          </w:tcPr>
          <w:p w14:paraId="66A30A7D" w14:textId="77777777" w:rsidR="00045D3C" w:rsidRDefault="00A60610">
            <w:r>
              <w:t>71</w:t>
            </w:r>
          </w:p>
        </w:tc>
        <w:tc>
          <w:tcPr>
            <w:tcW w:w="2167" w:type="dxa"/>
            <w:vAlign w:val="center"/>
          </w:tcPr>
          <w:p w14:paraId="17D655D3" w14:textId="77777777" w:rsidR="00045D3C" w:rsidRDefault="00A60610">
            <w:r>
              <w:t>29</w:t>
            </w:r>
          </w:p>
        </w:tc>
        <w:tc>
          <w:tcPr>
            <w:tcW w:w="2035" w:type="dxa"/>
            <w:vAlign w:val="center"/>
          </w:tcPr>
          <w:p w14:paraId="14A72F29" w14:textId="77777777" w:rsidR="00045D3C" w:rsidRDefault="00A60610">
            <w:r>
              <w:t> </w:t>
            </w:r>
          </w:p>
        </w:tc>
      </w:tr>
      <w:tr w:rsidR="00045D3C" w14:paraId="58D17852" w14:textId="77777777" w:rsidTr="00723831">
        <w:tc>
          <w:tcPr>
            <w:tcW w:w="1959" w:type="dxa"/>
            <w:vAlign w:val="center"/>
          </w:tcPr>
          <w:p w14:paraId="73E62293" w14:textId="77777777" w:rsidR="00045D3C" w:rsidRDefault="00A60610">
            <w:r>
              <w:t>CBL Homeless</w:t>
            </w:r>
          </w:p>
        </w:tc>
        <w:tc>
          <w:tcPr>
            <w:tcW w:w="1908" w:type="dxa"/>
            <w:vAlign w:val="center"/>
          </w:tcPr>
          <w:p w14:paraId="5EC9687F" w14:textId="77777777" w:rsidR="00045D3C" w:rsidRDefault="00A60610">
            <w:r>
              <w:t>2</w:t>
            </w:r>
          </w:p>
        </w:tc>
        <w:tc>
          <w:tcPr>
            <w:tcW w:w="2167" w:type="dxa"/>
            <w:vAlign w:val="center"/>
          </w:tcPr>
          <w:p w14:paraId="6FBABD28" w14:textId="77777777" w:rsidR="00045D3C" w:rsidRDefault="00A60610">
            <w:r>
              <w:t>1</w:t>
            </w:r>
          </w:p>
        </w:tc>
        <w:tc>
          <w:tcPr>
            <w:tcW w:w="2035" w:type="dxa"/>
            <w:vAlign w:val="center"/>
          </w:tcPr>
          <w:p w14:paraId="69F78C62" w14:textId="77777777" w:rsidR="00045D3C" w:rsidRDefault="00A60610">
            <w:r>
              <w:t> </w:t>
            </w:r>
          </w:p>
        </w:tc>
      </w:tr>
      <w:tr w:rsidR="00045D3C" w14:paraId="347420EF" w14:textId="77777777" w:rsidTr="00723831">
        <w:tc>
          <w:tcPr>
            <w:tcW w:w="1959" w:type="dxa"/>
            <w:vAlign w:val="center"/>
          </w:tcPr>
          <w:p w14:paraId="7701D121" w14:textId="77777777" w:rsidR="00045D3C" w:rsidRDefault="00A60610">
            <w:r>
              <w:t>CBL RAS Fixed Transfer/RAS NTQ</w:t>
            </w:r>
          </w:p>
        </w:tc>
        <w:tc>
          <w:tcPr>
            <w:tcW w:w="1908" w:type="dxa"/>
            <w:vAlign w:val="center"/>
          </w:tcPr>
          <w:p w14:paraId="1BC0DC0C" w14:textId="77777777" w:rsidR="00045D3C" w:rsidRDefault="00A60610">
            <w:r>
              <w:t>  1</w:t>
            </w:r>
          </w:p>
        </w:tc>
        <w:tc>
          <w:tcPr>
            <w:tcW w:w="2167" w:type="dxa"/>
            <w:vAlign w:val="center"/>
          </w:tcPr>
          <w:p w14:paraId="50C671FB" w14:textId="77777777" w:rsidR="00045D3C" w:rsidRDefault="00A60610">
            <w:r>
              <w:t>1</w:t>
            </w:r>
          </w:p>
        </w:tc>
        <w:tc>
          <w:tcPr>
            <w:tcW w:w="2035" w:type="dxa"/>
            <w:vAlign w:val="center"/>
          </w:tcPr>
          <w:p w14:paraId="680F77CF" w14:textId="77777777" w:rsidR="00045D3C" w:rsidRDefault="00A60610">
            <w:r>
              <w:t> </w:t>
            </w:r>
          </w:p>
        </w:tc>
      </w:tr>
      <w:tr w:rsidR="00045D3C" w14:paraId="718373A7" w14:textId="77777777" w:rsidTr="00723831">
        <w:tc>
          <w:tcPr>
            <w:tcW w:w="1959" w:type="dxa"/>
            <w:vAlign w:val="center"/>
          </w:tcPr>
          <w:p w14:paraId="66203768" w14:textId="77777777" w:rsidR="00045D3C" w:rsidRDefault="00A60610">
            <w:r>
              <w:t>CBL HAP Transfer</w:t>
            </w:r>
          </w:p>
        </w:tc>
        <w:tc>
          <w:tcPr>
            <w:tcW w:w="1908" w:type="dxa"/>
            <w:vAlign w:val="center"/>
          </w:tcPr>
          <w:p w14:paraId="7CFA6EAA" w14:textId="77777777" w:rsidR="00045D3C" w:rsidRDefault="00A60610">
            <w:r>
              <w:t>  5</w:t>
            </w:r>
          </w:p>
        </w:tc>
        <w:tc>
          <w:tcPr>
            <w:tcW w:w="2167" w:type="dxa"/>
            <w:vAlign w:val="center"/>
          </w:tcPr>
          <w:p w14:paraId="2E746074" w14:textId="77777777" w:rsidR="00045D3C" w:rsidRDefault="00A60610">
            <w:r>
              <w:t>3</w:t>
            </w:r>
          </w:p>
        </w:tc>
        <w:tc>
          <w:tcPr>
            <w:tcW w:w="2035" w:type="dxa"/>
            <w:vAlign w:val="center"/>
          </w:tcPr>
          <w:p w14:paraId="41A4FCCF" w14:textId="77777777" w:rsidR="00045D3C" w:rsidRDefault="00A60610">
            <w:r>
              <w:t> </w:t>
            </w:r>
          </w:p>
        </w:tc>
      </w:tr>
      <w:tr w:rsidR="00045D3C" w14:paraId="4AA9C3B5" w14:textId="77777777" w:rsidTr="00723831">
        <w:tc>
          <w:tcPr>
            <w:tcW w:w="1959" w:type="dxa"/>
            <w:vAlign w:val="center"/>
          </w:tcPr>
          <w:p w14:paraId="5AF8C16E" w14:textId="77777777" w:rsidR="00045D3C" w:rsidRDefault="00A60610">
            <w:r>
              <w:t>Homeless/Med Homeless</w:t>
            </w:r>
          </w:p>
        </w:tc>
        <w:tc>
          <w:tcPr>
            <w:tcW w:w="1908" w:type="dxa"/>
            <w:vAlign w:val="center"/>
          </w:tcPr>
          <w:p w14:paraId="14218B3B" w14:textId="77777777" w:rsidR="00045D3C" w:rsidRDefault="00A60610">
            <w:r>
              <w:t>15</w:t>
            </w:r>
          </w:p>
        </w:tc>
        <w:tc>
          <w:tcPr>
            <w:tcW w:w="2167" w:type="dxa"/>
            <w:vAlign w:val="center"/>
          </w:tcPr>
          <w:p w14:paraId="65E709FB" w14:textId="77777777" w:rsidR="00045D3C" w:rsidRDefault="00A60610">
            <w:r>
              <w:t>11</w:t>
            </w:r>
          </w:p>
        </w:tc>
        <w:tc>
          <w:tcPr>
            <w:tcW w:w="2035" w:type="dxa"/>
            <w:vAlign w:val="center"/>
          </w:tcPr>
          <w:p w14:paraId="6B76E12F" w14:textId="77777777" w:rsidR="00045D3C" w:rsidRDefault="00A60610">
            <w:r>
              <w:t> </w:t>
            </w:r>
          </w:p>
        </w:tc>
      </w:tr>
      <w:tr w:rsidR="00045D3C" w14:paraId="7C5113F5" w14:textId="77777777" w:rsidTr="00723831">
        <w:tc>
          <w:tcPr>
            <w:tcW w:w="1959" w:type="dxa"/>
            <w:vAlign w:val="center"/>
          </w:tcPr>
          <w:p w14:paraId="6DC5C580" w14:textId="77777777" w:rsidR="00045D3C" w:rsidRDefault="00A60610">
            <w:r>
              <w:t>Medical</w:t>
            </w:r>
          </w:p>
        </w:tc>
        <w:tc>
          <w:tcPr>
            <w:tcW w:w="1908" w:type="dxa"/>
            <w:vAlign w:val="center"/>
          </w:tcPr>
          <w:p w14:paraId="5736BC08" w14:textId="77777777" w:rsidR="00045D3C" w:rsidRDefault="00A60610">
            <w:r>
              <w:t>22</w:t>
            </w:r>
          </w:p>
        </w:tc>
        <w:tc>
          <w:tcPr>
            <w:tcW w:w="2167" w:type="dxa"/>
            <w:vAlign w:val="center"/>
          </w:tcPr>
          <w:p w14:paraId="69D8548C" w14:textId="77777777" w:rsidR="00045D3C" w:rsidRDefault="00A60610">
            <w:r>
              <w:t>11</w:t>
            </w:r>
          </w:p>
        </w:tc>
        <w:tc>
          <w:tcPr>
            <w:tcW w:w="2035" w:type="dxa"/>
            <w:vAlign w:val="center"/>
          </w:tcPr>
          <w:p w14:paraId="2B30704D" w14:textId="77777777" w:rsidR="00045D3C" w:rsidRDefault="00A60610">
            <w:r>
              <w:t> </w:t>
            </w:r>
          </w:p>
        </w:tc>
      </w:tr>
      <w:tr w:rsidR="00045D3C" w14:paraId="5724A962" w14:textId="77777777" w:rsidTr="00723831">
        <w:tc>
          <w:tcPr>
            <w:tcW w:w="1959" w:type="dxa"/>
            <w:vAlign w:val="center"/>
          </w:tcPr>
          <w:p w14:paraId="4D77A3FA" w14:textId="77777777" w:rsidR="00045D3C" w:rsidRDefault="00A60610">
            <w:r>
              <w:t>OAP/Homeless OAP</w:t>
            </w:r>
          </w:p>
        </w:tc>
        <w:tc>
          <w:tcPr>
            <w:tcW w:w="1908" w:type="dxa"/>
            <w:vAlign w:val="center"/>
          </w:tcPr>
          <w:p w14:paraId="01DA7EF9" w14:textId="77777777" w:rsidR="00045D3C" w:rsidRDefault="00A60610">
            <w:r>
              <w:t>12</w:t>
            </w:r>
          </w:p>
        </w:tc>
        <w:tc>
          <w:tcPr>
            <w:tcW w:w="2167" w:type="dxa"/>
            <w:vAlign w:val="center"/>
          </w:tcPr>
          <w:p w14:paraId="3645BF12" w14:textId="77777777" w:rsidR="00045D3C" w:rsidRDefault="00A60610">
            <w:r>
              <w:t>7</w:t>
            </w:r>
          </w:p>
        </w:tc>
        <w:tc>
          <w:tcPr>
            <w:tcW w:w="2035" w:type="dxa"/>
            <w:vAlign w:val="center"/>
          </w:tcPr>
          <w:p w14:paraId="2CBFDA41" w14:textId="77777777" w:rsidR="00045D3C" w:rsidRDefault="00A60610">
            <w:r>
              <w:t> </w:t>
            </w:r>
          </w:p>
        </w:tc>
      </w:tr>
      <w:tr w:rsidR="00045D3C" w14:paraId="643BC970" w14:textId="77777777" w:rsidTr="00723831">
        <w:tc>
          <w:tcPr>
            <w:tcW w:w="1959" w:type="dxa"/>
            <w:vAlign w:val="center"/>
          </w:tcPr>
          <w:p w14:paraId="3482F02A" w14:textId="77777777" w:rsidR="00045D3C" w:rsidRDefault="00A60610">
            <w:r>
              <w:rPr>
                <w:b/>
              </w:rPr>
              <w:t>Total</w:t>
            </w:r>
          </w:p>
        </w:tc>
        <w:tc>
          <w:tcPr>
            <w:tcW w:w="1908" w:type="dxa"/>
            <w:vAlign w:val="center"/>
          </w:tcPr>
          <w:p w14:paraId="1E4453C0" w14:textId="77777777" w:rsidR="00045D3C" w:rsidRDefault="00A60610">
            <w:r>
              <w:rPr>
                <w:b/>
              </w:rPr>
              <w:t>128</w:t>
            </w:r>
          </w:p>
        </w:tc>
        <w:tc>
          <w:tcPr>
            <w:tcW w:w="2167" w:type="dxa"/>
            <w:vAlign w:val="center"/>
          </w:tcPr>
          <w:p w14:paraId="3E4DB415" w14:textId="77777777" w:rsidR="00045D3C" w:rsidRDefault="00A60610">
            <w:r>
              <w:rPr>
                <w:b/>
              </w:rPr>
              <w:t>63</w:t>
            </w:r>
          </w:p>
        </w:tc>
        <w:tc>
          <w:tcPr>
            <w:tcW w:w="2035" w:type="dxa"/>
            <w:vAlign w:val="center"/>
          </w:tcPr>
          <w:p w14:paraId="46026079" w14:textId="77777777" w:rsidR="00045D3C" w:rsidRDefault="00A60610">
            <w:r>
              <w:t> </w:t>
            </w:r>
          </w:p>
        </w:tc>
      </w:tr>
      <w:tr w:rsidR="00045D3C" w14:paraId="04FA38CA" w14:textId="77777777" w:rsidTr="00723831">
        <w:tc>
          <w:tcPr>
            <w:tcW w:w="1959" w:type="dxa"/>
            <w:vAlign w:val="center"/>
          </w:tcPr>
          <w:p w14:paraId="64ABB277" w14:textId="77777777" w:rsidR="00045D3C" w:rsidRDefault="00A60610">
            <w:r>
              <w:t>Transfers including medical</w:t>
            </w:r>
          </w:p>
        </w:tc>
        <w:tc>
          <w:tcPr>
            <w:tcW w:w="1908" w:type="dxa"/>
            <w:vAlign w:val="center"/>
          </w:tcPr>
          <w:p w14:paraId="29EA64D6" w14:textId="77777777" w:rsidR="00045D3C" w:rsidRDefault="00A60610">
            <w:r>
              <w:t>36</w:t>
            </w:r>
          </w:p>
        </w:tc>
        <w:tc>
          <w:tcPr>
            <w:tcW w:w="2167" w:type="dxa"/>
            <w:vAlign w:val="center"/>
          </w:tcPr>
          <w:p w14:paraId="202B24E9" w14:textId="77777777" w:rsidR="00045D3C" w:rsidRDefault="00A60610">
            <w:r>
              <w:t>18</w:t>
            </w:r>
          </w:p>
        </w:tc>
        <w:tc>
          <w:tcPr>
            <w:tcW w:w="2035" w:type="dxa"/>
            <w:vAlign w:val="center"/>
          </w:tcPr>
          <w:p w14:paraId="3233B6D8" w14:textId="77777777" w:rsidR="00045D3C" w:rsidRDefault="00A60610">
            <w:r>
              <w:t> </w:t>
            </w:r>
          </w:p>
        </w:tc>
      </w:tr>
      <w:tr w:rsidR="00045D3C" w14:paraId="1BCEE702" w14:textId="77777777" w:rsidTr="00723831">
        <w:tc>
          <w:tcPr>
            <w:tcW w:w="1959" w:type="dxa"/>
            <w:vAlign w:val="center"/>
          </w:tcPr>
          <w:p w14:paraId="0E615954" w14:textId="77777777" w:rsidR="00045D3C" w:rsidRDefault="00A60610">
            <w:r>
              <w:t>RAS/Landlord Cancelled</w:t>
            </w:r>
          </w:p>
        </w:tc>
        <w:tc>
          <w:tcPr>
            <w:tcW w:w="1908" w:type="dxa"/>
            <w:vAlign w:val="center"/>
          </w:tcPr>
          <w:p w14:paraId="47ACAAFB" w14:textId="77777777" w:rsidR="00045D3C" w:rsidRDefault="00A60610">
            <w:r>
              <w:t>18</w:t>
            </w:r>
          </w:p>
        </w:tc>
        <w:tc>
          <w:tcPr>
            <w:tcW w:w="2167" w:type="dxa"/>
            <w:vAlign w:val="center"/>
          </w:tcPr>
          <w:p w14:paraId="46283341" w14:textId="77777777" w:rsidR="00045D3C" w:rsidRDefault="00A60610">
            <w:r>
              <w:t>8</w:t>
            </w:r>
          </w:p>
        </w:tc>
        <w:tc>
          <w:tcPr>
            <w:tcW w:w="2035" w:type="dxa"/>
            <w:vAlign w:val="center"/>
          </w:tcPr>
          <w:p w14:paraId="0F4316D0" w14:textId="77777777" w:rsidR="00045D3C" w:rsidRDefault="00A60610">
            <w:r>
              <w:t> </w:t>
            </w:r>
          </w:p>
        </w:tc>
      </w:tr>
    </w:tbl>
    <w:p w14:paraId="2D3E721C" w14:textId="2CCCC591" w:rsidR="00BC562A" w:rsidRPr="00BC562A" w:rsidRDefault="00BC562A" w:rsidP="00BC562A">
      <w:pPr>
        <w:pStyle w:val="Heading2"/>
      </w:pPr>
      <w:r w:rsidRPr="00BC562A">
        <w:t>Following contributions from Councillors</w:t>
      </w:r>
      <w:r>
        <w:t xml:space="preserve"> M Johansson, L O'Toole, S Moynihan and V Casserly, Neil Hanley Senior Executive Officer responded to queries raised and the Report was </w:t>
      </w:r>
      <w:r w:rsidRPr="00BC562A">
        <w:rPr>
          <w:b/>
          <w:bCs/>
        </w:rPr>
        <w:t>NOTED.</w:t>
      </w:r>
    </w:p>
    <w:p w14:paraId="6B80E91A" w14:textId="62713D02" w:rsidR="00045D3C" w:rsidRPr="00993C07" w:rsidRDefault="00A60610" w:rsidP="00993C07">
      <w:pPr>
        <w:pStyle w:val="Heading2"/>
        <w:jc w:val="center"/>
        <w:rPr>
          <w:b/>
          <w:bCs/>
          <w:sz w:val="28"/>
          <w:szCs w:val="28"/>
        </w:rPr>
      </w:pPr>
      <w:r w:rsidRPr="00993C07">
        <w:rPr>
          <w:b/>
          <w:bCs/>
          <w:sz w:val="28"/>
          <w:szCs w:val="28"/>
        </w:rPr>
        <w:t>Community</w:t>
      </w:r>
    </w:p>
    <w:p w14:paraId="4B7B7F2F" w14:textId="4B486210" w:rsidR="00045D3C" w:rsidRDefault="00993C07">
      <w:pPr>
        <w:pStyle w:val="Heading3"/>
      </w:pPr>
      <w:r w:rsidRPr="00991197">
        <w:rPr>
          <w:b/>
          <w:u w:val="single"/>
        </w:rPr>
        <w:t>LPNC/2</w:t>
      </w:r>
      <w:r>
        <w:rPr>
          <w:b/>
          <w:u w:val="single"/>
        </w:rPr>
        <w:t>8</w:t>
      </w:r>
      <w:r w:rsidR="000412FE">
        <w:rPr>
          <w:b/>
          <w:u w:val="single"/>
        </w:rPr>
        <w:t>5</w:t>
      </w:r>
      <w:r w:rsidRPr="00991197">
        <w:rPr>
          <w:b/>
          <w:u w:val="single"/>
        </w:rPr>
        <w:t>/</w:t>
      </w:r>
      <w:r w:rsidR="00A60610">
        <w:rPr>
          <w:b/>
          <w:u w:val="single"/>
        </w:rPr>
        <w:t>Q3 Item ID:75320</w:t>
      </w:r>
      <w:r>
        <w:rPr>
          <w:b/>
          <w:u w:val="single"/>
        </w:rPr>
        <w:t xml:space="preserve"> – Lucan Leisure Centre</w:t>
      </w:r>
    </w:p>
    <w:p w14:paraId="5BCB07E9" w14:textId="77777777" w:rsidR="00045D3C" w:rsidRDefault="00A60610">
      <w:r>
        <w:t>Proposed by Councillor Derren Ó Brádaigh</w:t>
      </w:r>
    </w:p>
    <w:p w14:paraId="16FB6DAF" w14:textId="77777777" w:rsidR="00045D3C" w:rsidRDefault="00A60610">
      <w:r>
        <w:t xml:space="preserve">To ask the manager for a further update on the situation with regards to the reopening of the Lucan Leisure Centre and any relevant and helpful information that can be offered with regards to addressing the growing concerns of both the staff and parents of the many children relying on the </w:t>
      </w:r>
      <w:r>
        <w:lastRenderedPageBreak/>
        <w:t>essential and affordable service rates offered by the Naíonra Mháirín in resecuring their original tenancy.</w:t>
      </w:r>
    </w:p>
    <w:p w14:paraId="46AB859A" w14:textId="77777777" w:rsidR="00045D3C" w:rsidRDefault="00A60610">
      <w:r>
        <w:rPr>
          <w:b/>
        </w:rPr>
        <w:t>REPLY:</w:t>
      </w:r>
    </w:p>
    <w:p w14:paraId="3D31332C" w14:textId="77777777" w:rsidR="00045D3C" w:rsidRDefault="00A60610">
      <w:r>
        <w:t>The tender process for the management, maintenance and operation of the Lucan Leisure Campus, incorporating both the new Lucan Swimming Pool and the existing Luan Leisure Centre, is now at the second stage with potential operators shortly due to engage with the Council to review key operational objectives in preparation for submission of final tenders. The tender process will explore all sustainable operational options for this sports and leisure complex and under the tender process and the new operator will be required to reasonably accommodate local sporting groups in using the sports and leisure facilities, including prior user groups pre-dating the proposed management arrangements, along with Esker Boxing Club, for whom access under licence to specific areas and facilities within the existing Lucan Leisure Centre facility will be provided.</w:t>
      </w:r>
    </w:p>
    <w:p w14:paraId="2384EABD" w14:textId="328568A4" w:rsidR="00045D3C" w:rsidRDefault="00A60610">
      <w:r>
        <w:t xml:space="preserve">At the time of the closure of Lucan Leisure Centre last August, no guarantees were given in relation to the Naíonra and Afterschool Club childcare business being provided with operational space in the new campus.  This is because the primary focus of the campus is to provide sports and leisure services so there is no obligation on tenderers to incorporate childcare operations into their tender submissions in case any regulatory or other related requirements would impact on tenders.  However, tenderers will be advised of the previous childcare services provided on site </w:t>
      </w:r>
      <w:r w:rsidR="00843115">
        <w:t>and</w:t>
      </w:r>
      <w:r>
        <w:t xml:space="preserve"> as promised to Naíonra management, the Council will facilitate contact to explore whether the childcare services can be within their operating model.</w:t>
      </w:r>
    </w:p>
    <w:p w14:paraId="3D2E20A3" w14:textId="77777777" w:rsidR="00045D3C" w:rsidRDefault="00A60610">
      <w:r>
        <w:t>It should be noted that, due to significant challenges with the construction programme for the campus, the leisure centre will not be open in time for the commencement of the new school year this autumn, or indeed potentially for a number of months thereafter.  A revised programme for the construction works is currently being finalised by the contractor to account for various supply, labour and cost challenges with a completion date well into Q4 2022 for the works now likely unfortunately.</w:t>
      </w:r>
    </w:p>
    <w:p w14:paraId="2DA6EE19" w14:textId="5F57F4E5" w:rsidR="00045D3C" w:rsidRDefault="00993C07">
      <w:pPr>
        <w:pStyle w:val="Heading3"/>
      </w:pPr>
      <w:r w:rsidRPr="00991197">
        <w:rPr>
          <w:b/>
          <w:u w:val="single"/>
        </w:rPr>
        <w:t>LPNC/2</w:t>
      </w:r>
      <w:r>
        <w:rPr>
          <w:b/>
          <w:u w:val="single"/>
        </w:rPr>
        <w:t>8</w:t>
      </w:r>
      <w:r w:rsidR="000412FE">
        <w:rPr>
          <w:b/>
          <w:u w:val="single"/>
        </w:rPr>
        <w:t>6</w:t>
      </w:r>
      <w:r w:rsidRPr="00991197">
        <w:rPr>
          <w:b/>
          <w:u w:val="single"/>
        </w:rPr>
        <w:t>/</w:t>
      </w:r>
      <w:r w:rsidR="00A60610">
        <w:rPr>
          <w:b/>
          <w:u w:val="single"/>
        </w:rPr>
        <w:t>C2</w:t>
      </w:r>
      <w:r>
        <w:rPr>
          <w:b/>
          <w:u w:val="single"/>
        </w:rPr>
        <w:t xml:space="preserve"> </w:t>
      </w:r>
      <w:r w:rsidR="00A60610">
        <w:rPr>
          <w:b/>
          <w:u w:val="single"/>
        </w:rPr>
        <w:t>Item ID:75263</w:t>
      </w:r>
      <w:r>
        <w:rPr>
          <w:b/>
          <w:u w:val="single"/>
        </w:rPr>
        <w:t xml:space="preserve"> - </w:t>
      </w:r>
      <w:r w:rsidR="003C74CB">
        <w:rPr>
          <w:b/>
          <w:u w:val="single"/>
        </w:rPr>
        <w:t>Correspondence</w:t>
      </w:r>
    </w:p>
    <w:p w14:paraId="0DC22E97" w14:textId="77777777" w:rsidR="00045D3C" w:rsidRDefault="00A60610">
      <w:r>
        <w:t>Correspondence (No Business)</w:t>
      </w:r>
    </w:p>
    <w:p w14:paraId="6D822202" w14:textId="56B62A2F" w:rsidR="00045D3C" w:rsidRDefault="003C74CB">
      <w:pPr>
        <w:pStyle w:val="Heading3"/>
      </w:pPr>
      <w:r w:rsidRPr="00991197">
        <w:rPr>
          <w:b/>
          <w:u w:val="single"/>
        </w:rPr>
        <w:t>LPNC/2</w:t>
      </w:r>
      <w:r>
        <w:rPr>
          <w:b/>
          <w:u w:val="single"/>
        </w:rPr>
        <w:t>8</w:t>
      </w:r>
      <w:r w:rsidR="000412FE">
        <w:rPr>
          <w:b/>
          <w:u w:val="single"/>
        </w:rPr>
        <w:t>7</w:t>
      </w:r>
      <w:r w:rsidRPr="00991197">
        <w:rPr>
          <w:b/>
          <w:u w:val="single"/>
        </w:rPr>
        <w:t>/</w:t>
      </w:r>
      <w:r w:rsidR="00A60610">
        <w:rPr>
          <w:b/>
          <w:u w:val="single"/>
        </w:rPr>
        <w:t>H5</w:t>
      </w:r>
      <w:r>
        <w:rPr>
          <w:b/>
          <w:u w:val="single"/>
        </w:rPr>
        <w:t xml:space="preserve"> </w:t>
      </w:r>
      <w:r w:rsidR="00A60610">
        <w:rPr>
          <w:b/>
          <w:u w:val="single"/>
        </w:rPr>
        <w:t>Item ID:75273</w:t>
      </w:r>
      <w:r>
        <w:rPr>
          <w:b/>
          <w:u w:val="single"/>
        </w:rPr>
        <w:t xml:space="preserve"> – New Works</w:t>
      </w:r>
    </w:p>
    <w:p w14:paraId="4FE52036" w14:textId="77777777" w:rsidR="00045D3C" w:rsidRDefault="00A60610">
      <w:r>
        <w:t>New Works (No Business)</w:t>
      </w:r>
    </w:p>
    <w:p w14:paraId="24119714" w14:textId="4EEB7DED" w:rsidR="00045D3C" w:rsidRDefault="003C74CB">
      <w:pPr>
        <w:pStyle w:val="Heading3"/>
      </w:pPr>
      <w:r w:rsidRPr="00991197">
        <w:rPr>
          <w:b/>
          <w:u w:val="single"/>
        </w:rPr>
        <w:t>LPNC/2</w:t>
      </w:r>
      <w:r>
        <w:rPr>
          <w:b/>
          <w:u w:val="single"/>
        </w:rPr>
        <w:t>8</w:t>
      </w:r>
      <w:r w:rsidR="000412FE">
        <w:rPr>
          <w:b/>
          <w:u w:val="single"/>
        </w:rPr>
        <w:t>8</w:t>
      </w:r>
      <w:r w:rsidRPr="00991197">
        <w:rPr>
          <w:b/>
          <w:u w:val="single"/>
        </w:rPr>
        <w:t>/</w:t>
      </w:r>
      <w:r w:rsidR="00A60610">
        <w:rPr>
          <w:b/>
          <w:u w:val="single"/>
        </w:rPr>
        <w:t>H6</w:t>
      </w:r>
      <w:r>
        <w:rPr>
          <w:b/>
          <w:u w:val="single"/>
        </w:rPr>
        <w:t xml:space="preserve"> </w:t>
      </w:r>
      <w:r w:rsidR="00A60610">
        <w:rPr>
          <w:b/>
          <w:u w:val="single"/>
        </w:rPr>
        <w:t>Item ID:75284</w:t>
      </w:r>
      <w:r>
        <w:rPr>
          <w:b/>
          <w:u w:val="single"/>
        </w:rPr>
        <w:t xml:space="preserve"> - Deputations</w:t>
      </w:r>
    </w:p>
    <w:p w14:paraId="3DEF288A" w14:textId="77777777" w:rsidR="00045D3C" w:rsidRDefault="00A60610">
      <w:r>
        <w:t>Deputations for Noting- NO BUSINESS</w:t>
      </w:r>
    </w:p>
    <w:p w14:paraId="1AF2FA18" w14:textId="411D3B92" w:rsidR="00045D3C" w:rsidRDefault="003C74CB">
      <w:pPr>
        <w:pStyle w:val="Heading3"/>
      </w:pPr>
      <w:r w:rsidRPr="00991197">
        <w:rPr>
          <w:b/>
          <w:u w:val="single"/>
        </w:rPr>
        <w:t>LPNC/2</w:t>
      </w:r>
      <w:r>
        <w:rPr>
          <w:b/>
          <w:u w:val="single"/>
        </w:rPr>
        <w:t>8</w:t>
      </w:r>
      <w:r w:rsidR="000412FE">
        <w:rPr>
          <w:b/>
          <w:u w:val="single"/>
        </w:rPr>
        <w:t>9</w:t>
      </w:r>
      <w:r w:rsidRPr="00991197">
        <w:rPr>
          <w:b/>
          <w:u w:val="single"/>
        </w:rPr>
        <w:t>/</w:t>
      </w:r>
      <w:r w:rsidR="00A60610">
        <w:rPr>
          <w:b/>
          <w:u w:val="single"/>
        </w:rPr>
        <w:t>M1 Item ID:75321</w:t>
      </w:r>
      <w:r>
        <w:rPr>
          <w:b/>
          <w:u w:val="single"/>
        </w:rPr>
        <w:t xml:space="preserve"> – Adamstown Community Centre</w:t>
      </w:r>
    </w:p>
    <w:p w14:paraId="76713AE4" w14:textId="47D4ED3F" w:rsidR="00045D3C" w:rsidRDefault="00A60610">
      <w:r>
        <w:t>Proposed by Councillor L. O'Toole</w:t>
      </w:r>
      <w:r w:rsidR="00BC562A">
        <w:t xml:space="preserve">, Seconded by Councillor  </w:t>
      </w:r>
      <w:r w:rsidR="00EF3293">
        <w:t xml:space="preserve">J Tuffy </w:t>
      </w:r>
    </w:p>
    <w:p w14:paraId="70ED244D" w14:textId="404B467D" w:rsidR="00045D3C" w:rsidRDefault="00A60610">
      <w:r>
        <w:t xml:space="preserve">This committee seeks an update on the agreed motion passed previously in regard to carrying out an audit in the Adamstown area to ascertain the need for extending the Adamstown Community Centre to facilitate a Youth Cafe/Centre. Given the continued growth in the area in the young population and with the continuation of planned developments including the part8 development at Balgaddy and Foxborough area this committee requests the Chief Executive to examine the possibility of designing a new youth centre next to the Careline centre (opposite </w:t>
      </w:r>
      <w:r w:rsidR="00E423F7">
        <w:t>Kishogue</w:t>
      </w:r>
      <w:r>
        <w:t xml:space="preserve"> CC) as this would be in keeping with the services already existing here and would be easily populated with the young citizens of the area.</w:t>
      </w:r>
    </w:p>
    <w:p w14:paraId="54969854" w14:textId="4C1E4B03" w:rsidR="00045D3C" w:rsidRDefault="003C74CB">
      <w:r>
        <w:rPr>
          <w:b/>
        </w:rPr>
        <w:lastRenderedPageBreak/>
        <w:t xml:space="preserve">The following Report from the Chief Executive was Read: </w:t>
      </w:r>
    </w:p>
    <w:p w14:paraId="305EC02F" w14:textId="65CFB13E" w:rsidR="00045D3C" w:rsidRDefault="00A60610">
      <w:r>
        <w:t xml:space="preserve">We are reviewing the recent facilities survey findings and we will also be liaising with colleagues in Architects, Planning and Public Realm to discuss these findings and future plans for all key neighbourhoods. There is a significant pipeline of community projects in development as part of the 3 year Capital programme. </w:t>
      </w:r>
      <w:r w:rsidR="00843115">
        <w:t>Also,</w:t>
      </w:r>
      <w:r>
        <w:t xml:space="preserve"> as per Adamstown SDZ the planning department has confirmed that a civic multi-use centre will be </w:t>
      </w:r>
      <w:r w:rsidR="00E423F7">
        <w:t>prioritised</w:t>
      </w:r>
      <w:r>
        <w:t xml:space="preserve"> and provided in Adamstown within the next phase of development. </w:t>
      </w:r>
    </w:p>
    <w:p w14:paraId="7C6F9268" w14:textId="4AADEEE8" w:rsidR="003C74CB" w:rsidRDefault="003C74CB">
      <w:r>
        <w:t>Following contributions from Councillo</w:t>
      </w:r>
      <w:r w:rsidR="00EF3293">
        <w:t xml:space="preserve">r L O'Toole, Jennifer Moroney Ward responded to queries raised and the Report was </w:t>
      </w:r>
      <w:r w:rsidR="00EF3293" w:rsidRPr="00EF3293">
        <w:rPr>
          <w:b/>
          <w:bCs/>
        </w:rPr>
        <w:t>NOTED</w:t>
      </w:r>
      <w:r w:rsidR="00EF3293">
        <w:rPr>
          <w:b/>
          <w:bCs/>
        </w:rPr>
        <w:t>.</w:t>
      </w:r>
      <w:r w:rsidR="00EF3293" w:rsidRPr="00EF3293">
        <w:rPr>
          <w:b/>
          <w:bCs/>
        </w:rPr>
        <w:t xml:space="preserve"> </w:t>
      </w:r>
    </w:p>
    <w:p w14:paraId="3DFF939B" w14:textId="7F178673" w:rsidR="00045D3C" w:rsidRDefault="00071216">
      <w:pPr>
        <w:pStyle w:val="Heading3"/>
      </w:pPr>
      <w:r w:rsidRPr="00991197">
        <w:rPr>
          <w:b/>
          <w:u w:val="single"/>
        </w:rPr>
        <w:t>LPNC/2</w:t>
      </w:r>
      <w:r w:rsidR="000412FE">
        <w:rPr>
          <w:b/>
          <w:u w:val="single"/>
        </w:rPr>
        <w:t>90</w:t>
      </w:r>
      <w:r w:rsidRPr="00991197">
        <w:rPr>
          <w:b/>
          <w:u w:val="single"/>
        </w:rPr>
        <w:t>/</w:t>
      </w:r>
      <w:r w:rsidR="00A60610">
        <w:rPr>
          <w:b/>
          <w:u w:val="single"/>
        </w:rPr>
        <w:t>M2/0522 Item ID:75331</w:t>
      </w:r>
      <w:r>
        <w:rPr>
          <w:b/>
          <w:u w:val="single"/>
        </w:rPr>
        <w:t xml:space="preserve"> </w:t>
      </w:r>
      <w:r w:rsidR="008F1B0E">
        <w:rPr>
          <w:b/>
          <w:u w:val="single"/>
        </w:rPr>
        <w:t>–</w:t>
      </w:r>
      <w:r>
        <w:rPr>
          <w:b/>
          <w:u w:val="single"/>
        </w:rPr>
        <w:t xml:space="preserve"> </w:t>
      </w:r>
      <w:r w:rsidR="005E4894">
        <w:rPr>
          <w:b/>
          <w:u w:val="single"/>
        </w:rPr>
        <w:t>Na</w:t>
      </w:r>
      <w:r w:rsidR="008F1B0E">
        <w:rPr>
          <w:b/>
          <w:u w:val="single"/>
        </w:rPr>
        <w:t>íonra and Afterschool</w:t>
      </w:r>
    </w:p>
    <w:p w14:paraId="10CE748F" w14:textId="2654321F" w:rsidR="00045D3C" w:rsidRDefault="00A60610">
      <w:r>
        <w:t>Proposed by Councillor P. Gogarty</w:t>
      </w:r>
      <w:r w:rsidR="00EF3293">
        <w:t xml:space="preserve">, Seconded by Councillor  D Ó’Brádaigh </w:t>
      </w:r>
    </w:p>
    <w:p w14:paraId="5B5A3DDB" w14:textId="77777777" w:rsidR="00045D3C" w:rsidRDefault="00A60610">
      <w:r>
        <w:t>That the Chief Executive provides a definitive and hopefully positive response regarding the continuation of a Naíonra and afterschool in the refurbished leisure centre as requested on multiple occasions by myself and a number of other elected reps, as well as clarification for other previously requested clubs, given that the tender process has advanced; and, noting that a timescale for the completion of the swimming pool was not given as requested last month, to provide an update to members on the likely opening date of both facilities and reopening of the car park, given the huge inconvenience being experienced by users and by residents of Ash Park.</w:t>
      </w:r>
    </w:p>
    <w:p w14:paraId="3003E555" w14:textId="5E97499B" w:rsidR="00045D3C" w:rsidRPr="008F1B0E" w:rsidRDefault="008F1B0E">
      <w:pPr>
        <w:rPr>
          <w:b/>
        </w:rPr>
      </w:pPr>
      <w:r>
        <w:rPr>
          <w:b/>
        </w:rPr>
        <w:t xml:space="preserve">The following Report from the Chief Executive was Read: </w:t>
      </w:r>
    </w:p>
    <w:p w14:paraId="2081C180" w14:textId="77777777" w:rsidR="00045D3C" w:rsidRDefault="00A60610">
      <w:r>
        <w:t>The tender process for the management, maintenance and operation of the Lucan Leisure Campus, incorporating both the new Lucan Swimming Pool and the existing Luan Leisure Centre, is now at the second stage with potential operators shortly due to engage with the Council to review key operational objectives in preparation for submission of final tenders. The tender process will explore all sustainable operational options for this sports and leisure complex and under the tender process and the new operator will be required to reasonably accommodate local sporting groups in using the sports and leisure facilities, including prior user groups pre-dating the proposed management arrangements, along with Esker Boxing Club, for whom access under licence to specific areas and facilities within the existing Lucan Leisure Centre facility will be provided.</w:t>
      </w:r>
    </w:p>
    <w:p w14:paraId="2CE91A40" w14:textId="15169697" w:rsidR="00045D3C" w:rsidRDefault="00A60610">
      <w:r>
        <w:t xml:space="preserve">At the time of the closure of Lucan Leisure Centre last August, no guarantees were given in relation to the Naíonra and Afterschool Club childcare business being provided with operational space in the new campus.  This is because the primary focus of the campus is to provide sports and leisure services so there is no obligation on tenderers to incorporate childcare operations into their tender submissions in case any regulatory or other related requirements would impact on tenders.  However, tenderers will be advised of the previous childcare services provided on site </w:t>
      </w:r>
      <w:r w:rsidR="00843115">
        <w:t>and</w:t>
      </w:r>
      <w:r>
        <w:t xml:space="preserve"> as promised to Naíonra management, the Council will facilitate contact to explore whether the childcare services can be within their operating model.</w:t>
      </w:r>
    </w:p>
    <w:p w14:paraId="05A0DF6C" w14:textId="6CEFB551" w:rsidR="00045D3C" w:rsidRDefault="00A60610">
      <w:r>
        <w:t>It should be noted that, due to significant challenges with the construction programme for the campus, the leisure centre will not be open in time for the commencement of the new school year this autumn, or indeed potentially for a number of months thereafter.  A revised programme for the construction works is currently being finalised by the contractor to account for various supply, labour and cost challenges with a completion date well into Q4 2022 for the works now likely unfortunately.</w:t>
      </w:r>
    </w:p>
    <w:p w14:paraId="430BE7DA" w14:textId="08D89BAE" w:rsidR="008F1B0E" w:rsidRDefault="008F1B0E">
      <w:r>
        <w:lastRenderedPageBreak/>
        <w:t>Following contributions from Councillors</w:t>
      </w:r>
      <w:r w:rsidR="00EF3293">
        <w:t xml:space="preserve"> P Gogarty, L O'Toole, D Ó’Brádaigh, V Casserly, G O'Connell, S Moynihan, J Tuffy and M Johansson, Jennifer Moroney Ward responded to queries raised and the Report was </w:t>
      </w:r>
      <w:r w:rsidR="00EF3293" w:rsidRPr="00EF3293">
        <w:rPr>
          <w:b/>
          <w:bCs/>
        </w:rPr>
        <w:t>NOTED</w:t>
      </w:r>
      <w:r w:rsidR="00EF3293">
        <w:t xml:space="preserve">. </w:t>
      </w:r>
    </w:p>
    <w:p w14:paraId="07A7E15E" w14:textId="1064F5D1" w:rsidR="00045D3C" w:rsidRDefault="008F1B0E">
      <w:pPr>
        <w:pStyle w:val="Heading3"/>
      </w:pPr>
      <w:r w:rsidRPr="008F1B0E">
        <w:rPr>
          <w:b/>
          <w:u w:val="single"/>
        </w:rPr>
        <w:t>LPNC/2</w:t>
      </w:r>
      <w:r>
        <w:rPr>
          <w:b/>
          <w:u w:val="single"/>
        </w:rPr>
        <w:t>9</w:t>
      </w:r>
      <w:r w:rsidR="000412FE">
        <w:rPr>
          <w:b/>
          <w:u w:val="single"/>
        </w:rPr>
        <w:t>1</w:t>
      </w:r>
      <w:r w:rsidRPr="008F1B0E">
        <w:rPr>
          <w:b/>
          <w:u w:val="single"/>
        </w:rPr>
        <w:t>/</w:t>
      </w:r>
      <w:r w:rsidR="00A60610">
        <w:rPr>
          <w:b/>
          <w:u w:val="single"/>
        </w:rPr>
        <w:t>M3 Item ID:74730</w:t>
      </w:r>
      <w:r>
        <w:rPr>
          <w:b/>
          <w:u w:val="single"/>
        </w:rPr>
        <w:t xml:space="preserve"> – Community Gardens Adamstown</w:t>
      </w:r>
    </w:p>
    <w:p w14:paraId="4E7D904A" w14:textId="22499DC1" w:rsidR="00045D3C" w:rsidRDefault="00A60610">
      <w:r>
        <w:t>Proposed by Councillor L. O'Toole</w:t>
      </w:r>
      <w:r w:rsidR="00EF3293">
        <w:t xml:space="preserve">, Seconded by Councillor  J Tuffy </w:t>
      </w:r>
    </w:p>
    <w:p w14:paraId="4215491D" w14:textId="5E3F31C0" w:rsidR="00045D3C" w:rsidRDefault="00A60610">
      <w:r>
        <w:t xml:space="preserve">That the Chief Executive look at requests made from residents living in new towns of Lucan, namely Adamstown, regarding putting in community gardens. With all the apt being built it's important for people to have a piece of land to connect with and grow food. This could be a way to promote </w:t>
      </w:r>
      <w:r w:rsidR="00843115">
        <w:t>biodiversity</w:t>
      </w:r>
      <w:r>
        <w:t>, create awareness on importance of growing your food locally and hopefully become part of community enterprise opportunities.</w:t>
      </w:r>
    </w:p>
    <w:p w14:paraId="45A2BC65" w14:textId="389D8AB7" w:rsidR="00045D3C" w:rsidRDefault="008F1B0E">
      <w:r>
        <w:rPr>
          <w:b/>
        </w:rPr>
        <w:t xml:space="preserve">The following Report from the Chief Executive was Read: </w:t>
      </w:r>
    </w:p>
    <w:p w14:paraId="0F2246E3" w14:textId="0EDF4EB3" w:rsidR="00045D3C" w:rsidRDefault="00A60610">
      <w:r>
        <w:t>The Community team are happy to meet with residents regarding community development issues such as community gardens. Public realm may also need to be involved in any project that involves new use of public lands and would have expertise on community garden set up.  Community staff would encourage residents to work on project proposals via their local community centres also to build connection to those services and staffing resources. Our community team are in regular contact with local community centre staff and this is route groups can use to discuss community development proposals and ideas.</w:t>
      </w:r>
    </w:p>
    <w:p w14:paraId="27DACFB1" w14:textId="603FA7D2" w:rsidR="008F1B0E" w:rsidRDefault="008F1B0E">
      <w:r>
        <w:t xml:space="preserve">Following contributions from Councillors </w:t>
      </w:r>
      <w:r w:rsidR="00EF3293">
        <w:t xml:space="preserve">L O'Toole and D Ó’Brádaigh, Jennifer Moroney Ward responded to queries raised and the Report was </w:t>
      </w:r>
      <w:r w:rsidR="00EF3293" w:rsidRPr="00EF3293">
        <w:rPr>
          <w:b/>
          <w:bCs/>
        </w:rPr>
        <w:t>NOTED</w:t>
      </w:r>
      <w:r w:rsidR="00EF3293">
        <w:t>.</w:t>
      </w:r>
      <w:r>
        <w:t xml:space="preserve"> </w:t>
      </w:r>
    </w:p>
    <w:p w14:paraId="31061DED" w14:textId="77777777" w:rsidR="00045D3C" w:rsidRPr="000F5533" w:rsidRDefault="00A60610" w:rsidP="008F1B0E">
      <w:pPr>
        <w:pStyle w:val="Heading2"/>
        <w:jc w:val="center"/>
        <w:rPr>
          <w:b/>
          <w:bCs/>
          <w:sz w:val="32"/>
          <w:szCs w:val="32"/>
        </w:rPr>
      </w:pPr>
      <w:r w:rsidRPr="000F5533">
        <w:rPr>
          <w:b/>
          <w:bCs/>
          <w:sz w:val="32"/>
          <w:szCs w:val="32"/>
        </w:rPr>
        <w:t>Transportation</w:t>
      </w:r>
    </w:p>
    <w:p w14:paraId="52B6CE0F" w14:textId="37CC3A45" w:rsidR="00045D3C" w:rsidRDefault="000F5533">
      <w:pPr>
        <w:pStyle w:val="Heading3"/>
      </w:pPr>
      <w:r w:rsidRPr="000F5533">
        <w:rPr>
          <w:b/>
          <w:u w:val="single"/>
        </w:rPr>
        <w:t>LPNC/2</w:t>
      </w:r>
      <w:r>
        <w:rPr>
          <w:b/>
          <w:u w:val="single"/>
        </w:rPr>
        <w:t>9</w:t>
      </w:r>
      <w:r w:rsidR="000412FE">
        <w:rPr>
          <w:b/>
          <w:u w:val="single"/>
        </w:rPr>
        <w:t>2</w:t>
      </w:r>
      <w:r w:rsidRPr="000F5533">
        <w:rPr>
          <w:b/>
          <w:u w:val="single"/>
        </w:rPr>
        <w:t>/</w:t>
      </w:r>
      <w:r w:rsidR="00A60610">
        <w:rPr>
          <w:b/>
          <w:u w:val="single"/>
        </w:rPr>
        <w:t>Q4 Item ID:75306</w:t>
      </w:r>
      <w:r>
        <w:rPr>
          <w:b/>
          <w:u w:val="single"/>
        </w:rPr>
        <w:t xml:space="preserve"> </w:t>
      </w:r>
      <w:r w:rsidR="007F65C8">
        <w:rPr>
          <w:b/>
          <w:u w:val="single"/>
        </w:rPr>
        <w:t>–</w:t>
      </w:r>
      <w:r>
        <w:rPr>
          <w:b/>
          <w:u w:val="single"/>
        </w:rPr>
        <w:t xml:space="preserve"> </w:t>
      </w:r>
      <w:r w:rsidR="007F65C8">
        <w:rPr>
          <w:b/>
          <w:u w:val="single"/>
        </w:rPr>
        <w:t>Layout of L1011</w:t>
      </w:r>
    </w:p>
    <w:p w14:paraId="4A0C01CC" w14:textId="77777777" w:rsidR="00045D3C" w:rsidRDefault="00A60610">
      <w:r>
        <w:t>Proposed by Councillor Joanna Tuffy</w:t>
      </w:r>
    </w:p>
    <w:p w14:paraId="49ADBB9C" w14:textId="77777777" w:rsidR="00045D3C" w:rsidRDefault="00A60610">
      <w:r>
        <w:t>To ask the Chief Executive Officer for an update on the current layout of the L1011 including the situation where the path does not the full length on the northern side of the road, lack of cycle lane, lack of pedestrian priority at the roundabout, and barrier posed by kissing gate at entrance to Griffeen Park, in light of the need for more active travel routes and for safe routes to school and to the parks, and if he will make a statement on the matter.</w:t>
      </w:r>
    </w:p>
    <w:p w14:paraId="29033AF9" w14:textId="77777777" w:rsidR="00045D3C" w:rsidRDefault="00A60610">
      <w:r>
        <w:rPr>
          <w:b/>
        </w:rPr>
        <w:t>REPLY:</w:t>
      </w:r>
    </w:p>
    <w:p w14:paraId="7BFA1A20" w14:textId="0C882231" w:rsidR="00045D3C" w:rsidRDefault="00A60610">
      <w:r>
        <w:t xml:space="preserve">The NTA has provided SDCC with funding to construct a new pedestrian crossing on the western side of the roundabout at the entrance to the </w:t>
      </w:r>
      <w:r w:rsidR="00843115">
        <w:t>park</w:t>
      </w:r>
      <w:r>
        <w:t xml:space="preserve">, the traffic section </w:t>
      </w:r>
      <w:r w:rsidR="00843115">
        <w:t>is</w:t>
      </w:r>
      <w:r>
        <w:t xml:space="preserve"> currently designing that crossing. We are also examining if a footpath along the northern side of the L1011 can be provided in the space available between the kerb and hedge.</w:t>
      </w:r>
    </w:p>
    <w:p w14:paraId="44C93C41" w14:textId="77777777" w:rsidR="00045D3C" w:rsidRDefault="00A60610">
      <w:r>
        <w:t>The Public Realm section are assessing the use of kissing gates at the entrances to parks countywide.</w:t>
      </w:r>
    </w:p>
    <w:p w14:paraId="7719628D" w14:textId="32285D04" w:rsidR="00045D3C" w:rsidRDefault="00A60610">
      <w:r>
        <w:t xml:space="preserve">Kissing Gates will not be installed on Active Travel routes that are funded by the NTA and a review of all existing routes is underway by the Active Trave </w:t>
      </w:r>
      <w:r w:rsidR="00E423F7">
        <w:t>team</w:t>
      </w:r>
      <w:r>
        <w:t xml:space="preserve"> in conjunction with Public Realm.</w:t>
      </w:r>
    </w:p>
    <w:p w14:paraId="23E6AC5E" w14:textId="3E244442" w:rsidR="00045D3C" w:rsidRDefault="007F65C8">
      <w:pPr>
        <w:pStyle w:val="Heading3"/>
      </w:pPr>
      <w:r w:rsidRPr="007F65C8">
        <w:rPr>
          <w:b/>
          <w:u w:val="single"/>
        </w:rPr>
        <w:t>LPNC/2</w:t>
      </w:r>
      <w:r>
        <w:rPr>
          <w:b/>
          <w:u w:val="single"/>
        </w:rPr>
        <w:t>9</w:t>
      </w:r>
      <w:r w:rsidR="000412FE">
        <w:rPr>
          <w:b/>
          <w:u w:val="single"/>
        </w:rPr>
        <w:t>3</w:t>
      </w:r>
      <w:r w:rsidRPr="007F65C8">
        <w:rPr>
          <w:b/>
          <w:u w:val="single"/>
        </w:rPr>
        <w:t>/</w:t>
      </w:r>
      <w:r w:rsidR="00A60610">
        <w:rPr>
          <w:b/>
          <w:u w:val="single"/>
        </w:rPr>
        <w:t>Q5</w:t>
      </w:r>
      <w:r>
        <w:rPr>
          <w:b/>
          <w:u w:val="single"/>
        </w:rPr>
        <w:t xml:space="preserve"> </w:t>
      </w:r>
      <w:r w:rsidR="00A60610">
        <w:rPr>
          <w:b/>
          <w:u w:val="single"/>
        </w:rPr>
        <w:t>Item ID:75330</w:t>
      </w:r>
      <w:r>
        <w:rPr>
          <w:b/>
          <w:u w:val="single"/>
        </w:rPr>
        <w:t xml:space="preserve"> – Footpath Repairs Palmerstown Avenue</w:t>
      </w:r>
    </w:p>
    <w:p w14:paraId="636F5069" w14:textId="77777777" w:rsidR="00045D3C" w:rsidRDefault="00A60610">
      <w:r>
        <w:t>Proposed by Councillor P. Gogarty</w:t>
      </w:r>
    </w:p>
    <w:p w14:paraId="406CCA2D" w14:textId="77777777" w:rsidR="00045D3C" w:rsidRDefault="00A60610">
      <w:r>
        <w:lastRenderedPageBreak/>
        <w:t>To ask the Chief Executive when footpath repairs are scheduled to take place in Palmerstown Avenue and in particular what the timescale would be outside (address Provided)  as three holes were filled in outside this house's front wall many years ago and are currently in a terrible state?</w:t>
      </w:r>
    </w:p>
    <w:p w14:paraId="2894E7C2" w14:textId="77777777" w:rsidR="00045D3C" w:rsidRDefault="00A60610">
      <w:r>
        <w:rPr>
          <w:b/>
        </w:rPr>
        <w:t>REPLY:</w:t>
      </w:r>
    </w:p>
    <w:p w14:paraId="738BB4EC" w14:textId="77777777" w:rsidR="00045D3C" w:rsidRDefault="00A60610">
      <w:r>
        <w:t>A contractor has been appointed for works at this location and the current timeline for commencement is estimated to be mid-July. This is subject to change depending on the progress of other schemes and available resources.</w:t>
      </w:r>
    </w:p>
    <w:p w14:paraId="51A8AB75" w14:textId="1E529A4D" w:rsidR="00045D3C" w:rsidRDefault="007F65C8">
      <w:pPr>
        <w:pStyle w:val="Heading3"/>
      </w:pPr>
      <w:r w:rsidRPr="007F65C8">
        <w:rPr>
          <w:b/>
          <w:u w:val="single"/>
        </w:rPr>
        <w:t>LPNC/2</w:t>
      </w:r>
      <w:r>
        <w:rPr>
          <w:b/>
          <w:u w:val="single"/>
        </w:rPr>
        <w:t>9</w:t>
      </w:r>
      <w:r w:rsidR="000412FE">
        <w:rPr>
          <w:b/>
          <w:u w:val="single"/>
        </w:rPr>
        <w:t>4</w:t>
      </w:r>
      <w:r w:rsidRPr="007F65C8">
        <w:rPr>
          <w:b/>
          <w:u w:val="single"/>
        </w:rPr>
        <w:t>/</w:t>
      </w:r>
      <w:r w:rsidR="00A60610">
        <w:rPr>
          <w:b/>
          <w:u w:val="single"/>
        </w:rPr>
        <w:t>Q6 Item ID:75334</w:t>
      </w:r>
      <w:r>
        <w:rPr>
          <w:b/>
          <w:u w:val="single"/>
        </w:rPr>
        <w:t xml:space="preserve"> – Wall Repair </w:t>
      </w:r>
    </w:p>
    <w:p w14:paraId="4EC68CBB" w14:textId="77777777" w:rsidR="00045D3C" w:rsidRDefault="00A60610">
      <w:r>
        <w:t>Proposed by Councillor P. Gogarty</w:t>
      </w:r>
    </w:p>
    <w:p w14:paraId="3211CAFC" w14:textId="77777777" w:rsidR="00045D3C" w:rsidRDefault="00A60610">
      <w:r>
        <w:t>To ask the Chief Executive for an update in the investigation into the wall repair opposite the Maxol and the assessment of other areas; and if a statement can be made on the matter.</w:t>
      </w:r>
    </w:p>
    <w:p w14:paraId="6FA4F259" w14:textId="77777777" w:rsidR="00045D3C" w:rsidRDefault="00A60610">
      <w:r>
        <w:rPr>
          <w:b/>
        </w:rPr>
        <w:t>REPLY:</w:t>
      </w:r>
    </w:p>
    <w:p w14:paraId="25F22124" w14:textId="77777777" w:rsidR="00045D3C" w:rsidRDefault="00A60610">
      <w:r>
        <w:t>SDCC are in ongoing communication with the Italian Embassy regarding the collapsed section of wall.</w:t>
      </w:r>
    </w:p>
    <w:p w14:paraId="54EE2FA1" w14:textId="77777777" w:rsidR="00045D3C" w:rsidRDefault="00A60610">
      <w:r>
        <w:t>There is a dispute over who is responsible for the repair and SDCC are firmly of the belief that the Italian Embassy are responsible for this.</w:t>
      </w:r>
    </w:p>
    <w:p w14:paraId="50A60D40" w14:textId="77777777" w:rsidR="00045D3C" w:rsidRDefault="00A60610">
      <w:r>
        <w:t>There has been a high turnover of embassy staff as a result of the new ambassador and the new staff have had to take time to familiarise themselves with all the issues. SDCC are satisfied that progress is being made towards a resolution.</w:t>
      </w:r>
    </w:p>
    <w:p w14:paraId="0D574152" w14:textId="77777777" w:rsidR="00045D3C" w:rsidRDefault="00A60610">
      <w:r>
        <w:t>It is not currently possible to give a timeline for these repairs but it is unlikely that the wall will be repaired before September.</w:t>
      </w:r>
    </w:p>
    <w:p w14:paraId="67719DEF" w14:textId="3CC93D7A" w:rsidR="00045D3C" w:rsidRDefault="007F65C8">
      <w:pPr>
        <w:pStyle w:val="Heading3"/>
      </w:pPr>
      <w:r w:rsidRPr="007F65C8">
        <w:rPr>
          <w:b/>
          <w:u w:val="single"/>
        </w:rPr>
        <w:t>LPNC/2</w:t>
      </w:r>
      <w:r>
        <w:rPr>
          <w:b/>
          <w:u w:val="single"/>
        </w:rPr>
        <w:t>9</w:t>
      </w:r>
      <w:r w:rsidR="000412FE">
        <w:rPr>
          <w:b/>
          <w:u w:val="single"/>
        </w:rPr>
        <w:t>5</w:t>
      </w:r>
      <w:r w:rsidRPr="007F65C8">
        <w:rPr>
          <w:b/>
          <w:u w:val="single"/>
        </w:rPr>
        <w:t>/</w:t>
      </w:r>
      <w:r w:rsidR="00A60610">
        <w:rPr>
          <w:b/>
          <w:u w:val="single"/>
        </w:rPr>
        <w:t>C3</w:t>
      </w:r>
      <w:r>
        <w:rPr>
          <w:b/>
          <w:u w:val="single"/>
        </w:rPr>
        <w:t xml:space="preserve"> </w:t>
      </w:r>
      <w:r w:rsidR="00A60610">
        <w:rPr>
          <w:b/>
          <w:u w:val="single"/>
        </w:rPr>
        <w:t>Item ID:75271</w:t>
      </w:r>
      <w:r>
        <w:rPr>
          <w:b/>
          <w:u w:val="single"/>
        </w:rPr>
        <w:t xml:space="preserve"> - Correspondence</w:t>
      </w:r>
    </w:p>
    <w:p w14:paraId="752124E7" w14:textId="77777777" w:rsidR="00045D3C" w:rsidRDefault="00A60610">
      <w:r>
        <w:t>Correspondence (No Business)</w:t>
      </w:r>
    </w:p>
    <w:p w14:paraId="1391B8DE" w14:textId="60B23582" w:rsidR="00045D3C" w:rsidRDefault="007F65C8">
      <w:pPr>
        <w:pStyle w:val="Heading3"/>
      </w:pPr>
      <w:r w:rsidRPr="007F65C8">
        <w:rPr>
          <w:b/>
          <w:u w:val="single"/>
        </w:rPr>
        <w:t>LPNC/2</w:t>
      </w:r>
      <w:r>
        <w:rPr>
          <w:b/>
          <w:u w:val="single"/>
        </w:rPr>
        <w:t>9</w:t>
      </w:r>
      <w:r w:rsidR="000412FE">
        <w:rPr>
          <w:b/>
          <w:u w:val="single"/>
        </w:rPr>
        <w:t>6</w:t>
      </w:r>
      <w:r w:rsidRPr="007F65C8">
        <w:rPr>
          <w:b/>
          <w:u w:val="single"/>
        </w:rPr>
        <w:t>/</w:t>
      </w:r>
      <w:r w:rsidR="00A60610">
        <w:rPr>
          <w:b/>
          <w:u w:val="single"/>
        </w:rPr>
        <w:t>H7</w:t>
      </w:r>
      <w:r>
        <w:rPr>
          <w:b/>
          <w:u w:val="single"/>
        </w:rPr>
        <w:t xml:space="preserve"> </w:t>
      </w:r>
      <w:r w:rsidR="00A60610">
        <w:rPr>
          <w:b/>
          <w:u w:val="single"/>
        </w:rPr>
        <w:t>Item ID:75282</w:t>
      </w:r>
      <w:r>
        <w:rPr>
          <w:b/>
          <w:u w:val="single"/>
        </w:rPr>
        <w:t xml:space="preserve"> – New Works</w:t>
      </w:r>
    </w:p>
    <w:p w14:paraId="089F643F" w14:textId="77777777" w:rsidR="00045D3C" w:rsidRDefault="00A60610">
      <w:r>
        <w:t>New Works (No Business)</w:t>
      </w:r>
    </w:p>
    <w:p w14:paraId="65D58A58" w14:textId="4D785951" w:rsidR="00045D3C" w:rsidRDefault="007F65C8">
      <w:pPr>
        <w:pStyle w:val="Heading3"/>
      </w:pPr>
      <w:r w:rsidRPr="007F65C8">
        <w:rPr>
          <w:b/>
          <w:u w:val="single"/>
        </w:rPr>
        <w:t>LPNC/2</w:t>
      </w:r>
      <w:r>
        <w:rPr>
          <w:b/>
          <w:u w:val="single"/>
        </w:rPr>
        <w:t>9</w:t>
      </w:r>
      <w:r w:rsidR="000412FE">
        <w:rPr>
          <w:b/>
          <w:u w:val="single"/>
        </w:rPr>
        <w:t>7</w:t>
      </w:r>
      <w:r w:rsidRPr="007F65C8">
        <w:rPr>
          <w:b/>
          <w:u w:val="single"/>
        </w:rPr>
        <w:t>/</w:t>
      </w:r>
      <w:r w:rsidR="00A60610">
        <w:rPr>
          <w:b/>
          <w:u w:val="single"/>
        </w:rPr>
        <w:t>H8</w:t>
      </w:r>
      <w:r>
        <w:rPr>
          <w:b/>
          <w:u w:val="single"/>
        </w:rPr>
        <w:t xml:space="preserve"> </w:t>
      </w:r>
      <w:r w:rsidR="00A60610">
        <w:rPr>
          <w:b/>
          <w:u w:val="single"/>
        </w:rPr>
        <w:t>Item ID:75287</w:t>
      </w:r>
      <w:r>
        <w:rPr>
          <w:b/>
          <w:u w:val="single"/>
        </w:rPr>
        <w:t xml:space="preserve">  - Proposed Declaration of Roads to be Made Public</w:t>
      </w:r>
    </w:p>
    <w:p w14:paraId="64B2FCA7" w14:textId="77777777" w:rsidR="00045D3C" w:rsidRDefault="00A60610">
      <w:r>
        <w:t>Proposed Declaration of Roads to be Public Roads - NO BUSINESS</w:t>
      </w:r>
    </w:p>
    <w:p w14:paraId="41936E15" w14:textId="3EAF1812" w:rsidR="00045D3C" w:rsidRDefault="007F65C8">
      <w:pPr>
        <w:pStyle w:val="Heading3"/>
      </w:pPr>
      <w:r w:rsidRPr="007F65C8">
        <w:rPr>
          <w:b/>
          <w:u w:val="single"/>
        </w:rPr>
        <w:t>LPNC/2</w:t>
      </w:r>
      <w:r>
        <w:rPr>
          <w:b/>
          <w:u w:val="single"/>
        </w:rPr>
        <w:t>9</w:t>
      </w:r>
      <w:r w:rsidR="000412FE">
        <w:rPr>
          <w:b/>
          <w:u w:val="single"/>
        </w:rPr>
        <w:t>8</w:t>
      </w:r>
      <w:r w:rsidRPr="007F65C8">
        <w:rPr>
          <w:b/>
          <w:u w:val="single"/>
        </w:rPr>
        <w:t>/</w:t>
      </w:r>
      <w:r w:rsidR="00A60610">
        <w:rPr>
          <w:b/>
          <w:u w:val="single"/>
        </w:rPr>
        <w:t>M</w:t>
      </w:r>
      <w:r>
        <w:rPr>
          <w:b/>
          <w:u w:val="single"/>
        </w:rPr>
        <w:t>4</w:t>
      </w:r>
      <w:r w:rsidR="00A60610">
        <w:rPr>
          <w:b/>
          <w:u w:val="single"/>
        </w:rPr>
        <w:t xml:space="preserve"> Item ID:75004</w:t>
      </w:r>
      <w:r>
        <w:rPr>
          <w:b/>
          <w:u w:val="single"/>
        </w:rPr>
        <w:t xml:space="preserve"> – Lucan Village Improvements</w:t>
      </w:r>
    </w:p>
    <w:p w14:paraId="4FF2E62F" w14:textId="4C2C59BF" w:rsidR="00045D3C" w:rsidRDefault="00A60610">
      <w:r>
        <w:t>Proposed by Councillor Joanna Tuffy</w:t>
      </w:r>
      <w:r w:rsidR="00DC41FF">
        <w:t xml:space="preserve">, Seconded by Councillor  L O'Toole </w:t>
      </w:r>
    </w:p>
    <w:p w14:paraId="347568A6" w14:textId="77777777" w:rsidR="00045D3C" w:rsidRDefault="00A60610">
      <w:r>
        <w:t>That the Chief Executive Officer to give an update to the Committee about the next steps in relation to the Lucan Village improvements, including in relation to aspects of the Part 8 scheme that, prior to its adoption as amended, were shared between the main street and village green, such as undergrounding of utilities, and the stone and paving in the approach to the entrance of the green, and if he will make a statement on the matter</w:t>
      </w:r>
    </w:p>
    <w:p w14:paraId="601128CD" w14:textId="77777777" w:rsidR="007F65C8" w:rsidRDefault="007F65C8">
      <w:pPr>
        <w:rPr>
          <w:b/>
        </w:rPr>
      </w:pPr>
      <w:r>
        <w:rPr>
          <w:b/>
        </w:rPr>
        <w:t xml:space="preserve">The following Report from the Chief Executive was Read: </w:t>
      </w:r>
    </w:p>
    <w:p w14:paraId="06C9DD95" w14:textId="33766518" w:rsidR="00045D3C" w:rsidRDefault="00A60610">
      <w:r>
        <w:t>Following the approval to proceed with the proposed works at Lucan Village Green, Demesne and Promenade, the SDCC project manager has met with the consultant design team and has requested that they develop the detailed design and commence the preparation of tender documents. That work is underway and it is anticipated that it will take approximately 3 months to complete.</w:t>
      </w:r>
    </w:p>
    <w:p w14:paraId="09465E65" w14:textId="5D26AACA" w:rsidR="00045D3C" w:rsidRDefault="00A60610">
      <w:r>
        <w:lastRenderedPageBreak/>
        <w:t xml:space="preserve">In line with the amendment adopted to the Part 8, the planned works on Main Street relate solely to making provision for pedestrian </w:t>
      </w:r>
      <w:r w:rsidR="007E0F5B">
        <w:t>crossings</w:t>
      </w:r>
      <w:r>
        <w:t xml:space="preserve"> at either end of Main Street (close to AIB and to Bank of Ireland) which do not </w:t>
      </w:r>
      <w:r w:rsidR="007E0F5B">
        <w:t>necessitate</w:t>
      </w:r>
      <w:r>
        <w:t xml:space="preserve"> the removal of parking.</w:t>
      </w:r>
    </w:p>
    <w:p w14:paraId="6BA0042F" w14:textId="3A1A81C1" w:rsidR="00045D3C" w:rsidRDefault="00A60610">
      <w:r>
        <w:t>The proposals for the Village Green are unaltered, the paved areas at the north and south of the green will be included in the detailed design, as the provision of those areas do not impinge on parking.</w:t>
      </w:r>
    </w:p>
    <w:p w14:paraId="25F09F35" w14:textId="2D2D2F2C" w:rsidR="007E0F5B" w:rsidRDefault="007E0F5B">
      <w:r>
        <w:t xml:space="preserve">Following contributions from Councillors </w:t>
      </w:r>
      <w:r w:rsidR="00DC41FF">
        <w:t xml:space="preserve"> J Tuffy, L O'Toole, S Moynihan and D Ó’Brádaigh</w:t>
      </w:r>
      <w:r w:rsidR="008B3C6B">
        <w:t xml:space="preserve">, Michael McAdam, A/Senior Engineer responded to queries raised and the Report was </w:t>
      </w:r>
      <w:r w:rsidR="008B3C6B" w:rsidRPr="008B3C6B">
        <w:rPr>
          <w:b/>
          <w:bCs/>
        </w:rPr>
        <w:t>NOTED</w:t>
      </w:r>
      <w:r w:rsidR="008B3C6B">
        <w:t xml:space="preserve">. </w:t>
      </w:r>
    </w:p>
    <w:p w14:paraId="74CD6174" w14:textId="237026C4" w:rsidR="00045D3C" w:rsidRDefault="007E0F5B">
      <w:pPr>
        <w:pStyle w:val="Heading3"/>
      </w:pPr>
      <w:r w:rsidRPr="007F65C8">
        <w:rPr>
          <w:b/>
          <w:u w:val="single"/>
        </w:rPr>
        <w:t>LPNC/2</w:t>
      </w:r>
      <w:r>
        <w:rPr>
          <w:b/>
          <w:u w:val="single"/>
        </w:rPr>
        <w:t>9</w:t>
      </w:r>
      <w:r w:rsidR="000412FE">
        <w:rPr>
          <w:b/>
          <w:u w:val="single"/>
        </w:rPr>
        <w:t>9</w:t>
      </w:r>
      <w:r w:rsidRPr="007F65C8">
        <w:rPr>
          <w:b/>
          <w:u w:val="single"/>
        </w:rPr>
        <w:t>/</w:t>
      </w:r>
      <w:r w:rsidR="00A60610">
        <w:rPr>
          <w:b/>
          <w:u w:val="single"/>
        </w:rPr>
        <w:t>M5</w:t>
      </w:r>
      <w:r>
        <w:rPr>
          <w:b/>
          <w:u w:val="single"/>
        </w:rPr>
        <w:t xml:space="preserve"> </w:t>
      </w:r>
      <w:r w:rsidR="00A60610">
        <w:rPr>
          <w:b/>
          <w:u w:val="single"/>
        </w:rPr>
        <w:t>Item ID:75135</w:t>
      </w:r>
      <w:r>
        <w:rPr>
          <w:b/>
          <w:u w:val="single"/>
        </w:rPr>
        <w:t xml:space="preserve"> – HGV’s Newcastle Road</w:t>
      </w:r>
    </w:p>
    <w:p w14:paraId="06208C04" w14:textId="5850D00C" w:rsidR="00045D3C" w:rsidRDefault="00A60610">
      <w:r>
        <w:t>Proposed by Councillor L. O'Toole</w:t>
      </w:r>
      <w:r w:rsidR="008B3C6B">
        <w:t xml:space="preserve">, Seconded by Councillor  J Tuffy </w:t>
      </w:r>
    </w:p>
    <w:p w14:paraId="29A82615" w14:textId="637BC9E6" w:rsidR="00045D3C" w:rsidRDefault="00A60610">
      <w:r>
        <w:t xml:space="preserve">This committee calls on the Chief Executive to provide an update to members in regards to the examination and review of the </w:t>
      </w:r>
      <w:r w:rsidR="00843115">
        <w:t>road’s</w:t>
      </w:r>
      <w:r>
        <w:t xml:space="preserve"> connectivity existing and future with the view to remove </w:t>
      </w:r>
      <w:r w:rsidR="00843115">
        <w:t>HGVs</w:t>
      </w:r>
      <w:r>
        <w:t xml:space="preserve"> of the </w:t>
      </w:r>
      <w:r w:rsidR="00843115">
        <w:t>Newcastle Road</w:t>
      </w:r>
      <w:r>
        <w:t xml:space="preserve"> which has been demonstrated many times via motions tabled at area committee over the last number of years, that the road design has unprecedented exits and entrance and has an high footfall of pedestrians/cyclists and school going children. With the newly built Celbridge link road due to open soon and the planned Clonburris link road, to ask Chief Executive to look at other possible linkages to alleviate traffic including the HGV's . If a detailed map of Lucan roads including projected ones could be provided as part of the response.</w:t>
      </w:r>
    </w:p>
    <w:p w14:paraId="32C9C90C" w14:textId="0F81F52B" w:rsidR="00045D3C" w:rsidRDefault="007E0F5B">
      <w:r>
        <w:rPr>
          <w:b/>
        </w:rPr>
        <w:t xml:space="preserve">The following Report from the Chief Executive was Read: </w:t>
      </w:r>
    </w:p>
    <w:p w14:paraId="0232ADE6" w14:textId="20A51D64" w:rsidR="00045D3C" w:rsidRDefault="00A60610">
      <w:r>
        <w:t>I attach a map of roads network in the Lucan Area along with this Motion report.  The map also shows the future Roads proposals for this area which are detailed within the draft proposed County Development Plan 2022-2028. The proposed roads have dotted </w:t>
      </w:r>
      <w:r w:rsidR="00843115">
        <w:t>red and blue</w:t>
      </w:r>
      <w:r>
        <w:t xml:space="preserve"> lines on the attached map.</w:t>
      </w:r>
    </w:p>
    <w:p w14:paraId="6D46108A" w14:textId="77777777" w:rsidR="00045D3C" w:rsidRDefault="00A60610">
      <w:r>
        <w:t>The R120 is a regional road.  This is a third tier road designation in Irelands Road Classification.  The Road Hierarchy Classification is: 1. Motorway: 2. National Road: 3. Regional Road 4. Local Road.</w:t>
      </w:r>
    </w:p>
    <w:p w14:paraId="33F582FC" w14:textId="3E5784F2" w:rsidR="00045D3C" w:rsidRDefault="00A60610">
      <w:r>
        <w:t xml:space="preserve">The definition of a Regional Road </w:t>
      </w:r>
      <w:r w:rsidR="00843115">
        <w:t>is</w:t>
      </w:r>
      <w:r>
        <w:t>  A regional road (Irish: bóthar réigiúnach) in the Republic of Ireland is </w:t>
      </w:r>
      <w:r>
        <w:rPr>
          <w:b/>
        </w:rPr>
        <w:t>a class of road not forming a major route (such as a national primary road or national secondary road), but nevertheless forming a link in the national route network</w:t>
      </w:r>
      <w:r>
        <w:t>.</w:t>
      </w:r>
    </w:p>
    <w:p w14:paraId="6CAEC9E5" w14:textId="77777777" w:rsidR="00045D3C" w:rsidRDefault="00A60610">
      <w:r>
        <w:t>Therefore, a regional road is a link road.  A road that has the function of a vehicle link to the wider network of roads.  There are normally no restrictions on the class of vehicle allowed to use a regional road.  This is markedly different to local roads, where weight restrictions can apply due to narrowness, or structural weaknesses that cannot accommodate HGV's.</w:t>
      </w:r>
    </w:p>
    <w:p w14:paraId="088459EB" w14:textId="77777777" w:rsidR="00045D3C" w:rsidRDefault="00A60610">
      <w:r>
        <w:t>The R120 demonstrates these functions:  It is a link road connecting to the N4 and onwards westwards to the M4 and eastwards to the M50.  It also links several village centres such as Newcastle Village, Lucan Village, Adamastown, and in time to the Clonburris development.  It also is connected to Grangecastle Business Park.</w:t>
      </w:r>
    </w:p>
    <w:p w14:paraId="587A4C6F" w14:textId="77777777" w:rsidR="00045D3C" w:rsidRDefault="00A60610">
      <w:r>
        <w:t>There are also several residential communities along with supporting schools, shops and other amenities adjacent to the R120.</w:t>
      </w:r>
    </w:p>
    <w:p w14:paraId="66D323C6" w14:textId="4E4F4F41" w:rsidR="00045D3C" w:rsidRDefault="00A60610">
      <w:r>
        <w:t>All these functions can cause conflicts between the various users of this road.  The Motion mentions removing </w:t>
      </w:r>
      <w:r w:rsidR="00843115">
        <w:t>HGVs</w:t>
      </w:r>
      <w:r>
        <w:t xml:space="preserve"> from the R120.  With Grangecastle Business Park, Retail Centres, bus </w:t>
      </w:r>
      <w:r>
        <w:lastRenderedPageBreak/>
        <w:t>routes and construction of residential estates in Adamstown and Clonburris in the near future, banning or restricting HGV's needs to be carefully considered.  </w:t>
      </w:r>
    </w:p>
    <w:p w14:paraId="4D1060E2" w14:textId="77777777" w:rsidR="00045D3C" w:rsidRDefault="00A60610">
      <w:r>
        <w:t>There are some additional link roads that are planned in this area:  Some are being delivered at the moment such as the Celbridge link road.  This will give another route northwards to the N4.  The Clonburris southern link road will offer a road eastwards onto both the R136, and R113. But the design of this link road does not suit a HGV route because of the design features it will have.</w:t>
      </w:r>
    </w:p>
    <w:p w14:paraId="0861A4E8" w14:textId="77777777" w:rsidR="00045D3C" w:rsidRDefault="00A60610">
      <w:r>
        <w:t>The current policy is not to add significantly to the road network.  Investment is focused on public transport and active travel improvements. Only as a last resort, and if there is strong evidence of additional need, will the TII and NTA consider the delivery of new roads.</w:t>
      </w:r>
    </w:p>
    <w:p w14:paraId="250013DA" w14:textId="77777777" w:rsidR="00045D3C" w:rsidRDefault="00A60610">
      <w:r>
        <w:t>Although the Western Orbital road is included within the SDCC County Development Plan 2022-2028 (dotted Blue Line on attached map), there is no firm commitment from the NTA/TII that  this road will be funded and delivered.</w:t>
      </w:r>
    </w:p>
    <w:p w14:paraId="0F06552F" w14:textId="48F30330" w:rsidR="00045D3C" w:rsidRDefault="00A60610">
      <w:r>
        <w:t xml:space="preserve">In relation to </w:t>
      </w:r>
      <w:r w:rsidR="00843115">
        <w:t>HGVs</w:t>
      </w:r>
      <w:r>
        <w:t xml:space="preserve"> on the R120, SDCC will be conducting a County wide HGV review starting at the end of 2022.  As I said earlier, this particular location needs careful consideration under that review.  There will be a consultation process for the Public and Elected members under that HGV policy review.</w:t>
      </w:r>
    </w:p>
    <w:p w14:paraId="00FEAE64" w14:textId="77777777" w:rsidR="00045D3C" w:rsidRDefault="00A60610">
      <w:r>
        <w:rPr>
          <w:b/>
        </w:rPr>
        <w:t>Please Note: If the map opens and is on its side, right click your mouse on the map and the option for rotate clockwise appears. Left click on the Rotate option and the map will rotate.</w:t>
      </w:r>
    </w:p>
    <w:p w14:paraId="4574DC4A" w14:textId="1DD84DF4" w:rsidR="00045D3C" w:rsidRDefault="00843115">
      <w:hyperlink r:id="rId5" w:history="1">
        <w:r w:rsidR="00A60610">
          <w:rPr>
            <w:rStyle w:val="Hyperlink"/>
          </w:rPr>
          <w:t>M5 (ii) Newcastle Road Map</w:t>
        </w:r>
      </w:hyperlink>
      <w:r w:rsidR="00A60610">
        <w:br/>
      </w:r>
      <w:r w:rsidR="007E0F5B">
        <w:t>Following contributions from Councillors</w:t>
      </w:r>
      <w:r w:rsidR="008B3C6B">
        <w:t xml:space="preserve"> L O'Toole, G O'Connell and P Gogarty, John Hegarty Senior Engineer responded to queries raised and the Report was </w:t>
      </w:r>
      <w:r w:rsidR="008B3C6B" w:rsidRPr="008B3C6B">
        <w:rPr>
          <w:b/>
          <w:bCs/>
        </w:rPr>
        <w:t>NOTED</w:t>
      </w:r>
      <w:r w:rsidR="008B3C6B">
        <w:t xml:space="preserve">. </w:t>
      </w:r>
    </w:p>
    <w:p w14:paraId="2F33D1EF" w14:textId="11424686" w:rsidR="00045D3C" w:rsidRDefault="007E0F5B">
      <w:pPr>
        <w:pStyle w:val="Heading3"/>
      </w:pPr>
      <w:r w:rsidRPr="007F65C8">
        <w:rPr>
          <w:b/>
          <w:u w:val="single"/>
        </w:rPr>
        <w:t>LPNC/</w:t>
      </w:r>
      <w:r w:rsidR="000412FE">
        <w:rPr>
          <w:b/>
          <w:u w:val="single"/>
        </w:rPr>
        <w:t>300</w:t>
      </w:r>
      <w:r w:rsidRPr="007F65C8">
        <w:rPr>
          <w:b/>
          <w:u w:val="single"/>
        </w:rPr>
        <w:t>/</w:t>
      </w:r>
      <w:r w:rsidR="00A60610">
        <w:rPr>
          <w:b/>
          <w:u w:val="single"/>
        </w:rPr>
        <w:t>M6</w:t>
      </w:r>
      <w:r>
        <w:rPr>
          <w:b/>
          <w:u w:val="single"/>
        </w:rPr>
        <w:t xml:space="preserve"> </w:t>
      </w:r>
      <w:r w:rsidR="00A60610">
        <w:rPr>
          <w:b/>
          <w:u w:val="single"/>
        </w:rPr>
        <w:t>Item ID:75136</w:t>
      </w:r>
      <w:r>
        <w:rPr>
          <w:b/>
          <w:u w:val="single"/>
        </w:rPr>
        <w:t xml:space="preserve"> – Traffic Survey</w:t>
      </w:r>
    </w:p>
    <w:p w14:paraId="720994F7" w14:textId="16707991" w:rsidR="00045D3C" w:rsidRDefault="00A60610">
      <w:r>
        <w:t>Proposed by Councillor G. O'Connell</w:t>
      </w:r>
      <w:r w:rsidR="008B3C6B">
        <w:t xml:space="preserve">, Seconded by Councillor J Tuffy </w:t>
      </w:r>
    </w:p>
    <w:p w14:paraId="74A4AB15" w14:textId="5B026D10" w:rsidR="00045D3C" w:rsidRDefault="00A60610">
      <w:r>
        <w:t xml:space="preserve">That the Chief Executive give a </w:t>
      </w:r>
      <w:r w:rsidR="00843115">
        <w:t>timeline</w:t>
      </w:r>
      <w:r>
        <w:t xml:space="preserve"> of when the report on the recent Traffic survey in Palmerstown be available and if he would make a statement on the matter.</w:t>
      </w:r>
    </w:p>
    <w:p w14:paraId="6C443F6F" w14:textId="4BA91642" w:rsidR="00045D3C" w:rsidRDefault="007E0F5B">
      <w:r>
        <w:rPr>
          <w:b/>
        </w:rPr>
        <w:t xml:space="preserve">The following Report from the Chief Executive was Read: </w:t>
      </w:r>
    </w:p>
    <w:p w14:paraId="11427A71" w14:textId="77777777" w:rsidR="00045D3C" w:rsidRDefault="00A60610">
      <w:r>
        <w:t>A 6 day traffic count was conducted on the week before Christmas to get the worst HGV results for Kennelsfort Road.  This period would coincide with Christmas deliveries, Shop business would be at its highest and general vehicle traffic would be high.</w:t>
      </w:r>
    </w:p>
    <w:p w14:paraId="3E5FF0EE" w14:textId="77777777" w:rsidR="00045D3C" w:rsidRDefault="00A60610">
      <w:r>
        <w:t>Christmas home deliveries and Shop deliveries would likely be for the most part by courier or large truck. - that is HGV sized vehicles.</w:t>
      </w:r>
    </w:p>
    <w:p w14:paraId="01AAB6ED" w14:textId="77777777" w:rsidR="00045D3C" w:rsidRDefault="00A60610">
      <w:r>
        <w:t>The dates that the traffic counts were conducted were from Wednesday 15th December until Monday 20th December.</w:t>
      </w:r>
    </w:p>
    <w:p w14:paraId="0D385B1F" w14:textId="77777777" w:rsidR="00045D3C" w:rsidRDefault="00A60610">
      <w:r>
        <w:t>Direction A-B is in a southerly direction.  Direction B-A is in a Northerly direction.</w:t>
      </w:r>
    </w:p>
    <w:p w14:paraId="460C7082" w14:textId="77777777" w:rsidR="00045D3C" w:rsidRDefault="00A60610">
      <w:r>
        <w:t>The following HGV and Total Vehicles were measured on each day of the Survey:</w:t>
      </w:r>
    </w:p>
    <w:p w14:paraId="6644F731" w14:textId="77777777" w:rsidR="00045D3C" w:rsidRDefault="00A60610">
      <w:r>
        <w:rPr>
          <w:b/>
        </w:rPr>
        <w:t>Wednesday 15th December</w:t>
      </w:r>
    </w:p>
    <w:p w14:paraId="7ECC0AC2" w14:textId="77777777" w:rsidR="00045D3C" w:rsidRDefault="00A60610">
      <w:r>
        <w:rPr>
          <w:b/>
        </w:rPr>
        <w:t>Direction A-B: HGV's = 165  Total Vehicles = 4530</w:t>
      </w:r>
    </w:p>
    <w:p w14:paraId="74C5AD42" w14:textId="77777777" w:rsidR="00045D3C" w:rsidRDefault="00A60610">
      <w:r>
        <w:rPr>
          <w:b/>
        </w:rPr>
        <w:t>Direction B-A: HGV's = 180  Total Vehicles = 4947</w:t>
      </w:r>
    </w:p>
    <w:p w14:paraId="5E94B5AF" w14:textId="77777777" w:rsidR="00045D3C" w:rsidRDefault="00A60610">
      <w:r>
        <w:rPr>
          <w:b/>
        </w:rPr>
        <w:t>Thursday 16th December</w:t>
      </w:r>
    </w:p>
    <w:p w14:paraId="0A0AEC65" w14:textId="77777777" w:rsidR="00045D3C" w:rsidRDefault="00A60610">
      <w:r>
        <w:rPr>
          <w:b/>
        </w:rPr>
        <w:t>Direction A-B: HGV's = 152  Total Vehicles = 4583</w:t>
      </w:r>
    </w:p>
    <w:p w14:paraId="601B8ECB" w14:textId="77777777" w:rsidR="00045D3C" w:rsidRDefault="00A60610">
      <w:r>
        <w:rPr>
          <w:b/>
        </w:rPr>
        <w:t>Direction B-A: HGV's = 161  Total Vehicles = 4953</w:t>
      </w:r>
    </w:p>
    <w:p w14:paraId="1C41F31D" w14:textId="77777777" w:rsidR="00045D3C" w:rsidRDefault="00A60610">
      <w:r>
        <w:rPr>
          <w:b/>
        </w:rPr>
        <w:t>Friday 17th December</w:t>
      </w:r>
    </w:p>
    <w:p w14:paraId="2918728F" w14:textId="77777777" w:rsidR="00045D3C" w:rsidRDefault="00A60610">
      <w:r>
        <w:rPr>
          <w:b/>
        </w:rPr>
        <w:t>Direction A-B: HGV's = 153  Total Vehicles = 4426</w:t>
      </w:r>
    </w:p>
    <w:p w14:paraId="29EF9551" w14:textId="77777777" w:rsidR="00045D3C" w:rsidRDefault="00A60610">
      <w:r>
        <w:rPr>
          <w:b/>
        </w:rPr>
        <w:t>Direction B-A: HGV's = 147  Total Vehicles = 4650</w:t>
      </w:r>
    </w:p>
    <w:p w14:paraId="67401532" w14:textId="77777777" w:rsidR="00045D3C" w:rsidRDefault="00A60610">
      <w:r>
        <w:rPr>
          <w:b/>
        </w:rPr>
        <w:t>Saturday 18th December</w:t>
      </w:r>
    </w:p>
    <w:p w14:paraId="207A1807" w14:textId="77777777" w:rsidR="00045D3C" w:rsidRDefault="00A60610">
      <w:r>
        <w:rPr>
          <w:b/>
        </w:rPr>
        <w:t>Direction A-B: HGV's = 52  Total Vehicles = 3649</w:t>
      </w:r>
    </w:p>
    <w:p w14:paraId="06F8777F" w14:textId="77777777" w:rsidR="00045D3C" w:rsidRDefault="00A60610">
      <w:r>
        <w:rPr>
          <w:b/>
        </w:rPr>
        <w:t>Direction B-A: HGV's = 50  Total Vehicles = 4489</w:t>
      </w:r>
    </w:p>
    <w:p w14:paraId="050D0A66" w14:textId="77777777" w:rsidR="00045D3C" w:rsidRDefault="00A60610">
      <w:r>
        <w:rPr>
          <w:b/>
        </w:rPr>
        <w:t>Sunday 19th December</w:t>
      </w:r>
    </w:p>
    <w:p w14:paraId="60549490" w14:textId="77777777" w:rsidR="00045D3C" w:rsidRDefault="00A60610">
      <w:r>
        <w:rPr>
          <w:b/>
        </w:rPr>
        <w:t>Direction A-B: HGV's = 18  Total Vehicles = 3185</w:t>
      </w:r>
    </w:p>
    <w:p w14:paraId="27D44A48" w14:textId="77777777" w:rsidR="00045D3C" w:rsidRDefault="00A60610">
      <w:r>
        <w:rPr>
          <w:b/>
        </w:rPr>
        <w:t>Direction B-A: HGV's = 15  Total Vehicles = 3806</w:t>
      </w:r>
    </w:p>
    <w:p w14:paraId="16326A33" w14:textId="77777777" w:rsidR="00045D3C" w:rsidRDefault="00A60610">
      <w:r>
        <w:rPr>
          <w:b/>
        </w:rPr>
        <w:t>Monday 20th December</w:t>
      </w:r>
    </w:p>
    <w:p w14:paraId="2720E94A" w14:textId="77777777" w:rsidR="00045D3C" w:rsidRDefault="00A60610">
      <w:r>
        <w:rPr>
          <w:b/>
        </w:rPr>
        <w:t>Direction A-B: HGV's = 166  Total Vehicles = 4450</w:t>
      </w:r>
    </w:p>
    <w:p w14:paraId="34A28FA7" w14:textId="77777777" w:rsidR="00045D3C" w:rsidRDefault="00A60610">
      <w:r>
        <w:rPr>
          <w:b/>
        </w:rPr>
        <w:t>Direction B-A: HGV's = 141  Total Vehicles = 4912</w:t>
      </w:r>
    </w:p>
    <w:p w14:paraId="5B6DD65A" w14:textId="77777777" w:rsidR="00045D3C" w:rsidRDefault="00A60610">
      <w:r>
        <w:t>I enclose the complete file sent to SDCC as an attached document with this motion.  The figures above are copied directly from this survey file.</w:t>
      </w:r>
    </w:p>
    <w:p w14:paraId="1FC52EFC" w14:textId="77777777" w:rsidR="00045D3C" w:rsidRDefault="00A60610">
      <w:r>
        <w:t>My analysis of the results is as follows:</w:t>
      </w:r>
    </w:p>
    <w:p w14:paraId="6AA84FC9" w14:textId="77777777" w:rsidR="00045D3C" w:rsidRDefault="00A60610">
      <w:r>
        <w:t>1.The number of HGV movements is low on Kennelsfort road in comparison to total traffic. 2. The time period chosen is likely to coincide with the busiest HGV movements of the year. </w:t>
      </w:r>
    </w:p>
    <w:p w14:paraId="5609D4D8" w14:textId="612836F8" w:rsidR="00045D3C" w:rsidRDefault="00843115">
      <w:hyperlink r:id="rId6" w:history="1">
        <w:r w:rsidR="00A60610">
          <w:rPr>
            <w:rStyle w:val="Hyperlink"/>
          </w:rPr>
          <w:t>M6 (ii) Traffic Counts File</w:t>
        </w:r>
      </w:hyperlink>
      <w:r w:rsidR="00A60610">
        <w:br/>
      </w:r>
      <w:r w:rsidR="007E0F5B">
        <w:t>Following contributions from Councillor</w:t>
      </w:r>
      <w:r w:rsidR="008B3C6B">
        <w:t xml:space="preserve"> G O'Connell, John Hegarty Senior Engineer responded to queries raised and the Report was </w:t>
      </w:r>
      <w:r w:rsidR="008B3C6B" w:rsidRPr="008B3C6B">
        <w:rPr>
          <w:b/>
          <w:bCs/>
        </w:rPr>
        <w:t>NOTED</w:t>
      </w:r>
      <w:r w:rsidR="008B3C6B">
        <w:rPr>
          <w:b/>
          <w:bCs/>
        </w:rPr>
        <w:t>.</w:t>
      </w:r>
      <w:r w:rsidR="008B3C6B">
        <w:t xml:space="preserve"> </w:t>
      </w:r>
    </w:p>
    <w:p w14:paraId="523741DA" w14:textId="29DFB558" w:rsidR="00045D3C" w:rsidRDefault="007E0F5B">
      <w:pPr>
        <w:pStyle w:val="Heading3"/>
      </w:pPr>
      <w:r w:rsidRPr="007F65C8">
        <w:rPr>
          <w:b/>
          <w:u w:val="single"/>
        </w:rPr>
        <w:t>LPNC/</w:t>
      </w:r>
      <w:r>
        <w:rPr>
          <w:b/>
          <w:u w:val="single"/>
        </w:rPr>
        <w:t>30</w:t>
      </w:r>
      <w:r w:rsidR="000412FE">
        <w:rPr>
          <w:b/>
          <w:u w:val="single"/>
        </w:rPr>
        <w:t>1</w:t>
      </w:r>
      <w:r w:rsidRPr="007F65C8">
        <w:rPr>
          <w:b/>
          <w:u w:val="single"/>
        </w:rPr>
        <w:t>/</w:t>
      </w:r>
      <w:r w:rsidR="00A60610">
        <w:rPr>
          <w:b/>
          <w:u w:val="single"/>
        </w:rPr>
        <w:t>M7 Item ID:74728</w:t>
      </w:r>
      <w:r>
        <w:rPr>
          <w:b/>
          <w:u w:val="single"/>
        </w:rPr>
        <w:t xml:space="preserve"> – </w:t>
      </w:r>
      <w:r w:rsidR="00E423F7">
        <w:rPr>
          <w:b/>
          <w:u w:val="single"/>
        </w:rPr>
        <w:t>Tonnage</w:t>
      </w:r>
      <w:r>
        <w:rPr>
          <w:b/>
          <w:u w:val="single"/>
        </w:rPr>
        <w:t xml:space="preserve"> Limit R136</w:t>
      </w:r>
    </w:p>
    <w:p w14:paraId="2CE62ACD" w14:textId="4CF0238D" w:rsidR="00045D3C" w:rsidRDefault="00A60610">
      <w:r>
        <w:t>Proposed by Councillor Shane Moynihan</w:t>
      </w:r>
      <w:r w:rsidR="008B3C6B">
        <w:t xml:space="preserve">, Seconded by Councillor J Tuffy </w:t>
      </w:r>
    </w:p>
    <w:p w14:paraId="1504D5D0" w14:textId="77777777" w:rsidR="00045D3C" w:rsidRDefault="00A60610">
      <w:r>
        <w:t>To call on the Chief Executive to undertake a review of the tonnage limit on the R136, given the large amount of schools in the immediate vicinity, taking views of all stakeholders into account, including schools, businesses and resident associations.</w:t>
      </w:r>
    </w:p>
    <w:p w14:paraId="758B5025" w14:textId="2A394C35" w:rsidR="00045D3C" w:rsidRDefault="007E0F5B">
      <w:r>
        <w:rPr>
          <w:b/>
        </w:rPr>
        <w:t xml:space="preserve">The following Report from the Chief Executive was Read: </w:t>
      </w:r>
    </w:p>
    <w:p w14:paraId="7C8E957F" w14:textId="6FB59C82" w:rsidR="00045D3C" w:rsidRDefault="00A60610">
      <w:r>
        <w:t xml:space="preserve">There will be a HGV tonnage limit review conducted on the R136 as part of a County wide weight restriction review in the last quarter of 2022. A range of factors will be carefully considered in that review </w:t>
      </w:r>
      <w:r w:rsidR="00E423F7">
        <w:t>including</w:t>
      </w:r>
      <w:r>
        <w:t xml:space="preserve"> local schools, the presence of businesses, resident associations and the design characteristics and role of the road within the road network.</w:t>
      </w:r>
    </w:p>
    <w:p w14:paraId="050A254C" w14:textId="732D60F2" w:rsidR="00045D3C" w:rsidRDefault="00A60610">
      <w:r>
        <w:t>A public consultation will form part of that review process.</w:t>
      </w:r>
    </w:p>
    <w:p w14:paraId="2EED1FFF" w14:textId="4970A955" w:rsidR="007E0F5B" w:rsidRDefault="007E0F5B">
      <w:r>
        <w:t>Following contributions from Councillors</w:t>
      </w:r>
      <w:r w:rsidR="008B3C6B">
        <w:t xml:space="preserve"> S Moynihan and D Ó’Brádaigh, </w:t>
      </w:r>
      <w:r w:rsidR="00FB401B">
        <w:t xml:space="preserve">John Hegarty responded to queries raised and the Report was </w:t>
      </w:r>
      <w:r w:rsidR="00FB401B" w:rsidRPr="00FB401B">
        <w:rPr>
          <w:b/>
          <w:bCs/>
        </w:rPr>
        <w:t>NOTED</w:t>
      </w:r>
      <w:r w:rsidR="00FB401B">
        <w:rPr>
          <w:b/>
          <w:bCs/>
        </w:rPr>
        <w:t>.</w:t>
      </w:r>
      <w:r w:rsidR="00FB401B">
        <w:t xml:space="preserve"> </w:t>
      </w:r>
    </w:p>
    <w:p w14:paraId="71458755" w14:textId="5BD19B5B" w:rsidR="00045D3C" w:rsidRDefault="007E0F5B">
      <w:pPr>
        <w:pStyle w:val="Heading3"/>
      </w:pPr>
      <w:r w:rsidRPr="007F65C8">
        <w:rPr>
          <w:b/>
          <w:u w:val="single"/>
        </w:rPr>
        <w:t>LPNC/</w:t>
      </w:r>
      <w:r>
        <w:rPr>
          <w:b/>
          <w:u w:val="single"/>
        </w:rPr>
        <w:t>30</w:t>
      </w:r>
      <w:r w:rsidR="000412FE">
        <w:rPr>
          <w:b/>
          <w:u w:val="single"/>
        </w:rPr>
        <w:t>2</w:t>
      </w:r>
      <w:r w:rsidRPr="007F65C8">
        <w:rPr>
          <w:b/>
          <w:u w:val="single"/>
        </w:rPr>
        <w:t>/</w:t>
      </w:r>
      <w:r w:rsidR="00A60610">
        <w:rPr>
          <w:b/>
          <w:u w:val="single"/>
        </w:rPr>
        <w:t>M8</w:t>
      </w:r>
      <w:r>
        <w:rPr>
          <w:b/>
          <w:u w:val="single"/>
        </w:rPr>
        <w:t xml:space="preserve"> </w:t>
      </w:r>
      <w:r w:rsidR="00A60610">
        <w:rPr>
          <w:b/>
          <w:u w:val="single"/>
        </w:rPr>
        <w:t>Item ID:74977</w:t>
      </w:r>
      <w:r>
        <w:rPr>
          <w:b/>
          <w:u w:val="single"/>
        </w:rPr>
        <w:t xml:space="preserve"> </w:t>
      </w:r>
      <w:r w:rsidR="00EF0953">
        <w:rPr>
          <w:b/>
          <w:u w:val="single"/>
        </w:rPr>
        <w:t>–</w:t>
      </w:r>
      <w:r>
        <w:rPr>
          <w:b/>
          <w:u w:val="single"/>
        </w:rPr>
        <w:t xml:space="preserve"> </w:t>
      </w:r>
      <w:r w:rsidR="00EF0953">
        <w:rPr>
          <w:b/>
          <w:u w:val="single"/>
        </w:rPr>
        <w:t xml:space="preserve">Lucan Weir </w:t>
      </w:r>
    </w:p>
    <w:p w14:paraId="1365C6F6" w14:textId="31963E5A" w:rsidR="00045D3C" w:rsidRDefault="00A60610">
      <w:r>
        <w:t>Proposed by Councillor Derren Ó Brádaigh</w:t>
      </w:r>
      <w:r w:rsidR="00FB401B">
        <w:t xml:space="preserve">, Seconded by Councillor J Tuffy </w:t>
      </w:r>
    </w:p>
    <w:p w14:paraId="428E813E" w14:textId="77777777" w:rsidR="00045D3C" w:rsidRDefault="00A60610">
      <w:r>
        <w:t>That the manager now examines the entrance and lead-in to the Lucan weir and promenade at Watery Lane, to consider installation of new public lighting, ahead of the planned works at this location.</w:t>
      </w:r>
    </w:p>
    <w:p w14:paraId="065238DD" w14:textId="77777777" w:rsidR="00EF0953" w:rsidRDefault="00EF0953">
      <w:pPr>
        <w:rPr>
          <w:b/>
        </w:rPr>
      </w:pPr>
      <w:r>
        <w:rPr>
          <w:b/>
        </w:rPr>
        <w:t xml:space="preserve">The following Report from the Chief Executive was Read: </w:t>
      </w:r>
    </w:p>
    <w:p w14:paraId="6F50D8F7" w14:textId="616F4FB8" w:rsidR="00045D3C" w:rsidRDefault="00A60610">
      <w:r>
        <w:t>There is very little scope for improvement here at this time, in particular given the fact that a general upgrade will take place as part of the Part 8 approved for the Promenade. </w:t>
      </w:r>
    </w:p>
    <w:p w14:paraId="0BA07C63" w14:textId="77777777" w:rsidR="00045D3C" w:rsidRDefault="00A60610">
      <w:r>
        <w:t>The first two lighting columns at the Main St end are in fact privately owned and part of the apartment complex there. Perhaps some local influence could be utilised to ask the Management Company to upgrade these lights to LED. </w:t>
      </w:r>
    </w:p>
    <w:p w14:paraId="26D090CC" w14:textId="508CD971" w:rsidR="00045D3C" w:rsidRDefault="00A60610">
      <w:r>
        <w:t>All other PL points leading down to the Boardwalk itself are programmed to be upgraded as part of the overall Promenade works. </w:t>
      </w:r>
      <w:r w:rsidR="00FB401B">
        <w:t xml:space="preserve"> </w:t>
      </w:r>
    </w:p>
    <w:p w14:paraId="38AF9B8A" w14:textId="0BF73ACA" w:rsidR="00EF0953" w:rsidRDefault="00EF0953">
      <w:r>
        <w:t>Following contributions from Councillors</w:t>
      </w:r>
      <w:r w:rsidR="00FB401B">
        <w:t xml:space="preserve"> D Ó’Brádaigh and L O'Toole, Caitriona Lambert, Senior Executive Engineer responded to queries raised and the Report was </w:t>
      </w:r>
      <w:r w:rsidR="00FB401B" w:rsidRPr="00FB401B">
        <w:rPr>
          <w:b/>
          <w:bCs/>
        </w:rPr>
        <w:t>NOTED</w:t>
      </w:r>
      <w:r w:rsidR="00FB401B">
        <w:t>.</w:t>
      </w:r>
    </w:p>
    <w:p w14:paraId="2A4FA9BE" w14:textId="621D7B59" w:rsidR="00045D3C" w:rsidRDefault="00EF0953">
      <w:pPr>
        <w:pStyle w:val="Heading3"/>
      </w:pPr>
      <w:r w:rsidRPr="007F65C8">
        <w:rPr>
          <w:b/>
          <w:u w:val="single"/>
        </w:rPr>
        <w:t>LPNC/</w:t>
      </w:r>
      <w:r>
        <w:rPr>
          <w:b/>
          <w:u w:val="single"/>
        </w:rPr>
        <w:t>30</w:t>
      </w:r>
      <w:r w:rsidR="000412FE">
        <w:rPr>
          <w:b/>
          <w:u w:val="single"/>
        </w:rPr>
        <w:t>3</w:t>
      </w:r>
      <w:r w:rsidRPr="007F65C8">
        <w:rPr>
          <w:b/>
          <w:u w:val="single"/>
        </w:rPr>
        <w:t>/</w:t>
      </w:r>
      <w:r w:rsidR="00A60610">
        <w:rPr>
          <w:b/>
          <w:u w:val="single"/>
        </w:rPr>
        <w:t>M9</w:t>
      </w:r>
      <w:r>
        <w:rPr>
          <w:b/>
          <w:u w:val="single"/>
        </w:rPr>
        <w:t xml:space="preserve"> </w:t>
      </w:r>
      <w:r w:rsidR="00A60610">
        <w:rPr>
          <w:b/>
          <w:u w:val="single"/>
        </w:rPr>
        <w:t>Item ID:75338</w:t>
      </w:r>
      <w:r>
        <w:rPr>
          <w:b/>
          <w:u w:val="single"/>
        </w:rPr>
        <w:t xml:space="preserve"> – Footpath Repairs Westbrook Park Lucan</w:t>
      </w:r>
    </w:p>
    <w:p w14:paraId="4D2FAA60" w14:textId="4545DCF1" w:rsidR="00045D3C" w:rsidRDefault="00A60610">
      <w:r>
        <w:t>Proposed by Councillor V. Casserly</w:t>
      </w:r>
      <w:r w:rsidR="00FB401B">
        <w:t xml:space="preserve">, Seconded by Councillor J Tuffy </w:t>
      </w:r>
    </w:p>
    <w:p w14:paraId="38A8023D" w14:textId="77777777" w:rsidR="00045D3C" w:rsidRDefault="00A60610">
      <w:r>
        <w:t>To call on the manager to carry out immediate footpath repairs on Westbrook Park Lucan. It was excluded previously in Hillcrest Works but paths are dangerously raised</w:t>
      </w:r>
    </w:p>
    <w:p w14:paraId="206A9E14" w14:textId="57708037" w:rsidR="00045D3C" w:rsidRDefault="00EF0953">
      <w:r>
        <w:rPr>
          <w:b/>
        </w:rPr>
        <w:t xml:space="preserve">The following Report from the Chief Executive was Read: </w:t>
      </w:r>
    </w:p>
    <w:p w14:paraId="353F166B" w14:textId="11F3B126" w:rsidR="00045D3C" w:rsidRDefault="00A60610">
      <w:r>
        <w:t>Footpath repair works will be carried out at Westbrook Park Lucan in the coming weeks by SDCC direct labour crews. </w:t>
      </w:r>
    </w:p>
    <w:p w14:paraId="4CDFB940" w14:textId="2477BFB8" w:rsidR="00EF0953" w:rsidRDefault="00EF0953">
      <w:r>
        <w:t xml:space="preserve">The following Motion was unanimously </w:t>
      </w:r>
      <w:r w:rsidRPr="00EF0953">
        <w:rPr>
          <w:b/>
          <w:bCs/>
        </w:rPr>
        <w:t>Agreed and Moved without Debate</w:t>
      </w:r>
      <w:r>
        <w:t xml:space="preserve"> </w:t>
      </w:r>
    </w:p>
    <w:p w14:paraId="504BE6B4" w14:textId="6CC49D73" w:rsidR="00045D3C" w:rsidRDefault="00EF0953">
      <w:pPr>
        <w:pStyle w:val="Heading3"/>
      </w:pPr>
      <w:r w:rsidRPr="007F65C8">
        <w:rPr>
          <w:b/>
          <w:u w:val="single"/>
        </w:rPr>
        <w:t>LPNC/</w:t>
      </w:r>
      <w:r>
        <w:rPr>
          <w:b/>
          <w:u w:val="single"/>
        </w:rPr>
        <w:t>30</w:t>
      </w:r>
      <w:r w:rsidR="000412FE">
        <w:rPr>
          <w:b/>
          <w:u w:val="single"/>
        </w:rPr>
        <w:t>4</w:t>
      </w:r>
      <w:r w:rsidRPr="007F65C8">
        <w:rPr>
          <w:b/>
          <w:u w:val="single"/>
        </w:rPr>
        <w:t>/</w:t>
      </w:r>
      <w:r w:rsidR="00A60610">
        <w:rPr>
          <w:b/>
          <w:u w:val="single"/>
        </w:rPr>
        <w:t>M10 Item ID:74707</w:t>
      </w:r>
      <w:r>
        <w:rPr>
          <w:b/>
          <w:u w:val="single"/>
        </w:rPr>
        <w:t xml:space="preserve"> – Boundary Wall Italian Embassy</w:t>
      </w:r>
    </w:p>
    <w:p w14:paraId="0ADE6D72" w14:textId="77274321" w:rsidR="00045D3C" w:rsidRDefault="00A60610">
      <w:r>
        <w:t>Proposed by Councillor Derren Ó Brádaigh</w:t>
      </w:r>
      <w:r w:rsidR="00FB401B">
        <w:t xml:space="preserve">, Seconded by Councillor  J Tuffy </w:t>
      </w:r>
    </w:p>
    <w:p w14:paraId="12197107" w14:textId="77777777" w:rsidR="00045D3C" w:rsidRDefault="00A60610">
      <w:r>
        <w:t>To ask the manager to expedite the negotiations for repairs required to the wall on the Leixlip Rd in Lucan Village, that bounds the Italian Ambassador's residence, with a view to completing these works in advance of the annual Lucan Festival scheduled for September.</w:t>
      </w:r>
    </w:p>
    <w:p w14:paraId="7511DF60" w14:textId="105A75D4" w:rsidR="00045D3C" w:rsidRDefault="00EF0953">
      <w:r>
        <w:rPr>
          <w:b/>
        </w:rPr>
        <w:t xml:space="preserve">The following Report from the Chief Executive was Read: </w:t>
      </w:r>
    </w:p>
    <w:p w14:paraId="49B34ACE" w14:textId="77777777" w:rsidR="00045D3C" w:rsidRDefault="00A60610">
      <w:r>
        <w:t>SDCC are in ongoing communication with the Italian Embassy regarding the collapsed section of wall.</w:t>
      </w:r>
    </w:p>
    <w:p w14:paraId="7E498E15" w14:textId="77777777" w:rsidR="00045D3C" w:rsidRDefault="00A60610">
      <w:r>
        <w:t>There is a dispute over who is responsible for the repair and SDCC are firmly of the belief that the Italian Embassy are responsible for this.</w:t>
      </w:r>
    </w:p>
    <w:p w14:paraId="66DCC63F" w14:textId="77777777" w:rsidR="00045D3C" w:rsidRDefault="00A60610">
      <w:r>
        <w:t>There has been a high turnover of embassy staff as a result of the new ambassador and the new staff have had to take time to familiarise themselves with all the issues. SDCC are satisfied that progress is being made towards a resolution.</w:t>
      </w:r>
    </w:p>
    <w:p w14:paraId="3EAE3A3A" w14:textId="796707F3" w:rsidR="00045D3C" w:rsidRDefault="00A60610">
      <w:r>
        <w:t>It is not currently possible to give a timeline for these repairs but it is unlikely that the wall will be repaired before September.</w:t>
      </w:r>
    </w:p>
    <w:p w14:paraId="00A8EF7D" w14:textId="2E48B35E" w:rsidR="00EF0953" w:rsidRDefault="00EF0953">
      <w:r>
        <w:t>Motion 10 was taken in conjunction with the Motion 11</w:t>
      </w:r>
    </w:p>
    <w:p w14:paraId="3CFC86A8" w14:textId="21F3519F" w:rsidR="00045D3C" w:rsidRDefault="00EF0953">
      <w:pPr>
        <w:pStyle w:val="Heading3"/>
      </w:pPr>
      <w:r w:rsidRPr="007F65C8">
        <w:rPr>
          <w:b/>
          <w:u w:val="single"/>
        </w:rPr>
        <w:t>LPNC/</w:t>
      </w:r>
      <w:r>
        <w:rPr>
          <w:b/>
          <w:u w:val="single"/>
        </w:rPr>
        <w:t>30</w:t>
      </w:r>
      <w:r w:rsidR="000412FE">
        <w:rPr>
          <w:b/>
          <w:u w:val="single"/>
        </w:rPr>
        <w:t>5</w:t>
      </w:r>
      <w:r w:rsidRPr="007F65C8">
        <w:rPr>
          <w:b/>
          <w:u w:val="single"/>
        </w:rPr>
        <w:t>/</w:t>
      </w:r>
      <w:r w:rsidR="00A60610">
        <w:rPr>
          <w:b/>
          <w:u w:val="single"/>
        </w:rPr>
        <w:t>M11</w:t>
      </w:r>
      <w:r>
        <w:rPr>
          <w:b/>
          <w:u w:val="single"/>
        </w:rPr>
        <w:t xml:space="preserve"> </w:t>
      </w:r>
      <w:r w:rsidR="00A60610">
        <w:rPr>
          <w:b/>
          <w:u w:val="single"/>
        </w:rPr>
        <w:t>Item ID:74729</w:t>
      </w:r>
      <w:r>
        <w:rPr>
          <w:b/>
          <w:u w:val="single"/>
        </w:rPr>
        <w:t xml:space="preserve"> – Boundary Wall Italian Embassy</w:t>
      </w:r>
    </w:p>
    <w:p w14:paraId="3EC6AEBA" w14:textId="62A7C4AE" w:rsidR="00045D3C" w:rsidRDefault="00A60610">
      <w:r>
        <w:t>Proposed by Councillor Shane Moynihan</w:t>
      </w:r>
      <w:r w:rsidR="00FB401B">
        <w:t xml:space="preserve">, Seconded by Councillor J Tuffy </w:t>
      </w:r>
    </w:p>
    <w:p w14:paraId="6729EB49" w14:textId="77777777" w:rsidR="00045D3C" w:rsidRDefault="00A60610">
      <w:r>
        <w:t>That Chief Executive give his view on the timeline for the expected repair of the boundary wall of the Italian Embassy, and if it will be repaired in time for the proposed Lucan Festival in September.</w:t>
      </w:r>
    </w:p>
    <w:p w14:paraId="4E3447EE" w14:textId="7EE2F84B" w:rsidR="00045D3C" w:rsidRDefault="00EF0953">
      <w:r>
        <w:rPr>
          <w:b/>
        </w:rPr>
        <w:t xml:space="preserve">The following Report from the Chief Executive was Read: </w:t>
      </w:r>
    </w:p>
    <w:p w14:paraId="46B84B54" w14:textId="77777777" w:rsidR="00045D3C" w:rsidRDefault="00A60610">
      <w:r>
        <w:t>SDCC are in ongoing communication with the Italian Embassy regarding the collapsed section of wall.</w:t>
      </w:r>
    </w:p>
    <w:p w14:paraId="272EB580" w14:textId="77777777" w:rsidR="00045D3C" w:rsidRDefault="00A60610">
      <w:r>
        <w:t>There is a dispute over who is responsible for the repair and SDCC are firmly of the belief that the Italian Embassy are responsible for this.</w:t>
      </w:r>
    </w:p>
    <w:p w14:paraId="45F5BD20" w14:textId="77777777" w:rsidR="00045D3C" w:rsidRDefault="00A60610">
      <w:r>
        <w:t>There has been a high turnover of embassy staff as a result of the new ambassador and the new staff have had to take time to familiarise themselves with all the issues. SDCC are satisfied that progress is being made towards a resolution.</w:t>
      </w:r>
    </w:p>
    <w:p w14:paraId="7F65555B" w14:textId="645C4A48" w:rsidR="00045D3C" w:rsidRDefault="00A60610">
      <w:r>
        <w:t>It is not currently possible to give a timeline for these repairs but it is unlikely that the wall will be repaired before September.</w:t>
      </w:r>
    </w:p>
    <w:p w14:paraId="439AA1DE" w14:textId="727D0055" w:rsidR="00EF0953" w:rsidRDefault="00EF0953">
      <w:r>
        <w:t xml:space="preserve">Following contributions from Councillors </w:t>
      </w:r>
      <w:r w:rsidR="00FB401B">
        <w:t xml:space="preserve">D </w:t>
      </w:r>
      <w:r w:rsidR="00E423F7">
        <w:t>Ó’Brádaigh</w:t>
      </w:r>
      <w:r w:rsidR="00FB401B">
        <w:t xml:space="preserve">, S Moynihan, L O'Toole, J Tuffy and V Casserly, Gary Walsh, Senior Engineer responded to queries raised and the Report was </w:t>
      </w:r>
      <w:r w:rsidR="00FB401B" w:rsidRPr="00FB401B">
        <w:rPr>
          <w:b/>
          <w:bCs/>
        </w:rPr>
        <w:t>NOTED</w:t>
      </w:r>
      <w:r w:rsidR="00FB401B">
        <w:t xml:space="preserve">. </w:t>
      </w:r>
    </w:p>
    <w:p w14:paraId="6D887100" w14:textId="200E1960" w:rsidR="00045D3C" w:rsidRDefault="00EF0953">
      <w:pPr>
        <w:pStyle w:val="Heading3"/>
      </w:pPr>
      <w:r w:rsidRPr="007F65C8">
        <w:rPr>
          <w:b/>
          <w:u w:val="single"/>
        </w:rPr>
        <w:t>LPNC/</w:t>
      </w:r>
      <w:r>
        <w:rPr>
          <w:b/>
          <w:u w:val="single"/>
        </w:rPr>
        <w:t>30</w:t>
      </w:r>
      <w:r w:rsidR="000412FE">
        <w:rPr>
          <w:b/>
          <w:u w:val="single"/>
        </w:rPr>
        <w:t>6</w:t>
      </w:r>
      <w:r w:rsidRPr="007F65C8">
        <w:rPr>
          <w:b/>
          <w:u w:val="single"/>
        </w:rPr>
        <w:t>/</w:t>
      </w:r>
      <w:r w:rsidR="00A60610">
        <w:rPr>
          <w:b/>
          <w:u w:val="single"/>
        </w:rPr>
        <w:t>M12</w:t>
      </w:r>
      <w:r>
        <w:rPr>
          <w:b/>
          <w:u w:val="single"/>
        </w:rPr>
        <w:t xml:space="preserve"> </w:t>
      </w:r>
      <w:r w:rsidR="00A60610">
        <w:rPr>
          <w:b/>
          <w:u w:val="single"/>
        </w:rPr>
        <w:t>Item ID:75100</w:t>
      </w:r>
      <w:r>
        <w:rPr>
          <w:b/>
          <w:u w:val="single"/>
        </w:rPr>
        <w:t xml:space="preserve"> – Arthur Griffith Pa</w:t>
      </w:r>
      <w:r w:rsidR="00A74243">
        <w:rPr>
          <w:b/>
          <w:u w:val="single"/>
        </w:rPr>
        <w:t>rk – Parking Spaces</w:t>
      </w:r>
    </w:p>
    <w:p w14:paraId="26641166" w14:textId="352F61B2" w:rsidR="00045D3C" w:rsidRDefault="00A60610">
      <w:r>
        <w:t>Proposed by Councillor L. O'Toole</w:t>
      </w:r>
      <w:r w:rsidR="00FB401B">
        <w:t xml:space="preserve">, Seconded by Councillor J Tuffy </w:t>
      </w:r>
    </w:p>
    <w:p w14:paraId="67FC4E65" w14:textId="47CBB4EC" w:rsidR="00045D3C" w:rsidRDefault="00A60610">
      <w:r>
        <w:t xml:space="preserve">This area committee agreed to have an examination of the squares areas in Arthur Griffith Park with a view to marking in new car parking spaces. This does not seem to have happened and the motion asks that the management carries out this examination by way of engaging with the residents to ascertain what </w:t>
      </w:r>
      <w:r w:rsidR="00843115">
        <w:t>areas</w:t>
      </w:r>
      <w:r>
        <w:t xml:space="preserve"> require the markings to be placed in</w:t>
      </w:r>
    </w:p>
    <w:p w14:paraId="55585873" w14:textId="365A9639" w:rsidR="00045D3C" w:rsidRDefault="00A74243">
      <w:r>
        <w:rPr>
          <w:b/>
        </w:rPr>
        <w:t xml:space="preserve">The following Report from the Chief Executive was Read: </w:t>
      </w:r>
    </w:p>
    <w:p w14:paraId="394612DD" w14:textId="77777777" w:rsidR="00045D3C" w:rsidRDefault="00A60610">
      <w:r>
        <w:t>The Traffic Section has committed to carrying out this parking design in a Motion in 2019. </w:t>
      </w:r>
    </w:p>
    <w:p w14:paraId="504E6F04" w14:textId="3AAF3E8C" w:rsidR="00045D3C" w:rsidRDefault="00A60610">
      <w:r>
        <w:t>Arthur Griffith Park requires a detailed survey and a lining scheme. The Council’s Traffic Section will carry out this survey and parking design at the earliest opportunity. </w:t>
      </w:r>
    </w:p>
    <w:p w14:paraId="6FFF5FA4" w14:textId="60B2CB20" w:rsidR="0091331A" w:rsidRDefault="0091331A">
      <w:r>
        <w:t xml:space="preserve">Following contributions from Councillor L O'Toole, Sheila Kelly, Administration Officer responded to queries raised and the Report was </w:t>
      </w:r>
      <w:r w:rsidRPr="0091331A">
        <w:rPr>
          <w:b/>
          <w:bCs/>
        </w:rPr>
        <w:t>NOTED</w:t>
      </w:r>
      <w:r>
        <w:t xml:space="preserve">. </w:t>
      </w:r>
    </w:p>
    <w:p w14:paraId="6C05D846" w14:textId="33E14BB0" w:rsidR="00045D3C" w:rsidRDefault="00A74243">
      <w:pPr>
        <w:pStyle w:val="Heading3"/>
      </w:pPr>
      <w:r w:rsidRPr="007F65C8">
        <w:rPr>
          <w:b/>
          <w:u w:val="single"/>
        </w:rPr>
        <w:t>LPNC/</w:t>
      </w:r>
      <w:r>
        <w:rPr>
          <w:b/>
          <w:u w:val="single"/>
        </w:rPr>
        <w:t>30</w:t>
      </w:r>
      <w:r w:rsidR="000412FE">
        <w:rPr>
          <w:b/>
          <w:u w:val="single"/>
        </w:rPr>
        <w:t>7</w:t>
      </w:r>
      <w:r w:rsidRPr="007F65C8">
        <w:rPr>
          <w:b/>
          <w:u w:val="single"/>
        </w:rPr>
        <w:t>/</w:t>
      </w:r>
      <w:r w:rsidR="00A60610">
        <w:rPr>
          <w:b/>
          <w:u w:val="single"/>
        </w:rPr>
        <w:t>M13</w:t>
      </w:r>
      <w:r>
        <w:rPr>
          <w:b/>
          <w:u w:val="single"/>
        </w:rPr>
        <w:t xml:space="preserve"> </w:t>
      </w:r>
      <w:r w:rsidR="00A60610">
        <w:rPr>
          <w:b/>
          <w:u w:val="single"/>
        </w:rPr>
        <w:t>Item ID:75342</w:t>
      </w:r>
      <w:r>
        <w:rPr>
          <w:b/>
          <w:u w:val="single"/>
        </w:rPr>
        <w:t xml:space="preserve"> – Lucan Village Main Street Footpath Repairs</w:t>
      </w:r>
    </w:p>
    <w:p w14:paraId="3746DDE1" w14:textId="4E4DCE51" w:rsidR="00045D3C" w:rsidRDefault="00A60610">
      <w:r>
        <w:t>Proposed by Councillor V. Casserly</w:t>
      </w:r>
      <w:r w:rsidR="0091331A">
        <w:t xml:space="preserve">, Seconded by Councillor J Tuffy </w:t>
      </w:r>
    </w:p>
    <w:p w14:paraId="34BAE2AC" w14:textId="77777777" w:rsidR="00045D3C" w:rsidRDefault="00A60610">
      <w:r>
        <w:t>To call on the manager to explore funding options nationally or from our capital budget for footpath repairs in Lucan Village on the main street. Dishings are lacking, there are severe lips, there are signposts hindering access, all of which need to be upgraded for greater and safer access for pedestrians in the village</w:t>
      </w:r>
    </w:p>
    <w:p w14:paraId="0096A379" w14:textId="0974C3D3" w:rsidR="00045D3C" w:rsidRDefault="00A74243">
      <w:r>
        <w:rPr>
          <w:b/>
        </w:rPr>
        <w:t xml:space="preserve">The following Report from the Chief Executive was Read: </w:t>
      </w:r>
    </w:p>
    <w:p w14:paraId="2E0A1B45" w14:textId="33E159D9" w:rsidR="00045D3C" w:rsidRDefault="00A60610">
      <w:r>
        <w:t xml:space="preserve">This issue was raised at the January ACM and following on from that a </w:t>
      </w:r>
      <w:r w:rsidR="00843115">
        <w:t>walkthrough</w:t>
      </w:r>
      <w:r>
        <w:t xml:space="preserve"> of Lucan village was arranged to discuss some of the issues. A number of small mobility improvement measures were identified as part of this and these are scheduled to be carried out.</w:t>
      </w:r>
    </w:p>
    <w:p w14:paraId="54C4F664" w14:textId="5F893AF6" w:rsidR="00045D3C" w:rsidRDefault="00A60610">
      <w:r>
        <w:t>It was noted during the walk through that the major mobility obstacles in Lucan are caused by the existing mature trees that have narrowed the footpath and whose roots are creating an uneven surface. To provide proper mobility solutions in Lucan village then the trees would need to be removed or alternatively parking spaces re-allocated to pedestrians. If there was a solution available then funding would be allocated to this in the annual roadworks programme.</w:t>
      </w:r>
    </w:p>
    <w:p w14:paraId="2EA7C9E2" w14:textId="271FD856" w:rsidR="00A74243" w:rsidRDefault="00A74243">
      <w:r>
        <w:t xml:space="preserve">Following contributions from Councillors </w:t>
      </w:r>
      <w:r w:rsidR="0091331A">
        <w:t xml:space="preserve">V Casserly and J Tuffy, Gary Walsh responded to queries raised and the Report was </w:t>
      </w:r>
      <w:r w:rsidR="0091331A" w:rsidRPr="0091331A">
        <w:rPr>
          <w:b/>
          <w:bCs/>
        </w:rPr>
        <w:t>NOTED</w:t>
      </w:r>
      <w:r w:rsidR="0091331A">
        <w:t>.</w:t>
      </w:r>
      <w:r>
        <w:t xml:space="preserve"> </w:t>
      </w:r>
    </w:p>
    <w:p w14:paraId="232D34E2" w14:textId="77777777" w:rsidR="00045D3C" w:rsidRPr="00402DCB" w:rsidRDefault="00A60610" w:rsidP="00402DCB">
      <w:pPr>
        <w:pStyle w:val="Heading2"/>
        <w:jc w:val="center"/>
        <w:rPr>
          <w:b/>
          <w:bCs/>
          <w:sz w:val="28"/>
          <w:szCs w:val="28"/>
        </w:rPr>
      </w:pPr>
      <w:r w:rsidRPr="00402DCB">
        <w:rPr>
          <w:b/>
          <w:bCs/>
          <w:sz w:val="28"/>
          <w:szCs w:val="28"/>
        </w:rPr>
        <w:t>Planning</w:t>
      </w:r>
    </w:p>
    <w:p w14:paraId="1852761B" w14:textId="4DCA76FE" w:rsidR="00045D3C" w:rsidRDefault="00402DCB">
      <w:pPr>
        <w:pStyle w:val="Heading3"/>
      </w:pPr>
      <w:r w:rsidRPr="007F65C8">
        <w:rPr>
          <w:b/>
          <w:u w:val="single"/>
        </w:rPr>
        <w:t>LPNC/</w:t>
      </w:r>
      <w:r>
        <w:rPr>
          <w:b/>
          <w:u w:val="single"/>
        </w:rPr>
        <w:t>30</w:t>
      </w:r>
      <w:r w:rsidR="000412FE">
        <w:rPr>
          <w:b/>
          <w:u w:val="single"/>
        </w:rPr>
        <w:t>8</w:t>
      </w:r>
      <w:r w:rsidRPr="007F65C8">
        <w:rPr>
          <w:b/>
          <w:u w:val="single"/>
        </w:rPr>
        <w:t>/</w:t>
      </w:r>
      <w:r w:rsidR="00A60610">
        <w:rPr>
          <w:b/>
          <w:u w:val="single"/>
        </w:rPr>
        <w:t>Q7</w:t>
      </w:r>
      <w:r w:rsidR="003F7C88">
        <w:rPr>
          <w:b/>
          <w:u w:val="single"/>
        </w:rPr>
        <w:t xml:space="preserve"> </w:t>
      </w:r>
      <w:r w:rsidR="00A60610">
        <w:rPr>
          <w:b/>
          <w:u w:val="single"/>
        </w:rPr>
        <w:t>Item ID:75333</w:t>
      </w:r>
      <w:r w:rsidR="003F7C88">
        <w:rPr>
          <w:b/>
          <w:u w:val="single"/>
        </w:rPr>
        <w:t xml:space="preserve"> – Mount Andrew and St Edmunds</w:t>
      </w:r>
    </w:p>
    <w:p w14:paraId="2E899F89" w14:textId="77777777" w:rsidR="00045D3C" w:rsidRDefault="00A60610">
      <w:r>
        <w:t>Proposed by Councillor P. Gogarty</w:t>
      </w:r>
    </w:p>
    <w:p w14:paraId="70BA074F" w14:textId="77777777" w:rsidR="00045D3C" w:rsidRDefault="00A60610">
      <w:r>
        <w:t>To ask the Chief Executive if there is any finalised report or new correspondence received in relation to the opening between Mount Andrew and St Edmunds; and if a statement can be made on the matter.</w:t>
      </w:r>
    </w:p>
    <w:p w14:paraId="2BB758E9" w14:textId="77777777" w:rsidR="00045D3C" w:rsidRDefault="00A60610">
      <w:r>
        <w:rPr>
          <w:b/>
        </w:rPr>
        <w:t>REPLY:</w:t>
      </w:r>
    </w:p>
    <w:p w14:paraId="33DABC2F" w14:textId="77777777" w:rsidR="00045D3C" w:rsidRDefault="00A60610">
      <w:r>
        <w:t>There is no further update that may be provided at this point in time.  </w:t>
      </w:r>
    </w:p>
    <w:p w14:paraId="6972333C" w14:textId="77777777" w:rsidR="00045D3C" w:rsidRDefault="00A60610">
      <w:r>
        <w:t>The Council is restricted from making further comment as the case remains under investigation and may lead to legal proceedings. </w:t>
      </w:r>
    </w:p>
    <w:p w14:paraId="5D246EAB" w14:textId="24E7951C" w:rsidR="00045D3C" w:rsidRDefault="003F7C88">
      <w:pPr>
        <w:pStyle w:val="Heading3"/>
      </w:pPr>
      <w:r w:rsidRPr="007F65C8">
        <w:rPr>
          <w:b/>
          <w:u w:val="single"/>
        </w:rPr>
        <w:t>LPNC/</w:t>
      </w:r>
      <w:r>
        <w:rPr>
          <w:b/>
          <w:u w:val="single"/>
        </w:rPr>
        <w:t>30</w:t>
      </w:r>
      <w:r w:rsidR="000412FE">
        <w:rPr>
          <w:b/>
          <w:u w:val="single"/>
        </w:rPr>
        <w:t>9</w:t>
      </w:r>
      <w:r w:rsidRPr="007F65C8">
        <w:rPr>
          <w:b/>
          <w:u w:val="single"/>
        </w:rPr>
        <w:t>/</w:t>
      </w:r>
      <w:r w:rsidR="00A60610">
        <w:rPr>
          <w:b/>
          <w:u w:val="single"/>
        </w:rPr>
        <w:t>Q8 Item ID:75337</w:t>
      </w:r>
      <w:r>
        <w:rPr>
          <w:b/>
          <w:u w:val="single"/>
        </w:rPr>
        <w:t xml:space="preserve"> – Mount Andrew &amp; St Edmunds</w:t>
      </w:r>
    </w:p>
    <w:p w14:paraId="59B68936" w14:textId="77777777" w:rsidR="00045D3C" w:rsidRDefault="00A60610">
      <w:r>
        <w:t>Proposed by Councillor Shane Moynihan</w:t>
      </w:r>
    </w:p>
    <w:p w14:paraId="4ABAB675" w14:textId="77777777" w:rsidR="00045D3C" w:rsidRDefault="00A60610">
      <w:r>
        <w:t>To ask the Chief Executive on the progress being made to achieve resolution regarding the breached boundary between Mount Andrew and St Edmunds</w:t>
      </w:r>
    </w:p>
    <w:p w14:paraId="77F6782C" w14:textId="77777777" w:rsidR="00045D3C" w:rsidRDefault="00A60610">
      <w:r>
        <w:rPr>
          <w:b/>
        </w:rPr>
        <w:t>REPLY:</w:t>
      </w:r>
    </w:p>
    <w:p w14:paraId="456D2FBD" w14:textId="77777777" w:rsidR="00045D3C" w:rsidRDefault="00A60610">
      <w:r>
        <w:t>There is no further update that may be provided at this point in time.  </w:t>
      </w:r>
    </w:p>
    <w:p w14:paraId="08CD33F7" w14:textId="77777777" w:rsidR="00045D3C" w:rsidRDefault="00A60610">
      <w:r>
        <w:t>The Council is restricted from making further comment as the case remains under investigation. </w:t>
      </w:r>
    </w:p>
    <w:p w14:paraId="434F3717" w14:textId="77F4A200" w:rsidR="00045D3C" w:rsidRDefault="003F7C88">
      <w:pPr>
        <w:pStyle w:val="Heading3"/>
      </w:pPr>
      <w:r w:rsidRPr="007F65C8">
        <w:rPr>
          <w:b/>
          <w:u w:val="single"/>
        </w:rPr>
        <w:t>LPNC/</w:t>
      </w:r>
      <w:r>
        <w:rPr>
          <w:b/>
          <w:u w:val="single"/>
        </w:rPr>
        <w:t>3</w:t>
      </w:r>
      <w:r w:rsidR="000412FE">
        <w:rPr>
          <w:b/>
          <w:u w:val="single"/>
        </w:rPr>
        <w:t>10</w:t>
      </w:r>
      <w:r w:rsidRPr="007F65C8">
        <w:rPr>
          <w:b/>
          <w:u w:val="single"/>
        </w:rPr>
        <w:t>/</w:t>
      </w:r>
      <w:r w:rsidR="00A60610">
        <w:rPr>
          <w:b/>
          <w:u w:val="single"/>
        </w:rPr>
        <w:t>Q9 Item ID:75325</w:t>
      </w:r>
      <w:r>
        <w:rPr>
          <w:b/>
          <w:u w:val="single"/>
        </w:rPr>
        <w:t xml:space="preserve"> – Griffeen Community College</w:t>
      </w:r>
    </w:p>
    <w:p w14:paraId="51013536" w14:textId="77777777" w:rsidR="00045D3C" w:rsidRDefault="00A60610">
      <w:r>
        <w:t>Proposed by Councillor L. O'Toole</w:t>
      </w:r>
    </w:p>
    <w:p w14:paraId="366339E0" w14:textId="77777777" w:rsidR="00045D3C" w:rsidRDefault="00A60610">
      <w:r>
        <w:t>To ask Chief Executive for an updated reported on the landownership matter at site for Griffeen Community College and to advise if this issue has in any way impacted the planning process for the school build.</w:t>
      </w:r>
    </w:p>
    <w:p w14:paraId="597D7EE9" w14:textId="77777777" w:rsidR="00045D3C" w:rsidRDefault="00A60610">
      <w:r>
        <w:rPr>
          <w:b/>
        </w:rPr>
        <w:t>REPLY:</w:t>
      </w:r>
    </w:p>
    <w:p w14:paraId="3E7AA3F6" w14:textId="77777777" w:rsidR="00045D3C" w:rsidRDefault="00A60610">
      <w:r>
        <w:t>Legal proceedings are ongoing but progress has been made on the matter. </w:t>
      </w:r>
    </w:p>
    <w:p w14:paraId="01F0DCC1" w14:textId="77777777" w:rsidR="00045D3C" w:rsidRDefault="00A60610">
      <w:r>
        <w:t>Planning Permission has been granted for Griffeen Community College under Planning Reference SDZ21A/0013. Please note that under Section 34 (13) of the Planning and development Act, a person shall not be entitled solely by reason of a permission under this section to carry out any development.</w:t>
      </w:r>
    </w:p>
    <w:p w14:paraId="10517710" w14:textId="05EDC978" w:rsidR="00045D3C" w:rsidRDefault="003F7C88">
      <w:pPr>
        <w:pStyle w:val="Heading3"/>
      </w:pPr>
      <w:r w:rsidRPr="007F65C8">
        <w:rPr>
          <w:b/>
          <w:u w:val="single"/>
        </w:rPr>
        <w:t>LPNC/</w:t>
      </w:r>
      <w:r>
        <w:rPr>
          <w:b/>
          <w:u w:val="single"/>
        </w:rPr>
        <w:t>3</w:t>
      </w:r>
      <w:r w:rsidR="005B1135">
        <w:rPr>
          <w:b/>
          <w:u w:val="single"/>
        </w:rPr>
        <w:t>1</w:t>
      </w:r>
      <w:r w:rsidR="000412FE">
        <w:rPr>
          <w:b/>
          <w:u w:val="single"/>
        </w:rPr>
        <w:t>1</w:t>
      </w:r>
      <w:r w:rsidRPr="007F65C8">
        <w:rPr>
          <w:b/>
          <w:u w:val="single"/>
        </w:rPr>
        <w:t>/</w:t>
      </w:r>
      <w:r w:rsidR="00A60610">
        <w:rPr>
          <w:b/>
          <w:u w:val="single"/>
        </w:rPr>
        <w:t>Q10 Item ID:75290</w:t>
      </w:r>
      <w:r>
        <w:rPr>
          <w:b/>
          <w:u w:val="single"/>
        </w:rPr>
        <w:t xml:space="preserve"> – Planning Permissions for new Childcare Services</w:t>
      </w:r>
    </w:p>
    <w:p w14:paraId="205154F8" w14:textId="77777777" w:rsidR="00045D3C" w:rsidRDefault="00A60610">
      <w:r>
        <w:t>Proposed by Councillor Joanna Tuffy</w:t>
      </w:r>
    </w:p>
    <w:p w14:paraId="6B356264" w14:textId="77777777" w:rsidR="00045D3C" w:rsidRDefault="00A60610">
      <w:r>
        <w:t>To ask the Chief Executive Officer for an update on any planning permissions or conditions for new childcare services in new residential areas in the Lucan Electoral Area, including Adamstown, and if he will make a statement on the matter</w:t>
      </w:r>
    </w:p>
    <w:p w14:paraId="7A0C8E49" w14:textId="77777777" w:rsidR="00045D3C" w:rsidRDefault="00A60610">
      <w:r>
        <w:rPr>
          <w:b/>
        </w:rPr>
        <w:t>REPLY:</w:t>
      </w:r>
    </w:p>
    <w:p w14:paraId="4EBB7F61" w14:textId="77777777" w:rsidR="00045D3C" w:rsidRDefault="00A60610">
      <w:r>
        <w:t>An existing childcare outlet is operational in the Adamstown Castle area of Adamstown. This caters for approximately 100 childcare spaces. A further 200 childcare spaces have been granted permission under Tobermaclugg 2 (Shackleton Mill) under Reg. Ref. SDZ19A/0011 and also at St. Helens 2 under Reg. Ref. SDZ18A/0002.</w:t>
      </w:r>
    </w:p>
    <w:p w14:paraId="0A1285A2" w14:textId="2E8EF07D" w:rsidR="00045D3C" w:rsidRDefault="003F7C88">
      <w:pPr>
        <w:pStyle w:val="Heading3"/>
      </w:pPr>
      <w:r w:rsidRPr="007F65C8">
        <w:rPr>
          <w:b/>
          <w:u w:val="single"/>
        </w:rPr>
        <w:t>LPNC/</w:t>
      </w:r>
      <w:r>
        <w:rPr>
          <w:b/>
          <w:u w:val="single"/>
        </w:rPr>
        <w:t>31</w:t>
      </w:r>
      <w:r w:rsidR="000412FE">
        <w:rPr>
          <w:b/>
          <w:u w:val="single"/>
        </w:rPr>
        <w:t>2</w:t>
      </w:r>
      <w:r w:rsidRPr="007F65C8">
        <w:rPr>
          <w:b/>
          <w:u w:val="single"/>
        </w:rPr>
        <w:t>/</w:t>
      </w:r>
      <w:r w:rsidR="00A60610">
        <w:rPr>
          <w:b/>
          <w:u w:val="single"/>
        </w:rPr>
        <w:t>C4</w:t>
      </w:r>
      <w:r>
        <w:rPr>
          <w:b/>
          <w:u w:val="single"/>
        </w:rPr>
        <w:t xml:space="preserve"> </w:t>
      </w:r>
      <w:r w:rsidR="00A60610">
        <w:rPr>
          <w:b/>
          <w:u w:val="single"/>
        </w:rPr>
        <w:t>Item ID:75269</w:t>
      </w:r>
      <w:r>
        <w:rPr>
          <w:b/>
          <w:u w:val="single"/>
        </w:rPr>
        <w:t xml:space="preserve"> - Correspondence</w:t>
      </w:r>
    </w:p>
    <w:p w14:paraId="42A21B3C" w14:textId="77777777" w:rsidR="00045D3C" w:rsidRDefault="00A60610">
      <w:r>
        <w:t>Correspondence (No Business)</w:t>
      </w:r>
    </w:p>
    <w:p w14:paraId="5FFB98C6" w14:textId="4A4EC2F9" w:rsidR="00045D3C" w:rsidRDefault="003F7C88">
      <w:pPr>
        <w:pStyle w:val="Heading3"/>
      </w:pPr>
      <w:r w:rsidRPr="007F65C8">
        <w:rPr>
          <w:b/>
          <w:u w:val="single"/>
        </w:rPr>
        <w:t>LPNC/</w:t>
      </w:r>
      <w:r>
        <w:rPr>
          <w:b/>
          <w:u w:val="single"/>
        </w:rPr>
        <w:t>31</w:t>
      </w:r>
      <w:r w:rsidR="000412FE">
        <w:rPr>
          <w:b/>
          <w:u w:val="single"/>
        </w:rPr>
        <w:t>3</w:t>
      </w:r>
      <w:r w:rsidRPr="007F65C8">
        <w:rPr>
          <w:b/>
          <w:u w:val="single"/>
        </w:rPr>
        <w:t>/</w:t>
      </w:r>
      <w:r w:rsidR="00A60610">
        <w:rPr>
          <w:b/>
          <w:u w:val="single"/>
        </w:rPr>
        <w:t>H9 Item ID:75280</w:t>
      </w:r>
      <w:r>
        <w:rPr>
          <w:b/>
          <w:u w:val="single"/>
        </w:rPr>
        <w:t xml:space="preserve"> – New Works</w:t>
      </w:r>
    </w:p>
    <w:p w14:paraId="4E2B3415" w14:textId="77777777" w:rsidR="00045D3C" w:rsidRDefault="00A60610">
      <w:r>
        <w:t>New Works (No Business)</w:t>
      </w:r>
    </w:p>
    <w:p w14:paraId="6A79DF45" w14:textId="2C8927A8" w:rsidR="00045D3C" w:rsidRDefault="003F7C88">
      <w:pPr>
        <w:pStyle w:val="Heading3"/>
      </w:pPr>
      <w:r w:rsidRPr="007F65C8">
        <w:rPr>
          <w:b/>
          <w:u w:val="single"/>
        </w:rPr>
        <w:t>LPNC/</w:t>
      </w:r>
      <w:r>
        <w:rPr>
          <w:b/>
          <w:u w:val="single"/>
        </w:rPr>
        <w:t>31</w:t>
      </w:r>
      <w:r w:rsidR="000412FE">
        <w:rPr>
          <w:b/>
          <w:u w:val="single"/>
        </w:rPr>
        <w:t>4</w:t>
      </w:r>
      <w:r w:rsidRPr="007F65C8">
        <w:rPr>
          <w:b/>
          <w:u w:val="single"/>
        </w:rPr>
        <w:t>/</w:t>
      </w:r>
      <w:r w:rsidR="00A60610">
        <w:rPr>
          <w:b/>
          <w:u w:val="single"/>
        </w:rPr>
        <w:t>M14 Item ID:75341</w:t>
      </w:r>
      <w:r>
        <w:rPr>
          <w:b/>
          <w:u w:val="single"/>
        </w:rPr>
        <w:t xml:space="preserve"> – Airlie Park </w:t>
      </w:r>
    </w:p>
    <w:p w14:paraId="60774B82" w14:textId="39AB48EB" w:rsidR="00045D3C" w:rsidRDefault="00A60610">
      <w:r>
        <w:t>Proposed by Councillor V. Casserly</w:t>
      </w:r>
      <w:r w:rsidR="0091331A">
        <w:t xml:space="preserve">, Seconded by Councillor J Tuffy </w:t>
      </w:r>
    </w:p>
    <w:p w14:paraId="5B989437" w14:textId="77777777" w:rsidR="00045D3C" w:rsidRDefault="00A60610">
      <w:r>
        <w:t>To call on the manager to ensure Accessible Picnic Benches, boardwalks, Communication Boards (Finding Charlies Voice), Sensory Play areas and accessible equipment is installed in Airlie Park before taken in charge</w:t>
      </w:r>
    </w:p>
    <w:p w14:paraId="077AE198" w14:textId="5071391C" w:rsidR="00045D3C" w:rsidRDefault="003F7C88">
      <w:r>
        <w:rPr>
          <w:b/>
        </w:rPr>
        <w:t>The following Report from the Chief Executive was Read:</w:t>
      </w:r>
      <w:r>
        <w:rPr>
          <w:b/>
        </w:rPr>
        <w:tab/>
      </w:r>
    </w:p>
    <w:p w14:paraId="102D2F02" w14:textId="77777777" w:rsidR="00045D3C" w:rsidRDefault="00A60610">
      <w:r>
        <w:t>South Dublin County Council is committed to access and equality, SDCC adopted the Barcelona Declaration in June 2002. This EU wide Declaration advocates the right of disabled people to equal opportunities, inclusiveness and integration. SDCC has been actively implementing the Declaration ever since through various actions and access initiatives. The extensive access works and initiatives which SDCC have undertaken over the past 15 years in particular have been focused on removing barriers that create disability and exclusion in order to create and Accessible South Dublin County.</w:t>
      </w:r>
    </w:p>
    <w:p w14:paraId="30710857" w14:textId="726BC2A5" w:rsidR="00045D3C" w:rsidRDefault="00A60610">
      <w:r>
        <w:t xml:space="preserve">As part of the delivery of the Playspace Programme SDCC consulted with the Centre of </w:t>
      </w:r>
      <w:r w:rsidR="00E423F7">
        <w:t>Excellence</w:t>
      </w:r>
      <w:r>
        <w:t xml:space="preserve"> in Universal Design and a Universal Design approach has been taken which recognises the diversity of the population and ensures that our playgrounds can be used by everyone.</w:t>
      </w:r>
    </w:p>
    <w:p w14:paraId="7B59B650" w14:textId="353DD57F" w:rsidR="00045D3C" w:rsidRDefault="00A60610">
      <w:r>
        <w:t xml:space="preserve">Universal Design places human diversity at the heart of the design </w:t>
      </w:r>
      <w:r w:rsidR="00E423F7">
        <w:t>process</w:t>
      </w:r>
      <w:r>
        <w:t xml:space="preserve"> to ensure that environments can be designed to meet the needs of all users. It therefore covers all persons regardless of their age or size or those who have any particular physical, sensory, mental health or intellectual ability or disability. It is about achieving good design so that people can access, use and understand the environment to the greatest extent and in the most independent and natural manner possible without the need for adaptations or special solutions.</w:t>
      </w:r>
    </w:p>
    <w:p w14:paraId="3BB40A8E" w14:textId="393693C7" w:rsidR="00045D3C" w:rsidRDefault="00A60610">
      <w:r>
        <w:t xml:space="preserve">In this regard, the park has been designed to be accessible as possible and all of the main facilities (sports, pavilion, pathways, bridges, entrances) are accessible. Accessible picnic benches are located beside pathways. There are no boardwalks proposed within the </w:t>
      </w:r>
      <w:r w:rsidR="00843115">
        <w:t>park</w:t>
      </w:r>
      <w:r>
        <w:t>. In terms of communication boards, the Council has installed a communication board on a pilot basis in Corkagh Park. We can examine feedback from parents/children before considering their further roll out in Parks across the County.</w:t>
      </w:r>
    </w:p>
    <w:p w14:paraId="0505CE38" w14:textId="01A7E682" w:rsidR="00045D3C" w:rsidRDefault="00A60610">
      <w:r>
        <w:t>In terms of playgrounds and play equipment, much of the Universal Designs invisible to users concern issues such as locating playgrounds in easy to reach places, having level entry points, having clear well placed signage and having easy use equipment. Considerations such as distance from car parking, access to the playground from surrounding areas and an awareness that it may be the carer and not just the child who have reduced mobility or any other disability.</w:t>
      </w:r>
    </w:p>
    <w:p w14:paraId="4AC4EBA5" w14:textId="0D8A7E8F" w:rsidR="00045D3C" w:rsidRDefault="00A60610">
      <w:r>
        <w:t xml:space="preserve">Part of the brief for the </w:t>
      </w:r>
      <w:r w:rsidR="00E423F7">
        <w:t>Playspaces</w:t>
      </w:r>
      <w:r>
        <w:t xml:space="preserve"> within Airlie Park included the 7 principles of Universal Design, which include: equitable use, flexibility in use, simple and intuitive use, perceptible information, tolerance for error, low physical error, and size and space for approach and use.</w:t>
      </w:r>
    </w:p>
    <w:p w14:paraId="7F9106B5" w14:textId="1FDB03BB" w:rsidR="00045D3C" w:rsidRDefault="00A60610">
      <w:r>
        <w:t xml:space="preserve">Airlie Park and the associated play spaces have therefore, been designed to meet disabled access and wheelchair access requirements, including wheelchair accessible picnic tables and benches. The play areas are accessible to children of all ages and accessible to children with severe movement constraining disabilities including potential users who may be confined to wheelchairs. The play areas are designed to increase play value through varied design for children of all ages and </w:t>
      </w:r>
      <w:r w:rsidR="00E423F7">
        <w:t>abilities</w:t>
      </w:r>
      <w:r>
        <w:t>. The designs include a diverse range of equipment that can be used in different ways depending on the user. Play equipment includes Dutch Disc (climbing, sitting, spinning), Fitness Zone (chin up, monkey bars, ladder wall), Multi Play Units (climbing, sliding, imaginative and group play), Talking Tubes (communication, imaginative and group play). All play areas will be ROSPA certified.</w:t>
      </w:r>
    </w:p>
    <w:p w14:paraId="313E3159" w14:textId="7B10372C" w:rsidR="003F7C88" w:rsidRDefault="003F7C88">
      <w:r>
        <w:t xml:space="preserve">Following contributions from Councillor </w:t>
      </w:r>
      <w:r w:rsidR="0091331A">
        <w:t xml:space="preserve">V Casserly, Colin Clarke, Senior Executive Planner responded to queries raised and the Report was </w:t>
      </w:r>
      <w:r w:rsidR="0091331A" w:rsidRPr="0091331A">
        <w:rPr>
          <w:b/>
          <w:bCs/>
        </w:rPr>
        <w:t>NOTED</w:t>
      </w:r>
      <w:r w:rsidR="0091331A">
        <w:t>.</w:t>
      </w:r>
    </w:p>
    <w:p w14:paraId="79BB51ED" w14:textId="77777777" w:rsidR="00045D3C" w:rsidRPr="003F7C88" w:rsidRDefault="00A60610" w:rsidP="003F7C88">
      <w:pPr>
        <w:pStyle w:val="Heading2"/>
        <w:jc w:val="center"/>
        <w:rPr>
          <w:b/>
          <w:bCs/>
          <w:sz w:val="28"/>
          <w:szCs w:val="28"/>
        </w:rPr>
      </w:pPr>
      <w:r w:rsidRPr="003F7C88">
        <w:rPr>
          <w:b/>
          <w:bCs/>
          <w:sz w:val="28"/>
          <w:szCs w:val="28"/>
        </w:rPr>
        <w:t>Economic Development</w:t>
      </w:r>
    </w:p>
    <w:p w14:paraId="2242DAD3" w14:textId="6FB345CD" w:rsidR="00045D3C" w:rsidRDefault="003F7C88">
      <w:pPr>
        <w:pStyle w:val="Heading3"/>
      </w:pPr>
      <w:r w:rsidRPr="007F65C8">
        <w:rPr>
          <w:b/>
          <w:u w:val="single"/>
        </w:rPr>
        <w:t>LPNC/</w:t>
      </w:r>
      <w:r>
        <w:rPr>
          <w:b/>
          <w:u w:val="single"/>
        </w:rPr>
        <w:t>31</w:t>
      </w:r>
      <w:r w:rsidR="000412FE">
        <w:rPr>
          <w:b/>
          <w:u w:val="single"/>
        </w:rPr>
        <w:t>5</w:t>
      </w:r>
      <w:r w:rsidRPr="007F65C8">
        <w:rPr>
          <w:b/>
          <w:u w:val="single"/>
        </w:rPr>
        <w:t>/</w:t>
      </w:r>
      <w:r w:rsidR="00A60610">
        <w:rPr>
          <w:b/>
          <w:u w:val="single"/>
        </w:rPr>
        <w:t>Q11</w:t>
      </w:r>
      <w:r>
        <w:rPr>
          <w:b/>
          <w:u w:val="single"/>
        </w:rPr>
        <w:t xml:space="preserve"> </w:t>
      </w:r>
      <w:r w:rsidR="00A60610">
        <w:rPr>
          <w:b/>
          <w:u w:val="single"/>
        </w:rPr>
        <w:t>Item ID:75343</w:t>
      </w:r>
      <w:r>
        <w:rPr>
          <w:b/>
          <w:u w:val="single"/>
        </w:rPr>
        <w:t xml:space="preserve"> – </w:t>
      </w:r>
      <w:r w:rsidR="0091331A">
        <w:rPr>
          <w:b/>
          <w:u w:val="single"/>
        </w:rPr>
        <w:t>Applicants</w:t>
      </w:r>
      <w:r>
        <w:rPr>
          <w:b/>
          <w:u w:val="single"/>
        </w:rPr>
        <w:t xml:space="preserve"> for Shop Front Grants</w:t>
      </w:r>
    </w:p>
    <w:p w14:paraId="79D18F84" w14:textId="77777777" w:rsidR="00045D3C" w:rsidRDefault="00A60610">
      <w:r>
        <w:t>Proposed by Councillor V. Casserly</w:t>
      </w:r>
    </w:p>
    <w:p w14:paraId="777BA400" w14:textId="77777777" w:rsidR="00045D3C" w:rsidRDefault="00A60610">
      <w:r>
        <w:t>To ask the manager how many applicants SDCC have had in the Lucan Area for Shop Front Grants</w:t>
      </w:r>
    </w:p>
    <w:p w14:paraId="5D4F8750" w14:textId="77777777" w:rsidR="00045D3C" w:rsidRDefault="00A60610">
      <w:r>
        <w:rPr>
          <w:b/>
        </w:rPr>
        <w:t>REPLY:</w:t>
      </w:r>
    </w:p>
    <w:p w14:paraId="4F06F6E1" w14:textId="77777777" w:rsidR="00045D3C" w:rsidRDefault="00A60610">
      <w:r>
        <w:t>South Dublin County Council’s shopfront improvement grant scheme is currently in its ninth year.</w:t>
      </w:r>
    </w:p>
    <w:p w14:paraId="593A0861" w14:textId="77777777" w:rsidR="00045D3C" w:rsidRDefault="00A60610">
      <w:r>
        <w:t>The shopfront improvement grant scheme is intended to improve the appearance of independently owned shops fronting public streets, making streets and villages in South Dublin County Council’s administrative area more aesthetically pleasing to both residents and visitors.</w:t>
      </w:r>
    </w:p>
    <w:p w14:paraId="226047A2" w14:textId="77777777" w:rsidR="00045D3C" w:rsidRDefault="00A60610">
      <w:r>
        <w:t>The annual shopfront improvement grant scheme provides grants for something as simple as painting to replacing an entire shopfront. Grants are available for a maximum of 50% of overall costs of works. Example Grant with overall approved costs of €1,200: SDCC pays €600 – and the trader pays €600. Furthermore, each year a prize of an additional €1,000 is awarded for the Best Designed Shopfront under the scheme.</w:t>
      </w:r>
    </w:p>
    <w:p w14:paraId="62A8D5E2" w14:textId="273B3A98" w:rsidR="00045D3C" w:rsidRDefault="00A60610">
      <w:r>
        <w:t xml:space="preserve">Certain terms and conditions apply to the scheme, and these include but are not limited to: Submitting proof of building owners’ consent before commencing works; to clarify in advance whether planning permission is required before works commence; not to commence works before receiving scheme approval. </w:t>
      </w:r>
      <w:r w:rsidR="00843115">
        <w:t>Therefore,</w:t>
      </w:r>
      <w:r>
        <w:t xml:space="preserve"> applicants are requested to review the scheme’s Terms &amp; Conditions and Design Guide before submitting an application.</w:t>
      </w:r>
    </w:p>
    <w:p w14:paraId="02223C9C" w14:textId="77777777" w:rsidR="00045D3C" w:rsidRDefault="00A60610">
      <w:r>
        <w:t>Shopfronts are one of the most important elements in determining the character, quality and perception of retail streets in towns and villages. South Dublin County Council is committed to promoting good quality shopfronts, and to encourage a discipline in this area based on clear principles of good shopfront design. The Shopfront Design Guide was prepared to provide assistance to designers, retailers and planners alike in understanding and implementing these principles</w:t>
      </w:r>
    </w:p>
    <w:p w14:paraId="767BE9A9" w14:textId="77777777" w:rsidR="00045D3C" w:rsidRDefault="00A60610">
      <w:r>
        <w:t>The Shopfront Grant Scheme is advertised each year through social media, advertisements in local papers, targeted marketing, and through a leaflet drop to businesses /retailers via the annual rates bills. The Elected Members are also e-mailed with details when the scheme is open for applications.</w:t>
      </w:r>
    </w:p>
    <w:p w14:paraId="0ABFF30F" w14:textId="77777777" w:rsidR="00045D3C" w:rsidRDefault="00A60610">
      <w:r>
        <w:t xml:space="preserve">Explanatory information and application forms are available online at </w:t>
      </w:r>
      <w:hyperlink r:id="rId7" w:history="1">
        <w:r>
          <w:rPr>
            <w:rStyle w:val="Hyperlink"/>
          </w:rPr>
          <w:t>https://www.sdcc.ie/en/services/business/enterprise/business-support/shop-front-grant/shop-front-grant.html</w:t>
        </w:r>
      </w:hyperlink>
    </w:p>
    <w:p w14:paraId="00DC37D5" w14:textId="77777777" w:rsidR="00045D3C" w:rsidRDefault="00A60610">
      <w:r>
        <w:t>Please see summary table below regarding Shopfront Grant applications from Lucan; -</w:t>
      </w:r>
    </w:p>
    <w:tbl>
      <w:tblPr>
        <w:tblW w:w="892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546"/>
        <w:gridCol w:w="3405"/>
        <w:gridCol w:w="3974"/>
      </w:tblGrid>
      <w:tr w:rsidR="00045D3C" w14:paraId="23E55E51" w14:textId="77777777" w:rsidTr="003F7C88">
        <w:tc>
          <w:tcPr>
            <w:tcW w:w="1546" w:type="dxa"/>
            <w:vAlign w:val="center"/>
          </w:tcPr>
          <w:p w14:paraId="1B568E65" w14:textId="77777777" w:rsidR="00045D3C" w:rsidRDefault="00A60610">
            <w:r>
              <w:t>Year</w:t>
            </w:r>
          </w:p>
          <w:p w14:paraId="62A16C04" w14:textId="77777777" w:rsidR="00045D3C" w:rsidRDefault="00A60610">
            <w:r>
              <w:t> </w:t>
            </w:r>
          </w:p>
        </w:tc>
        <w:tc>
          <w:tcPr>
            <w:tcW w:w="3405" w:type="dxa"/>
            <w:vAlign w:val="center"/>
          </w:tcPr>
          <w:p w14:paraId="65B9CB0D" w14:textId="77777777" w:rsidR="00045D3C" w:rsidRDefault="00A60610">
            <w:r>
              <w:t>No of applications received (Lucan)</w:t>
            </w:r>
          </w:p>
        </w:tc>
        <w:tc>
          <w:tcPr>
            <w:tcW w:w="3974" w:type="dxa"/>
            <w:vAlign w:val="center"/>
          </w:tcPr>
          <w:p w14:paraId="23AFA1F8" w14:textId="77777777" w:rsidR="00045D3C" w:rsidRDefault="00A60610">
            <w:r>
              <w:t>No of applicants receiving grant following completion of works (Lucan)</w:t>
            </w:r>
          </w:p>
        </w:tc>
      </w:tr>
      <w:tr w:rsidR="00045D3C" w14:paraId="4CAE0E58" w14:textId="77777777" w:rsidTr="003F7C88">
        <w:tc>
          <w:tcPr>
            <w:tcW w:w="1546" w:type="dxa"/>
            <w:vAlign w:val="center"/>
          </w:tcPr>
          <w:p w14:paraId="31601E3F" w14:textId="77777777" w:rsidR="00045D3C" w:rsidRDefault="00A60610">
            <w:r>
              <w:t>2014</w:t>
            </w:r>
          </w:p>
        </w:tc>
        <w:tc>
          <w:tcPr>
            <w:tcW w:w="3405" w:type="dxa"/>
            <w:vAlign w:val="center"/>
          </w:tcPr>
          <w:p w14:paraId="4F75220A" w14:textId="77777777" w:rsidR="00045D3C" w:rsidRDefault="00A60610">
            <w:r>
              <w:t>7</w:t>
            </w:r>
          </w:p>
        </w:tc>
        <w:tc>
          <w:tcPr>
            <w:tcW w:w="3974" w:type="dxa"/>
            <w:vAlign w:val="center"/>
          </w:tcPr>
          <w:p w14:paraId="5BA7BA97" w14:textId="77777777" w:rsidR="00045D3C" w:rsidRDefault="00A60610">
            <w:r>
              <w:t>2</w:t>
            </w:r>
          </w:p>
        </w:tc>
      </w:tr>
      <w:tr w:rsidR="00045D3C" w14:paraId="729ACC48" w14:textId="77777777" w:rsidTr="003F7C88">
        <w:tc>
          <w:tcPr>
            <w:tcW w:w="1546" w:type="dxa"/>
            <w:vAlign w:val="center"/>
          </w:tcPr>
          <w:p w14:paraId="4C69177E" w14:textId="77777777" w:rsidR="00045D3C" w:rsidRDefault="00A60610">
            <w:r>
              <w:t>2015</w:t>
            </w:r>
          </w:p>
        </w:tc>
        <w:tc>
          <w:tcPr>
            <w:tcW w:w="3405" w:type="dxa"/>
            <w:vAlign w:val="center"/>
          </w:tcPr>
          <w:p w14:paraId="76B70839" w14:textId="77777777" w:rsidR="00045D3C" w:rsidRDefault="00A60610">
            <w:r>
              <w:t>7</w:t>
            </w:r>
          </w:p>
        </w:tc>
        <w:tc>
          <w:tcPr>
            <w:tcW w:w="3974" w:type="dxa"/>
            <w:vAlign w:val="center"/>
          </w:tcPr>
          <w:p w14:paraId="66C36F89" w14:textId="77777777" w:rsidR="00045D3C" w:rsidRDefault="00A60610">
            <w:r>
              <w:t>3</w:t>
            </w:r>
          </w:p>
        </w:tc>
      </w:tr>
      <w:tr w:rsidR="00045D3C" w14:paraId="7BE33296" w14:textId="77777777" w:rsidTr="003F7C88">
        <w:tc>
          <w:tcPr>
            <w:tcW w:w="1546" w:type="dxa"/>
            <w:vAlign w:val="center"/>
          </w:tcPr>
          <w:p w14:paraId="379BED7A" w14:textId="77777777" w:rsidR="00045D3C" w:rsidRDefault="00A60610">
            <w:r>
              <w:t>2016</w:t>
            </w:r>
          </w:p>
        </w:tc>
        <w:tc>
          <w:tcPr>
            <w:tcW w:w="3405" w:type="dxa"/>
            <w:vAlign w:val="center"/>
          </w:tcPr>
          <w:p w14:paraId="73F23CF4" w14:textId="77777777" w:rsidR="00045D3C" w:rsidRDefault="00A60610">
            <w:r>
              <w:t>3</w:t>
            </w:r>
          </w:p>
        </w:tc>
        <w:tc>
          <w:tcPr>
            <w:tcW w:w="3974" w:type="dxa"/>
            <w:vAlign w:val="center"/>
          </w:tcPr>
          <w:p w14:paraId="2F196277" w14:textId="77777777" w:rsidR="00045D3C" w:rsidRDefault="00A60610">
            <w:r>
              <w:t>2</w:t>
            </w:r>
          </w:p>
        </w:tc>
      </w:tr>
      <w:tr w:rsidR="00045D3C" w14:paraId="2A99A57A" w14:textId="77777777" w:rsidTr="003F7C88">
        <w:tc>
          <w:tcPr>
            <w:tcW w:w="1546" w:type="dxa"/>
            <w:vAlign w:val="center"/>
          </w:tcPr>
          <w:p w14:paraId="5618B002" w14:textId="77777777" w:rsidR="00045D3C" w:rsidRDefault="00A60610">
            <w:r>
              <w:t>2017</w:t>
            </w:r>
          </w:p>
        </w:tc>
        <w:tc>
          <w:tcPr>
            <w:tcW w:w="3405" w:type="dxa"/>
            <w:vAlign w:val="center"/>
          </w:tcPr>
          <w:p w14:paraId="0C251EF6" w14:textId="77777777" w:rsidR="00045D3C" w:rsidRDefault="00A60610">
            <w:r>
              <w:t>4</w:t>
            </w:r>
          </w:p>
        </w:tc>
        <w:tc>
          <w:tcPr>
            <w:tcW w:w="3974" w:type="dxa"/>
            <w:vAlign w:val="center"/>
          </w:tcPr>
          <w:p w14:paraId="07217BDE" w14:textId="77777777" w:rsidR="00045D3C" w:rsidRDefault="00A60610">
            <w:r>
              <w:t>1</w:t>
            </w:r>
          </w:p>
        </w:tc>
      </w:tr>
      <w:tr w:rsidR="00045D3C" w14:paraId="1C311DB5" w14:textId="77777777" w:rsidTr="003F7C88">
        <w:tc>
          <w:tcPr>
            <w:tcW w:w="1546" w:type="dxa"/>
            <w:vAlign w:val="center"/>
          </w:tcPr>
          <w:p w14:paraId="636E0B24" w14:textId="77777777" w:rsidR="00045D3C" w:rsidRDefault="00A60610">
            <w:r>
              <w:t>2018</w:t>
            </w:r>
          </w:p>
        </w:tc>
        <w:tc>
          <w:tcPr>
            <w:tcW w:w="3405" w:type="dxa"/>
            <w:vAlign w:val="center"/>
          </w:tcPr>
          <w:p w14:paraId="0FAE4B68" w14:textId="77777777" w:rsidR="00045D3C" w:rsidRDefault="00A60610">
            <w:r>
              <w:t>1</w:t>
            </w:r>
          </w:p>
        </w:tc>
        <w:tc>
          <w:tcPr>
            <w:tcW w:w="3974" w:type="dxa"/>
            <w:vAlign w:val="center"/>
          </w:tcPr>
          <w:p w14:paraId="2C8F9AC4" w14:textId="77777777" w:rsidR="00045D3C" w:rsidRDefault="00A60610">
            <w:r>
              <w:t>1</w:t>
            </w:r>
          </w:p>
        </w:tc>
      </w:tr>
      <w:tr w:rsidR="00045D3C" w14:paraId="3FD42026" w14:textId="77777777" w:rsidTr="003F7C88">
        <w:tc>
          <w:tcPr>
            <w:tcW w:w="1546" w:type="dxa"/>
            <w:vAlign w:val="center"/>
          </w:tcPr>
          <w:p w14:paraId="234D6DB1" w14:textId="77777777" w:rsidR="00045D3C" w:rsidRDefault="00A60610">
            <w:r>
              <w:t>2019</w:t>
            </w:r>
          </w:p>
        </w:tc>
        <w:tc>
          <w:tcPr>
            <w:tcW w:w="3405" w:type="dxa"/>
            <w:vAlign w:val="center"/>
          </w:tcPr>
          <w:p w14:paraId="6C75D6F8" w14:textId="77777777" w:rsidR="00045D3C" w:rsidRDefault="00A60610">
            <w:r>
              <w:t>2</w:t>
            </w:r>
          </w:p>
        </w:tc>
        <w:tc>
          <w:tcPr>
            <w:tcW w:w="3974" w:type="dxa"/>
            <w:vAlign w:val="center"/>
          </w:tcPr>
          <w:p w14:paraId="7FC4E6B8" w14:textId="77777777" w:rsidR="00045D3C" w:rsidRDefault="00A60610">
            <w:r>
              <w:t>1</w:t>
            </w:r>
          </w:p>
        </w:tc>
      </w:tr>
      <w:tr w:rsidR="00045D3C" w14:paraId="11115546" w14:textId="77777777" w:rsidTr="003F7C88">
        <w:tc>
          <w:tcPr>
            <w:tcW w:w="1546" w:type="dxa"/>
            <w:vAlign w:val="center"/>
          </w:tcPr>
          <w:p w14:paraId="47E21CA8" w14:textId="77777777" w:rsidR="00045D3C" w:rsidRDefault="00A60610">
            <w:r>
              <w:t>2020</w:t>
            </w:r>
          </w:p>
        </w:tc>
        <w:tc>
          <w:tcPr>
            <w:tcW w:w="3405" w:type="dxa"/>
            <w:vAlign w:val="center"/>
          </w:tcPr>
          <w:p w14:paraId="4872447A" w14:textId="77777777" w:rsidR="00045D3C" w:rsidRDefault="00A60610">
            <w:r>
              <w:t>5</w:t>
            </w:r>
          </w:p>
        </w:tc>
        <w:tc>
          <w:tcPr>
            <w:tcW w:w="3974" w:type="dxa"/>
            <w:vAlign w:val="center"/>
          </w:tcPr>
          <w:p w14:paraId="62B9E84A" w14:textId="77777777" w:rsidR="00045D3C" w:rsidRDefault="00A60610">
            <w:r>
              <w:t>1</w:t>
            </w:r>
          </w:p>
        </w:tc>
      </w:tr>
      <w:tr w:rsidR="00045D3C" w14:paraId="26369453" w14:textId="77777777" w:rsidTr="003F7C88">
        <w:tc>
          <w:tcPr>
            <w:tcW w:w="1546" w:type="dxa"/>
            <w:vAlign w:val="center"/>
          </w:tcPr>
          <w:p w14:paraId="6101119B" w14:textId="77777777" w:rsidR="00045D3C" w:rsidRDefault="00A60610">
            <w:r>
              <w:t>2021</w:t>
            </w:r>
          </w:p>
        </w:tc>
        <w:tc>
          <w:tcPr>
            <w:tcW w:w="3405" w:type="dxa"/>
            <w:vAlign w:val="center"/>
          </w:tcPr>
          <w:p w14:paraId="010D4379" w14:textId="77777777" w:rsidR="00045D3C" w:rsidRDefault="00A60610">
            <w:r>
              <w:t>5</w:t>
            </w:r>
          </w:p>
        </w:tc>
        <w:tc>
          <w:tcPr>
            <w:tcW w:w="3974" w:type="dxa"/>
            <w:vAlign w:val="center"/>
          </w:tcPr>
          <w:p w14:paraId="74E23C77" w14:textId="77777777" w:rsidR="00045D3C" w:rsidRDefault="00A60610">
            <w:r>
              <w:t>4</w:t>
            </w:r>
          </w:p>
        </w:tc>
      </w:tr>
      <w:tr w:rsidR="00045D3C" w14:paraId="0F36C8F9" w14:textId="77777777" w:rsidTr="003F7C88">
        <w:tc>
          <w:tcPr>
            <w:tcW w:w="1546" w:type="dxa"/>
            <w:vAlign w:val="center"/>
          </w:tcPr>
          <w:p w14:paraId="16E4F32B" w14:textId="77777777" w:rsidR="00045D3C" w:rsidRDefault="00A60610">
            <w:r>
              <w:t>2022 (to date)</w:t>
            </w:r>
          </w:p>
        </w:tc>
        <w:tc>
          <w:tcPr>
            <w:tcW w:w="3405" w:type="dxa"/>
            <w:vAlign w:val="center"/>
          </w:tcPr>
          <w:p w14:paraId="6851893E" w14:textId="77777777" w:rsidR="00045D3C" w:rsidRDefault="00A60610">
            <w:r>
              <w:t>1</w:t>
            </w:r>
          </w:p>
        </w:tc>
        <w:tc>
          <w:tcPr>
            <w:tcW w:w="3974" w:type="dxa"/>
            <w:vAlign w:val="center"/>
          </w:tcPr>
          <w:p w14:paraId="1B0AFA73" w14:textId="77777777" w:rsidR="00045D3C" w:rsidRDefault="00A60610">
            <w:r>
              <w:t>0</w:t>
            </w:r>
          </w:p>
        </w:tc>
      </w:tr>
      <w:tr w:rsidR="00045D3C" w14:paraId="1F1FE2C6" w14:textId="77777777" w:rsidTr="003F7C88">
        <w:tc>
          <w:tcPr>
            <w:tcW w:w="1546" w:type="dxa"/>
            <w:vAlign w:val="center"/>
          </w:tcPr>
          <w:p w14:paraId="43C8BEF7" w14:textId="77777777" w:rsidR="00045D3C" w:rsidRDefault="00A60610">
            <w:r>
              <w:t> </w:t>
            </w:r>
          </w:p>
        </w:tc>
        <w:tc>
          <w:tcPr>
            <w:tcW w:w="3405" w:type="dxa"/>
            <w:vAlign w:val="center"/>
          </w:tcPr>
          <w:p w14:paraId="0752E0A7" w14:textId="77777777" w:rsidR="00045D3C" w:rsidRDefault="00A60610">
            <w:r>
              <w:rPr>
                <w:b/>
              </w:rPr>
              <w:t>35</w:t>
            </w:r>
          </w:p>
        </w:tc>
        <w:tc>
          <w:tcPr>
            <w:tcW w:w="3974" w:type="dxa"/>
            <w:vAlign w:val="center"/>
          </w:tcPr>
          <w:p w14:paraId="11810EC2" w14:textId="77777777" w:rsidR="00045D3C" w:rsidRDefault="00A60610">
            <w:r>
              <w:rPr>
                <w:b/>
              </w:rPr>
              <w:t>15</w:t>
            </w:r>
          </w:p>
        </w:tc>
      </w:tr>
    </w:tbl>
    <w:p w14:paraId="254B858C" w14:textId="7EB1D31C" w:rsidR="00045D3C" w:rsidRDefault="003F7C88">
      <w:pPr>
        <w:pStyle w:val="Heading3"/>
      </w:pPr>
      <w:r w:rsidRPr="007F65C8">
        <w:rPr>
          <w:b/>
          <w:u w:val="single"/>
        </w:rPr>
        <w:t>LPNC/</w:t>
      </w:r>
      <w:r>
        <w:rPr>
          <w:b/>
          <w:u w:val="single"/>
        </w:rPr>
        <w:t>31</w:t>
      </w:r>
      <w:r w:rsidR="000412FE">
        <w:rPr>
          <w:b/>
          <w:u w:val="single"/>
        </w:rPr>
        <w:t>6</w:t>
      </w:r>
      <w:r w:rsidRPr="007F65C8">
        <w:rPr>
          <w:b/>
          <w:u w:val="single"/>
        </w:rPr>
        <w:t>/</w:t>
      </w:r>
      <w:r w:rsidR="00A60610">
        <w:rPr>
          <w:b/>
          <w:u w:val="single"/>
        </w:rPr>
        <w:t>Q12</w:t>
      </w:r>
      <w:r>
        <w:rPr>
          <w:b/>
          <w:u w:val="single"/>
        </w:rPr>
        <w:t xml:space="preserve"> </w:t>
      </w:r>
      <w:r w:rsidR="00A60610">
        <w:rPr>
          <w:b/>
          <w:u w:val="single"/>
        </w:rPr>
        <w:t>Item ID:75017</w:t>
      </w:r>
      <w:r>
        <w:rPr>
          <w:b/>
          <w:u w:val="single"/>
        </w:rPr>
        <w:t xml:space="preserve"> </w:t>
      </w:r>
      <w:r w:rsidR="00282F90">
        <w:rPr>
          <w:b/>
          <w:u w:val="single"/>
        </w:rPr>
        <w:t>–</w:t>
      </w:r>
      <w:r>
        <w:rPr>
          <w:b/>
          <w:u w:val="single"/>
        </w:rPr>
        <w:t xml:space="preserve"> </w:t>
      </w:r>
      <w:r w:rsidR="00282F90">
        <w:rPr>
          <w:b/>
          <w:u w:val="single"/>
        </w:rPr>
        <w:t>Old Graveyard Lucan Village</w:t>
      </w:r>
    </w:p>
    <w:p w14:paraId="5D4F0780" w14:textId="77777777" w:rsidR="00045D3C" w:rsidRDefault="00A60610">
      <w:r>
        <w:t>Proposed by Councillor Shane Moynihan</w:t>
      </w:r>
    </w:p>
    <w:p w14:paraId="3BDFA9D1" w14:textId="77777777" w:rsidR="00045D3C" w:rsidRDefault="00A60610">
      <w:r>
        <w:t>To ask the Chief Executive for an update on the meeting between SDCC and NMS about the old graveyard in Lucan village and to ask if, following the meeting, SDCC plan to claim adverse possession given their ownership role</w:t>
      </w:r>
    </w:p>
    <w:p w14:paraId="0E829B7C" w14:textId="77777777" w:rsidR="00045D3C" w:rsidRDefault="00A60610">
      <w:r>
        <w:rPr>
          <w:b/>
        </w:rPr>
        <w:t>REPLY:</w:t>
      </w:r>
    </w:p>
    <w:p w14:paraId="43938E62" w14:textId="76A990E1" w:rsidR="00045D3C" w:rsidRDefault="00A60610">
      <w:r>
        <w:t xml:space="preserve">Further to our </w:t>
      </w:r>
      <w:r w:rsidR="00E423F7">
        <w:t>engagement</w:t>
      </w:r>
      <w:r>
        <w:t xml:space="preserve"> on this matter the National Monuments Service indicated their intention to inspect the location. Contact details and access arrangements were provided to facilitate the inspection. On following up the matter, it has been established that the staff member who inspected the site has since retired. Contact has been made with a new staff member in NMS and a response is awaited.</w:t>
      </w:r>
    </w:p>
    <w:p w14:paraId="0ECA1122" w14:textId="2D8525B0" w:rsidR="00045D3C" w:rsidRDefault="00282F90">
      <w:pPr>
        <w:pStyle w:val="Heading3"/>
      </w:pPr>
      <w:r w:rsidRPr="007F65C8">
        <w:rPr>
          <w:b/>
          <w:u w:val="single"/>
        </w:rPr>
        <w:t>LPNC/</w:t>
      </w:r>
      <w:r>
        <w:rPr>
          <w:b/>
          <w:u w:val="single"/>
        </w:rPr>
        <w:t>31</w:t>
      </w:r>
      <w:r w:rsidR="000412FE">
        <w:rPr>
          <w:b/>
          <w:u w:val="single"/>
        </w:rPr>
        <w:t>7</w:t>
      </w:r>
      <w:r w:rsidRPr="007F65C8">
        <w:rPr>
          <w:b/>
          <w:u w:val="single"/>
        </w:rPr>
        <w:t>/</w:t>
      </w:r>
      <w:r w:rsidR="00A60610">
        <w:rPr>
          <w:b/>
          <w:u w:val="single"/>
        </w:rPr>
        <w:t>C5 Item ID:75265</w:t>
      </w:r>
      <w:r>
        <w:rPr>
          <w:b/>
          <w:u w:val="single"/>
        </w:rPr>
        <w:t xml:space="preserve"> - Correspondence</w:t>
      </w:r>
    </w:p>
    <w:p w14:paraId="0F83A87C" w14:textId="77777777" w:rsidR="00045D3C" w:rsidRDefault="00A60610">
      <w:r>
        <w:t>Correspondence (No Business)</w:t>
      </w:r>
    </w:p>
    <w:p w14:paraId="48E34A3A" w14:textId="6FDB048A" w:rsidR="00045D3C" w:rsidRDefault="00282F90">
      <w:pPr>
        <w:pStyle w:val="Heading3"/>
      </w:pPr>
      <w:r w:rsidRPr="007F65C8">
        <w:rPr>
          <w:b/>
          <w:u w:val="single"/>
        </w:rPr>
        <w:t>LPNC/</w:t>
      </w:r>
      <w:r>
        <w:rPr>
          <w:b/>
          <w:u w:val="single"/>
        </w:rPr>
        <w:t>31</w:t>
      </w:r>
      <w:r w:rsidR="000412FE">
        <w:rPr>
          <w:b/>
          <w:u w:val="single"/>
        </w:rPr>
        <w:t>8</w:t>
      </w:r>
      <w:r w:rsidRPr="007F65C8">
        <w:rPr>
          <w:b/>
          <w:u w:val="single"/>
        </w:rPr>
        <w:t>/</w:t>
      </w:r>
      <w:r w:rsidR="00A60610">
        <w:rPr>
          <w:b/>
          <w:u w:val="single"/>
        </w:rPr>
        <w:t>H10 Item ID:75275</w:t>
      </w:r>
      <w:r>
        <w:rPr>
          <w:b/>
          <w:u w:val="single"/>
        </w:rPr>
        <w:t xml:space="preserve"> – New Works</w:t>
      </w:r>
    </w:p>
    <w:p w14:paraId="65A0F544" w14:textId="77777777" w:rsidR="00045D3C" w:rsidRDefault="00A60610">
      <w:r>
        <w:t>New Works (No Business)</w:t>
      </w:r>
    </w:p>
    <w:p w14:paraId="6AEE2D2F" w14:textId="6FD61282" w:rsidR="00045D3C" w:rsidRPr="00282F90" w:rsidRDefault="00A60610" w:rsidP="00282F90">
      <w:pPr>
        <w:pStyle w:val="Heading2"/>
        <w:jc w:val="center"/>
        <w:rPr>
          <w:b/>
          <w:bCs/>
          <w:sz w:val="28"/>
          <w:szCs w:val="28"/>
        </w:rPr>
      </w:pPr>
      <w:r w:rsidRPr="00282F90">
        <w:rPr>
          <w:b/>
          <w:bCs/>
          <w:sz w:val="28"/>
          <w:szCs w:val="28"/>
        </w:rPr>
        <w:t xml:space="preserve">Libraries </w:t>
      </w:r>
      <w:r w:rsidR="00282F90">
        <w:rPr>
          <w:b/>
          <w:bCs/>
          <w:sz w:val="28"/>
          <w:szCs w:val="28"/>
        </w:rPr>
        <w:t>&amp;</w:t>
      </w:r>
      <w:r w:rsidRPr="00282F90">
        <w:rPr>
          <w:b/>
          <w:bCs/>
          <w:sz w:val="28"/>
          <w:szCs w:val="28"/>
        </w:rPr>
        <w:t xml:space="preserve"> Arts</w:t>
      </w:r>
    </w:p>
    <w:p w14:paraId="4E484B1A" w14:textId="75F77BB7" w:rsidR="00045D3C" w:rsidRDefault="00282F90">
      <w:pPr>
        <w:pStyle w:val="Heading3"/>
      </w:pPr>
      <w:r w:rsidRPr="007F65C8">
        <w:rPr>
          <w:b/>
          <w:u w:val="single"/>
        </w:rPr>
        <w:t>LPNC/</w:t>
      </w:r>
      <w:r>
        <w:rPr>
          <w:b/>
          <w:u w:val="single"/>
        </w:rPr>
        <w:t>31</w:t>
      </w:r>
      <w:r w:rsidR="000412FE">
        <w:rPr>
          <w:b/>
          <w:u w:val="single"/>
        </w:rPr>
        <w:t>9</w:t>
      </w:r>
      <w:r w:rsidRPr="007F65C8">
        <w:rPr>
          <w:b/>
          <w:u w:val="single"/>
        </w:rPr>
        <w:t>/</w:t>
      </w:r>
      <w:r w:rsidR="00A60610">
        <w:rPr>
          <w:b/>
          <w:u w:val="single"/>
        </w:rPr>
        <w:t>Q13 Item ID:75350</w:t>
      </w:r>
      <w:r>
        <w:rPr>
          <w:b/>
          <w:u w:val="single"/>
        </w:rPr>
        <w:t xml:space="preserve"> – Books of Different Languages</w:t>
      </w:r>
    </w:p>
    <w:p w14:paraId="4675F4FE" w14:textId="77777777" w:rsidR="00045D3C" w:rsidRDefault="00A60610">
      <w:r>
        <w:t>Proposed by Councillor L. O'Toole</w:t>
      </w:r>
    </w:p>
    <w:p w14:paraId="3644983B" w14:textId="79146FBF" w:rsidR="00045D3C" w:rsidRDefault="00A60610">
      <w:r>
        <w:t xml:space="preserve">To ask Chief Executive if the library has </w:t>
      </w:r>
      <w:r w:rsidR="00843115">
        <w:t>children’s</w:t>
      </w:r>
      <w:r>
        <w:t xml:space="preserve"> books available in other languages, a recent event "story telling in our parks" highlighted some children that wouldn't have English as their first language and made it a challenge to read English. If it was possible to consider introducing books of different languages in particular the large story telling books.</w:t>
      </w:r>
    </w:p>
    <w:p w14:paraId="0090CEC1" w14:textId="77777777" w:rsidR="00045D3C" w:rsidRDefault="00A60610">
      <w:r>
        <w:rPr>
          <w:b/>
        </w:rPr>
        <w:t>REPLY:</w:t>
      </w:r>
    </w:p>
    <w:p w14:paraId="4E5861E2" w14:textId="1C9E70C0" w:rsidR="00045D3C" w:rsidRDefault="00A60610">
      <w:r>
        <w:t xml:space="preserve">I have checked with our </w:t>
      </w:r>
      <w:r w:rsidR="00282F90">
        <w:t>acquisitions</w:t>
      </w:r>
      <w:r>
        <w:t xml:space="preserve"> librarian regarding the issue of multi-lingual junior stock in South Dublin Public Libraries. </w:t>
      </w:r>
      <w:r w:rsidR="00282F90">
        <w:t>Basically,</w:t>
      </w:r>
      <w:r>
        <w:t xml:space="preserve"> we purchase what is available from our suppliers - and currently there is not a huge amount of stock available for purchase. At present some branch libraries stock children's books in Polish/Chinese with all branch libraries stocking junior  </w:t>
      </w:r>
      <w:r w:rsidR="00E423F7">
        <w:t>Ukrainian</w:t>
      </w:r>
      <w:r>
        <w:t xml:space="preserve"> books. We will endeavour to source multi-lingual storytelling books going forward-with </w:t>
      </w:r>
      <w:r w:rsidR="00843115">
        <w:t>particular</w:t>
      </w:r>
      <w:r>
        <w:t xml:space="preserve"> emphasis on </w:t>
      </w:r>
      <w:r w:rsidR="00282F90">
        <w:t>large</w:t>
      </w:r>
      <w:r>
        <w:t xml:space="preserve"> size format.</w:t>
      </w:r>
    </w:p>
    <w:p w14:paraId="2FAFF58B" w14:textId="5CA9DAAA" w:rsidR="00045D3C" w:rsidRDefault="00282F90">
      <w:pPr>
        <w:pStyle w:val="Heading3"/>
      </w:pPr>
      <w:r w:rsidRPr="007F65C8">
        <w:rPr>
          <w:b/>
          <w:u w:val="single"/>
        </w:rPr>
        <w:t>LPNC/</w:t>
      </w:r>
      <w:r>
        <w:rPr>
          <w:b/>
          <w:u w:val="single"/>
        </w:rPr>
        <w:t>3</w:t>
      </w:r>
      <w:r w:rsidR="000412FE">
        <w:rPr>
          <w:b/>
          <w:u w:val="single"/>
        </w:rPr>
        <w:t>20</w:t>
      </w:r>
      <w:r w:rsidRPr="007F65C8">
        <w:rPr>
          <w:b/>
          <w:u w:val="single"/>
        </w:rPr>
        <w:t>/</w:t>
      </w:r>
      <w:r w:rsidR="00A60610">
        <w:rPr>
          <w:b/>
          <w:u w:val="single"/>
        </w:rPr>
        <w:t>C6 Item ID:75267</w:t>
      </w:r>
      <w:r>
        <w:rPr>
          <w:b/>
          <w:u w:val="single"/>
        </w:rPr>
        <w:t xml:space="preserve"> - Correspondence</w:t>
      </w:r>
    </w:p>
    <w:p w14:paraId="178BE670" w14:textId="77777777" w:rsidR="00045D3C" w:rsidRDefault="00A60610">
      <w:r>
        <w:t>Correspondence (No Business)</w:t>
      </w:r>
    </w:p>
    <w:p w14:paraId="6D141733" w14:textId="77CF57CF" w:rsidR="00045D3C" w:rsidRDefault="00282F90">
      <w:pPr>
        <w:pStyle w:val="Heading3"/>
      </w:pPr>
      <w:r w:rsidRPr="007F65C8">
        <w:rPr>
          <w:b/>
          <w:u w:val="single"/>
        </w:rPr>
        <w:t>LPNC/</w:t>
      </w:r>
      <w:r>
        <w:rPr>
          <w:b/>
          <w:u w:val="single"/>
        </w:rPr>
        <w:t>3</w:t>
      </w:r>
      <w:r w:rsidR="005B1135">
        <w:rPr>
          <w:b/>
          <w:u w:val="single"/>
        </w:rPr>
        <w:t>2</w:t>
      </w:r>
      <w:r w:rsidR="000412FE">
        <w:rPr>
          <w:b/>
          <w:u w:val="single"/>
        </w:rPr>
        <w:t>1</w:t>
      </w:r>
      <w:r w:rsidRPr="007F65C8">
        <w:rPr>
          <w:b/>
          <w:u w:val="single"/>
        </w:rPr>
        <w:t>/</w:t>
      </w:r>
      <w:r w:rsidR="00A60610">
        <w:rPr>
          <w:b/>
          <w:u w:val="single"/>
        </w:rPr>
        <w:t>H11 Item ID:75278</w:t>
      </w:r>
      <w:r>
        <w:rPr>
          <w:b/>
          <w:u w:val="single"/>
        </w:rPr>
        <w:t xml:space="preserve"> -  New Works</w:t>
      </w:r>
    </w:p>
    <w:p w14:paraId="214382D4" w14:textId="77777777" w:rsidR="00045D3C" w:rsidRDefault="00A60610">
      <w:r>
        <w:t>NEW WORKS (No Business)</w:t>
      </w:r>
    </w:p>
    <w:p w14:paraId="35FEC1B4" w14:textId="0F1275DC" w:rsidR="00045D3C" w:rsidRDefault="00282F90">
      <w:pPr>
        <w:pStyle w:val="Heading3"/>
      </w:pPr>
      <w:r w:rsidRPr="007F65C8">
        <w:rPr>
          <w:b/>
          <w:u w:val="single"/>
        </w:rPr>
        <w:t>LPNC/</w:t>
      </w:r>
      <w:r>
        <w:rPr>
          <w:b/>
          <w:u w:val="single"/>
        </w:rPr>
        <w:t>32</w:t>
      </w:r>
      <w:r w:rsidR="000412FE">
        <w:rPr>
          <w:b/>
          <w:u w:val="single"/>
        </w:rPr>
        <w:t>2</w:t>
      </w:r>
      <w:r w:rsidRPr="007F65C8">
        <w:rPr>
          <w:b/>
          <w:u w:val="single"/>
        </w:rPr>
        <w:t>/</w:t>
      </w:r>
      <w:r w:rsidR="00A60610">
        <w:rPr>
          <w:b/>
          <w:u w:val="single"/>
        </w:rPr>
        <w:t>H12</w:t>
      </w:r>
      <w:r>
        <w:rPr>
          <w:b/>
          <w:u w:val="single"/>
        </w:rPr>
        <w:t xml:space="preserve"> </w:t>
      </w:r>
      <w:r w:rsidR="00A60610">
        <w:rPr>
          <w:b/>
          <w:u w:val="single"/>
        </w:rPr>
        <w:t>Item ID:75285</w:t>
      </w:r>
      <w:r>
        <w:rPr>
          <w:b/>
          <w:u w:val="single"/>
        </w:rPr>
        <w:t xml:space="preserve"> – News &amp; Events</w:t>
      </w:r>
    </w:p>
    <w:p w14:paraId="0959E332" w14:textId="21666A14" w:rsidR="00045D3C" w:rsidRDefault="00282F90">
      <w:r>
        <w:t>The following Report was presented by Killian Kavanagh</w:t>
      </w:r>
    </w:p>
    <w:p w14:paraId="586DAF9B" w14:textId="77777777" w:rsidR="00045D3C" w:rsidRDefault="00A60610">
      <w:r>
        <w:t>Library News &amp; Events</w:t>
      </w:r>
    </w:p>
    <w:p w14:paraId="0FA53E38" w14:textId="2288A3DD" w:rsidR="00D44C49" w:rsidRDefault="00843115">
      <w:hyperlink r:id="rId8" w:history="1">
        <w:r w:rsidR="00A60610">
          <w:rPr>
            <w:rStyle w:val="Hyperlink"/>
          </w:rPr>
          <w:t>H12 (i) Library Events</w:t>
        </w:r>
      </w:hyperlink>
      <w:r w:rsidR="00A60610">
        <w:br/>
      </w:r>
      <w:hyperlink r:id="rId9" w:history="1">
        <w:r w:rsidR="00A60610">
          <w:rPr>
            <w:rStyle w:val="Hyperlink"/>
          </w:rPr>
          <w:t>H12 (ii) Library Statistics</w:t>
        </w:r>
      </w:hyperlink>
      <w:r w:rsidR="00A60610">
        <w:br/>
      </w:r>
      <w:hyperlink r:id="rId10" w:history="1">
        <w:r w:rsidR="00A60610">
          <w:rPr>
            <w:rStyle w:val="Hyperlink"/>
          </w:rPr>
          <w:t>H12 (iii) Mobile Library Timetable</w:t>
        </w:r>
      </w:hyperlink>
      <w:r w:rsidR="00A60610">
        <w:br/>
      </w:r>
      <w:r w:rsidR="00D44C49">
        <w:t xml:space="preserve">Following contributions from Councillors  Alan Hayes, D </w:t>
      </w:r>
      <w:r>
        <w:t>Ó’Brádaigh</w:t>
      </w:r>
      <w:r w:rsidR="00D44C49">
        <w:t xml:space="preserve"> and J Tuffy, Killian Kavanagh responded to queries raised and the Report was </w:t>
      </w:r>
      <w:r w:rsidR="00D44C49" w:rsidRPr="00D44C49">
        <w:rPr>
          <w:b/>
          <w:bCs/>
        </w:rPr>
        <w:t>NOTED</w:t>
      </w:r>
      <w:r w:rsidR="00D44C49">
        <w:rPr>
          <w:b/>
          <w:bCs/>
        </w:rPr>
        <w:t>.</w:t>
      </w:r>
    </w:p>
    <w:p w14:paraId="4F5F8178" w14:textId="05021F10" w:rsidR="00045D3C" w:rsidRDefault="00184E70">
      <w:pPr>
        <w:pStyle w:val="Heading3"/>
      </w:pPr>
      <w:r w:rsidRPr="007F65C8">
        <w:rPr>
          <w:b/>
          <w:u w:val="single"/>
        </w:rPr>
        <w:t>LPNC/</w:t>
      </w:r>
      <w:r>
        <w:rPr>
          <w:b/>
          <w:u w:val="single"/>
        </w:rPr>
        <w:t>32</w:t>
      </w:r>
      <w:r w:rsidR="000412FE">
        <w:rPr>
          <w:b/>
          <w:u w:val="single"/>
        </w:rPr>
        <w:t>3</w:t>
      </w:r>
      <w:r w:rsidRPr="007F65C8">
        <w:rPr>
          <w:b/>
          <w:u w:val="single"/>
        </w:rPr>
        <w:t>/</w:t>
      </w:r>
      <w:r w:rsidR="00A60610">
        <w:rPr>
          <w:b/>
          <w:u w:val="single"/>
        </w:rPr>
        <w:t>H13 Item ID:75286</w:t>
      </w:r>
      <w:r>
        <w:rPr>
          <w:b/>
          <w:u w:val="single"/>
        </w:rPr>
        <w:t xml:space="preserve"> – Application for Arts Grants</w:t>
      </w:r>
    </w:p>
    <w:p w14:paraId="1FA34CE9" w14:textId="77777777" w:rsidR="00045D3C" w:rsidRDefault="00A60610">
      <w:r>
        <w:t>Application for Arts Grants</w:t>
      </w:r>
    </w:p>
    <w:p w14:paraId="56CA4B6D" w14:textId="77777777" w:rsidR="00045D3C" w:rsidRPr="00184E70" w:rsidRDefault="00A60610" w:rsidP="00184E70">
      <w:pPr>
        <w:pStyle w:val="Heading2"/>
        <w:jc w:val="center"/>
        <w:rPr>
          <w:b/>
          <w:bCs/>
          <w:sz w:val="28"/>
          <w:szCs w:val="28"/>
        </w:rPr>
      </w:pPr>
      <w:r w:rsidRPr="00184E70">
        <w:rPr>
          <w:b/>
          <w:bCs/>
          <w:sz w:val="28"/>
          <w:szCs w:val="28"/>
        </w:rPr>
        <w:t>Corporate Support</w:t>
      </w:r>
    </w:p>
    <w:p w14:paraId="29BC8B10" w14:textId="01BB0594" w:rsidR="00045D3C" w:rsidRDefault="00184E70">
      <w:pPr>
        <w:pStyle w:val="Heading3"/>
      </w:pPr>
      <w:r w:rsidRPr="007F65C8">
        <w:rPr>
          <w:b/>
          <w:u w:val="single"/>
        </w:rPr>
        <w:t>LPNC/</w:t>
      </w:r>
      <w:r>
        <w:rPr>
          <w:b/>
          <w:u w:val="single"/>
        </w:rPr>
        <w:t>32</w:t>
      </w:r>
      <w:r w:rsidR="000412FE">
        <w:rPr>
          <w:b/>
          <w:u w:val="single"/>
        </w:rPr>
        <w:t>4/C7</w:t>
      </w:r>
      <w:r w:rsidR="00A60610">
        <w:rPr>
          <w:b/>
          <w:u w:val="single"/>
        </w:rPr>
        <w:t xml:space="preserve"> Item ID:75264</w:t>
      </w:r>
      <w:r>
        <w:rPr>
          <w:b/>
          <w:u w:val="single"/>
        </w:rPr>
        <w:t xml:space="preserve"> - Correspondence</w:t>
      </w:r>
    </w:p>
    <w:p w14:paraId="5AF1F50B" w14:textId="77777777" w:rsidR="00045D3C" w:rsidRDefault="00A60610">
      <w:r>
        <w:t>Correspondence (No Business)</w:t>
      </w:r>
    </w:p>
    <w:p w14:paraId="0F52913F" w14:textId="4F5EF2CC" w:rsidR="00045D3C" w:rsidRDefault="00184E70">
      <w:pPr>
        <w:pStyle w:val="Heading3"/>
      </w:pPr>
      <w:r w:rsidRPr="007F65C8">
        <w:rPr>
          <w:b/>
          <w:u w:val="single"/>
        </w:rPr>
        <w:t>LPNC/</w:t>
      </w:r>
      <w:r>
        <w:rPr>
          <w:b/>
          <w:u w:val="single"/>
        </w:rPr>
        <w:t>32</w:t>
      </w:r>
      <w:r w:rsidR="000412FE">
        <w:rPr>
          <w:b/>
          <w:u w:val="single"/>
        </w:rPr>
        <w:t>5</w:t>
      </w:r>
      <w:r w:rsidRPr="007F65C8">
        <w:rPr>
          <w:b/>
          <w:u w:val="single"/>
        </w:rPr>
        <w:t>/</w:t>
      </w:r>
      <w:r w:rsidR="00A60610">
        <w:rPr>
          <w:b/>
          <w:u w:val="single"/>
        </w:rPr>
        <w:t>H14 Item ID:75274</w:t>
      </w:r>
      <w:r>
        <w:rPr>
          <w:b/>
          <w:u w:val="single"/>
        </w:rPr>
        <w:t xml:space="preserve"> – New Works</w:t>
      </w:r>
    </w:p>
    <w:p w14:paraId="6AA048F3" w14:textId="77777777" w:rsidR="00045D3C" w:rsidRDefault="00A60610">
      <w:r>
        <w:t>New Works (No Business)</w:t>
      </w:r>
    </w:p>
    <w:p w14:paraId="221B8C30" w14:textId="66CC7D64" w:rsidR="00045D3C" w:rsidRDefault="00184E70">
      <w:pPr>
        <w:pStyle w:val="Heading3"/>
      </w:pPr>
      <w:r w:rsidRPr="007F65C8">
        <w:rPr>
          <w:b/>
          <w:u w:val="single"/>
        </w:rPr>
        <w:t>LPNC/</w:t>
      </w:r>
      <w:r>
        <w:rPr>
          <w:b/>
          <w:u w:val="single"/>
        </w:rPr>
        <w:t>32</w:t>
      </w:r>
      <w:r w:rsidR="000412FE">
        <w:rPr>
          <w:b/>
          <w:u w:val="single"/>
        </w:rPr>
        <w:t>6</w:t>
      </w:r>
      <w:r w:rsidRPr="007F65C8">
        <w:rPr>
          <w:b/>
          <w:u w:val="single"/>
        </w:rPr>
        <w:t>/</w:t>
      </w:r>
      <w:r w:rsidR="00A60610">
        <w:rPr>
          <w:b/>
          <w:u w:val="single"/>
        </w:rPr>
        <w:t>M15 Item ID:75310</w:t>
      </w:r>
      <w:r>
        <w:rPr>
          <w:b/>
          <w:u w:val="single"/>
        </w:rPr>
        <w:t xml:space="preserve"> – Liffey Valley Monitoring Committee</w:t>
      </w:r>
    </w:p>
    <w:p w14:paraId="15DDD539" w14:textId="423702E8" w:rsidR="00045D3C" w:rsidRDefault="00A60610">
      <w:r>
        <w:t>Proposed by Councillor G. O'Connell</w:t>
      </w:r>
      <w:r w:rsidR="00D44C49">
        <w:t xml:space="preserve">, Seconded by Councillor J Tuffy </w:t>
      </w:r>
    </w:p>
    <w:p w14:paraId="7A499FA1" w14:textId="77777777" w:rsidR="00045D3C" w:rsidRDefault="00A60610">
      <w:r>
        <w:t>That the Manager responsible report if there has been any progress with Fingal Council to agree a schedule of meetings for the Liffey Valley Monitoring Committee.</w:t>
      </w:r>
    </w:p>
    <w:p w14:paraId="757DDEF8" w14:textId="3A40D944" w:rsidR="00045D3C" w:rsidRDefault="00184E70">
      <w:r>
        <w:rPr>
          <w:b/>
        </w:rPr>
        <w:t xml:space="preserve">The following Report from the Chief Executive was Read: </w:t>
      </w:r>
    </w:p>
    <w:p w14:paraId="78DFB71E" w14:textId="77777777" w:rsidR="00045D3C" w:rsidRDefault="00A60610">
      <w:r>
        <w:t>There has been no recent progress in this matter. </w:t>
      </w:r>
    </w:p>
    <w:p w14:paraId="3980F0CF" w14:textId="64DBD5CD" w:rsidR="00045D3C" w:rsidRDefault="00A60610">
      <w:r>
        <w:t>If the motion is passed details of the members' sentiments will be conveyed again to Fingal County Council, with a request for discussion between both Councils in relation to potential administration of meetings, should these be confirmed.</w:t>
      </w:r>
    </w:p>
    <w:p w14:paraId="60A5F9FB" w14:textId="3294507A" w:rsidR="00184E70" w:rsidRDefault="00184E70">
      <w:r>
        <w:t xml:space="preserve">Following contributions from Councillors </w:t>
      </w:r>
      <w:r w:rsidR="00D44C49">
        <w:t xml:space="preserve">G O'Connell, L O'Toole and M Johansson, Laura Leonard Senior Executive Officer responded to queries raised and the Report was </w:t>
      </w:r>
      <w:r w:rsidR="00D44C49" w:rsidRPr="00D44C49">
        <w:rPr>
          <w:b/>
          <w:bCs/>
        </w:rPr>
        <w:t>NOTED</w:t>
      </w:r>
      <w:r w:rsidR="00D44C49">
        <w:t>.</w:t>
      </w:r>
    </w:p>
    <w:p w14:paraId="22A3193B" w14:textId="0C4332D3" w:rsidR="00045D3C" w:rsidRDefault="00184E70">
      <w:pPr>
        <w:pStyle w:val="Heading3"/>
      </w:pPr>
      <w:r w:rsidRPr="007F65C8">
        <w:rPr>
          <w:b/>
          <w:u w:val="single"/>
        </w:rPr>
        <w:t>LPNC/</w:t>
      </w:r>
      <w:r>
        <w:rPr>
          <w:b/>
          <w:u w:val="single"/>
        </w:rPr>
        <w:t>32</w:t>
      </w:r>
      <w:r w:rsidR="000412FE">
        <w:rPr>
          <w:b/>
          <w:u w:val="single"/>
        </w:rPr>
        <w:t>7</w:t>
      </w:r>
      <w:r w:rsidRPr="007F65C8">
        <w:rPr>
          <w:b/>
          <w:u w:val="single"/>
        </w:rPr>
        <w:t>/</w:t>
      </w:r>
      <w:r w:rsidR="00A60610">
        <w:rPr>
          <w:b/>
          <w:u w:val="single"/>
        </w:rPr>
        <w:t>M16 Item ID:75335</w:t>
      </w:r>
      <w:r>
        <w:rPr>
          <w:b/>
          <w:u w:val="single"/>
        </w:rPr>
        <w:t xml:space="preserve"> – Public Health Nurse Lucan &amp; Adamstown</w:t>
      </w:r>
    </w:p>
    <w:p w14:paraId="660BB2B7" w14:textId="5C4E13A4" w:rsidR="00045D3C" w:rsidRDefault="00A60610">
      <w:r>
        <w:t>Proposed by Councillor P. Gogarty</w:t>
      </w:r>
      <w:r w:rsidR="00D44C49">
        <w:t xml:space="preserve">, Seconded by J Tuffy  </w:t>
      </w:r>
    </w:p>
    <w:p w14:paraId="69D3FEDA" w14:textId="77777777" w:rsidR="00045D3C" w:rsidRDefault="00A60610">
      <w:r>
        <w:t>That this Committee expresses concern at the delay in the appointment of a new public health nurse covering parts of Lucan and Adamstown and the fact that this is causing serious concern for parents not least in terms of assessing development milestones; and to further emphasise the urgent need to open a public healthcare facility within the Adamstown SDZ as previously communicated by members.</w:t>
      </w:r>
    </w:p>
    <w:p w14:paraId="04E4F260" w14:textId="4DCD20EA" w:rsidR="00045D3C" w:rsidRDefault="00184E70">
      <w:r>
        <w:rPr>
          <w:b/>
        </w:rPr>
        <w:t xml:space="preserve">The following Report from the Chief Executive was Read: </w:t>
      </w:r>
    </w:p>
    <w:p w14:paraId="5E33060B" w14:textId="517482E7" w:rsidR="00045D3C" w:rsidRDefault="00A60610">
      <w:r>
        <w:t>If this Motion is passed a letter outlining the Members' sentiments will issue to the HSE.</w:t>
      </w:r>
    </w:p>
    <w:p w14:paraId="7DCEC635" w14:textId="42B908D7" w:rsidR="00184E70" w:rsidRDefault="00D44C49">
      <w:r>
        <w:t xml:space="preserve">The following Motion was unanimously </w:t>
      </w:r>
      <w:r w:rsidRPr="00D44C49">
        <w:rPr>
          <w:b/>
          <w:bCs/>
        </w:rPr>
        <w:t>Agreed and Moved without Debate</w:t>
      </w:r>
      <w:r>
        <w:t xml:space="preserve"> </w:t>
      </w:r>
    </w:p>
    <w:p w14:paraId="667BC489" w14:textId="5DB312EF" w:rsidR="00045D3C" w:rsidRPr="00184E70" w:rsidRDefault="00A60610" w:rsidP="00184E70">
      <w:pPr>
        <w:pStyle w:val="Heading2"/>
        <w:jc w:val="center"/>
        <w:rPr>
          <w:b/>
          <w:bCs/>
          <w:sz w:val="28"/>
          <w:szCs w:val="28"/>
        </w:rPr>
      </w:pPr>
      <w:r w:rsidRPr="00184E70">
        <w:rPr>
          <w:b/>
          <w:bCs/>
          <w:sz w:val="28"/>
          <w:szCs w:val="28"/>
        </w:rPr>
        <w:t>Performance</w:t>
      </w:r>
      <w:r w:rsidR="00184E70">
        <w:rPr>
          <w:b/>
          <w:bCs/>
          <w:sz w:val="28"/>
          <w:szCs w:val="28"/>
        </w:rPr>
        <w:t xml:space="preserve"> &amp; </w:t>
      </w:r>
      <w:r w:rsidRPr="00184E70">
        <w:rPr>
          <w:b/>
          <w:bCs/>
          <w:sz w:val="28"/>
          <w:szCs w:val="28"/>
        </w:rPr>
        <w:t>Change Management</w:t>
      </w:r>
    </w:p>
    <w:p w14:paraId="352FB53B" w14:textId="1A5CC025" w:rsidR="00045D3C" w:rsidRDefault="00184E70">
      <w:pPr>
        <w:pStyle w:val="Heading3"/>
      </w:pPr>
      <w:r w:rsidRPr="007F65C8">
        <w:rPr>
          <w:b/>
          <w:u w:val="single"/>
        </w:rPr>
        <w:t>LPNC/</w:t>
      </w:r>
      <w:r>
        <w:rPr>
          <w:b/>
          <w:u w:val="single"/>
        </w:rPr>
        <w:t>32</w:t>
      </w:r>
      <w:r w:rsidR="000412FE">
        <w:rPr>
          <w:b/>
          <w:u w:val="single"/>
        </w:rPr>
        <w:t>8</w:t>
      </w:r>
      <w:r w:rsidRPr="007F65C8">
        <w:rPr>
          <w:b/>
          <w:u w:val="single"/>
        </w:rPr>
        <w:t>/</w:t>
      </w:r>
      <w:r w:rsidR="00A60610">
        <w:rPr>
          <w:b/>
          <w:u w:val="single"/>
        </w:rPr>
        <w:t>C8 Item ID:75268</w:t>
      </w:r>
      <w:r>
        <w:rPr>
          <w:b/>
          <w:u w:val="single"/>
        </w:rPr>
        <w:t xml:space="preserve"> - Correspondence</w:t>
      </w:r>
    </w:p>
    <w:p w14:paraId="2D1BBE38" w14:textId="77777777" w:rsidR="00045D3C" w:rsidRDefault="00A60610">
      <w:r>
        <w:t>Correspondence (No Business)</w:t>
      </w:r>
    </w:p>
    <w:p w14:paraId="1C5D3D38" w14:textId="13270894" w:rsidR="00045D3C" w:rsidRDefault="00184E70">
      <w:pPr>
        <w:pStyle w:val="Heading3"/>
      </w:pPr>
      <w:r w:rsidRPr="007F65C8">
        <w:rPr>
          <w:b/>
          <w:u w:val="single"/>
        </w:rPr>
        <w:t>LPNC/</w:t>
      </w:r>
      <w:r>
        <w:rPr>
          <w:b/>
          <w:u w:val="single"/>
        </w:rPr>
        <w:t>32</w:t>
      </w:r>
      <w:r w:rsidR="000412FE">
        <w:rPr>
          <w:b/>
          <w:u w:val="single"/>
        </w:rPr>
        <w:t>9</w:t>
      </w:r>
      <w:r w:rsidRPr="007F65C8">
        <w:rPr>
          <w:b/>
          <w:u w:val="single"/>
        </w:rPr>
        <w:t>/</w:t>
      </w:r>
      <w:r w:rsidR="00A60610">
        <w:rPr>
          <w:b/>
          <w:u w:val="single"/>
        </w:rPr>
        <w:t>H15 Item ID:75279</w:t>
      </w:r>
      <w:r>
        <w:rPr>
          <w:b/>
          <w:u w:val="single"/>
        </w:rPr>
        <w:t xml:space="preserve"> – New Works</w:t>
      </w:r>
    </w:p>
    <w:p w14:paraId="3454C93E" w14:textId="77777777" w:rsidR="00045D3C" w:rsidRDefault="00A60610">
      <w:r>
        <w:t>New Works (No Business)</w:t>
      </w:r>
    </w:p>
    <w:p w14:paraId="33B92218" w14:textId="77777777" w:rsidR="00045D3C" w:rsidRPr="00184E70" w:rsidRDefault="00A60610" w:rsidP="00184E70">
      <w:pPr>
        <w:pStyle w:val="Heading2"/>
        <w:jc w:val="center"/>
        <w:rPr>
          <w:b/>
          <w:bCs/>
          <w:sz w:val="28"/>
          <w:szCs w:val="28"/>
        </w:rPr>
      </w:pPr>
      <w:r w:rsidRPr="00184E70">
        <w:rPr>
          <w:b/>
          <w:bCs/>
          <w:sz w:val="28"/>
          <w:szCs w:val="28"/>
        </w:rPr>
        <w:t>Public Realm</w:t>
      </w:r>
    </w:p>
    <w:p w14:paraId="605DD300" w14:textId="153699F7" w:rsidR="00045D3C" w:rsidRDefault="00184E70">
      <w:pPr>
        <w:pStyle w:val="Heading3"/>
      </w:pPr>
      <w:r w:rsidRPr="007F65C8">
        <w:rPr>
          <w:b/>
          <w:u w:val="single"/>
        </w:rPr>
        <w:t>LPNC/</w:t>
      </w:r>
      <w:r>
        <w:rPr>
          <w:b/>
          <w:u w:val="single"/>
        </w:rPr>
        <w:t>3</w:t>
      </w:r>
      <w:r w:rsidR="000412FE">
        <w:rPr>
          <w:b/>
          <w:u w:val="single"/>
        </w:rPr>
        <w:t>30</w:t>
      </w:r>
      <w:r w:rsidRPr="007F65C8">
        <w:rPr>
          <w:b/>
          <w:u w:val="single"/>
        </w:rPr>
        <w:t>/</w:t>
      </w:r>
      <w:r w:rsidR="00A60610">
        <w:rPr>
          <w:b/>
          <w:u w:val="single"/>
        </w:rPr>
        <w:t>Q14 Item ID:74944</w:t>
      </w:r>
      <w:r>
        <w:rPr>
          <w:b/>
          <w:u w:val="single"/>
        </w:rPr>
        <w:t xml:space="preserve"> </w:t>
      </w:r>
      <w:r w:rsidR="00143FD8">
        <w:rPr>
          <w:b/>
          <w:u w:val="single"/>
        </w:rPr>
        <w:t>–</w:t>
      </w:r>
      <w:r>
        <w:rPr>
          <w:b/>
          <w:u w:val="single"/>
        </w:rPr>
        <w:t xml:space="preserve"> </w:t>
      </w:r>
      <w:r w:rsidR="00143FD8">
        <w:rPr>
          <w:b/>
          <w:u w:val="single"/>
        </w:rPr>
        <w:t>Cloverhill Courthouse Visual Impact</w:t>
      </w:r>
    </w:p>
    <w:p w14:paraId="0A749081" w14:textId="77777777" w:rsidR="00045D3C" w:rsidRDefault="00A60610">
      <w:r>
        <w:t>Proposed by Councillor Alan Hayes</w:t>
      </w:r>
    </w:p>
    <w:p w14:paraId="34D84EC0" w14:textId="77777777" w:rsidR="00045D3C" w:rsidRDefault="00A60610">
      <w:r>
        <w:t>To ask The Manager for an update on a previous agreement at this ACM to explore options between SDCC and Cloverhill Courthouse to lessen the negative visual impact of high security netting adjoining Whitethorn Estate.</w:t>
      </w:r>
    </w:p>
    <w:p w14:paraId="6951E3D4" w14:textId="77777777" w:rsidR="00045D3C" w:rsidRDefault="00A60610">
      <w:r>
        <w:rPr>
          <w:b/>
        </w:rPr>
        <w:t>REPLY:</w:t>
      </w:r>
    </w:p>
    <w:p w14:paraId="059E322E" w14:textId="77777777" w:rsidR="00045D3C" w:rsidRDefault="00A60610">
      <w:r>
        <w:t>This matter was raised under motion 16 on the agenda of the June 2021 area committee meeting, the report which was given in response to that motion is copied below.  The additional planting referred to and committed to in the previous response has now been carried out.  No contact has been received to date on the matter from the prison service. </w:t>
      </w:r>
    </w:p>
    <w:p w14:paraId="20F7D359" w14:textId="77777777" w:rsidR="00045D3C" w:rsidRDefault="00A60610">
      <w:r>
        <w:t>'Significant amounts of ground contouring works have taken place on the open space at Whitethorn Gardens/Park to provide visual relief from the boundary wall and fence at Cloverhill Courthouse. The extent of the mounding in terms of height and proximity to the boundary is restricted by the security requirements of the facility. It is not possible to augment or alter the existing mounding.</w:t>
      </w:r>
    </w:p>
    <w:p w14:paraId="5E73BF7E" w14:textId="77777777" w:rsidR="00045D3C" w:rsidRDefault="00A60610">
      <w:r>
        <w:t>To enhance the view of the green space, vertical screening is therefore required. This can be achieved by planting trees. There are currently 3 Quercus ilex (evergreen oaks) planted outside the periphery of the facility. The trees will provide excellent screening once they mature however this will take time to achieve. To augment the screening the open space will be listed for consideration for planting additional trees. The trees will be planted during the 2021/2022 winter planting season subject to no objections being received from the Irish Prison Service.'</w:t>
      </w:r>
    </w:p>
    <w:p w14:paraId="19862D87" w14:textId="7A04CBBA" w:rsidR="00045D3C" w:rsidRDefault="00143FD8">
      <w:pPr>
        <w:pStyle w:val="Heading3"/>
      </w:pPr>
      <w:r w:rsidRPr="007F65C8">
        <w:rPr>
          <w:b/>
          <w:u w:val="single"/>
        </w:rPr>
        <w:t>LPNC/</w:t>
      </w:r>
      <w:r>
        <w:rPr>
          <w:b/>
          <w:u w:val="single"/>
        </w:rPr>
        <w:t>3</w:t>
      </w:r>
      <w:r w:rsidR="008D2C5F">
        <w:rPr>
          <w:b/>
          <w:u w:val="single"/>
        </w:rPr>
        <w:t>3</w:t>
      </w:r>
      <w:r w:rsidR="000412FE">
        <w:rPr>
          <w:b/>
          <w:u w:val="single"/>
        </w:rPr>
        <w:t>1</w:t>
      </w:r>
      <w:r w:rsidRPr="007F65C8">
        <w:rPr>
          <w:b/>
          <w:u w:val="single"/>
        </w:rPr>
        <w:t>/</w:t>
      </w:r>
      <w:r w:rsidR="00A60610">
        <w:rPr>
          <w:b/>
          <w:u w:val="single"/>
        </w:rPr>
        <w:t>Q15 Item ID:74942</w:t>
      </w:r>
      <w:r>
        <w:rPr>
          <w:b/>
          <w:u w:val="single"/>
        </w:rPr>
        <w:t xml:space="preserve"> – Litter Bins </w:t>
      </w:r>
    </w:p>
    <w:p w14:paraId="4B8D44F9" w14:textId="77777777" w:rsidR="00045D3C" w:rsidRDefault="00A60610">
      <w:r>
        <w:t>Proposed by Councillor Alan Hayes</w:t>
      </w:r>
    </w:p>
    <w:p w14:paraId="059BCF64" w14:textId="77777777" w:rsidR="00045D3C" w:rsidRDefault="00A60610">
      <w:r>
        <w:t>To ask the Manager if SDCC will install litter bins in the vicinity of Cloverhill Courthouse.</w:t>
      </w:r>
    </w:p>
    <w:p w14:paraId="456FD504" w14:textId="77777777" w:rsidR="00045D3C" w:rsidRDefault="00A60610">
      <w:r>
        <w:rPr>
          <w:b/>
        </w:rPr>
        <w:t>REPLY:</w:t>
      </w:r>
    </w:p>
    <w:p w14:paraId="6E4BE24D" w14:textId="77777777" w:rsidR="00045D3C" w:rsidRDefault="00A60610">
      <w:r>
        <w:t>The Council has no responsibility for the maintenance or cleaning of either the grounds of Cloverhill courthouse and prison or of the car park which is located on the far side of Cloverhill Road.  The issue of litter on the public footpaths adjacent to the main road will be examined to determine if any litter bins are required there.</w:t>
      </w:r>
    </w:p>
    <w:p w14:paraId="70359ABB" w14:textId="54951CB6" w:rsidR="00045D3C" w:rsidRDefault="00143FD8">
      <w:pPr>
        <w:pStyle w:val="Heading3"/>
      </w:pPr>
      <w:r w:rsidRPr="007F65C8">
        <w:rPr>
          <w:b/>
          <w:u w:val="single"/>
        </w:rPr>
        <w:t>LPNC/</w:t>
      </w:r>
      <w:r>
        <w:rPr>
          <w:b/>
          <w:u w:val="single"/>
        </w:rPr>
        <w:t>3</w:t>
      </w:r>
      <w:r w:rsidR="008D2C5F">
        <w:rPr>
          <w:b/>
          <w:u w:val="single"/>
        </w:rPr>
        <w:t>3</w:t>
      </w:r>
      <w:r w:rsidR="000412FE">
        <w:rPr>
          <w:b/>
          <w:u w:val="single"/>
        </w:rPr>
        <w:t>2</w:t>
      </w:r>
      <w:r w:rsidRPr="007F65C8">
        <w:rPr>
          <w:b/>
          <w:u w:val="single"/>
        </w:rPr>
        <w:t>/</w:t>
      </w:r>
      <w:r w:rsidR="00A60610">
        <w:rPr>
          <w:b/>
          <w:u w:val="single"/>
        </w:rPr>
        <w:t>Q16 Item ID:75005</w:t>
      </w:r>
      <w:r>
        <w:rPr>
          <w:b/>
          <w:u w:val="single"/>
        </w:rPr>
        <w:t xml:space="preserve"> – Green Area Arthur Griffith FC </w:t>
      </w:r>
    </w:p>
    <w:p w14:paraId="537DF463" w14:textId="77777777" w:rsidR="00045D3C" w:rsidRDefault="00A60610">
      <w:r>
        <w:t>Proposed by Councillor Derren Ó Brádaigh</w:t>
      </w:r>
    </w:p>
    <w:p w14:paraId="22156EEE" w14:textId="70FD8A44" w:rsidR="00045D3C" w:rsidRDefault="00A60610">
      <w:r>
        <w:t xml:space="preserve">To ask the manager to outline clearly if the green area that has served as an unofficial playing pitch for Arthur Griffith FC kids (adjacent to the clubhouse on the Newcastle Road) will be reduced in size post phase 2 works, and to now further confirm that this green space will be </w:t>
      </w:r>
      <w:r w:rsidR="00843115">
        <w:t>resurfaced</w:t>
      </w:r>
      <w:r>
        <w:t xml:space="preserve"> and aerated to safe playing standard.</w:t>
      </w:r>
    </w:p>
    <w:p w14:paraId="2B4D68B2" w14:textId="77777777" w:rsidR="00045D3C" w:rsidRDefault="00A60610">
      <w:r>
        <w:rPr>
          <w:b/>
        </w:rPr>
        <w:t>REPLY:</w:t>
      </w:r>
    </w:p>
    <w:p w14:paraId="53B62C09" w14:textId="1C567993" w:rsidR="00045D3C" w:rsidRDefault="00A60610">
      <w:r>
        <w:t>The </w:t>
      </w:r>
      <w:r w:rsidR="00843115">
        <w:t>multi-functional</w:t>
      </w:r>
      <w:r>
        <w:t xml:space="preserve"> wall was constructed in the Esker Park section of Griffeen Valley Park as a result of a local public vote as part of the Lucan "300K have your say" Participatory </w:t>
      </w:r>
      <w:r w:rsidR="00843115">
        <w:t>Budgetary</w:t>
      </w:r>
      <w:r>
        <w:t xml:space="preserve"> Process. This project scored quite highly in the results and SDCC proceeded to consult further with stakeholders in the area; including AGP FC. AGP FC are currently allocated a number of soccer pitches at Griffeen Valley Park for their use under licence. With regards to the green space surrounding the Ball Wall; this area is not a designated pitch nor a training area, and SDCC have not allocated this area to any team for their use. At meetings the club were informed of this and acknowledged this to the council. There is an annual allocation of pitches to clubs who request them for match play, and clubs are advised to contact Public Realm Administration regarding additional pitches for match play if required. The area is considered a general parkland area, which it was prior to the initial works, and is available for the general public to use.</w:t>
      </w:r>
    </w:p>
    <w:p w14:paraId="0EC43807" w14:textId="599393E2" w:rsidR="00045D3C" w:rsidRDefault="00A60610">
      <w:r>
        <w:t xml:space="preserve">Phase 2 of teenspace works in the Esker Area are proposed as a result of the successful use of the multi-functional wall and how popular it has proven to be with teenagers in particular. The proposals include: an extension of facilities and includes additional basketball hoops which will free up the existing ball wall for other ball games which will be of use to both soccer, handball and GAA players etc. There is also a proposed informal kick about area which may of interest to soccer players, on an informal basis. The proposed works extend into the grassland area and will likely cause some disruption in the immediate area again as a result of normal construction </w:t>
      </w:r>
      <w:r w:rsidR="00843115">
        <w:t>practices;</w:t>
      </w:r>
      <w:r>
        <w:t xml:space="preserve"> </w:t>
      </w:r>
      <w:r w:rsidR="00843115">
        <w:t>however,</w:t>
      </w:r>
      <w:r>
        <w:t xml:space="preserve"> the </w:t>
      </w:r>
      <w:r w:rsidR="00843115">
        <w:t>remaining</w:t>
      </w:r>
      <w:r>
        <w:t xml:space="preserve"> grass area will be reinstated during the construction period. </w:t>
      </w:r>
    </w:p>
    <w:p w14:paraId="18A62775" w14:textId="5099621D" w:rsidR="00045D3C" w:rsidRDefault="00143FD8">
      <w:pPr>
        <w:pStyle w:val="Heading3"/>
      </w:pPr>
      <w:r w:rsidRPr="007F65C8">
        <w:rPr>
          <w:b/>
          <w:u w:val="single"/>
        </w:rPr>
        <w:t>LPNC/</w:t>
      </w:r>
      <w:r>
        <w:rPr>
          <w:b/>
          <w:u w:val="single"/>
        </w:rPr>
        <w:t>33</w:t>
      </w:r>
      <w:r w:rsidR="000412FE">
        <w:rPr>
          <w:b/>
          <w:u w:val="single"/>
        </w:rPr>
        <w:t>3</w:t>
      </w:r>
      <w:r w:rsidRPr="007F65C8">
        <w:rPr>
          <w:b/>
          <w:u w:val="single"/>
        </w:rPr>
        <w:t>/</w:t>
      </w:r>
      <w:r w:rsidR="00A60610">
        <w:rPr>
          <w:b/>
          <w:u w:val="single"/>
        </w:rPr>
        <w:t>C9 Item ID:75270</w:t>
      </w:r>
      <w:r>
        <w:rPr>
          <w:b/>
          <w:u w:val="single"/>
        </w:rPr>
        <w:t xml:space="preserve"> - Correspondence</w:t>
      </w:r>
    </w:p>
    <w:p w14:paraId="115D4F48" w14:textId="77777777" w:rsidR="00045D3C" w:rsidRDefault="00A60610">
      <w:r>
        <w:t>Correspondence(No Business)</w:t>
      </w:r>
    </w:p>
    <w:p w14:paraId="43B72578" w14:textId="23B077FA" w:rsidR="00045D3C" w:rsidRDefault="00143FD8">
      <w:pPr>
        <w:pStyle w:val="Heading3"/>
      </w:pPr>
      <w:r w:rsidRPr="007F65C8">
        <w:rPr>
          <w:b/>
          <w:u w:val="single"/>
        </w:rPr>
        <w:t>LPNC/</w:t>
      </w:r>
      <w:r>
        <w:rPr>
          <w:b/>
          <w:u w:val="single"/>
        </w:rPr>
        <w:t>33</w:t>
      </w:r>
      <w:r w:rsidR="000412FE">
        <w:rPr>
          <w:b/>
          <w:u w:val="single"/>
        </w:rPr>
        <w:t>4</w:t>
      </w:r>
      <w:r w:rsidRPr="007F65C8">
        <w:rPr>
          <w:b/>
          <w:u w:val="single"/>
        </w:rPr>
        <w:t>/</w:t>
      </w:r>
      <w:r w:rsidR="00A60610">
        <w:rPr>
          <w:b/>
          <w:u w:val="single"/>
        </w:rPr>
        <w:t>H16 Item ID:75281</w:t>
      </w:r>
      <w:r>
        <w:rPr>
          <w:b/>
          <w:u w:val="single"/>
        </w:rPr>
        <w:t xml:space="preserve"> – New Works</w:t>
      </w:r>
    </w:p>
    <w:p w14:paraId="0373B45D" w14:textId="77777777" w:rsidR="00045D3C" w:rsidRDefault="00A60610">
      <w:r>
        <w:t>New Works (No Business)</w:t>
      </w:r>
    </w:p>
    <w:p w14:paraId="08DB108E" w14:textId="0848C001" w:rsidR="00045D3C" w:rsidRDefault="00B820F7">
      <w:pPr>
        <w:pStyle w:val="Heading3"/>
      </w:pPr>
      <w:r w:rsidRPr="007F65C8">
        <w:rPr>
          <w:b/>
          <w:u w:val="single"/>
        </w:rPr>
        <w:t>LPNC/</w:t>
      </w:r>
      <w:r>
        <w:rPr>
          <w:b/>
          <w:u w:val="single"/>
        </w:rPr>
        <w:t>33</w:t>
      </w:r>
      <w:r w:rsidR="000412FE">
        <w:rPr>
          <w:b/>
          <w:u w:val="single"/>
        </w:rPr>
        <w:t>5</w:t>
      </w:r>
      <w:r w:rsidRPr="007F65C8">
        <w:rPr>
          <w:b/>
          <w:u w:val="single"/>
        </w:rPr>
        <w:t>/</w:t>
      </w:r>
      <w:r w:rsidR="00A60610">
        <w:rPr>
          <w:b/>
          <w:u w:val="single"/>
        </w:rPr>
        <w:t>M17 Item ID:74896</w:t>
      </w:r>
      <w:r>
        <w:rPr>
          <w:b/>
          <w:u w:val="single"/>
        </w:rPr>
        <w:t xml:space="preserve"> – Litter Bins Sarsfield Park</w:t>
      </w:r>
    </w:p>
    <w:p w14:paraId="5716D6F9" w14:textId="062B0A16" w:rsidR="00045D3C" w:rsidRDefault="00A60610">
      <w:r>
        <w:t>Proposed by Councillor Derren Ó Brádaigh</w:t>
      </w:r>
      <w:r w:rsidR="00D44C49">
        <w:t xml:space="preserve">, Seconded by Councillor  J Tuffy </w:t>
      </w:r>
    </w:p>
    <w:p w14:paraId="224201EC" w14:textId="77777777" w:rsidR="00045D3C" w:rsidRDefault="00A60610">
      <w:r>
        <w:t>That the manager reinstates the 2 litter bin units into Sarsfield Park - One at the car park opposite 126A and the second one on the pedestrian path at the bottom of the steps leading down from Lucan Road (opposite St Joseph's).</w:t>
      </w:r>
    </w:p>
    <w:p w14:paraId="5950910D" w14:textId="78FF2315" w:rsidR="00045D3C" w:rsidRDefault="00B820F7">
      <w:r>
        <w:rPr>
          <w:b/>
        </w:rPr>
        <w:t xml:space="preserve">The following Report from the Chief Executive was Read: </w:t>
      </w:r>
    </w:p>
    <w:p w14:paraId="02D98328" w14:textId="6EF1C7C6" w:rsidR="00045D3C" w:rsidRDefault="00A60610">
      <w:pPr>
        <w:rPr>
          <w:b/>
        </w:rPr>
      </w:pPr>
      <w:r>
        <w:t>Arrangements will be made to reinstate the 2 litter bins at Sarsfield Park at the locations requested here.</w:t>
      </w:r>
      <w:r>
        <w:rPr>
          <w:b/>
        </w:rPr>
        <w:t>  </w:t>
      </w:r>
    </w:p>
    <w:p w14:paraId="4C89ED8A" w14:textId="04E58857" w:rsidR="00B820F7" w:rsidRPr="00B820F7" w:rsidRDefault="00B820F7">
      <w:pPr>
        <w:rPr>
          <w:bCs/>
        </w:rPr>
      </w:pPr>
      <w:r>
        <w:rPr>
          <w:bCs/>
        </w:rPr>
        <w:t xml:space="preserve">The following Motion was unanimously </w:t>
      </w:r>
      <w:r w:rsidRPr="00B820F7">
        <w:rPr>
          <w:b/>
        </w:rPr>
        <w:t>Agreed and Moved without Debate</w:t>
      </w:r>
      <w:r>
        <w:rPr>
          <w:bCs/>
        </w:rPr>
        <w:t xml:space="preserve"> </w:t>
      </w:r>
    </w:p>
    <w:p w14:paraId="6D894A6E" w14:textId="4F06521A" w:rsidR="00045D3C" w:rsidRDefault="00B820F7">
      <w:pPr>
        <w:pStyle w:val="Heading3"/>
      </w:pPr>
      <w:r w:rsidRPr="007F65C8">
        <w:rPr>
          <w:b/>
          <w:u w:val="single"/>
        </w:rPr>
        <w:t>LPNC/</w:t>
      </w:r>
      <w:r>
        <w:rPr>
          <w:b/>
          <w:u w:val="single"/>
        </w:rPr>
        <w:t>33</w:t>
      </w:r>
      <w:r w:rsidR="000412FE">
        <w:rPr>
          <w:b/>
          <w:u w:val="single"/>
        </w:rPr>
        <w:t>6</w:t>
      </w:r>
      <w:r w:rsidRPr="007F65C8">
        <w:rPr>
          <w:b/>
          <w:u w:val="single"/>
        </w:rPr>
        <w:t>/</w:t>
      </w:r>
      <w:r w:rsidR="00A60610">
        <w:rPr>
          <w:b/>
          <w:u w:val="single"/>
        </w:rPr>
        <w:t>M18 Item ID:75177</w:t>
      </w:r>
      <w:r>
        <w:rPr>
          <w:b/>
          <w:u w:val="single"/>
        </w:rPr>
        <w:t xml:space="preserve"> – Tree Maintenance Programme </w:t>
      </w:r>
    </w:p>
    <w:p w14:paraId="46F940F2" w14:textId="7B393D2E" w:rsidR="00045D3C" w:rsidRDefault="00A60610">
      <w:r>
        <w:t>Proposed by Councillor Shane Moynihan</w:t>
      </w:r>
      <w:r w:rsidR="00D44C49">
        <w:t xml:space="preserve">, Seconded by Councillor  J Tuffy </w:t>
      </w:r>
    </w:p>
    <w:p w14:paraId="633D4C5E" w14:textId="77777777" w:rsidR="00045D3C" w:rsidRDefault="00A60610">
      <w:r>
        <w:t>That the Chief Executive would include Rochfort Downes and the area behind Hermitage Valley in the next three year tree maintenance programme</w:t>
      </w:r>
    </w:p>
    <w:p w14:paraId="41A7A4CA" w14:textId="53F0AE66" w:rsidR="00045D3C" w:rsidRDefault="00B820F7">
      <w:r>
        <w:rPr>
          <w:b/>
        </w:rPr>
        <w:t xml:space="preserve">The following Report from the Chief Executive was Read: </w:t>
      </w:r>
    </w:p>
    <w:p w14:paraId="5769AFC6" w14:textId="535F6B53" w:rsidR="00045D3C" w:rsidRDefault="00A60610">
      <w:r>
        <w:t>The areas mentioned of Rochfort Downs and Hermitage Valley will be included on the next 3 year tree maintenance programme which will cover the period 2023 to 2025.</w:t>
      </w:r>
    </w:p>
    <w:p w14:paraId="0EA53B0D" w14:textId="07A757AA" w:rsidR="00B820F7" w:rsidRDefault="00B820F7">
      <w:r>
        <w:t xml:space="preserve">The following Motion was unanimously </w:t>
      </w:r>
      <w:r w:rsidRPr="00B820F7">
        <w:rPr>
          <w:b/>
          <w:bCs/>
        </w:rPr>
        <w:t>Agreed and Moved without Debate</w:t>
      </w:r>
      <w:r>
        <w:t xml:space="preserve"> </w:t>
      </w:r>
    </w:p>
    <w:p w14:paraId="0C892955" w14:textId="53ADE8AB" w:rsidR="00045D3C" w:rsidRDefault="00B820F7">
      <w:pPr>
        <w:pStyle w:val="Heading3"/>
      </w:pPr>
      <w:r w:rsidRPr="007F65C8">
        <w:rPr>
          <w:b/>
          <w:u w:val="single"/>
        </w:rPr>
        <w:t>LPNC/</w:t>
      </w:r>
      <w:r>
        <w:rPr>
          <w:b/>
          <w:u w:val="single"/>
        </w:rPr>
        <w:t>33</w:t>
      </w:r>
      <w:r w:rsidR="000412FE">
        <w:rPr>
          <w:b/>
          <w:u w:val="single"/>
        </w:rPr>
        <w:t>7</w:t>
      </w:r>
      <w:r w:rsidRPr="007F65C8">
        <w:rPr>
          <w:b/>
          <w:u w:val="single"/>
        </w:rPr>
        <w:t>/</w:t>
      </w:r>
      <w:r w:rsidR="00A60610">
        <w:rPr>
          <w:b/>
          <w:u w:val="single"/>
        </w:rPr>
        <w:t>M19 Item ID:75311</w:t>
      </w:r>
      <w:r>
        <w:rPr>
          <w:b/>
          <w:u w:val="single"/>
        </w:rPr>
        <w:t xml:space="preserve"> – Litter Bins Glenaulin Park/Gaels Field</w:t>
      </w:r>
    </w:p>
    <w:p w14:paraId="050352A9" w14:textId="604FB8CD" w:rsidR="00045D3C" w:rsidRDefault="00A60610">
      <w:r>
        <w:t>Proposed by Councillor G. O'Connell</w:t>
      </w:r>
      <w:r w:rsidR="00D44C49">
        <w:t xml:space="preserve">, Seconded by Councillor J Tuffy </w:t>
      </w:r>
    </w:p>
    <w:p w14:paraId="6B86DA62" w14:textId="77777777" w:rsidR="00045D3C" w:rsidRDefault="00A60610">
      <w:r>
        <w:t>That the Council provide litter bins at the entrances to Glenaulin Park/Gaels Field form both Oak Court and Glenaulin Green.</w:t>
      </w:r>
    </w:p>
    <w:p w14:paraId="2F74DC43" w14:textId="6CACE225" w:rsidR="00045D3C" w:rsidRDefault="00B820F7">
      <w:r>
        <w:rPr>
          <w:b/>
        </w:rPr>
        <w:t xml:space="preserve">The following Report from the Chief Executive was Read: </w:t>
      </w:r>
    </w:p>
    <w:p w14:paraId="3132B727" w14:textId="3F6CA233" w:rsidR="00045D3C" w:rsidRDefault="00A60610">
      <w:r>
        <w:t>Litter bins were previously in place at the 2 locations referred to, at Oak Court and Glenaulin Green, however these were removed a number of years ago due to persistent anti-social behaviour and vandalism.  It is not proposed to replace the bins at these locations at the present time however the matter will be kept under review. </w:t>
      </w:r>
    </w:p>
    <w:p w14:paraId="459742A3" w14:textId="12A327BC" w:rsidR="00B820F7" w:rsidRDefault="00B820F7">
      <w:r>
        <w:t xml:space="preserve">Following contributions from Councillors </w:t>
      </w:r>
      <w:r w:rsidR="00D44C49">
        <w:t xml:space="preserve">G O'Connell, A Hayes and S Moynihan, Leo Magee, Senior Engineer responded to queries raised and the Report was </w:t>
      </w:r>
      <w:r w:rsidR="00D44C49" w:rsidRPr="00B10FB0">
        <w:rPr>
          <w:b/>
          <w:bCs/>
        </w:rPr>
        <w:t>NOTED</w:t>
      </w:r>
      <w:r w:rsidR="00B10FB0">
        <w:t>.</w:t>
      </w:r>
      <w:r w:rsidR="00D44C49">
        <w:t xml:space="preserve"> </w:t>
      </w:r>
    </w:p>
    <w:p w14:paraId="01A93195" w14:textId="619DE1E1" w:rsidR="00045D3C" w:rsidRDefault="00B820F7">
      <w:pPr>
        <w:pStyle w:val="Heading3"/>
      </w:pPr>
      <w:r w:rsidRPr="007F65C8">
        <w:rPr>
          <w:b/>
          <w:u w:val="single"/>
        </w:rPr>
        <w:t>LPNC/</w:t>
      </w:r>
      <w:r>
        <w:rPr>
          <w:b/>
          <w:u w:val="single"/>
        </w:rPr>
        <w:t>33</w:t>
      </w:r>
      <w:r w:rsidR="000412FE">
        <w:rPr>
          <w:b/>
          <w:u w:val="single"/>
        </w:rPr>
        <w:t>8</w:t>
      </w:r>
      <w:r w:rsidRPr="007F65C8">
        <w:rPr>
          <w:b/>
          <w:u w:val="single"/>
        </w:rPr>
        <w:t>/</w:t>
      </w:r>
      <w:r w:rsidR="00A60610">
        <w:rPr>
          <w:b/>
          <w:u w:val="single"/>
        </w:rPr>
        <w:t>M20 Item ID:75332</w:t>
      </w:r>
      <w:r>
        <w:rPr>
          <w:b/>
          <w:u w:val="single"/>
        </w:rPr>
        <w:t xml:space="preserve"> – Griffeen Valley Park Access</w:t>
      </w:r>
    </w:p>
    <w:p w14:paraId="52DFCF82" w14:textId="7B878A94" w:rsidR="00045D3C" w:rsidRDefault="00A60610">
      <w:r>
        <w:t>Proposed by Councillor P. Gogarty</w:t>
      </w:r>
      <w:r w:rsidR="00B10FB0">
        <w:t xml:space="preserve">, Seconded by Councillor J Tuffy </w:t>
      </w:r>
    </w:p>
    <w:p w14:paraId="6F2898C6" w14:textId="77777777" w:rsidR="00045D3C" w:rsidRDefault="00A60610">
      <w:r>
        <w:t>That the Chief Executive looks at access to Griffeen Valley Park in a holistic way and, in line with a helpful suggestion from a local resident: - finds alternatives to kissing gates in at least some key locations around Griffeen Valley Park to facilitate access to all to the park, beginning in areas where scramblers and mopeds have not been identified as a recurring problem, rather than mobility users, buggy pushers and cyclists having to request specific local access, and especially as such gates could be considered "hostile architecture" as per the Mayor's motion passed recently; - Opens car parks early enough to facilitate school drop-offs.</w:t>
      </w:r>
    </w:p>
    <w:p w14:paraId="73D8F933" w14:textId="0BEA722F" w:rsidR="00045D3C" w:rsidRDefault="00843115">
      <w:hyperlink r:id="rId11" w:history="1">
        <w:r w:rsidR="00A60610">
          <w:rPr>
            <w:rStyle w:val="Hyperlink"/>
          </w:rPr>
          <w:t>Email from resident for attachment with Paul Gogarty motion on Griffeen Valley Park</w:t>
        </w:r>
      </w:hyperlink>
      <w:r w:rsidR="00A60610">
        <w:br/>
      </w:r>
      <w:r w:rsidR="00A60610">
        <w:rPr>
          <w:b/>
        </w:rPr>
        <w:t>REPORT:</w:t>
      </w:r>
    </w:p>
    <w:p w14:paraId="65DD1229" w14:textId="77777777" w:rsidR="00045D3C" w:rsidRDefault="00A60610">
      <w:r>
        <w:t>The design proposal for the Lucan Canal Greenway is being prepared at the present time and the kissing gate locations on links to the greenway are being examined as part of that exercise.  It is not possible to say at this time which kissing gates will be removed or modified, however all locations are being examined and any proposed changes to kissing gates will be detailed on the Part 8 drawings when they are ready.  </w:t>
      </w:r>
    </w:p>
    <w:p w14:paraId="6D0E99D1" w14:textId="3C2B3CEE" w:rsidR="00045D3C" w:rsidRDefault="00A60610">
      <w:r>
        <w:t>The issue raised regarding opening hours for car parks is in the process of being addressed, early opening of the car parks in question will be possible once automation of those gates has been completed.  In the case of Hayden's Lane car park, the automation works at this location are nearing completion.  Work required at the Adamstown Road car park is due to commence later in the summer. </w:t>
      </w:r>
    </w:p>
    <w:p w14:paraId="61CD57B7" w14:textId="1D888D34" w:rsidR="00B820F7" w:rsidRDefault="008A4896">
      <w:r>
        <w:t>Motion 20 was taken in conjunction with Motion 23</w:t>
      </w:r>
    </w:p>
    <w:p w14:paraId="23C31E46" w14:textId="77785781" w:rsidR="008A4896" w:rsidRDefault="008A4896" w:rsidP="008A4896">
      <w:pPr>
        <w:pStyle w:val="Heading3"/>
      </w:pPr>
      <w:r w:rsidRPr="007F65C8">
        <w:rPr>
          <w:b/>
          <w:u w:val="single"/>
        </w:rPr>
        <w:t>LPNC/</w:t>
      </w:r>
      <w:r>
        <w:rPr>
          <w:b/>
          <w:u w:val="single"/>
        </w:rPr>
        <w:t>33</w:t>
      </w:r>
      <w:r w:rsidR="000412FE">
        <w:rPr>
          <w:b/>
          <w:u w:val="single"/>
        </w:rPr>
        <w:t>9</w:t>
      </w:r>
      <w:r w:rsidRPr="007F65C8">
        <w:rPr>
          <w:b/>
          <w:u w:val="single"/>
        </w:rPr>
        <w:t>/</w:t>
      </w:r>
      <w:r>
        <w:rPr>
          <w:b/>
          <w:u w:val="single"/>
        </w:rPr>
        <w:t>M23 Item ID:75288 – Gates Lucan Parks</w:t>
      </w:r>
    </w:p>
    <w:p w14:paraId="0F6D2239" w14:textId="79837356" w:rsidR="008A4896" w:rsidRDefault="008A4896" w:rsidP="008A4896">
      <w:r>
        <w:t>Proposed by Councillor L. O'Toole</w:t>
      </w:r>
      <w:r w:rsidR="00B10FB0">
        <w:t xml:space="preserve">, Seconded by Councillor J Tuffy </w:t>
      </w:r>
    </w:p>
    <w:p w14:paraId="68C6A06C" w14:textId="2607579A" w:rsidR="008A4896" w:rsidRDefault="008A4896" w:rsidP="008A4896">
      <w:r>
        <w:t xml:space="preserve">This committee requests the Chief Executive to carry out a study on the gates in the parks in Lucan area, in particular the ones that are connected to each other and adjacent to housing estates, and to take the report sent in by members of the public as part this study. It's been recognised and complimented on the newly installed gate at Griffeen Park, </w:t>
      </w:r>
      <w:r w:rsidR="00843115">
        <w:t>Esker Road</w:t>
      </w:r>
      <w:r>
        <w:t xml:space="preserve">. This new gate did give many the opportunity to highlight the accessibility aspect of the </w:t>
      </w:r>
      <w:r w:rsidR="00843115">
        <w:t>council’s</w:t>
      </w:r>
      <w:r>
        <w:t xml:space="preserve"> gate design/policies. Attached below is copy of the detailed report on the park gates and the road layout including maps of the said areas. As part of the study to ask that the opening hours of the car parks in parks that are enroute to schools are changed to earlier opening hours.</w:t>
      </w:r>
    </w:p>
    <w:p w14:paraId="27054686" w14:textId="77777777" w:rsidR="008A4896" w:rsidRDefault="00843115" w:rsidP="008A4896">
      <w:hyperlink r:id="rId12" w:history="1">
        <w:r w:rsidR="008A4896">
          <w:rPr>
            <w:rStyle w:val="Hyperlink"/>
          </w:rPr>
          <w:t>Additional Information</w:t>
        </w:r>
      </w:hyperlink>
      <w:r w:rsidR="008A4896">
        <w:br/>
      </w:r>
      <w:hyperlink r:id="rId13" w:history="1">
        <w:r w:rsidR="008A4896">
          <w:rPr>
            <w:rStyle w:val="Hyperlink"/>
          </w:rPr>
          <w:t>kissing gates 1</w:t>
        </w:r>
      </w:hyperlink>
      <w:r w:rsidR="008A4896">
        <w:br/>
      </w:r>
      <w:hyperlink r:id="rId14" w:history="1">
        <w:r w:rsidR="008A4896">
          <w:rPr>
            <w:rStyle w:val="Hyperlink"/>
          </w:rPr>
          <w:t>kissing gates 2</w:t>
        </w:r>
      </w:hyperlink>
      <w:r w:rsidR="008A4896">
        <w:br/>
      </w:r>
      <w:hyperlink r:id="rId15" w:history="1">
        <w:r w:rsidR="008A4896">
          <w:rPr>
            <w:rStyle w:val="Hyperlink"/>
          </w:rPr>
          <w:t>kissing gates 3</w:t>
        </w:r>
      </w:hyperlink>
      <w:r w:rsidR="008A4896">
        <w:br/>
      </w:r>
      <w:hyperlink r:id="rId16" w:history="1">
        <w:r w:rsidR="008A4896">
          <w:rPr>
            <w:rStyle w:val="Hyperlink"/>
          </w:rPr>
          <w:t>kissing gates 4</w:t>
        </w:r>
      </w:hyperlink>
      <w:r w:rsidR="008A4896">
        <w:br/>
      </w:r>
      <w:hyperlink r:id="rId17" w:history="1">
        <w:r w:rsidR="008A4896">
          <w:rPr>
            <w:rStyle w:val="Hyperlink"/>
          </w:rPr>
          <w:t>kissing gates 5</w:t>
        </w:r>
      </w:hyperlink>
      <w:r w:rsidR="008A4896">
        <w:br/>
      </w:r>
      <w:hyperlink r:id="rId18" w:history="1">
        <w:r w:rsidR="008A4896">
          <w:rPr>
            <w:rStyle w:val="Hyperlink"/>
          </w:rPr>
          <w:t>kissing gates 6</w:t>
        </w:r>
      </w:hyperlink>
      <w:r w:rsidR="008A4896">
        <w:br/>
      </w:r>
      <w:hyperlink r:id="rId19" w:history="1">
        <w:r w:rsidR="008A4896">
          <w:rPr>
            <w:rStyle w:val="Hyperlink"/>
          </w:rPr>
          <w:t>kissing gates 7</w:t>
        </w:r>
      </w:hyperlink>
      <w:r w:rsidR="008A4896">
        <w:br/>
      </w:r>
      <w:hyperlink r:id="rId20" w:history="1">
        <w:r w:rsidR="008A4896">
          <w:rPr>
            <w:rStyle w:val="Hyperlink"/>
          </w:rPr>
          <w:t>kissing gates 8</w:t>
        </w:r>
      </w:hyperlink>
      <w:r w:rsidR="008A4896">
        <w:br/>
      </w:r>
    </w:p>
    <w:p w14:paraId="106F3CC1" w14:textId="77777777" w:rsidR="008A4896" w:rsidRDefault="008A4896" w:rsidP="008A4896">
      <w:r>
        <w:rPr>
          <w:b/>
        </w:rPr>
        <w:t xml:space="preserve">The following Report from the Chief Executive was Read: </w:t>
      </w:r>
    </w:p>
    <w:p w14:paraId="167A62D3" w14:textId="77777777" w:rsidR="008A4896" w:rsidRDefault="008A4896" w:rsidP="008A4896">
      <w:r>
        <w:t>The design proposal for the Lucan Canal Greenway is being prepared at the present time and the kissing gate locations on links to the greenway are being examined as part of that exercise.  It is not possible to say at this time which kissing gates will be removed or modified, however all locations are being examined and any proposed changes to kissing gates will be detailed on the Part 8 drawings when they are ready.  </w:t>
      </w:r>
    </w:p>
    <w:p w14:paraId="702E00A8" w14:textId="77777777" w:rsidR="008A4896" w:rsidRDefault="008A4896" w:rsidP="008A4896">
      <w:r>
        <w:t>The issue raised regarding opening hours for car parks in Griffeen Valley Park is in the process of being addressed, early opening of the car parks in question will be possible once automation of those gates has been completed.  In the case of Hayden's Lane car park, the automation works at this location are nearing completion.  Work required at the Adamstown Road car park is due to commence later in the summer. </w:t>
      </w:r>
    </w:p>
    <w:p w14:paraId="2FDC1C3A" w14:textId="77777777" w:rsidR="008A4896" w:rsidRDefault="00843115" w:rsidP="008A4896">
      <w:pPr>
        <w:rPr>
          <w:rStyle w:val="Hyperlink"/>
        </w:rPr>
      </w:pPr>
      <w:hyperlink r:id="rId21" w:history="1">
        <w:r w:rsidR="008A4896">
          <w:rPr>
            <w:rStyle w:val="Hyperlink"/>
          </w:rPr>
          <w:t>sdcc photos 9</w:t>
        </w:r>
      </w:hyperlink>
    </w:p>
    <w:p w14:paraId="1A9DC36F" w14:textId="32EFE738" w:rsidR="008A4896" w:rsidRDefault="008A4896">
      <w:r>
        <w:t xml:space="preserve">Following contributions from Councillors </w:t>
      </w:r>
      <w:r w:rsidR="00B10FB0">
        <w:t xml:space="preserve">P Gogarty, L O'Toole, V Casserly, G O'Connell and J Tuffy, Leo Magee, Senior Engineer responded to queries raised and the Report was </w:t>
      </w:r>
      <w:r w:rsidR="00B10FB0" w:rsidRPr="00B10FB0">
        <w:rPr>
          <w:b/>
          <w:bCs/>
        </w:rPr>
        <w:t>NOTED</w:t>
      </w:r>
      <w:r w:rsidR="00B10FB0">
        <w:t>.</w:t>
      </w:r>
      <w:r>
        <w:t xml:space="preserve"> </w:t>
      </w:r>
    </w:p>
    <w:p w14:paraId="642FC87B" w14:textId="33725292" w:rsidR="00045D3C" w:rsidRDefault="00B820F7">
      <w:pPr>
        <w:pStyle w:val="Heading3"/>
      </w:pPr>
      <w:r w:rsidRPr="007F65C8">
        <w:rPr>
          <w:b/>
          <w:u w:val="single"/>
        </w:rPr>
        <w:t>LPNC/</w:t>
      </w:r>
      <w:r>
        <w:rPr>
          <w:b/>
          <w:u w:val="single"/>
        </w:rPr>
        <w:t>3</w:t>
      </w:r>
      <w:r w:rsidR="000412FE">
        <w:rPr>
          <w:b/>
          <w:u w:val="single"/>
        </w:rPr>
        <w:t>40</w:t>
      </w:r>
      <w:r w:rsidRPr="007F65C8">
        <w:rPr>
          <w:b/>
          <w:u w:val="single"/>
        </w:rPr>
        <w:t>/</w:t>
      </w:r>
      <w:r w:rsidR="00A60610">
        <w:rPr>
          <w:b/>
          <w:u w:val="single"/>
        </w:rPr>
        <w:t>M21</w:t>
      </w:r>
      <w:r>
        <w:rPr>
          <w:b/>
          <w:u w:val="single"/>
        </w:rPr>
        <w:t xml:space="preserve"> </w:t>
      </w:r>
      <w:r w:rsidR="00A60610">
        <w:rPr>
          <w:b/>
          <w:u w:val="single"/>
        </w:rPr>
        <w:t>Item ID:75329</w:t>
      </w:r>
      <w:r>
        <w:rPr>
          <w:b/>
          <w:u w:val="single"/>
        </w:rPr>
        <w:t xml:space="preserve"> </w:t>
      </w:r>
      <w:r w:rsidR="008A4896">
        <w:rPr>
          <w:b/>
          <w:u w:val="single"/>
        </w:rPr>
        <w:t>–</w:t>
      </w:r>
      <w:r>
        <w:rPr>
          <w:b/>
          <w:u w:val="single"/>
        </w:rPr>
        <w:t xml:space="preserve"> </w:t>
      </w:r>
      <w:r w:rsidR="008A4896">
        <w:rPr>
          <w:b/>
          <w:u w:val="single"/>
        </w:rPr>
        <w:t>The Park Grange Manor</w:t>
      </w:r>
    </w:p>
    <w:p w14:paraId="182B03B5" w14:textId="6B31F937" w:rsidR="00045D3C" w:rsidRDefault="00A60610">
      <w:r>
        <w:t>Proposed by Councillor P. Gogarty</w:t>
      </w:r>
      <w:r w:rsidR="00B10FB0">
        <w:t xml:space="preserve">, Seconded by Councillor J Tuffy </w:t>
      </w:r>
    </w:p>
    <w:p w14:paraId="4539F53E" w14:textId="77777777" w:rsidR="00045D3C" w:rsidRDefault="00A60610">
      <w:r>
        <w:t>That the Council agrees to tidy up the area at the gate adjacent to The Park, Grange Manor, including widening footpaths narrowed by overgrowth, trimming nettles near pedestrians in the vicinity of the gateway and hedging bordering the estate, as children playing are unable to retrieve balls at this location in Griffeen Park if they kick it over from playing ball on the road in the estate; to clarify if this is a designated "managed for wildlife area" or if a small section of grass could be cut shorter for children to kick ball at this location; and if a statement can be made on the Council's overall policy in relation to this section of the park.</w:t>
      </w:r>
    </w:p>
    <w:p w14:paraId="2DAED221" w14:textId="767EA391" w:rsidR="00045D3C" w:rsidRDefault="008A4896">
      <w:r>
        <w:rPr>
          <w:b/>
        </w:rPr>
        <w:t xml:space="preserve">The following Report from the Chief Executive was Read: </w:t>
      </w:r>
    </w:p>
    <w:p w14:paraId="26BFF490" w14:textId="7355F0E7" w:rsidR="00045D3C" w:rsidRDefault="00A60610">
      <w:r>
        <w:t>The area referred to at the entrance from The Park Grange Manor into Griffeen Valley Park is not a designated wildflower area.  The maintenance works requested here including removal of grass encroachment from the footpath as well as cutting back of nettles and hedging will be scheduled and carried out in the coming weeks.</w:t>
      </w:r>
    </w:p>
    <w:p w14:paraId="4307B83E" w14:textId="3C30893C" w:rsidR="008A4896" w:rsidRDefault="008A4896">
      <w:r>
        <w:t xml:space="preserve">The following Motion was unanimously </w:t>
      </w:r>
      <w:r w:rsidRPr="008A4896">
        <w:rPr>
          <w:b/>
          <w:bCs/>
        </w:rPr>
        <w:t>Agreed and Moved without Debate</w:t>
      </w:r>
      <w:r>
        <w:t xml:space="preserve"> </w:t>
      </w:r>
    </w:p>
    <w:p w14:paraId="2D15F11C" w14:textId="1738E2F9" w:rsidR="00045D3C" w:rsidRDefault="008A4896">
      <w:pPr>
        <w:pStyle w:val="Heading3"/>
      </w:pPr>
      <w:r w:rsidRPr="007F65C8">
        <w:rPr>
          <w:b/>
          <w:u w:val="single"/>
        </w:rPr>
        <w:t>LPNC/</w:t>
      </w:r>
      <w:r>
        <w:rPr>
          <w:b/>
          <w:u w:val="single"/>
        </w:rPr>
        <w:t>3</w:t>
      </w:r>
      <w:r w:rsidR="008D2C5F">
        <w:rPr>
          <w:b/>
          <w:u w:val="single"/>
        </w:rPr>
        <w:t>4</w:t>
      </w:r>
      <w:r w:rsidR="000412FE">
        <w:rPr>
          <w:b/>
          <w:u w:val="single"/>
        </w:rPr>
        <w:t>1</w:t>
      </w:r>
      <w:r w:rsidRPr="007F65C8">
        <w:rPr>
          <w:b/>
          <w:u w:val="single"/>
        </w:rPr>
        <w:t>/</w:t>
      </w:r>
      <w:r w:rsidR="00A60610">
        <w:rPr>
          <w:b/>
          <w:u w:val="single"/>
        </w:rPr>
        <w:t>M22</w:t>
      </w:r>
      <w:r>
        <w:rPr>
          <w:b/>
          <w:u w:val="single"/>
        </w:rPr>
        <w:t xml:space="preserve"> </w:t>
      </w:r>
      <w:r w:rsidR="00A60610">
        <w:rPr>
          <w:b/>
          <w:u w:val="single"/>
        </w:rPr>
        <w:t>Item ID:75339</w:t>
      </w:r>
      <w:r>
        <w:rPr>
          <w:b/>
          <w:u w:val="single"/>
        </w:rPr>
        <w:t xml:space="preserve"> – Upgrading of Roundabouts</w:t>
      </w:r>
    </w:p>
    <w:p w14:paraId="3DCF8CDF" w14:textId="4A828858" w:rsidR="00045D3C" w:rsidRDefault="00A60610">
      <w:r>
        <w:t>Proposed by Councillor V. Casserly</w:t>
      </w:r>
      <w:r w:rsidR="00B10FB0">
        <w:t xml:space="preserve">, Seconded by Councillor J Tuffy </w:t>
      </w:r>
    </w:p>
    <w:p w14:paraId="5E5C2EB6" w14:textId="0C7E9222" w:rsidR="00045D3C" w:rsidRDefault="00A60610">
      <w:r>
        <w:t xml:space="preserve">To call on the manager to upgrade the planting on the roundabouts outside Grange Manor, </w:t>
      </w:r>
      <w:r w:rsidR="00843115">
        <w:t>Hayden’s</w:t>
      </w:r>
      <w:r>
        <w:t xml:space="preserve"> Car Park and Rossberry Estate</w:t>
      </w:r>
    </w:p>
    <w:p w14:paraId="1178E4F2" w14:textId="3FDC1B0D" w:rsidR="00045D3C" w:rsidRDefault="008A4896">
      <w:r>
        <w:rPr>
          <w:b/>
        </w:rPr>
        <w:t xml:space="preserve">The following Report from the Chief Executive was Read: </w:t>
      </w:r>
    </w:p>
    <w:p w14:paraId="65F3CFCF" w14:textId="2CDE4BAC" w:rsidR="00045D3C" w:rsidRDefault="00A60610">
      <w:r>
        <w:t xml:space="preserve">The roundabouts referred to at Grange Manor, </w:t>
      </w:r>
      <w:r w:rsidR="00843115">
        <w:t>Hayden’s</w:t>
      </w:r>
      <w:r>
        <w:t xml:space="preserve"> Lane car park and Rossberry Estate are due for maintenance works in the coming weeks.  Any additional or replacement planting which is required will be carried out as part of the planned maintenance works.</w:t>
      </w:r>
    </w:p>
    <w:p w14:paraId="6865ADAF" w14:textId="4F869351" w:rsidR="008A4896" w:rsidRDefault="008A4896">
      <w:r>
        <w:t xml:space="preserve">The following Motion was unanimously </w:t>
      </w:r>
      <w:r w:rsidRPr="008A4896">
        <w:rPr>
          <w:b/>
          <w:bCs/>
        </w:rPr>
        <w:t>Agreed and Moved without Debate</w:t>
      </w:r>
      <w:r>
        <w:t xml:space="preserve"> </w:t>
      </w:r>
    </w:p>
    <w:p w14:paraId="55DF07F0" w14:textId="02C591C5" w:rsidR="00045D3C" w:rsidRPr="008A4896" w:rsidRDefault="00A60610" w:rsidP="008A4896">
      <w:pPr>
        <w:jc w:val="center"/>
        <w:rPr>
          <w:b/>
          <w:bCs/>
          <w:sz w:val="28"/>
          <w:szCs w:val="28"/>
        </w:rPr>
      </w:pPr>
      <w:r>
        <w:br/>
      </w:r>
      <w:r w:rsidRPr="008A4896">
        <w:rPr>
          <w:b/>
          <w:bCs/>
          <w:sz w:val="28"/>
          <w:szCs w:val="28"/>
        </w:rPr>
        <w:t>Environment</w:t>
      </w:r>
    </w:p>
    <w:p w14:paraId="684074FA" w14:textId="44CF2347" w:rsidR="00045D3C" w:rsidRDefault="0056504B">
      <w:pPr>
        <w:pStyle w:val="Heading3"/>
      </w:pPr>
      <w:r w:rsidRPr="007F65C8">
        <w:rPr>
          <w:b/>
          <w:u w:val="single"/>
        </w:rPr>
        <w:t>LPNC/</w:t>
      </w:r>
      <w:r>
        <w:rPr>
          <w:b/>
          <w:u w:val="single"/>
        </w:rPr>
        <w:t>3</w:t>
      </w:r>
      <w:r w:rsidR="008D2C5F">
        <w:rPr>
          <w:b/>
          <w:u w:val="single"/>
        </w:rPr>
        <w:t>4</w:t>
      </w:r>
      <w:r w:rsidR="000412FE">
        <w:rPr>
          <w:b/>
          <w:u w:val="single"/>
        </w:rPr>
        <w:t>2</w:t>
      </w:r>
      <w:r w:rsidRPr="007F65C8">
        <w:rPr>
          <w:b/>
          <w:u w:val="single"/>
        </w:rPr>
        <w:t>/</w:t>
      </w:r>
      <w:r w:rsidR="00A60610">
        <w:rPr>
          <w:b/>
          <w:u w:val="single"/>
        </w:rPr>
        <w:t>Q17</w:t>
      </w:r>
      <w:r>
        <w:rPr>
          <w:b/>
          <w:u w:val="single"/>
        </w:rPr>
        <w:t xml:space="preserve"> </w:t>
      </w:r>
      <w:r w:rsidR="00A60610">
        <w:rPr>
          <w:b/>
          <w:u w:val="single"/>
        </w:rPr>
        <w:t>Item ID:75351</w:t>
      </w:r>
      <w:r>
        <w:rPr>
          <w:b/>
          <w:u w:val="single"/>
        </w:rPr>
        <w:t xml:space="preserve"> – Community Clean Up/Events</w:t>
      </w:r>
    </w:p>
    <w:p w14:paraId="0BD47F27" w14:textId="77777777" w:rsidR="00045D3C" w:rsidRDefault="00A60610">
      <w:r>
        <w:t>Proposed by Councillor L. O'Toole</w:t>
      </w:r>
    </w:p>
    <w:p w14:paraId="721EB6F5" w14:textId="77777777" w:rsidR="00045D3C" w:rsidRDefault="00A60610">
      <w:r>
        <w:t>To ask Chief Executive to report how many community clean ups/events are recorded with the council in the last years. To include the volume of clean up materials provided to groups, and if a list of the various groups/areas could be provided.</w:t>
      </w:r>
    </w:p>
    <w:p w14:paraId="1F5DD343" w14:textId="77777777" w:rsidR="00045D3C" w:rsidRDefault="00A60610">
      <w:r>
        <w:rPr>
          <w:b/>
        </w:rPr>
        <w:t>REPLY:</w:t>
      </w:r>
    </w:p>
    <w:p w14:paraId="6D7E675C" w14:textId="77777777" w:rsidR="00045D3C" w:rsidRDefault="00A60610">
      <w:r>
        <w:t>The South Dublin County Council Social Credits Scheme supports and rewards community groups and individuals who take ownership of their environment and improve their local area by carrying out </w:t>
      </w:r>
      <w:r>
        <w:rPr>
          <w:b/>
        </w:rPr>
        <w:t>pro-environmental</w:t>
      </w:r>
      <w:r>
        <w:t> actions. </w:t>
      </w:r>
    </w:p>
    <w:p w14:paraId="25503334" w14:textId="77777777" w:rsidR="00045D3C" w:rsidRDefault="00A60610">
      <w:r>
        <w:t>Currently the Social Credits Scheme incorporates three elements:</w:t>
      </w:r>
    </w:p>
    <w:p w14:paraId="10C91242" w14:textId="77777777" w:rsidR="00045D3C" w:rsidRDefault="00A60610">
      <w:r>
        <w:t>-Clean up materials </w:t>
      </w:r>
    </w:p>
    <w:p w14:paraId="0CCE2294" w14:textId="77777777" w:rsidR="00045D3C" w:rsidRDefault="00A60610">
      <w:r>
        <w:t>-Minor landscaping </w:t>
      </w:r>
    </w:p>
    <w:p w14:paraId="5B114EDF" w14:textId="77777777" w:rsidR="00045D3C" w:rsidRDefault="00A60610">
      <w:r>
        <w:t>-Paint enhancement.</w:t>
      </w:r>
    </w:p>
    <w:p w14:paraId="420BA950" w14:textId="77777777" w:rsidR="00045D3C" w:rsidRDefault="00A60610">
      <w:r>
        <w:t>There were 2137 clean-ups in the Lucan/Palmerston/North Clondalkin area from 2019 to 2021. A breakdown of clean ups is provided below:</w:t>
      </w:r>
    </w:p>
    <w:tbl>
      <w:tblPr>
        <w:tblW w:w="7364"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525"/>
        <w:gridCol w:w="959"/>
        <w:gridCol w:w="960"/>
        <w:gridCol w:w="960"/>
        <w:gridCol w:w="960"/>
      </w:tblGrid>
      <w:tr w:rsidR="00045D3C" w14:paraId="02AD256D" w14:textId="77777777">
        <w:tc>
          <w:tcPr>
            <w:tcW w:w="3524" w:type="dxa"/>
            <w:vAlign w:val="center"/>
          </w:tcPr>
          <w:p w14:paraId="546B35E8" w14:textId="77777777" w:rsidR="00045D3C" w:rsidRDefault="00A60610">
            <w:r>
              <w:rPr>
                <w:b/>
              </w:rPr>
              <w:t>Area</w:t>
            </w:r>
          </w:p>
        </w:tc>
        <w:tc>
          <w:tcPr>
            <w:tcW w:w="959" w:type="dxa"/>
            <w:vAlign w:val="center"/>
          </w:tcPr>
          <w:p w14:paraId="2FFFE8F0" w14:textId="77777777" w:rsidR="00045D3C" w:rsidRDefault="00A60610">
            <w:r>
              <w:rPr>
                <w:b/>
              </w:rPr>
              <w:t>2019</w:t>
            </w:r>
          </w:p>
        </w:tc>
        <w:tc>
          <w:tcPr>
            <w:tcW w:w="959" w:type="dxa"/>
            <w:vAlign w:val="center"/>
          </w:tcPr>
          <w:p w14:paraId="079808FF" w14:textId="77777777" w:rsidR="00045D3C" w:rsidRDefault="00A60610">
            <w:r>
              <w:rPr>
                <w:b/>
              </w:rPr>
              <w:t>2020</w:t>
            </w:r>
          </w:p>
        </w:tc>
        <w:tc>
          <w:tcPr>
            <w:tcW w:w="959" w:type="dxa"/>
            <w:vAlign w:val="center"/>
          </w:tcPr>
          <w:p w14:paraId="6E9DCEE3" w14:textId="77777777" w:rsidR="00045D3C" w:rsidRDefault="00A60610">
            <w:r>
              <w:rPr>
                <w:b/>
              </w:rPr>
              <w:t>2021</w:t>
            </w:r>
          </w:p>
        </w:tc>
        <w:tc>
          <w:tcPr>
            <w:tcW w:w="959" w:type="dxa"/>
            <w:vAlign w:val="center"/>
          </w:tcPr>
          <w:p w14:paraId="3716D9C5" w14:textId="77777777" w:rsidR="00045D3C" w:rsidRDefault="00A60610">
            <w:r>
              <w:rPr>
                <w:b/>
              </w:rPr>
              <w:t> </w:t>
            </w:r>
          </w:p>
        </w:tc>
      </w:tr>
      <w:tr w:rsidR="00045D3C" w14:paraId="0FA7B5C3" w14:textId="77777777">
        <w:tc>
          <w:tcPr>
            <w:tcW w:w="3524" w:type="dxa"/>
            <w:vAlign w:val="center"/>
          </w:tcPr>
          <w:p w14:paraId="47816551" w14:textId="77777777" w:rsidR="00045D3C" w:rsidRDefault="00A60610">
            <w:r>
              <w:t>Lucan</w:t>
            </w:r>
          </w:p>
        </w:tc>
        <w:tc>
          <w:tcPr>
            <w:tcW w:w="959" w:type="dxa"/>
            <w:vAlign w:val="center"/>
          </w:tcPr>
          <w:p w14:paraId="4A18C066" w14:textId="77777777" w:rsidR="00045D3C" w:rsidRDefault="00A60610">
            <w:r>
              <w:t>293</w:t>
            </w:r>
          </w:p>
        </w:tc>
        <w:tc>
          <w:tcPr>
            <w:tcW w:w="959" w:type="dxa"/>
            <w:vAlign w:val="center"/>
          </w:tcPr>
          <w:p w14:paraId="3299F015" w14:textId="77777777" w:rsidR="00045D3C" w:rsidRDefault="00A60610">
            <w:r>
              <w:t>225</w:t>
            </w:r>
          </w:p>
        </w:tc>
        <w:tc>
          <w:tcPr>
            <w:tcW w:w="959" w:type="dxa"/>
            <w:vAlign w:val="center"/>
          </w:tcPr>
          <w:p w14:paraId="569C261A" w14:textId="77777777" w:rsidR="00045D3C" w:rsidRDefault="00A60610">
            <w:r>
              <w:t>166</w:t>
            </w:r>
          </w:p>
        </w:tc>
        <w:tc>
          <w:tcPr>
            <w:tcW w:w="959" w:type="dxa"/>
            <w:vAlign w:val="center"/>
          </w:tcPr>
          <w:p w14:paraId="3F6E906F" w14:textId="77777777" w:rsidR="00045D3C" w:rsidRDefault="00A60610">
            <w:r>
              <w:t> </w:t>
            </w:r>
          </w:p>
        </w:tc>
      </w:tr>
      <w:tr w:rsidR="00045D3C" w14:paraId="51ADAA2A" w14:textId="77777777">
        <w:tc>
          <w:tcPr>
            <w:tcW w:w="3524" w:type="dxa"/>
            <w:vAlign w:val="center"/>
          </w:tcPr>
          <w:p w14:paraId="2FF4BF99" w14:textId="77777777" w:rsidR="00045D3C" w:rsidRDefault="00A60610">
            <w:r>
              <w:t>Balgaddy</w:t>
            </w:r>
          </w:p>
        </w:tc>
        <w:tc>
          <w:tcPr>
            <w:tcW w:w="959" w:type="dxa"/>
            <w:vAlign w:val="center"/>
          </w:tcPr>
          <w:p w14:paraId="5B672E8A" w14:textId="77777777" w:rsidR="00045D3C" w:rsidRDefault="00A60610">
            <w:r>
              <w:t>26</w:t>
            </w:r>
          </w:p>
        </w:tc>
        <w:tc>
          <w:tcPr>
            <w:tcW w:w="959" w:type="dxa"/>
            <w:vAlign w:val="center"/>
          </w:tcPr>
          <w:p w14:paraId="20715BCC" w14:textId="77777777" w:rsidR="00045D3C" w:rsidRDefault="00A60610">
            <w:r>
              <w:t>20</w:t>
            </w:r>
          </w:p>
        </w:tc>
        <w:tc>
          <w:tcPr>
            <w:tcW w:w="959" w:type="dxa"/>
            <w:vAlign w:val="center"/>
          </w:tcPr>
          <w:p w14:paraId="37DB57A8" w14:textId="77777777" w:rsidR="00045D3C" w:rsidRDefault="00A60610">
            <w:r>
              <w:t>16</w:t>
            </w:r>
          </w:p>
        </w:tc>
        <w:tc>
          <w:tcPr>
            <w:tcW w:w="959" w:type="dxa"/>
            <w:vAlign w:val="center"/>
          </w:tcPr>
          <w:p w14:paraId="74BEAADC" w14:textId="77777777" w:rsidR="00045D3C" w:rsidRDefault="00A60610">
            <w:r>
              <w:t> </w:t>
            </w:r>
          </w:p>
        </w:tc>
      </w:tr>
      <w:tr w:rsidR="00045D3C" w14:paraId="1673442D" w14:textId="77777777">
        <w:tc>
          <w:tcPr>
            <w:tcW w:w="3524" w:type="dxa"/>
            <w:vAlign w:val="center"/>
          </w:tcPr>
          <w:p w14:paraId="0E65EAFF" w14:textId="77777777" w:rsidR="00045D3C" w:rsidRDefault="00A60610">
            <w:r>
              <w:t>Palmerstown</w:t>
            </w:r>
          </w:p>
        </w:tc>
        <w:tc>
          <w:tcPr>
            <w:tcW w:w="959" w:type="dxa"/>
            <w:vAlign w:val="center"/>
          </w:tcPr>
          <w:p w14:paraId="76F4F507" w14:textId="77777777" w:rsidR="00045D3C" w:rsidRDefault="00A60610">
            <w:r>
              <w:t>232</w:t>
            </w:r>
          </w:p>
        </w:tc>
        <w:tc>
          <w:tcPr>
            <w:tcW w:w="959" w:type="dxa"/>
            <w:vAlign w:val="center"/>
          </w:tcPr>
          <w:p w14:paraId="2E68F6D2" w14:textId="77777777" w:rsidR="00045D3C" w:rsidRDefault="00A60610">
            <w:r>
              <w:t>182</w:t>
            </w:r>
          </w:p>
        </w:tc>
        <w:tc>
          <w:tcPr>
            <w:tcW w:w="959" w:type="dxa"/>
            <w:vAlign w:val="center"/>
          </w:tcPr>
          <w:p w14:paraId="0BD191B6" w14:textId="77777777" w:rsidR="00045D3C" w:rsidRDefault="00A60610">
            <w:r>
              <w:t>98</w:t>
            </w:r>
          </w:p>
        </w:tc>
        <w:tc>
          <w:tcPr>
            <w:tcW w:w="959" w:type="dxa"/>
            <w:vAlign w:val="center"/>
          </w:tcPr>
          <w:p w14:paraId="01CFA82C" w14:textId="77777777" w:rsidR="00045D3C" w:rsidRDefault="00A60610">
            <w:r>
              <w:t> </w:t>
            </w:r>
          </w:p>
        </w:tc>
      </w:tr>
      <w:tr w:rsidR="00045D3C" w14:paraId="538D358A" w14:textId="77777777">
        <w:tc>
          <w:tcPr>
            <w:tcW w:w="3524" w:type="dxa"/>
            <w:vAlign w:val="center"/>
          </w:tcPr>
          <w:p w14:paraId="5F0B41EC" w14:textId="77777777" w:rsidR="00045D3C" w:rsidRDefault="00A60610">
            <w:r>
              <w:t>North Clondalkin</w:t>
            </w:r>
          </w:p>
        </w:tc>
        <w:tc>
          <w:tcPr>
            <w:tcW w:w="959" w:type="dxa"/>
            <w:vAlign w:val="center"/>
          </w:tcPr>
          <w:p w14:paraId="4DECE7D4" w14:textId="77777777" w:rsidR="00045D3C" w:rsidRDefault="00A60610">
            <w:r>
              <w:t>391</w:t>
            </w:r>
          </w:p>
        </w:tc>
        <w:tc>
          <w:tcPr>
            <w:tcW w:w="959" w:type="dxa"/>
            <w:vAlign w:val="center"/>
          </w:tcPr>
          <w:p w14:paraId="14869BD7" w14:textId="77777777" w:rsidR="00045D3C" w:rsidRDefault="00A60610">
            <w:r>
              <w:t>298</w:t>
            </w:r>
          </w:p>
        </w:tc>
        <w:tc>
          <w:tcPr>
            <w:tcW w:w="959" w:type="dxa"/>
            <w:vAlign w:val="center"/>
          </w:tcPr>
          <w:p w14:paraId="0B154932" w14:textId="77777777" w:rsidR="00045D3C" w:rsidRDefault="00A60610">
            <w:r>
              <w:t>190</w:t>
            </w:r>
          </w:p>
        </w:tc>
        <w:tc>
          <w:tcPr>
            <w:tcW w:w="959" w:type="dxa"/>
            <w:vAlign w:val="center"/>
          </w:tcPr>
          <w:p w14:paraId="4AA5BE95" w14:textId="77777777" w:rsidR="00045D3C" w:rsidRDefault="00A60610">
            <w:r>
              <w:t> </w:t>
            </w:r>
          </w:p>
        </w:tc>
      </w:tr>
      <w:tr w:rsidR="00045D3C" w14:paraId="4DFB161E" w14:textId="77777777">
        <w:tc>
          <w:tcPr>
            <w:tcW w:w="3524" w:type="dxa"/>
            <w:vAlign w:val="center"/>
          </w:tcPr>
          <w:p w14:paraId="6B4BE00C" w14:textId="77777777" w:rsidR="00045D3C" w:rsidRDefault="00A60610">
            <w:r>
              <w:rPr>
                <w:b/>
              </w:rPr>
              <w:t>Total:</w:t>
            </w:r>
          </w:p>
        </w:tc>
        <w:tc>
          <w:tcPr>
            <w:tcW w:w="959" w:type="dxa"/>
            <w:vAlign w:val="center"/>
          </w:tcPr>
          <w:p w14:paraId="58DF224C" w14:textId="77777777" w:rsidR="00045D3C" w:rsidRDefault="00A60610">
            <w:r>
              <w:rPr>
                <w:b/>
              </w:rPr>
              <w:t>942</w:t>
            </w:r>
          </w:p>
        </w:tc>
        <w:tc>
          <w:tcPr>
            <w:tcW w:w="959" w:type="dxa"/>
            <w:vAlign w:val="center"/>
          </w:tcPr>
          <w:p w14:paraId="033393DB" w14:textId="77777777" w:rsidR="00045D3C" w:rsidRDefault="00A60610">
            <w:r>
              <w:rPr>
                <w:b/>
              </w:rPr>
              <w:t>725</w:t>
            </w:r>
          </w:p>
        </w:tc>
        <w:tc>
          <w:tcPr>
            <w:tcW w:w="959" w:type="dxa"/>
            <w:vAlign w:val="center"/>
          </w:tcPr>
          <w:p w14:paraId="6CBBEEA8" w14:textId="77777777" w:rsidR="00045D3C" w:rsidRDefault="00A60610">
            <w:r>
              <w:rPr>
                <w:b/>
              </w:rPr>
              <w:t>470</w:t>
            </w:r>
          </w:p>
        </w:tc>
        <w:tc>
          <w:tcPr>
            <w:tcW w:w="959" w:type="dxa"/>
            <w:vAlign w:val="center"/>
          </w:tcPr>
          <w:p w14:paraId="00BF826C" w14:textId="77777777" w:rsidR="00045D3C" w:rsidRDefault="00A60610">
            <w:r>
              <w:rPr>
                <w:b/>
              </w:rPr>
              <w:t>2137</w:t>
            </w:r>
          </w:p>
        </w:tc>
      </w:tr>
    </w:tbl>
    <w:p w14:paraId="348C4F2C" w14:textId="77777777" w:rsidR="00045D3C" w:rsidRDefault="00A60610">
      <w:r>
        <w:t> The approximate clean-up materials provided to groups/ individuals from 2019-2021 is below:</w:t>
      </w:r>
    </w:p>
    <w:tbl>
      <w:tblPr>
        <w:tblW w:w="894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280"/>
        <w:gridCol w:w="2115"/>
        <w:gridCol w:w="2145"/>
        <w:gridCol w:w="2400"/>
      </w:tblGrid>
      <w:tr w:rsidR="00045D3C" w14:paraId="6A395FF5" w14:textId="77777777">
        <w:tc>
          <w:tcPr>
            <w:tcW w:w="2280" w:type="dxa"/>
            <w:vAlign w:val="center"/>
          </w:tcPr>
          <w:p w14:paraId="05C61ADD" w14:textId="77777777" w:rsidR="00045D3C" w:rsidRDefault="00A60610">
            <w:r>
              <w:rPr>
                <w:b/>
              </w:rPr>
              <w:t>Clean-up &amp; Materials</w:t>
            </w:r>
          </w:p>
        </w:tc>
        <w:tc>
          <w:tcPr>
            <w:tcW w:w="2115" w:type="dxa"/>
            <w:vAlign w:val="center"/>
          </w:tcPr>
          <w:p w14:paraId="1C013587" w14:textId="77777777" w:rsidR="00045D3C" w:rsidRDefault="00A60610">
            <w:r>
              <w:rPr>
                <w:b/>
              </w:rPr>
              <w:t>2019</w:t>
            </w:r>
          </w:p>
        </w:tc>
        <w:tc>
          <w:tcPr>
            <w:tcW w:w="2145" w:type="dxa"/>
            <w:vAlign w:val="center"/>
          </w:tcPr>
          <w:p w14:paraId="756F3A15" w14:textId="77777777" w:rsidR="00045D3C" w:rsidRDefault="00A60610">
            <w:r>
              <w:rPr>
                <w:b/>
              </w:rPr>
              <w:t>2020</w:t>
            </w:r>
          </w:p>
        </w:tc>
        <w:tc>
          <w:tcPr>
            <w:tcW w:w="2400" w:type="dxa"/>
            <w:vAlign w:val="center"/>
          </w:tcPr>
          <w:p w14:paraId="471420C1" w14:textId="77777777" w:rsidR="00045D3C" w:rsidRDefault="00A60610">
            <w:r>
              <w:rPr>
                <w:b/>
              </w:rPr>
              <w:t>2021</w:t>
            </w:r>
          </w:p>
        </w:tc>
      </w:tr>
      <w:tr w:rsidR="00045D3C" w14:paraId="7B419F60" w14:textId="77777777">
        <w:tc>
          <w:tcPr>
            <w:tcW w:w="2280" w:type="dxa"/>
            <w:vAlign w:val="center"/>
          </w:tcPr>
          <w:p w14:paraId="36231DA9" w14:textId="77777777" w:rsidR="00045D3C" w:rsidRDefault="00A60610">
            <w:r>
              <w:t>Clean up collections</w:t>
            </w:r>
          </w:p>
        </w:tc>
        <w:tc>
          <w:tcPr>
            <w:tcW w:w="2115" w:type="dxa"/>
            <w:vAlign w:val="center"/>
          </w:tcPr>
          <w:p w14:paraId="7C35A632" w14:textId="77777777" w:rsidR="00045D3C" w:rsidRDefault="00A60610">
            <w:r>
              <w:t>2400</w:t>
            </w:r>
          </w:p>
        </w:tc>
        <w:tc>
          <w:tcPr>
            <w:tcW w:w="2145" w:type="dxa"/>
            <w:vAlign w:val="center"/>
          </w:tcPr>
          <w:p w14:paraId="3135C925" w14:textId="77777777" w:rsidR="00045D3C" w:rsidRDefault="00A60610">
            <w:r>
              <w:t>1836</w:t>
            </w:r>
          </w:p>
        </w:tc>
        <w:tc>
          <w:tcPr>
            <w:tcW w:w="2400" w:type="dxa"/>
            <w:vAlign w:val="center"/>
          </w:tcPr>
          <w:p w14:paraId="77726961" w14:textId="77777777" w:rsidR="00045D3C" w:rsidRDefault="00A60610">
            <w:r>
              <w:t>2100</w:t>
            </w:r>
          </w:p>
        </w:tc>
      </w:tr>
      <w:tr w:rsidR="00045D3C" w14:paraId="2F56E65E" w14:textId="77777777">
        <w:tc>
          <w:tcPr>
            <w:tcW w:w="2280" w:type="dxa"/>
            <w:vAlign w:val="center"/>
          </w:tcPr>
          <w:p w14:paraId="1F8C30DF" w14:textId="77777777" w:rsidR="00045D3C" w:rsidRDefault="00A60610">
            <w:r>
              <w:t>Bags</w:t>
            </w:r>
          </w:p>
        </w:tc>
        <w:tc>
          <w:tcPr>
            <w:tcW w:w="2115" w:type="dxa"/>
            <w:vAlign w:val="center"/>
          </w:tcPr>
          <w:p w14:paraId="603B8C63" w14:textId="77777777" w:rsidR="00045D3C" w:rsidRDefault="00A60610">
            <w:r>
              <w:t>1,024 rolls of bags</w:t>
            </w:r>
          </w:p>
        </w:tc>
        <w:tc>
          <w:tcPr>
            <w:tcW w:w="2145" w:type="dxa"/>
            <w:vAlign w:val="center"/>
          </w:tcPr>
          <w:p w14:paraId="6785A6B3" w14:textId="77777777" w:rsidR="00045D3C" w:rsidRDefault="00A60610">
            <w:r>
              <w:t>5,500 rolls of bags</w:t>
            </w:r>
          </w:p>
        </w:tc>
        <w:tc>
          <w:tcPr>
            <w:tcW w:w="2400" w:type="dxa"/>
            <w:vAlign w:val="center"/>
          </w:tcPr>
          <w:p w14:paraId="0D592115" w14:textId="77777777" w:rsidR="00045D3C" w:rsidRDefault="00A60610">
            <w:r>
              <w:t>6,250 rolls of bags</w:t>
            </w:r>
          </w:p>
        </w:tc>
      </w:tr>
      <w:tr w:rsidR="00045D3C" w14:paraId="3604B6B3" w14:textId="77777777">
        <w:tc>
          <w:tcPr>
            <w:tcW w:w="2280" w:type="dxa"/>
            <w:vAlign w:val="center"/>
          </w:tcPr>
          <w:p w14:paraId="33D05F6B" w14:textId="77777777" w:rsidR="00045D3C" w:rsidRDefault="00A60610">
            <w:r>
              <w:t>Pickers</w:t>
            </w:r>
          </w:p>
        </w:tc>
        <w:tc>
          <w:tcPr>
            <w:tcW w:w="2115" w:type="dxa"/>
            <w:vAlign w:val="center"/>
          </w:tcPr>
          <w:p w14:paraId="5BE95958" w14:textId="77777777" w:rsidR="00045D3C" w:rsidRDefault="00A60610">
            <w:r>
              <w:t>600</w:t>
            </w:r>
          </w:p>
        </w:tc>
        <w:tc>
          <w:tcPr>
            <w:tcW w:w="2145" w:type="dxa"/>
            <w:vAlign w:val="center"/>
          </w:tcPr>
          <w:p w14:paraId="22157E21" w14:textId="77777777" w:rsidR="00045D3C" w:rsidRDefault="00A60610">
            <w:r>
              <w:t>900</w:t>
            </w:r>
          </w:p>
        </w:tc>
        <w:tc>
          <w:tcPr>
            <w:tcW w:w="2400" w:type="dxa"/>
            <w:vAlign w:val="center"/>
          </w:tcPr>
          <w:p w14:paraId="2D9486D0" w14:textId="77777777" w:rsidR="00045D3C" w:rsidRDefault="00A60610">
            <w:r>
              <w:t>800</w:t>
            </w:r>
          </w:p>
        </w:tc>
      </w:tr>
      <w:tr w:rsidR="00045D3C" w14:paraId="4A519922" w14:textId="77777777">
        <w:tc>
          <w:tcPr>
            <w:tcW w:w="2280" w:type="dxa"/>
            <w:vAlign w:val="center"/>
          </w:tcPr>
          <w:p w14:paraId="6DE1C266" w14:textId="77777777" w:rsidR="00045D3C" w:rsidRDefault="00A60610">
            <w:r>
              <w:t>Disp Gloves</w:t>
            </w:r>
          </w:p>
        </w:tc>
        <w:tc>
          <w:tcPr>
            <w:tcW w:w="2115" w:type="dxa"/>
            <w:vAlign w:val="center"/>
          </w:tcPr>
          <w:p w14:paraId="08EBA6F0" w14:textId="77777777" w:rsidR="00045D3C" w:rsidRDefault="00A60610">
            <w:r>
              <w:t>50 Boxes</w:t>
            </w:r>
          </w:p>
        </w:tc>
        <w:tc>
          <w:tcPr>
            <w:tcW w:w="2145" w:type="dxa"/>
            <w:vAlign w:val="center"/>
          </w:tcPr>
          <w:p w14:paraId="536FFD9C" w14:textId="77777777" w:rsidR="00045D3C" w:rsidRDefault="00A60610">
            <w:r>
              <w:t>150 Boxes</w:t>
            </w:r>
          </w:p>
        </w:tc>
        <w:tc>
          <w:tcPr>
            <w:tcW w:w="2400" w:type="dxa"/>
            <w:vAlign w:val="center"/>
          </w:tcPr>
          <w:p w14:paraId="0A611AE6" w14:textId="77777777" w:rsidR="00045D3C" w:rsidRDefault="00A60610">
            <w:r>
              <w:t>250 Boxes</w:t>
            </w:r>
          </w:p>
        </w:tc>
      </w:tr>
      <w:tr w:rsidR="00045D3C" w14:paraId="28E69E47" w14:textId="77777777">
        <w:tc>
          <w:tcPr>
            <w:tcW w:w="2280" w:type="dxa"/>
            <w:vAlign w:val="center"/>
          </w:tcPr>
          <w:p w14:paraId="376C944E" w14:textId="77777777" w:rsidR="00045D3C" w:rsidRDefault="00A60610">
            <w:r>
              <w:t>H/W Gloves</w:t>
            </w:r>
          </w:p>
        </w:tc>
        <w:tc>
          <w:tcPr>
            <w:tcW w:w="2115" w:type="dxa"/>
            <w:vAlign w:val="center"/>
          </w:tcPr>
          <w:p w14:paraId="5B823DD7" w14:textId="77777777" w:rsidR="00045D3C" w:rsidRDefault="00A60610">
            <w:r>
              <w:t>900 Pairs</w:t>
            </w:r>
          </w:p>
        </w:tc>
        <w:tc>
          <w:tcPr>
            <w:tcW w:w="2145" w:type="dxa"/>
            <w:vAlign w:val="center"/>
          </w:tcPr>
          <w:p w14:paraId="2E8B4237" w14:textId="77777777" w:rsidR="00045D3C" w:rsidRDefault="00A60610">
            <w:r>
              <w:t>1150 Pairs</w:t>
            </w:r>
          </w:p>
        </w:tc>
        <w:tc>
          <w:tcPr>
            <w:tcW w:w="2400" w:type="dxa"/>
            <w:vAlign w:val="center"/>
          </w:tcPr>
          <w:p w14:paraId="2F77FB0B" w14:textId="77777777" w:rsidR="00045D3C" w:rsidRDefault="00A60610">
            <w:r>
              <w:t>1200 Pairs</w:t>
            </w:r>
          </w:p>
        </w:tc>
      </w:tr>
    </w:tbl>
    <w:p w14:paraId="3252D5FF" w14:textId="77777777" w:rsidR="00045D3C" w:rsidRDefault="00A60610">
      <w:r>
        <w:t> List of the various groups involved on a regular basis with the social credits scheme from the above areas:</w:t>
      </w:r>
    </w:p>
    <w:tbl>
      <w:tblPr>
        <w:tblW w:w="394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945"/>
      </w:tblGrid>
      <w:tr w:rsidR="00045D3C" w14:paraId="24C698F8" w14:textId="77777777">
        <w:tc>
          <w:tcPr>
            <w:tcW w:w="3945" w:type="dxa"/>
            <w:vAlign w:val="center"/>
          </w:tcPr>
          <w:p w14:paraId="2EE86710" w14:textId="77777777" w:rsidR="00045D3C" w:rsidRDefault="00A60610">
            <w:r>
              <w:rPr>
                <w:b/>
              </w:rPr>
              <w:t>Groups :</w:t>
            </w:r>
          </w:p>
        </w:tc>
      </w:tr>
      <w:tr w:rsidR="00045D3C" w14:paraId="4E7D36CC" w14:textId="77777777">
        <w:tc>
          <w:tcPr>
            <w:tcW w:w="3945" w:type="dxa"/>
            <w:vAlign w:val="center"/>
          </w:tcPr>
          <w:p w14:paraId="71E738DC" w14:textId="77777777" w:rsidR="00045D3C" w:rsidRDefault="00A60610">
            <w:r>
              <w:t>Lucan Tidy Towns</w:t>
            </w:r>
          </w:p>
        </w:tc>
      </w:tr>
      <w:tr w:rsidR="00045D3C" w14:paraId="494B26D3" w14:textId="77777777">
        <w:tc>
          <w:tcPr>
            <w:tcW w:w="3945" w:type="dxa"/>
            <w:vAlign w:val="center"/>
          </w:tcPr>
          <w:p w14:paraId="34AC1916" w14:textId="77777777" w:rsidR="00045D3C" w:rsidRDefault="00A60610">
            <w:r>
              <w:t>Adamstown TT</w:t>
            </w:r>
          </w:p>
        </w:tc>
      </w:tr>
      <w:tr w:rsidR="00045D3C" w14:paraId="76CF8E4D" w14:textId="77777777">
        <w:tc>
          <w:tcPr>
            <w:tcW w:w="3945" w:type="dxa"/>
            <w:vAlign w:val="center"/>
          </w:tcPr>
          <w:p w14:paraId="631D5194" w14:textId="77777777" w:rsidR="00045D3C" w:rsidRDefault="00A60610">
            <w:r>
              <w:t>Kewpark RA</w:t>
            </w:r>
          </w:p>
        </w:tc>
      </w:tr>
      <w:tr w:rsidR="00045D3C" w14:paraId="0ECA6A26" w14:textId="77777777">
        <w:tc>
          <w:tcPr>
            <w:tcW w:w="3945" w:type="dxa"/>
            <w:vAlign w:val="center"/>
          </w:tcPr>
          <w:p w14:paraId="139323A0" w14:textId="77777777" w:rsidR="00045D3C" w:rsidRDefault="00A60610">
            <w:r>
              <w:t>Arthur Griffith Park RA</w:t>
            </w:r>
          </w:p>
        </w:tc>
      </w:tr>
      <w:tr w:rsidR="00045D3C" w14:paraId="5043D7B2" w14:textId="77777777">
        <w:tc>
          <w:tcPr>
            <w:tcW w:w="3945" w:type="dxa"/>
            <w:vAlign w:val="center"/>
          </w:tcPr>
          <w:p w14:paraId="0656F00D" w14:textId="77777777" w:rsidR="00045D3C" w:rsidRDefault="00A60610">
            <w:r>
              <w:t>Finnstown Abbey</w:t>
            </w:r>
          </w:p>
        </w:tc>
      </w:tr>
      <w:tr w:rsidR="00045D3C" w14:paraId="5CC8A7BB" w14:textId="77777777">
        <w:tc>
          <w:tcPr>
            <w:tcW w:w="3945" w:type="dxa"/>
            <w:vAlign w:val="center"/>
          </w:tcPr>
          <w:p w14:paraId="55B6B19D" w14:textId="77777777" w:rsidR="00045D3C" w:rsidRDefault="00A60610">
            <w:r>
              <w:t>Larkfield RA</w:t>
            </w:r>
          </w:p>
        </w:tc>
      </w:tr>
      <w:tr w:rsidR="00045D3C" w14:paraId="1F5586B7" w14:textId="77777777">
        <w:tc>
          <w:tcPr>
            <w:tcW w:w="3945" w:type="dxa"/>
            <w:vAlign w:val="center"/>
          </w:tcPr>
          <w:p w14:paraId="18D786A7" w14:textId="77777777" w:rsidR="00045D3C" w:rsidRDefault="00A60610">
            <w:r>
              <w:t>Meile An Ri RA</w:t>
            </w:r>
          </w:p>
        </w:tc>
      </w:tr>
      <w:tr w:rsidR="00045D3C" w14:paraId="2A9A6651" w14:textId="77777777">
        <w:tc>
          <w:tcPr>
            <w:tcW w:w="3945" w:type="dxa"/>
            <w:vAlign w:val="center"/>
          </w:tcPr>
          <w:p w14:paraId="2F1DF05A" w14:textId="77777777" w:rsidR="00045D3C" w:rsidRDefault="00A60610">
            <w:r>
              <w:t>Neilstown Park RA</w:t>
            </w:r>
          </w:p>
        </w:tc>
      </w:tr>
      <w:tr w:rsidR="00045D3C" w14:paraId="316C7675" w14:textId="77777777">
        <w:tc>
          <w:tcPr>
            <w:tcW w:w="3945" w:type="dxa"/>
            <w:vAlign w:val="center"/>
          </w:tcPr>
          <w:p w14:paraId="0053FF0E" w14:textId="77777777" w:rsidR="00045D3C" w:rsidRDefault="00A60610">
            <w:r>
              <w:t>Cappaghmore RA</w:t>
            </w:r>
          </w:p>
        </w:tc>
      </w:tr>
      <w:tr w:rsidR="00045D3C" w14:paraId="60139143" w14:textId="77777777">
        <w:tc>
          <w:tcPr>
            <w:tcW w:w="3945" w:type="dxa"/>
            <w:vAlign w:val="center"/>
          </w:tcPr>
          <w:p w14:paraId="29092D17" w14:textId="77777777" w:rsidR="00045D3C" w:rsidRDefault="00A60610">
            <w:r>
              <w:t>Harelawn RA</w:t>
            </w:r>
          </w:p>
        </w:tc>
      </w:tr>
      <w:tr w:rsidR="00045D3C" w14:paraId="6B5B2437" w14:textId="77777777">
        <w:tc>
          <w:tcPr>
            <w:tcW w:w="3945" w:type="dxa"/>
            <w:vAlign w:val="center"/>
          </w:tcPr>
          <w:p w14:paraId="69B8A33C" w14:textId="77777777" w:rsidR="00045D3C" w:rsidRDefault="00A60610">
            <w:r>
              <w:t>North Clondalkin Tidy Towns</w:t>
            </w:r>
          </w:p>
        </w:tc>
      </w:tr>
      <w:tr w:rsidR="00045D3C" w14:paraId="03F58285" w14:textId="77777777">
        <w:tc>
          <w:tcPr>
            <w:tcW w:w="3945" w:type="dxa"/>
            <w:vAlign w:val="center"/>
          </w:tcPr>
          <w:p w14:paraId="22892FA5" w14:textId="77777777" w:rsidR="00045D3C" w:rsidRDefault="00A60610">
            <w:r>
              <w:t>Dunawley RA</w:t>
            </w:r>
          </w:p>
        </w:tc>
      </w:tr>
      <w:tr w:rsidR="00045D3C" w14:paraId="27EDF4D3" w14:textId="77777777">
        <w:tc>
          <w:tcPr>
            <w:tcW w:w="3945" w:type="dxa"/>
            <w:vAlign w:val="center"/>
          </w:tcPr>
          <w:p w14:paraId="7C9CD6EB" w14:textId="77777777" w:rsidR="00045D3C" w:rsidRDefault="00A60610">
            <w:r>
              <w:t>Grangeview RA</w:t>
            </w:r>
          </w:p>
        </w:tc>
      </w:tr>
      <w:tr w:rsidR="00045D3C" w14:paraId="26E7A142" w14:textId="77777777">
        <w:tc>
          <w:tcPr>
            <w:tcW w:w="3945" w:type="dxa"/>
            <w:vAlign w:val="center"/>
          </w:tcPr>
          <w:p w14:paraId="6ED61B71" w14:textId="77777777" w:rsidR="00045D3C" w:rsidRDefault="00A60610">
            <w:r>
              <w:t>Lindisfarne Grove</w:t>
            </w:r>
          </w:p>
        </w:tc>
      </w:tr>
      <w:tr w:rsidR="00045D3C" w14:paraId="7C4BD738" w14:textId="77777777">
        <w:tc>
          <w:tcPr>
            <w:tcW w:w="3945" w:type="dxa"/>
            <w:vAlign w:val="center"/>
          </w:tcPr>
          <w:p w14:paraId="1F222756" w14:textId="77777777" w:rsidR="00045D3C" w:rsidRDefault="00A60610">
            <w:r>
              <w:t>Kewpark RA</w:t>
            </w:r>
          </w:p>
        </w:tc>
      </w:tr>
      <w:tr w:rsidR="00045D3C" w14:paraId="1C8D350A" w14:textId="77777777">
        <w:tc>
          <w:tcPr>
            <w:tcW w:w="3945" w:type="dxa"/>
            <w:vAlign w:val="center"/>
          </w:tcPr>
          <w:p w14:paraId="048C7C67" w14:textId="77777777" w:rsidR="00045D3C" w:rsidRDefault="00A60610">
            <w:r>
              <w:t>Lindisfarne Grove</w:t>
            </w:r>
          </w:p>
        </w:tc>
      </w:tr>
      <w:tr w:rsidR="00045D3C" w14:paraId="44B65AB6" w14:textId="77777777">
        <w:tc>
          <w:tcPr>
            <w:tcW w:w="3945" w:type="dxa"/>
            <w:vAlign w:val="center"/>
          </w:tcPr>
          <w:p w14:paraId="70388E42" w14:textId="77777777" w:rsidR="00045D3C" w:rsidRDefault="00A60610">
            <w:r>
              <w:t>Palmerstown Tidy Towns</w:t>
            </w:r>
          </w:p>
        </w:tc>
      </w:tr>
      <w:tr w:rsidR="00045D3C" w14:paraId="241D96C9" w14:textId="77777777">
        <w:tc>
          <w:tcPr>
            <w:tcW w:w="3945" w:type="dxa"/>
            <w:vAlign w:val="center"/>
          </w:tcPr>
          <w:p w14:paraId="22C2BEC7" w14:textId="77777777" w:rsidR="00045D3C" w:rsidRDefault="00A60610">
            <w:r>
              <w:t>Palmerstown Village</w:t>
            </w:r>
          </w:p>
        </w:tc>
      </w:tr>
      <w:tr w:rsidR="00045D3C" w14:paraId="74A18979" w14:textId="77777777">
        <w:tc>
          <w:tcPr>
            <w:tcW w:w="3945" w:type="dxa"/>
            <w:vAlign w:val="center"/>
          </w:tcPr>
          <w:p w14:paraId="1E2E633B" w14:textId="77777777" w:rsidR="00045D3C" w:rsidRDefault="00A60610">
            <w:r>
              <w:t>Riversdale RA</w:t>
            </w:r>
          </w:p>
        </w:tc>
      </w:tr>
      <w:tr w:rsidR="00045D3C" w14:paraId="212B58D9" w14:textId="77777777">
        <w:tc>
          <w:tcPr>
            <w:tcW w:w="3945" w:type="dxa"/>
            <w:vAlign w:val="center"/>
          </w:tcPr>
          <w:p w14:paraId="7423EC40" w14:textId="7BBE9EE3" w:rsidR="00045D3C" w:rsidRDefault="00843115">
            <w:r>
              <w:t>Whitethorn</w:t>
            </w:r>
            <w:r w:rsidR="00A60610">
              <w:t xml:space="preserve"> Estate</w:t>
            </w:r>
          </w:p>
        </w:tc>
      </w:tr>
      <w:tr w:rsidR="00045D3C" w14:paraId="68D25EF3" w14:textId="77777777">
        <w:tc>
          <w:tcPr>
            <w:tcW w:w="3945" w:type="dxa"/>
            <w:vAlign w:val="center"/>
          </w:tcPr>
          <w:p w14:paraId="16FC5194" w14:textId="77777777" w:rsidR="00045D3C" w:rsidRDefault="00A60610">
            <w:r>
              <w:t>Oak Court Estate</w:t>
            </w:r>
          </w:p>
        </w:tc>
      </w:tr>
      <w:tr w:rsidR="00045D3C" w14:paraId="0C4FFF2D" w14:textId="77777777">
        <w:tc>
          <w:tcPr>
            <w:tcW w:w="3945" w:type="dxa"/>
            <w:vAlign w:val="center"/>
          </w:tcPr>
          <w:p w14:paraId="6991755A" w14:textId="77777777" w:rsidR="00045D3C" w:rsidRDefault="00A60610">
            <w:r>
              <w:t>Woodfarm Estate</w:t>
            </w:r>
          </w:p>
        </w:tc>
      </w:tr>
      <w:tr w:rsidR="00045D3C" w14:paraId="4E5CBC9A" w14:textId="77777777">
        <w:tc>
          <w:tcPr>
            <w:tcW w:w="3945" w:type="dxa"/>
            <w:vAlign w:val="center"/>
          </w:tcPr>
          <w:p w14:paraId="73FD1006" w14:textId="77777777" w:rsidR="00045D3C" w:rsidRDefault="00A60610">
            <w:r>
              <w:t>Kennelsfort Road </w:t>
            </w:r>
          </w:p>
        </w:tc>
      </w:tr>
      <w:tr w:rsidR="00045D3C" w14:paraId="0D3E2E7D" w14:textId="77777777">
        <w:tc>
          <w:tcPr>
            <w:tcW w:w="3945" w:type="dxa"/>
            <w:vAlign w:val="center"/>
          </w:tcPr>
          <w:p w14:paraId="56BC34B0" w14:textId="77777777" w:rsidR="00045D3C" w:rsidRDefault="00A60610">
            <w:r>
              <w:t>The Oval/Manor Rd</w:t>
            </w:r>
          </w:p>
        </w:tc>
      </w:tr>
      <w:tr w:rsidR="00045D3C" w14:paraId="416516BD" w14:textId="77777777">
        <w:tc>
          <w:tcPr>
            <w:tcW w:w="3945" w:type="dxa"/>
            <w:vAlign w:val="center"/>
          </w:tcPr>
          <w:p w14:paraId="258A3021" w14:textId="77777777" w:rsidR="00045D3C" w:rsidRDefault="00A60610">
            <w:r>
              <w:t>Mill Lane Cemetery</w:t>
            </w:r>
          </w:p>
        </w:tc>
      </w:tr>
      <w:tr w:rsidR="00045D3C" w14:paraId="78814A72" w14:textId="77777777">
        <w:tc>
          <w:tcPr>
            <w:tcW w:w="3945" w:type="dxa"/>
            <w:vAlign w:val="center"/>
          </w:tcPr>
          <w:p w14:paraId="5E2625B4" w14:textId="77777777" w:rsidR="00045D3C" w:rsidRDefault="00A60610">
            <w:r>
              <w:t>The Village </w:t>
            </w:r>
          </w:p>
        </w:tc>
      </w:tr>
      <w:tr w:rsidR="00045D3C" w14:paraId="328C0333" w14:textId="77777777">
        <w:tc>
          <w:tcPr>
            <w:tcW w:w="3945" w:type="dxa"/>
            <w:vAlign w:val="center"/>
          </w:tcPr>
          <w:p w14:paraId="1311F260" w14:textId="77777777" w:rsidR="00045D3C" w:rsidRDefault="00A60610">
            <w:r>
              <w:t>Palmerstown Woods RA</w:t>
            </w:r>
          </w:p>
        </w:tc>
      </w:tr>
    </w:tbl>
    <w:p w14:paraId="40638974" w14:textId="0DF2DA1E" w:rsidR="00045D3C" w:rsidRDefault="00A60610">
      <w:r>
        <w:t xml:space="preserve">Groups looking to get involved in the Social Credits Scheme should visit www.socialcredits.ie to find an application form. </w:t>
      </w:r>
      <w:r w:rsidR="00843115">
        <w:t>Alternatively,</w:t>
      </w:r>
      <w:r>
        <w:t xml:space="preserve"> they can email </w:t>
      </w:r>
      <w:hyperlink r:id="rId22" w:history="1">
        <w:r>
          <w:rPr>
            <w:rStyle w:val="Hyperlink"/>
          </w:rPr>
          <w:t>envawareness@sdublincoco.ie</w:t>
        </w:r>
      </w:hyperlink>
    </w:p>
    <w:p w14:paraId="459CFD62" w14:textId="7D4DD832" w:rsidR="00045D3C" w:rsidRDefault="0056504B">
      <w:pPr>
        <w:pStyle w:val="Heading3"/>
      </w:pPr>
      <w:r w:rsidRPr="007F65C8">
        <w:rPr>
          <w:b/>
          <w:u w:val="single"/>
        </w:rPr>
        <w:t>LPNC/</w:t>
      </w:r>
      <w:r>
        <w:rPr>
          <w:b/>
          <w:u w:val="single"/>
        </w:rPr>
        <w:t>34</w:t>
      </w:r>
      <w:r w:rsidR="000412FE">
        <w:rPr>
          <w:b/>
          <w:u w:val="single"/>
        </w:rPr>
        <w:t>3</w:t>
      </w:r>
      <w:r w:rsidRPr="007F65C8">
        <w:rPr>
          <w:b/>
          <w:u w:val="single"/>
        </w:rPr>
        <w:t>/</w:t>
      </w:r>
      <w:r w:rsidR="00A60610">
        <w:rPr>
          <w:b/>
          <w:u w:val="single"/>
        </w:rPr>
        <w:t>Q18 Item ID:75349</w:t>
      </w:r>
      <w:r>
        <w:rPr>
          <w:b/>
          <w:u w:val="single"/>
        </w:rPr>
        <w:t xml:space="preserve"> – Pitches in New Parks Adamstown</w:t>
      </w:r>
    </w:p>
    <w:p w14:paraId="32B17510" w14:textId="77777777" w:rsidR="00045D3C" w:rsidRDefault="00A60610">
      <w:r>
        <w:t>Proposed by Councillor Joanna Tuffy</w:t>
      </w:r>
    </w:p>
    <w:p w14:paraId="5CE4C632" w14:textId="77777777" w:rsidR="00045D3C" w:rsidRDefault="00A60610">
      <w:r>
        <w:t>To ask the Chief Executive Officer for an update on the use of pitches in the new parks in Adamstown and what system will be in place and will local schools get priority and if he will make a statement on the matter</w:t>
      </w:r>
    </w:p>
    <w:p w14:paraId="4F944EC5" w14:textId="77777777" w:rsidR="00045D3C" w:rsidRDefault="00A60610">
      <w:r>
        <w:rPr>
          <w:b/>
        </w:rPr>
        <w:t>REPLY:</w:t>
      </w:r>
    </w:p>
    <w:p w14:paraId="079EB6E8" w14:textId="77777777" w:rsidR="00045D3C" w:rsidRDefault="00A60610">
      <w:r>
        <w:t xml:space="preserve">The 1 no. size GAA grass pitch, 2 no. soccer pitches in Tandy's Lane Park will be allocated in accordance with the Council's </w:t>
      </w:r>
      <w:r>
        <w:rPr>
          <w:b/>
        </w:rPr>
        <w:t xml:space="preserve">- </w:t>
      </w:r>
      <w:r>
        <w:t>Allocation of Pitch / Sporting Facilities – Policy and Conditions.  The Council does not allocate pitches to schools however we have no objection to school's using the pitches during school hours only.   </w:t>
      </w:r>
    </w:p>
    <w:p w14:paraId="6EDBA5DD" w14:textId="6550E6EC" w:rsidR="00045D3C" w:rsidRDefault="00A60610">
      <w:r>
        <w:t>The pitches in Airlie Park, which consist of 1 no. cricket pitch, 1 no. </w:t>
      </w:r>
      <w:r w:rsidR="00843115">
        <w:t>adult</w:t>
      </w:r>
      <w:r>
        <w:t xml:space="preserve"> size GAA artificial pitch and 2 no. soccer artificial pitches are not currently open, it is envisaged they will open in Q3 2022.</w:t>
      </w:r>
    </w:p>
    <w:p w14:paraId="7B770957" w14:textId="0479A633" w:rsidR="00045D3C" w:rsidRDefault="00A60610">
      <w:r>
        <w:t xml:space="preserve">The </w:t>
      </w:r>
      <w:r w:rsidR="00843115">
        <w:t>all-weather</w:t>
      </w:r>
      <w:r>
        <w:t xml:space="preserve"> pitches in Airlie Park will be bookable through an online booking system.  We will be meeting with the clubs in the area to examine expressions of interest in the near future.</w:t>
      </w:r>
    </w:p>
    <w:p w14:paraId="20AE4AC4" w14:textId="7EB4C772" w:rsidR="00045D3C" w:rsidRDefault="0056504B">
      <w:pPr>
        <w:pStyle w:val="Heading3"/>
      </w:pPr>
      <w:r w:rsidRPr="007F65C8">
        <w:rPr>
          <w:b/>
          <w:u w:val="single"/>
        </w:rPr>
        <w:t>LPNC/</w:t>
      </w:r>
      <w:r>
        <w:rPr>
          <w:b/>
          <w:u w:val="single"/>
        </w:rPr>
        <w:t>34</w:t>
      </w:r>
      <w:r w:rsidR="000412FE">
        <w:rPr>
          <w:b/>
          <w:u w:val="single"/>
        </w:rPr>
        <w:t>4</w:t>
      </w:r>
      <w:r w:rsidRPr="007F65C8">
        <w:rPr>
          <w:b/>
          <w:u w:val="single"/>
        </w:rPr>
        <w:t>/</w:t>
      </w:r>
      <w:r w:rsidR="00A60610">
        <w:rPr>
          <w:b/>
          <w:u w:val="single"/>
        </w:rPr>
        <w:t>C10 Item ID:75262</w:t>
      </w:r>
      <w:r>
        <w:rPr>
          <w:b/>
          <w:u w:val="single"/>
        </w:rPr>
        <w:t xml:space="preserve"> - Correspondence</w:t>
      </w:r>
    </w:p>
    <w:p w14:paraId="4378CA2D" w14:textId="77777777" w:rsidR="00045D3C" w:rsidRDefault="00A60610">
      <w:r>
        <w:t>Correspondence (No Business)</w:t>
      </w:r>
    </w:p>
    <w:p w14:paraId="0BF0FC96" w14:textId="54EF230B" w:rsidR="00045D3C" w:rsidRDefault="0056504B">
      <w:pPr>
        <w:pStyle w:val="Heading3"/>
      </w:pPr>
      <w:r w:rsidRPr="007F65C8">
        <w:rPr>
          <w:b/>
          <w:u w:val="single"/>
        </w:rPr>
        <w:t>LPNC/</w:t>
      </w:r>
      <w:r>
        <w:rPr>
          <w:b/>
          <w:u w:val="single"/>
        </w:rPr>
        <w:t>34</w:t>
      </w:r>
      <w:r w:rsidR="000412FE">
        <w:rPr>
          <w:b/>
          <w:u w:val="single"/>
        </w:rPr>
        <w:t>5</w:t>
      </w:r>
      <w:r w:rsidRPr="007F65C8">
        <w:rPr>
          <w:b/>
          <w:u w:val="single"/>
        </w:rPr>
        <w:t>/</w:t>
      </w:r>
      <w:r w:rsidR="00A60610">
        <w:rPr>
          <w:b/>
          <w:u w:val="single"/>
        </w:rPr>
        <w:t>H17 Item ID:75276</w:t>
      </w:r>
      <w:r>
        <w:rPr>
          <w:b/>
          <w:u w:val="single"/>
        </w:rPr>
        <w:t xml:space="preserve"> – New Works</w:t>
      </w:r>
    </w:p>
    <w:p w14:paraId="015BA911" w14:textId="77777777" w:rsidR="00045D3C" w:rsidRDefault="00A60610">
      <w:r>
        <w:t>New Works (No Business)</w:t>
      </w:r>
    </w:p>
    <w:p w14:paraId="3471A507" w14:textId="70857A2B" w:rsidR="00045D3C" w:rsidRDefault="0056504B">
      <w:pPr>
        <w:pStyle w:val="Heading3"/>
      </w:pPr>
      <w:r w:rsidRPr="007F65C8">
        <w:rPr>
          <w:b/>
          <w:u w:val="single"/>
        </w:rPr>
        <w:t>LPNC/</w:t>
      </w:r>
      <w:r>
        <w:rPr>
          <w:b/>
          <w:u w:val="single"/>
        </w:rPr>
        <w:t>34</w:t>
      </w:r>
      <w:r w:rsidR="000412FE">
        <w:rPr>
          <w:b/>
          <w:u w:val="single"/>
        </w:rPr>
        <w:t>6</w:t>
      </w:r>
      <w:r w:rsidRPr="007F65C8">
        <w:rPr>
          <w:b/>
          <w:u w:val="single"/>
        </w:rPr>
        <w:t>/</w:t>
      </w:r>
      <w:r w:rsidR="00A60610">
        <w:rPr>
          <w:b/>
          <w:u w:val="single"/>
        </w:rPr>
        <w:t>M24 Item ID:75308</w:t>
      </w:r>
      <w:r>
        <w:rPr>
          <w:b/>
          <w:u w:val="single"/>
        </w:rPr>
        <w:t xml:space="preserve"> – Hydro Electric Scheme</w:t>
      </w:r>
    </w:p>
    <w:p w14:paraId="06D4CBB3" w14:textId="37D4A905" w:rsidR="00045D3C" w:rsidRDefault="00A60610">
      <w:r>
        <w:t>Proposed by Councillor G. O'Connell</w:t>
      </w:r>
      <w:r w:rsidR="00B10FB0">
        <w:t xml:space="preserve">, Seconded by Councillor J Tuffy </w:t>
      </w:r>
    </w:p>
    <w:p w14:paraId="2C973BF4" w14:textId="77777777" w:rsidR="00045D3C" w:rsidRDefault="00A60610">
      <w:r>
        <w:t>That the Chief Executive initiate a feasibility study into the possibility of using the Mill Race and Old Mill buildings on Mill Lane Palmerstown for a Hydro Electric scheme, possibly as a private/public partnership.</w:t>
      </w:r>
    </w:p>
    <w:p w14:paraId="40E3B806" w14:textId="44453EB5" w:rsidR="00045D3C" w:rsidRDefault="0056504B">
      <w:r>
        <w:rPr>
          <w:b/>
        </w:rPr>
        <w:t xml:space="preserve">The following Report from the Chief Executive was Read: </w:t>
      </w:r>
    </w:p>
    <w:p w14:paraId="7B179F19" w14:textId="77777777" w:rsidR="00045D3C" w:rsidRDefault="00A60610">
      <w:r>
        <w:t>‘South Dublin County Council is committed to reducing its carbon emissions to net zero by 2050. We will also work with our partners to ensure that resources and regulations are in place to facilitate the whole County’s transition to a zero-carbon society.</w:t>
      </w:r>
    </w:p>
    <w:p w14:paraId="543F6D3B" w14:textId="77777777" w:rsidR="00045D3C" w:rsidRDefault="00A60610">
      <w:r>
        <w:t>Our strategy includes measures to eliminate energy waste across buildings and transport systems, and investment in renewable and sustainable energy solutions including solar PV, Wind, Geothermal and Hydro Electric where practicably, economically, and environmentally viable.</w:t>
      </w:r>
    </w:p>
    <w:p w14:paraId="204E40AF" w14:textId="2239558E" w:rsidR="00045D3C" w:rsidRDefault="00A60610">
      <w:r>
        <w:t xml:space="preserve">In Ireland, approximately 2.5% of our electricity generation capacity comes from hydro power and it can be viewed as a sustainable source. An operating hydro plants produce electricity efficiently however they </w:t>
      </w:r>
      <w:r w:rsidR="00843115">
        <w:t>present</w:t>
      </w:r>
      <w:r>
        <w:t xml:space="preserve"> significant challenges to river life and biodiversity. Blocking or restricting the flow of water can impact fish migration and lower the oxygen levels which can also have a detrimental effect on habitats.</w:t>
      </w:r>
    </w:p>
    <w:p w14:paraId="751441A7" w14:textId="247BA94A" w:rsidR="00045D3C" w:rsidRDefault="00843115">
      <w:r>
        <w:t>Hydroelectric</w:t>
      </w:r>
      <w:r w:rsidR="00A60610">
        <w:t xml:space="preserve"> generation also creates noise pollution which may be a nuisance in an urban environment.</w:t>
      </w:r>
    </w:p>
    <w:p w14:paraId="252799D5" w14:textId="06520329" w:rsidR="00045D3C" w:rsidRDefault="00A60610">
      <w:r>
        <w:t xml:space="preserve">The cost of developing a micro generation plant should be considered. While the operational cost </w:t>
      </w:r>
      <w:r w:rsidR="00843115">
        <w:t>is</w:t>
      </w:r>
      <w:r>
        <w:t xml:space="preserve"> low, the initial investment is comparably high. As a preliminary indicator of viability from an economic point of view, the power that can be produced at a location is calculated as</w:t>
      </w:r>
    </w:p>
    <w:p w14:paraId="7B454516" w14:textId="77777777" w:rsidR="00045D3C" w:rsidRDefault="00A60610">
      <w:r>
        <w:t>Power = 6 x head x flow rate.</w:t>
      </w:r>
    </w:p>
    <w:p w14:paraId="2B784C7D" w14:textId="77777777" w:rsidR="00045D3C" w:rsidRDefault="00A60610">
      <w:r>
        <w:t xml:space="preserve">However, locations with less than 2 metres of head water are considered to be non-viable economically. </w:t>
      </w:r>
      <w:hyperlink r:id="rId23" w:history="1">
        <w:r>
          <w:rPr>
            <w:rStyle w:val="Hyperlink"/>
          </w:rPr>
          <w:t>https://www.teagasc.ie/rural-economy/rural-development/diversification/small-scale-hydro-generation/</w:t>
        </w:r>
      </w:hyperlink>
    </w:p>
    <w:p w14:paraId="411B15AD" w14:textId="77777777" w:rsidR="00045D3C" w:rsidRDefault="00A60610">
      <w:r>
        <w:t>The available head of water at Palmerstown is 1.75 metres (</w:t>
      </w:r>
      <w:hyperlink r:id="rId24" w:history="1">
        <w:r>
          <w:rPr>
            <w:rStyle w:val="Hyperlink"/>
          </w:rPr>
          <w:t>Hydro Mapping System (seai.ie)</w:t>
        </w:r>
      </w:hyperlink>
      <w:r>
        <w:t>) meaning that developing hydro-electricity would be uneconomical at this location.</w:t>
      </w:r>
    </w:p>
    <w:p w14:paraId="471B6583" w14:textId="77777777" w:rsidR="00045D3C" w:rsidRDefault="00A60610">
      <w:r>
        <w:t>Finally, the Mill Race and associated buildings are owned privately therefore it would be inappropriate for SDCC to initiate a feasibility study.</w:t>
      </w:r>
    </w:p>
    <w:p w14:paraId="0112405D" w14:textId="2F837F5F" w:rsidR="00045D3C" w:rsidRDefault="00A60610">
      <w:r>
        <w:t>Due to the environmental concerns and physical limitations on the site, and ownership concerns it is considered that South Dublin County Council should not pursue this proposal.’</w:t>
      </w:r>
    </w:p>
    <w:p w14:paraId="62BA1C47" w14:textId="08375D99" w:rsidR="0056504B" w:rsidRDefault="0056504B">
      <w:r>
        <w:t xml:space="preserve">Following contributions from Councillors </w:t>
      </w:r>
      <w:r w:rsidR="00B10FB0">
        <w:t xml:space="preserve">G O'Connell and S Moynihan, Darby Mullin, Senior Executive Engineer, responded to queries raised and the Report was </w:t>
      </w:r>
      <w:r w:rsidR="00B10FB0" w:rsidRPr="00B10FB0">
        <w:rPr>
          <w:b/>
          <w:bCs/>
        </w:rPr>
        <w:t>NOTED</w:t>
      </w:r>
      <w:r w:rsidR="00B10FB0">
        <w:rPr>
          <w:b/>
          <w:bCs/>
        </w:rPr>
        <w:t>.</w:t>
      </w:r>
      <w:r w:rsidR="00B10FB0">
        <w:t xml:space="preserve"> </w:t>
      </w:r>
      <w:r>
        <w:t xml:space="preserve"> </w:t>
      </w:r>
    </w:p>
    <w:p w14:paraId="343BE73C" w14:textId="3DBEC8F4" w:rsidR="00045D3C" w:rsidRDefault="0056504B">
      <w:pPr>
        <w:pStyle w:val="Heading3"/>
      </w:pPr>
      <w:r w:rsidRPr="007F65C8">
        <w:rPr>
          <w:b/>
          <w:u w:val="single"/>
        </w:rPr>
        <w:t>LPNC/</w:t>
      </w:r>
      <w:r>
        <w:rPr>
          <w:b/>
          <w:u w:val="single"/>
        </w:rPr>
        <w:t>34</w:t>
      </w:r>
      <w:r w:rsidR="000412FE">
        <w:rPr>
          <w:b/>
          <w:u w:val="single"/>
        </w:rPr>
        <w:t>7</w:t>
      </w:r>
      <w:r w:rsidRPr="007F65C8">
        <w:rPr>
          <w:b/>
          <w:u w:val="single"/>
        </w:rPr>
        <w:t>/</w:t>
      </w:r>
      <w:r w:rsidR="00A60610">
        <w:rPr>
          <w:b/>
          <w:u w:val="single"/>
        </w:rPr>
        <w:t>M25 Item ID:75319</w:t>
      </w:r>
      <w:r>
        <w:rPr>
          <w:b/>
          <w:u w:val="single"/>
        </w:rPr>
        <w:t xml:space="preserve"> - Allotments</w:t>
      </w:r>
    </w:p>
    <w:p w14:paraId="7922AC28" w14:textId="42474CA0" w:rsidR="00045D3C" w:rsidRDefault="00A60610">
      <w:r>
        <w:t>Proposed by Councillor M. Johansson</w:t>
      </w:r>
      <w:r w:rsidR="00B10FB0">
        <w:t xml:space="preserve">, Seconded by Councillor J Tuffy </w:t>
      </w:r>
    </w:p>
    <w:p w14:paraId="42336B30" w14:textId="77777777" w:rsidR="00045D3C" w:rsidRDefault="00A60610">
      <w:r>
        <w:t>That the Chief Executive investigate possible locations north of the Naas Rd for new or additional allotments in light of the increased interest in allotments over recent years.</w:t>
      </w:r>
    </w:p>
    <w:p w14:paraId="49A3DAD7" w14:textId="7304AECB" w:rsidR="00045D3C" w:rsidRDefault="0056504B">
      <w:r>
        <w:rPr>
          <w:b/>
        </w:rPr>
        <w:t xml:space="preserve">The following Report from the Chief Executive was Read: </w:t>
      </w:r>
    </w:p>
    <w:p w14:paraId="2E0F521B" w14:textId="15B28AB9" w:rsidR="00045D3C" w:rsidRDefault="00A60610">
      <w:r>
        <w:t>The Council initiated a review of our Allotments Policy in late 2021. This review is currently ongoing.  Part of this review is to carry out an assessment of existing provision of allotments within SDCC's administrative area. As part of the review the need for additional allotments will be considered. </w:t>
      </w:r>
    </w:p>
    <w:p w14:paraId="7D80A11D" w14:textId="0549527C" w:rsidR="0056504B" w:rsidRDefault="0056504B">
      <w:r>
        <w:t xml:space="preserve">The following Motion was unanimously </w:t>
      </w:r>
      <w:r w:rsidRPr="0056504B">
        <w:rPr>
          <w:b/>
          <w:bCs/>
        </w:rPr>
        <w:t>Agreed and Moved without Debate</w:t>
      </w:r>
      <w:r>
        <w:t xml:space="preserve"> </w:t>
      </w:r>
    </w:p>
    <w:p w14:paraId="1CCDB425" w14:textId="5B258E2D" w:rsidR="00045D3C" w:rsidRDefault="0056504B">
      <w:pPr>
        <w:pStyle w:val="Heading3"/>
      </w:pPr>
      <w:r w:rsidRPr="007F65C8">
        <w:rPr>
          <w:b/>
          <w:u w:val="single"/>
        </w:rPr>
        <w:t>LPNC/</w:t>
      </w:r>
      <w:r>
        <w:rPr>
          <w:b/>
          <w:u w:val="single"/>
        </w:rPr>
        <w:t>34</w:t>
      </w:r>
      <w:r w:rsidR="000412FE">
        <w:rPr>
          <w:b/>
          <w:u w:val="single"/>
        </w:rPr>
        <w:t>8</w:t>
      </w:r>
      <w:r w:rsidRPr="007F65C8">
        <w:rPr>
          <w:b/>
          <w:u w:val="single"/>
        </w:rPr>
        <w:t>/</w:t>
      </w:r>
      <w:r w:rsidR="00A60610">
        <w:rPr>
          <w:b/>
          <w:u w:val="single"/>
        </w:rPr>
        <w:t>M26</w:t>
      </w:r>
      <w:r>
        <w:rPr>
          <w:b/>
          <w:u w:val="single"/>
        </w:rPr>
        <w:t xml:space="preserve"> </w:t>
      </w:r>
      <w:r w:rsidR="00A60610">
        <w:rPr>
          <w:b/>
          <w:u w:val="single"/>
        </w:rPr>
        <w:t>Item ID:75340</w:t>
      </w:r>
      <w:r>
        <w:rPr>
          <w:b/>
          <w:u w:val="single"/>
        </w:rPr>
        <w:t xml:space="preserve"> – Picker Pals Programme</w:t>
      </w:r>
    </w:p>
    <w:p w14:paraId="1A84BD38" w14:textId="60F617E4" w:rsidR="00045D3C" w:rsidRDefault="00A60610">
      <w:r>
        <w:t>Proposed by Councillor V. Casserly</w:t>
      </w:r>
      <w:r w:rsidR="00B10FB0">
        <w:t xml:space="preserve">, Seconded by Councillor J Tuffy </w:t>
      </w:r>
    </w:p>
    <w:p w14:paraId="715BD5A6" w14:textId="77777777" w:rsidR="00045D3C" w:rsidRDefault="00A60610">
      <w:r>
        <w:t>To call on the Environmental Health Officer to Engage with Picker Pals Programme (www.pickerpalsworld.org) and register as a Local authority Willing to engage in the process for schools in the Lucan/Palmerstown/North Clondalkin LEA. There are currently 18 LA's signed up nationally . It is a free programme that provides motivation and tools for children, teachers and families to create a better environment for our shared future</w:t>
      </w:r>
    </w:p>
    <w:p w14:paraId="17EA2273" w14:textId="70C8AF68" w:rsidR="0056504B" w:rsidRDefault="00B76ABC">
      <w:pPr>
        <w:rPr>
          <w:b/>
        </w:rPr>
      </w:pPr>
      <w:r>
        <w:rPr>
          <w:b/>
        </w:rPr>
        <w:t xml:space="preserve">The following Report from the Chief Executive was Read: </w:t>
      </w:r>
      <w:r w:rsidR="00A60610">
        <w:rPr>
          <w:b/>
        </w:rPr>
        <w:t> </w:t>
      </w:r>
    </w:p>
    <w:p w14:paraId="6B202602" w14:textId="7C34FD66" w:rsidR="00045D3C" w:rsidRDefault="00A60610">
      <w:r>
        <w:t>South Dublin County Council delivers several anti-litter initiatives to schools and communities throughout the year.</w:t>
      </w:r>
    </w:p>
    <w:p w14:paraId="4B5EF95C" w14:textId="77777777" w:rsidR="00045D3C" w:rsidRDefault="00A60610">
      <w:r>
        <w:t>The Green Schools Programme has a strong anti-litter ethos. Litter and Waste is the first theme of the Green-Schools programme. The theme is a great starting point for encouraging a sense of personal pride and responsibility in tackling two visible issues in schools and communities. The aim of this theme is to take an in depth look at both litter and waste and find ways to eliminate litter and reduce waste output. </w:t>
      </w:r>
    </w:p>
    <w:p w14:paraId="15912826" w14:textId="77777777" w:rsidR="00045D3C" w:rsidRDefault="00A60610">
      <w:r>
        <w:t>The Environmental Awareness Office runs an annual Environmental Poster Competition which encourages primary school children to create a poster and slogan on an anti-litter theme that would engage the public and help spread the anti-litter message.</w:t>
      </w:r>
    </w:p>
    <w:p w14:paraId="7CBDF897" w14:textId="77777777" w:rsidR="00045D3C" w:rsidRDefault="00A60610">
      <w:r>
        <w:t>The Anti-Litter Anti-Graffiti Awareness Grant is available to groups who seek to promote public awareness and education in relation to litter and/or graffiti.  </w:t>
      </w:r>
    </w:p>
    <w:p w14:paraId="1EF6C14D" w14:textId="5DFE1A4C" w:rsidR="00045D3C" w:rsidRDefault="00A60610">
      <w:r>
        <w:t>It is envisaged the grant scheme, which is carried out in conjunction with the Department of the Environment, Climate and Communications will be conducted this year and Picker Pals are invited to submit an application for funding.</w:t>
      </w:r>
    </w:p>
    <w:p w14:paraId="7843B6A3" w14:textId="152EB035" w:rsidR="00B76ABC" w:rsidRDefault="00B76ABC">
      <w:r>
        <w:t>Following contributions from Councillors</w:t>
      </w:r>
      <w:r w:rsidR="00B10FB0">
        <w:t xml:space="preserve"> V Casserly and S Moynihan, Fionnghuala Ryan, Climate Change and Environmental Awareness</w:t>
      </w:r>
      <w:r w:rsidR="005B1135">
        <w:t xml:space="preserve"> Officer responded to queries raised and the Report was </w:t>
      </w:r>
      <w:r w:rsidR="005B1135" w:rsidRPr="005B1135">
        <w:rPr>
          <w:b/>
          <w:bCs/>
        </w:rPr>
        <w:t>NOTED</w:t>
      </w:r>
      <w:r w:rsidR="005B1135">
        <w:rPr>
          <w:b/>
          <w:bCs/>
        </w:rPr>
        <w:t>.</w:t>
      </w:r>
      <w:r w:rsidR="005B1135">
        <w:t xml:space="preserve"> </w:t>
      </w:r>
      <w:r>
        <w:t xml:space="preserve">  </w:t>
      </w:r>
    </w:p>
    <w:p w14:paraId="7B6277F8" w14:textId="1697B5E9" w:rsidR="00045D3C" w:rsidRPr="0036055B" w:rsidRDefault="00A60610" w:rsidP="0036055B">
      <w:pPr>
        <w:pStyle w:val="Heading2"/>
        <w:jc w:val="center"/>
        <w:rPr>
          <w:b/>
          <w:bCs/>
          <w:sz w:val="28"/>
          <w:szCs w:val="28"/>
        </w:rPr>
      </w:pPr>
      <w:r w:rsidRPr="0036055B">
        <w:rPr>
          <w:b/>
          <w:bCs/>
          <w:sz w:val="28"/>
          <w:szCs w:val="28"/>
        </w:rPr>
        <w:t>Water</w:t>
      </w:r>
      <w:r w:rsidR="0036055B">
        <w:rPr>
          <w:b/>
          <w:bCs/>
          <w:sz w:val="28"/>
          <w:szCs w:val="28"/>
        </w:rPr>
        <w:t xml:space="preserve"> &amp;</w:t>
      </w:r>
      <w:r w:rsidRPr="0036055B">
        <w:rPr>
          <w:b/>
          <w:bCs/>
          <w:sz w:val="28"/>
          <w:szCs w:val="28"/>
        </w:rPr>
        <w:t xml:space="preserve"> Drainage</w:t>
      </w:r>
    </w:p>
    <w:p w14:paraId="0BA14C80" w14:textId="1A5BE7D7" w:rsidR="00045D3C" w:rsidRDefault="0036055B">
      <w:pPr>
        <w:pStyle w:val="Heading3"/>
      </w:pPr>
      <w:r w:rsidRPr="007F65C8">
        <w:rPr>
          <w:b/>
          <w:u w:val="single"/>
        </w:rPr>
        <w:t>LPNC/</w:t>
      </w:r>
      <w:r>
        <w:rPr>
          <w:b/>
          <w:u w:val="single"/>
        </w:rPr>
        <w:t>34</w:t>
      </w:r>
      <w:r w:rsidR="000412FE">
        <w:rPr>
          <w:b/>
          <w:u w:val="single"/>
        </w:rPr>
        <w:t>9</w:t>
      </w:r>
      <w:r w:rsidRPr="007F65C8">
        <w:rPr>
          <w:b/>
          <w:u w:val="single"/>
        </w:rPr>
        <w:t>/</w:t>
      </w:r>
      <w:r w:rsidR="00A60610">
        <w:rPr>
          <w:b/>
          <w:u w:val="single"/>
        </w:rPr>
        <w:t>Q19 Item ID:75309</w:t>
      </w:r>
      <w:r>
        <w:rPr>
          <w:b/>
          <w:u w:val="single"/>
        </w:rPr>
        <w:t xml:space="preserve"> – Hydro Electric Plant</w:t>
      </w:r>
    </w:p>
    <w:p w14:paraId="46007117" w14:textId="77777777" w:rsidR="00045D3C" w:rsidRDefault="00A60610">
      <w:r>
        <w:t>Proposed by Councillor G. O'Connell</w:t>
      </w:r>
    </w:p>
    <w:p w14:paraId="19FF47BD" w14:textId="7E7C0BB6" w:rsidR="00045D3C" w:rsidRDefault="00A60610">
      <w:r>
        <w:t xml:space="preserve">To ask the Chief Executive to investigate the possibility of having the </w:t>
      </w:r>
      <w:r w:rsidR="00843115">
        <w:t>hydroelectric</w:t>
      </w:r>
      <w:r>
        <w:t xml:space="preserve"> plant at Lucan be brought into working order and fed into the National Grid.</w:t>
      </w:r>
    </w:p>
    <w:p w14:paraId="716FE2F7" w14:textId="77777777" w:rsidR="00045D3C" w:rsidRDefault="00A60610">
      <w:r>
        <w:rPr>
          <w:b/>
        </w:rPr>
        <w:t>REPLY:</w:t>
      </w:r>
    </w:p>
    <w:p w14:paraId="6C631E9B" w14:textId="77777777" w:rsidR="00045D3C" w:rsidRDefault="00A60610">
      <w:r>
        <w:t>The ESB operate 2 no hydro power generation plants on the Liffey, just upstream of Lucan at Leixlip, and further upstream at Poulaphouca.  The flow in the Liffey is mainly controlled by the ESB who use the water for power generation, and also by Irish Water who abstract water at the same locations.  The OPW and Inland Fisheries Ireland are also involved in the management of rivers and would need to be consulted regarding such proposals.</w:t>
      </w:r>
    </w:p>
    <w:p w14:paraId="319A0A55" w14:textId="77777777" w:rsidR="00045D3C" w:rsidRDefault="00A60610">
      <w:r>
        <w:t>Electricity generation and feeding power generated into the national grid would be matters for the ESB.</w:t>
      </w:r>
    </w:p>
    <w:p w14:paraId="7D8B399D" w14:textId="631F8ACB" w:rsidR="00045D3C" w:rsidRDefault="0036055B">
      <w:pPr>
        <w:pStyle w:val="Heading3"/>
      </w:pPr>
      <w:r w:rsidRPr="007F65C8">
        <w:rPr>
          <w:b/>
          <w:u w:val="single"/>
        </w:rPr>
        <w:t>LPNC/</w:t>
      </w:r>
      <w:r>
        <w:rPr>
          <w:b/>
          <w:u w:val="single"/>
        </w:rPr>
        <w:t>3</w:t>
      </w:r>
      <w:r w:rsidR="000412FE">
        <w:rPr>
          <w:b/>
          <w:u w:val="single"/>
        </w:rPr>
        <w:t>50</w:t>
      </w:r>
      <w:r w:rsidRPr="007F65C8">
        <w:rPr>
          <w:b/>
          <w:u w:val="single"/>
        </w:rPr>
        <w:t>/</w:t>
      </w:r>
      <w:r w:rsidR="00A60610">
        <w:rPr>
          <w:b/>
          <w:u w:val="single"/>
        </w:rPr>
        <w:t>C11</w:t>
      </w:r>
      <w:r>
        <w:rPr>
          <w:b/>
          <w:u w:val="single"/>
        </w:rPr>
        <w:t xml:space="preserve"> </w:t>
      </w:r>
      <w:r w:rsidR="00A60610">
        <w:rPr>
          <w:b/>
          <w:u w:val="single"/>
        </w:rPr>
        <w:t>Item ID:75272</w:t>
      </w:r>
      <w:r w:rsidR="00CC470D">
        <w:rPr>
          <w:b/>
          <w:u w:val="single"/>
        </w:rPr>
        <w:t xml:space="preserve"> - Correspondence</w:t>
      </w:r>
    </w:p>
    <w:p w14:paraId="4598E42E" w14:textId="77777777" w:rsidR="00045D3C" w:rsidRDefault="00A60610">
      <w:r>
        <w:t>Correspondence (No Business)</w:t>
      </w:r>
    </w:p>
    <w:p w14:paraId="1576995F" w14:textId="7D45230B" w:rsidR="00045D3C" w:rsidRDefault="00CC470D">
      <w:pPr>
        <w:pStyle w:val="Heading3"/>
      </w:pPr>
      <w:r w:rsidRPr="007F65C8">
        <w:rPr>
          <w:b/>
          <w:u w:val="single"/>
        </w:rPr>
        <w:t>LPNC/</w:t>
      </w:r>
      <w:r>
        <w:rPr>
          <w:b/>
          <w:u w:val="single"/>
        </w:rPr>
        <w:t>3</w:t>
      </w:r>
      <w:r w:rsidR="008D2C5F">
        <w:rPr>
          <w:b/>
          <w:u w:val="single"/>
        </w:rPr>
        <w:t>5</w:t>
      </w:r>
      <w:r w:rsidR="000412FE">
        <w:rPr>
          <w:b/>
          <w:u w:val="single"/>
        </w:rPr>
        <w:t>1</w:t>
      </w:r>
      <w:r w:rsidRPr="007F65C8">
        <w:rPr>
          <w:b/>
          <w:u w:val="single"/>
        </w:rPr>
        <w:t>/</w:t>
      </w:r>
      <w:r w:rsidR="00A60610">
        <w:rPr>
          <w:b/>
          <w:u w:val="single"/>
        </w:rPr>
        <w:t>H18 Item ID:75283</w:t>
      </w:r>
      <w:r>
        <w:rPr>
          <w:b/>
          <w:u w:val="single"/>
        </w:rPr>
        <w:t xml:space="preserve"> – New Works</w:t>
      </w:r>
    </w:p>
    <w:p w14:paraId="055A5AA3" w14:textId="77777777" w:rsidR="00045D3C" w:rsidRDefault="00A60610">
      <w:r>
        <w:t>New Works (No Business)</w:t>
      </w:r>
    </w:p>
    <w:p w14:paraId="7653C2CE" w14:textId="1D6CB33F" w:rsidR="00045D3C" w:rsidRDefault="00CC470D">
      <w:pPr>
        <w:pStyle w:val="Heading3"/>
      </w:pPr>
      <w:r w:rsidRPr="007F65C8">
        <w:rPr>
          <w:b/>
          <w:u w:val="single"/>
        </w:rPr>
        <w:t>LPNC/</w:t>
      </w:r>
      <w:r>
        <w:rPr>
          <w:b/>
          <w:u w:val="single"/>
        </w:rPr>
        <w:t>3</w:t>
      </w:r>
      <w:r w:rsidR="008D2C5F">
        <w:rPr>
          <w:b/>
          <w:u w:val="single"/>
        </w:rPr>
        <w:t>5</w:t>
      </w:r>
      <w:r w:rsidR="000412FE">
        <w:rPr>
          <w:b/>
          <w:u w:val="single"/>
        </w:rPr>
        <w:t>2</w:t>
      </w:r>
      <w:r w:rsidRPr="007F65C8">
        <w:rPr>
          <w:b/>
          <w:u w:val="single"/>
        </w:rPr>
        <w:t>/</w:t>
      </w:r>
      <w:r w:rsidR="00A60610">
        <w:rPr>
          <w:b/>
          <w:u w:val="single"/>
        </w:rPr>
        <w:t>M27 Item ID:75328</w:t>
      </w:r>
      <w:r>
        <w:rPr>
          <w:b/>
          <w:u w:val="single"/>
        </w:rPr>
        <w:t xml:space="preserve"> – Blockages in Foul Gully and Surface Water Gulley</w:t>
      </w:r>
    </w:p>
    <w:p w14:paraId="06655463" w14:textId="7680A290" w:rsidR="00045D3C" w:rsidRDefault="00A60610">
      <w:r>
        <w:t>Proposed by Councillor P. Gogarty</w:t>
      </w:r>
      <w:r w:rsidR="005B1135">
        <w:t xml:space="preserve">, Seconded by Councillor J Tuffy </w:t>
      </w:r>
    </w:p>
    <w:p w14:paraId="78631262" w14:textId="5BD12562" w:rsidR="00045D3C" w:rsidRDefault="00A60610">
      <w:r>
        <w:t xml:space="preserve">That the Chief Executive, following on from an investigation that found blockages in both a foul gully and a surface water gulley at address to the rear of (Address Provided) to which an outlet pipe from a utility room flows, takes action to ensure that water no longer pools in the laneway behind houses listed in Arthur Griffith Park Lucan (272/273/274 and </w:t>
      </w:r>
      <w:r w:rsidR="00CC470D">
        <w:t>adjacent</w:t>
      </w:r>
      <w:r>
        <w:t>), which is exacerbated following heavy rainfall. This issue did not arise when water from the rainfall was able to flow into an adjacent ditch and the Council needs to find a way to divert the water, irrespective of whatever obligation rests with the owner of the property concerned, as it is causing problems for residents living in a number of dwellings in AGP.</w:t>
      </w:r>
    </w:p>
    <w:p w14:paraId="0BC53131" w14:textId="7156C22B" w:rsidR="00045D3C" w:rsidRDefault="00CC470D">
      <w:r>
        <w:rPr>
          <w:b/>
        </w:rPr>
        <w:t xml:space="preserve">The following Report from the Chief Executive was Read: </w:t>
      </w:r>
    </w:p>
    <w:p w14:paraId="26FCD462" w14:textId="2863D0B3" w:rsidR="00045D3C" w:rsidRDefault="00A60610">
      <w:r>
        <w:t>The main sewers are clear in the areas that can be accessed downstream of (address provided) in Arthur Griffith Park, but the Drainage Inspector has not yet been able to access the laneway beside and to the rear of 272/273/274 Arthur Griffith Park.  He has inspected the drainage within the property of (address provided) and reports that further investigation is needed with the assistance of the Water Pollution Control section and this is being arranged as soon as they can arrange access to areas between the properties.</w:t>
      </w:r>
    </w:p>
    <w:p w14:paraId="184A3E38" w14:textId="0CC67CB7" w:rsidR="00CC470D" w:rsidRDefault="00CC470D">
      <w:r>
        <w:t>Following contributions from Councillor</w:t>
      </w:r>
      <w:r w:rsidR="005B1135">
        <w:t xml:space="preserve"> P Gogarty, Derek Sargent, A/Senior Engineer responded to queries raised and the Report was </w:t>
      </w:r>
      <w:r w:rsidR="005B1135" w:rsidRPr="005B1135">
        <w:rPr>
          <w:b/>
          <w:bCs/>
        </w:rPr>
        <w:t>NOTED</w:t>
      </w:r>
      <w:r w:rsidR="005B1135">
        <w:t>.</w:t>
      </w:r>
    </w:p>
    <w:p w14:paraId="0B8AAD9B" w14:textId="6232C74F" w:rsidR="00CC470D" w:rsidRDefault="00CC470D"/>
    <w:p w14:paraId="068DCD5A" w14:textId="49F9C0D9" w:rsidR="00CC470D" w:rsidRDefault="00CC470D" w:rsidP="00CC470D">
      <w:r>
        <w:t>Meeting Ended: 17.50</w:t>
      </w:r>
    </w:p>
    <w:p w14:paraId="090BB816" w14:textId="77777777" w:rsidR="00CC470D" w:rsidRDefault="00CC470D" w:rsidP="00CC470D"/>
    <w:p w14:paraId="21A1D4EC" w14:textId="77777777" w:rsidR="00CC470D" w:rsidRPr="00C1274E" w:rsidRDefault="00CC470D" w:rsidP="00CC470D">
      <w:pPr>
        <w:spacing w:after="120" w:line="240" w:lineRule="auto"/>
        <w:rPr>
          <w:rFonts w:eastAsia="SimSun" w:cs="Arial"/>
          <w:lang w:val="en-US" w:eastAsia="en-US"/>
        </w:rPr>
      </w:pPr>
      <w:r w:rsidRPr="00C1274E">
        <w:rPr>
          <w:rFonts w:eastAsia="SimSun" w:cs="Arial"/>
          <w:lang w:val="en-US" w:eastAsia="en-US"/>
        </w:rPr>
        <w:t>Siniú _______________              Dáta ________________</w:t>
      </w:r>
    </w:p>
    <w:p w14:paraId="58722CA9" w14:textId="77777777" w:rsidR="00CC470D" w:rsidRPr="00C1274E" w:rsidRDefault="00CC470D" w:rsidP="00CC470D">
      <w:pPr>
        <w:keepNext/>
        <w:keepLines/>
        <w:spacing w:before="200" w:after="0"/>
        <w:outlineLvl w:val="2"/>
      </w:pPr>
      <w:r w:rsidRPr="00C1274E">
        <w:rPr>
          <w:rFonts w:cs="Arial"/>
        </w:rPr>
        <w:t xml:space="preserve">      An Cathaoirleach  </w:t>
      </w:r>
    </w:p>
    <w:p w14:paraId="2F2841D0" w14:textId="77777777" w:rsidR="00CC470D" w:rsidRDefault="00CC470D" w:rsidP="00CC470D"/>
    <w:p w14:paraId="5114FDC9" w14:textId="77777777" w:rsidR="00CC470D" w:rsidRDefault="00CC470D"/>
    <w:sectPr w:rsidR="00CC47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D3C"/>
    <w:rsid w:val="000412FE"/>
    <w:rsid w:val="00045D3C"/>
    <w:rsid w:val="00071216"/>
    <w:rsid w:val="00074B71"/>
    <w:rsid w:val="000F5533"/>
    <w:rsid w:val="00135973"/>
    <w:rsid w:val="00143FD8"/>
    <w:rsid w:val="00184E70"/>
    <w:rsid w:val="00282F90"/>
    <w:rsid w:val="0036055B"/>
    <w:rsid w:val="003C74CB"/>
    <w:rsid w:val="003F7C88"/>
    <w:rsid w:val="00402DCB"/>
    <w:rsid w:val="0056504B"/>
    <w:rsid w:val="005B1135"/>
    <w:rsid w:val="005E4894"/>
    <w:rsid w:val="00723831"/>
    <w:rsid w:val="007E0F5B"/>
    <w:rsid w:val="007F65C8"/>
    <w:rsid w:val="00843115"/>
    <w:rsid w:val="008A4896"/>
    <w:rsid w:val="008B3C6B"/>
    <w:rsid w:val="008D2C5F"/>
    <w:rsid w:val="008F1B0E"/>
    <w:rsid w:val="0091331A"/>
    <w:rsid w:val="00993C07"/>
    <w:rsid w:val="009F6D79"/>
    <w:rsid w:val="00A60610"/>
    <w:rsid w:val="00A74243"/>
    <w:rsid w:val="00B10FB0"/>
    <w:rsid w:val="00B76ABC"/>
    <w:rsid w:val="00B820F7"/>
    <w:rsid w:val="00BC205D"/>
    <w:rsid w:val="00BC562A"/>
    <w:rsid w:val="00CC470D"/>
    <w:rsid w:val="00D44C49"/>
    <w:rsid w:val="00DC41FF"/>
    <w:rsid w:val="00E423F7"/>
    <w:rsid w:val="00EF0953"/>
    <w:rsid w:val="00EF3293"/>
    <w:rsid w:val="00FB401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454D"/>
  <w15:docId w15:val="{645FDE27-D6C6-4981-AF8F-3613B8F1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link w:val="Heading2Char"/>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character" w:customStyle="1" w:styleId="Heading2Char">
    <w:name w:val="Heading 2 Char"/>
    <w:basedOn w:val="DefaultParagraphFont"/>
    <w:link w:val="Heading2"/>
    <w:uiPriority w:val="9"/>
    <w:rsid w:val="00BC205D"/>
  </w:style>
  <w:style w:type="paragraph" w:styleId="NormalWeb">
    <w:name w:val="Normal (Web)"/>
    <w:basedOn w:val="Normal"/>
    <w:uiPriority w:val="99"/>
    <w:semiHidden/>
    <w:unhideWhenUsed/>
    <w:rsid w:val="007238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3831"/>
    <w:rPr>
      <w:b/>
      <w:bCs/>
    </w:rPr>
  </w:style>
  <w:style w:type="character" w:styleId="FollowedHyperlink">
    <w:name w:val="FollowedHyperlink"/>
    <w:basedOn w:val="DefaultParagraphFont"/>
    <w:uiPriority w:val="99"/>
    <w:semiHidden/>
    <w:unhideWhenUsed/>
    <w:rsid w:val="008A4896"/>
    <w:rPr>
      <w:color w:val="954F72" w:themeColor="followedHyperlink"/>
      <w:u w:val="single"/>
    </w:rPr>
  </w:style>
  <w:style w:type="character" w:customStyle="1" w:styleId="Heading3Char">
    <w:name w:val="Heading 3 Char"/>
    <w:basedOn w:val="DefaultParagraphFont"/>
    <w:link w:val="Heading3"/>
    <w:uiPriority w:val="9"/>
    <w:rsid w:val="008A4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309238">
      <w:bodyDiv w:val="1"/>
      <w:marLeft w:val="0"/>
      <w:marRight w:val="0"/>
      <w:marTop w:val="0"/>
      <w:marBottom w:val="0"/>
      <w:divBdr>
        <w:top w:val="none" w:sz="0" w:space="0" w:color="auto"/>
        <w:left w:val="none" w:sz="0" w:space="0" w:color="auto"/>
        <w:bottom w:val="none" w:sz="0" w:space="0" w:color="auto"/>
        <w:right w:val="none" w:sz="0" w:space="0" w:color="auto"/>
      </w:divBdr>
      <w:divsChild>
        <w:div w:id="19894769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5246" TargetMode="External"/><Relationship Id="rId13" Type="http://schemas.openxmlformats.org/officeDocument/2006/relationships/hyperlink" Target="http://www.sdublincoco.ie/sdcc/departments/corporate/apps/cmas/documentsview.aspx?id=75095" TargetMode="External"/><Relationship Id="rId18" Type="http://schemas.openxmlformats.org/officeDocument/2006/relationships/hyperlink" Target="http://www.sdublincoco.ie/sdcc/departments/corporate/apps/cmas/documentsview.aspx?id=75100"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sdublincoco.ie/sdcc/departments/corporate/apps/cmas/documentsview.aspx?id=75103" TargetMode="External"/><Relationship Id="rId7" Type="http://schemas.openxmlformats.org/officeDocument/2006/relationships/hyperlink" Target="https://www.sdcc.ie/en/services/business/enterprise/business-support/shop-front-grant/shop-front-grant.html" TargetMode="External"/><Relationship Id="rId12" Type="http://schemas.openxmlformats.org/officeDocument/2006/relationships/hyperlink" Target="http://www.sdublincoco.ie/sdcc/departments/corporate/apps/cmas/documentsview.aspx?id=75166" TargetMode="External"/><Relationship Id="rId17" Type="http://schemas.openxmlformats.org/officeDocument/2006/relationships/hyperlink" Target="http://www.sdublincoco.ie/sdcc/departments/corporate/apps/cmas/documentsview.aspx?id=75099"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sdublincoco.ie/sdcc/departments/corporate/apps/cmas/documentsview.aspx?id=75098" TargetMode="External"/><Relationship Id="rId20" Type="http://schemas.openxmlformats.org/officeDocument/2006/relationships/hyperlink" Target="http://www.sdublincoco.ie/sdcc/departments/corporate/apps/cmas/documentsview.aspx?id=75102" TargetMode="External"/><Relationship Id="rId1" Type="http://schemas.openxmlformats.org/officeDocument/2006/relationships/styles" Target="styles.xml"/><Relationship Id="rId6" Type="http://schemas.openxmlformats.org/officeDocument/2006/relationships/hyperlink" Target="http://www.sdublincoco.ie/sdcc/departments/corporate/apps/cmas/documentsview.aspx?id=75169" TargetMode="External"/><Relationship Id="rId11" Type="http://schemas.openxmlformats.org/officeDocument/2006/relationships/hyperlink" Target="http://www.sdublincoco.ie/sdcc/departments/corporate/apps/cmas/documentsview.aspx?id=75148" TargetMode="External"/><Relationship Id="rId24" Type="http://schemas.openxmlformats.org/officeDocument/2006/relationships/hyperlink" Target="https://eur04.safelinks.protection.outlook.com/?url=https%3A%2F%2Fgis.seai.ie%2Fhydro%2F&amp;amp;data=05%7C01%7CDMullen%40SDUBLINCOCO.ie%7C093a83a834904ced9a8a08da3c9926ce%7C6a3c00c019d0492da8de95fad8fda1d4%7C0%7C0%7C637888925728001749%7CUnknown%7CTWFpbGZsb3d8eyJWIjoiMC4wLjAwMDAiLCJQIjoiV2luMzIiLCJBTiI6Ik1haWwiLCJXVCI6Mn0%3D%7C3000%7C%7C%7C&amp;amp;sdata=95kkcQja%2FuEmmT%2FiDtoGjU3GWVJIWvNW%2BWEXIa3KhKw%3D&amp;amp;reserved=0" TargetMode="External"/><Relationship Id="rId5" Type="http://schemas.openxmlformats.org/officeDocument/2006/relationships/hyperlink" Target="http://www.sdublincoco.ie/sdcc/departments/corporate/apps/cmas/documentsview.aspx?id=75285" TargetMode="External"/><Relationship Id="rId15" Type="http://schemas.openxmlformats.org/officeDocument/2006/relationships/hyperlink" Target="http://www.sdublincoco.ie/sdcc/departments/corporate/apps/cmas/documentsview.aspx?id=75097" TargetMode="External"/><Relationship Id="rId23" Type="http://schemas.openxmlformats.org/officeDocument/2006/relationships/hyperlink" Target="https://eur04.safelinks.protection.outlook.com/?url=https%3A%2F%2Fwww.teagasc.ie%2Frural-economy%2Frural-development%2Fdiversification%2Fsmall-scale-hydro-generation%2F&amp;amp;data=05%7C01%7CDMullen%40SDUBLINCOCO.ie%7C093a83a834904ced9a8a08da3c9926ce%7C6a3c00c019d0492da8de95fad8fda1d4%7C0%7C0%7C637888925728001749%7CUnknown%7CTWFpbGZsb3d8eyJWIjoiMC4wLjAwMDAiLCJQIjoiV2luMzIiLCJBTiI6Ik1haWwiLCJXVCI6Mn0%3D%7C3000%7C%7C%7C&amp;amp;sdata=JGNGgsq14yE5DUCIg4dCXBRD1ff%2B8iOOFpJRmrnYkZ4%3D&amp;amp;reserved=0" TargetMode="External"/><Relationship Id="rId10" Type="http://schemas.openxmlformats.org/officeDocument/2006/relationships/hyperlink" Target="http://www.sdublincoco.ie/sdcc/departments/corporate/apps/cmas/documentsview.aspx?id=75248" TargetMode="External"/><Relationship Id="rId19" Type="http://schemas.openxmlformats.org/officeDocument/2006/relationships/hyperlink" Target="http://www.sdublincoco.ie/sdcc/departments/corporate/apps/cmas/documentsview.aspx?id=75101" TargetMode="External"/><Relationship Id="rId4" Type="http://schemas.openxmlformats.org/officeDocument/2006/relationships/hyperlink" Target="http://www.sdublincoco.ie/sdcc/departments/corporate/apps/cmas/documentsview.aspx?id=75274" TargetMode="External"/><Relationship Id="rId9" Type="http://schemas.openxmlformats.org/officeDocument/2006/relationships/hyperlink" Target="http://www.sdublincoco.ie/sdcc/departments/corporate/apps/cmas/documentsview.aspx?id=75247" TargetMode="External"/><Relationship Id="rId14" Type="http://schemas.openxmlformats.org/officeDocument/2006/relationships/hyperlink" Target="http://www.sdublincoco.ie/sdcc/departments/corporate/apps/cmas/documentsview.aspx?id=75096" TargetMode="External"/><Relationship Id="rId22" Type="http://schemas.openxmlformats.org/officeDocument/2006/relationships/hyperlink" Target="mailto:envawareness@sdublin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TotalTime>
  <Pages>33</Pages>
  <Words>11242</Words>
  <Characters>64080</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 Brennan</dc:creator>
  <cp:lastModifiedBy>Ciara Brennan</cp:lastModifiedBy>
  <cp:revision>8</cp:revision>
  <dcterms:created xsi:type="dcterms:W3CDTF">2022-06-02T11:14:00Z</dcterms:created>
  <dcterms:modified xsi:type="dcterms:W3CDTF">2022-06-13T08:50:00Z</dcterms:modified>
</cp:coreProperties>
</file>