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E3931" w14:textId="2DB26F9D" w:rsidR="00F42E7F" w:rsidRPr="008B7047" w:rsidRDefault="00F42E7F">
      <w:pPr>
        <w:rPr>
          <w:b/>
          <w:bCs/>
        </w:rPr>
      </w:pPr>
      <w:bookmarkStart w:id="0" w:name="_Hlk103619088"/>
      <w:bookmarkEnd w:id="0"/>
      <w:r w:rsidRPr="008B7047">
        <w:rPr>
          <w:b/>
          <w:bCs/>
        </w:rPr>
        <w:t xml:space="preserve">ACM – May Highlights </w:t>
      </w:r>
    </w:p>
    <w:p w14:paraId="31709E12" w14:textId="715E38A0" w:rsidR="008B7047" w:rsidRPr="008B7047" w:rsidRDefault="008B7047">
      <w:pPr>
        <w:rPr>
          <w:b/>
          <w:bCs/>
          <w:color w:val="FF0000"/>
        </w:rPr>
      </w:pPr>
      <w:r w:rsidRPr="008B7047">
        <w:rPr>
          <w:b/>
          <w:bCs/>
          <w:color w:val="FF0000"/>
        </w:rPr>
        <w:t>Libraries Report</w:t>
      </w:r>
    </w:p>
    <w:p w14:paraId="1FF8FA98" w14:textId="77777777" w:rsidR="008B7047" w:rsidRPr="008B7047" w:rsidRDefault="008B7047" w:rsidP="008B7047">
      <w:r w:rsidRPr="008B7047">
        <w:t xml:space="preserve">In the month of April, across the county, there were there were 451 events with an attendance of 5873. There were 444 in-person events with an attendance of 5650. There were 7 online events with an attendance of 223. There were 155 Mobiles outreach events in April with an attendance of 1176 covering </w:t>
      </w:r>
      <w:proofErr w:type="spellStart"/>
      <w:r w:rsidRPr="008B7047">
        <w:t>Library@Home</w:t>
      </w:r>
      <w:proofErr w:type="spellEnd"/>
      <w:r w:rsidRPr="008B7047">
        <w:t>, school visits, hospitals, nursing homes, creche visit and drops.</w:t>
      </w:r>
    </w:p>
    <w:p w14:paraId="6F0B4F95" w14:textId="77777777" w:rsidR="008B7047" w:rsidRDefault="008B7047"/>
    <w:p w14:paraId="4FFC9FB1" w14:textId="29873952" w:rsidR="00F42E7F" w:rsidRDefault="00F42E7F"/>
    <w:p w14:paraId="43AEC778" w14:textId="0B057BF7" w:rsidR="00F42E7F" w:rsidRDefault="00F42E7F" w:rsidP="00F90D41">
      <w:pPr>
        <w:jc w:val="center"/>
        <w:rPr>
          <w:b/>
          <w:bCs/>
          <w:color w:val="FF0000"/>
        </w:rPr>
      </w:pPr>
      <w:r w:rsidRPr="00A70A30">
        <w:rPr>
          <w:b/>
          <w:bCs/>
          <w:color w:val="FF0000"/>
        </w:rPr>
        <w:t>North Clondalkin</w:t>
      </w:r>
      <w:r w:rsidR="00B23559" w:rsidRPr="00A70A30">
        <w:rPr>
          <w:b/>
          <w:bCs/>
          <w:color w:val="FF0000"/>
        </w:rPr>
        <w:t xml:space="preserve"> </w:t>
      </w:r>
      <w:r w:rsidR="00A70A30" w:rsidRPr="00A70A30">
        <w:rPr>
          <w:b/>
          <w:bCs/>
          <w:color w:val="FF0000"/>
        </w:rPr>
        <w:t>Library:</w:t>
      </w:r>
    </w:p>
    <w:p w14:paraId="6C7167B4" w14:textId="55A44E57" w:rsidR="008A155C" w:rsidRDefault="008A155C" w:rsidP="00F90D41">
      <w:pPr>
        <w:jc w:val="center"/>
        <w:rPr>
          <w:b/>
          <w:bCs/>
          <w:color w:val="FF0000"/>
        </w:rPr>
      </w:pPr>
    </w:p>
    <w:p w14:paraId="07E8A670" w14:textId="2EF91DD1" w:rsidR="008A155C" w:rsidRDefault="008A155C" w:rsidP="008A155C">
      <w:r>
        <w:t>May has been a busy month in all libraries, with a full schedule of class visits and continuous demand for the library’s study spaces. From our event’s calendar, we have selected the following highlights:</w:t>
      </w:r>
    </w:p>
    <w:p w14:paraId="1B5E3374" w14:textId="77777777" w:rsidR="008A155C" w:rsidRPr="00A70A30" w:rsidRDefault="008A155C" w:rsidP="00F90D41">
      <w:pPr>
        <w:jc w:val="center"/>
        <w:rPr>
          <w:b/>
          <w:bCs/>
          <w:color w:val="FF0000"/>
        </w:rPr>
      </w:pPr>
    </w:p>
    <w:p w14:paraId="2249111B" w14:textId="65851E08" w:rsidR="00F42E7F" w:rsidRDefault="00F42E7F">
      <w:pPr>
        <w:rPr>
          <w:b/>
          <w:bCs/>
        </w:rPr>
      </w:pPr>
      <w:r w:rsidRPr="00A70A30">
        <w:rPr>
          <w:b/>
          <w:bCs/>
        </w:rPr>
        <w:t>MUSIC EVENTS for All ages:</w:t>
      </w:r>
    </w:p>
    <w:p w14:paraId="3EDDFA9D" w14:textId="03496917" w:rsidR="00704F17" w:rsidRPr="00A70A30" w:rsidRDefault="00704F17" w:rsidP="00241224">
      <w:pPr>
        <w:rPr>
          <w:b/>
          <w:bCs/>
        </w:rPr>
      </w:pPr>
      <w:r>
        <w:rPr>
          <w:noProof/>
        </w:rPr>
        <w:drawing>
          <wp:inline distT="0" distB="0" distL="0" distR="0" wp14:anchorId="506924EF" wp14:editId="3ECCFA79">
            <wp:extent cx="1466049" cy="1036454"/>
            <wp:effectExtent l="0" t="0" r="1270" b="0"/>
            <wp:docPr id="1" name="il_fi" descr="See origin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ee original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1780" cy="1047575"/>
                    </a:xfrm>
                    <a:prstGeom prst="rect">
                      <a:avLst/>
                    </a:prstGeom>
                    <a:noFill/>
                    <a:ln>
                      <a:noFill/>
                    </a:ln>
                  </pic:spPr>
                </pic:pic>
              </a:graphicData>
            </a:graphic>
          </wp:inline>
        </w:drawing>
      </w:r>
      <w:r w:rsidR="00EA0E6E">
        <w:rPr>
          <w:noProof/>
        </w:rPr>
        <w:t xml:space="preserve">      </w:t>
      </w:r>
      <w:r w:rsidR="00EA0E6E">
        <w:rPr>
          <w:noProof/>
        </w:rPr>
        <w:drawing>
          <wp:inline distT="0" distB="0" distL="0" distR="0" wp14:anchorId="7504E2AF" wp14:editId="66F4EE70">
            <wp:extent cx="1631782" cy="996950"/>
            <wp:effectExtent l="0" t="0" r="6985"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4446" cy="1010797"/>
                    </a:xfrm>
                    <a:prstGeom prst="rect">
                      <a:avLst/>
                    </a:prstGeom>
                    <a:noFill/>
                    <a:ln>
                      <a:noFill/>
                    </a:ln>
                  </pic:spPr>
                </pic:pic>
              </a:graphicData>
            </a:graphic>
          </wp:inline>
        </w:drawing>
      </w:r>
      <w:r w:rsidR="00EA0E6E">
        <w:rPr>
          <w:noProof/>
        </w:rPr>
        <w:t xml:space="preserve">          </w:t>
      </w:r>
      <w:r w:rsidR="00EA0E6E">
        <w:rPr>
          <w:noProof/>
        </w:rPr>
        <w:drawing>
          <wp:inline distT="0" distB="0" distL="0" distR="0" wp14:anchorId="182F4AE1" wp14:editId="5D24DA01">
            <wp:extent cx="1476375" cy="9842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7350" cy="984900"/>
                    </a:xfrm>
                    <a:prstGeom prst="rect">
                      <a:avLst/>
                    </a:prstGeom>
                    <a:noFill/>
                    <a:ln>
                      <a:noFill/>
                    </a:ln>
                  </pic:spPr>
                </pic:pic>
              </a:graphicData>
            </a:graphic>
          </wp:inline>
        </w:drawing>
      </w:r>
    </w:p>
    <w:p w14:paraId="6DE9E730" w14:textId="7DAFAF88" w:rsidR="00F42E7F" w:rsidRDefault="00F42E7F" w:rsidP="0053195B">
      <w:pPr>
        <w:pStyle w:val="ListParagraph"/>
        <w:numPr>
          <w:ilvl w:val="0"/>
          <w:numId w:val="1"/>
        </w:numPr>
      </w:pPr>
      <w:r>
        <w:t xml:space="preserve">Early Starters Music </w:t>
      </w:r>
      <w:r w:rsidR="00184D88">
        <w:t xml:space="preserve">session </w:t>
      </w:r>
      <w:r>
        <w:t xml:space="preserve">(Music </w:t>
      </w:r>
      <w:r w:rsidR="00184D88">
        <w:t>Generation)</w:t>
      </w:r>
      <w:r w:rsidR="00184D88" w:rsidRPr="00EA0E6E">
        <w:rPr>
          <w:noProof/>
        </w:rPr>
        <w:t xml:space="preserve"> </w:t>
      </w:r>
      <w:r w:rsidR="00184D88">
        <w:rPr>
          <w:noProof/>
        </w:rPr>
        <w:t xml:space="preserve">                                                                                       </w:t>
      </w:r>
      <w:r w:rsidR="00A70A30">
        <w:t xml:space="preserve">             </w:t>
      </w:r>
      <w:r>
        <w:t>6 weekly session</w:t>
      </w:r>
      <w:r w:rsidR="008C51A7">
        <w:t>s</w:t>
      </w:r>
      <w:r>
        <w:t xml:space="preserve"> commencing on 9</w:t>
      </w:r>
      <w:r w:rsidRPr="00184D88">
        <w:rPr>
          <w:vertAlign w:val="superscript"/>
        </w:rPr>
        <w:t>th</w:t>
      </w:r>
      <w:r>
        <w:t xml:space="preserve"> May </w:t>
      </w:r>
      <w:r w:rsidR="008C51A7">
        <w:t>(0</w:t>
      </w:r>
      <w:r>
        <w:t>-18 months &amp; 18-4 years)</w:t>
      </w:r>
    </w:p>
    <w:p w14:paraId="6958088B" w14:textId="108FDF97" w:rsidR="00241224" w:rsidRDefault="008C51A7" w:rsidP="003F3821">
      <w:pPr>
        <w:pStyle w:val="ListParagraph"/>
        <w:numPr>
          <w:ilvl w:val="0"/>
          <w:numId w:val="1"/>
        </w:numPr>
      </w:pPr>
      <w:r>
        <w:t>Lunchtime concer</w:t>
      </w:r>
      <w:r w:rsidR="009118E4">
        <w:t>t with Niamh Keane</w:t>
      </w:r>
      <w:r w:rsidR="00B23559">
        <w:t>: Friday 13</w:t>
      </w:r>
      <w:r w:rsidR="00B23559" w:rsidRPr="00184D88">
        <w:rPr>
          <w:vertAlign w:val="superscript"/>
        </w:rPr>
        <w:t>th</w:t>
      </w:r>
      <w:r w:rsidR="00B23559">
        <w:t xml:space="preserve"> May </w:t>
      </w:r>
      <w:r w:rsidR="00A70A30">
        <w:t>(Primary</w:t>
      </w:r>
      <w:r w:rsidR="00B23559">
        <w:t xml:space="preserve"> school class) </w:t>
      </w:r>
    </w:p>
    <w:p w14:paraId="545BADAF" w14:textId="198EF950" w:rsidR="00F42E7F" w:rsidRDefault="00F42E7F" w:rsidP="00A70A30">
      <w:pPr>
        <w:pStyle w:val="ListParagraph"/>
        <w:numPr>
          <w:ilvl w:val="0"/>
          <w:numId w:val="1"/>
        </w:numPr>
      </w:pPr>
      <w:proofErr w:type="spellStart"/>
      <w:r>
        <w:t>Ceol</w:t>
      </w:r>
      <w:proofErr w:type="spellEnd"/>
      <w:r>
        <w:t xml:space="preserve"> and a cuppa </w:t>
      </w:r>
      <w:r w:rsidR="009118E4">
        <w:t xml:space="preserve">informal </w:t>
      </w:r>
      <w:r>
        <w:t xml:space="preserve">Music Session for adults </w:t>
      </w:r>
      <w:r w:rsidR="008C51A7">
        <w:t>– Every second T</w:t>
      </w:r>
      <w:r w:rsidR="009118E4">
        <w:t>hursday</w:t>
      </w:r>
      <w:r w:rsidR="008C51A7">
        <w:t xml:space="preserve"> @ 10.30am</w:t>
      </w:r>
    </w:p>
    <w:p w14:paraId="7BC5364D" w14:textId="599B1739" w:rsidR="00B23559" w:rsidRDefault="00B23559" w:rsidP="00A70A30">
      <w:pPr>
        <w:pStyle w:val="ListParagraph"/>
        <w:numPr>
          <w:ilvl w:val="0"/>
          <w:numId w:val="1"/>
        </w:numPr>
      </w:pPr>
      <w:r>
        <w:t xml:space="preserve">African Drumming </w:t>
      </w:r>
      <w:r w:rsidR="007E01F9">
        <w:t>Workshop:</w:t>
      </w:r>
      <w:r>
        <w:t xml:space="preserve"> Thursday 19</w:t>
      </w:r>
      <w:r w:rsidRPr="00A70A30">
        <w:rPr>
          <w:vertAlign w:val="superscript"/>
        </w:rPr>
        <w:t>th</w:t>
      </w:r>
      <w:r>
        <w:t xml:space="preserve"> May (</w:t>
      </w:r>
      <w:proofErr w:type="spellStart"/>
      <w:r>
        <w:t>Bealtainne</w:t>
      </w:r>
      <w:proofErr w:type="spellEnd"/>
      <w:r>
        <w:t xml:space="preserve"> Festival) </w:t>
      </w:r>
    </w:p>
    <w:p w14:paraId="23624551" w14:textId="45737CAE" w:rsidR="00241224" w:rsidRDefault="00241224" w:rsidP="00241224">
      <w:pPr>
        <w:pStyle w:val="ListParagraph"/>
      </w:pPr>
    </w:p>
    <w:p w14:paraId="2DD6C578" w14:textId="77777777" w:rsidR="00241224" w:rsidRDefault="00241224" w:rsidP="00241224"/>
    <w:p w14:paraId="4D2C060B" w14:textId="601102FB" w:rsidR="007E01F9" w:rsidRDefault="007E01F9">
      <w:pPr>
        <w:rPr>
          <w:b/>
          <w:bCs/>
        </w:rPr>
      </w:pPr>
      <w:r w:rsidRPr="00A70A30">
        <w:rPr>
          <w:b/>
          <w:bCs/>
        </w:rPr>
        <w:t xml:space="preserve">Cool Dude Cookery school: </w:t>
      </w:r>
    </w:p>
    <w:p w14:paraId="2564923F" w14:textId="77777777" w:rsidR="008A155C" w:rsidRDefault="00F90D41">
      <w:r>
        <w:rPr>
          <w:b/>
          <w:bCs/>
          <w:noProof/>
        </w:rPr>
        <w:drawing>
          <wp:inline distT="0" distB="0" distL="0" distR="0" wp14:anchorId="54E4FA72" wp14:editId="31C070CE">
            <wp:extent cx="762595" cy="774700"/>
            <wp:effectExtent l="0" t="0" r="0" b="635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4606" cy="776742"/>
                    </a:xfrm>
                    <a:prstGeom prst="rect">
                      <a:avLst/>
                    </a:prstGeom>
                    <a:noFill/>
                    <a:ln>
                      <a:noFill/>
                    </a:ln>
                  </pic:spPr>
                </pic:pic>
              </a:graphicData>
            </a:graphic>
          </wp:inline>
        </w:drawing>
      </w:r>
      <w:r w:rsidR="008A155C">
        <w:t xml:space="preserve">   </w:t>
      </w:r>
    </w:p>
    <w:p w14:paraId="1520A0C8" w14:textId="1E5B0892" w:rsidR="007E01F9" w:rsidRDefault="008A155C">
      <w:r>
        <w:t>5</w:t>
      </w:r>
      <w:r w:rsidR="007E01F9">
        <w:t>-week course for 9–12-year-olds commencing 18</w:t>
      </w:r>
      <w:r w:rsidR="007E01F9" w:rsidRPr="007E01F9">
        <w:rPr>
          <w:vertAlign w:val="superscript"/>
        </w:rPr>
        <w:t>th</w:t>
      </w:r>
      <w:r w:rsidR="007E01F9">
        <w:t xml:space="preserve"> May.</w:t>
      </w:r>
    </w:p>
    <w:p w14:paraId="06935A71" w14:textId="77777777" w:rsidR="008B7047" w:rsidRDefault="008B7047">
      <w:pPr>
        <w:rPr>
          <w:b/>
          <w:bCs/>
        </w:rPr>
      </w:pPr>
    </w:p>
    <w:p w14:paraId="76C671AC" w14:textId="77777777" w:rsidR="008B7047" w:rsidRDefault="008B7047">
      <w:pPr>
        <w:rPr>
          <w:b/>
          <w:bCs/>
        </w:rPr>
      </w:pPr>
    </w:p>
    <w:p w14:paraId="4D0D8AFA" w14:textId="77777777" w:rsidR="008B7047" w:rsidRDefault="008B7047">
      <w:pPr>
        <w:rPr>
          <w:b/>
          <w:bCs/>
        </w:rPr>
      </w:pPr>
    </w:p>
    <w:p w14:paraId="67917D6B" w14:textId="77777777" w:rsidR="008B7047" w:rsidRDefault="008B7047">
      <w:pPr>
        <w:rPr>
          <w:b/>
          <w:bCs/>
        </w:rPr>
      </w:pPr>
    </w:p>
    <w:p w14:paraId="0410E846" w14:textId="1B996A58" w:rsidR="007E01F9" w:rsidRDefault="007E01F9">
      <w:pPr>
        <w:rPr>
          <w:b/>
          <w:bCs/>
        </w:rPr>
      </w:pPr>
      <w:r w:rsidRPr="00A70A30">
        <w:rPr>
          <w:b/>
          <w:bCs/>
        </w:rPr>
        <w:lastRenderedPageBreak/>
        <w:t>Still Here Theatre Performance:</w:t>
      </w:r>
    </w:p>
    <w:p w14:paraId="33D37A12" w14:textId="0BA79FBF" w:rsidR="006B4066" w:rsidRDefault="006B4066">
      <w:pPr>
        <w:rPr>
          <w:b/>
          <w:bCs/>
        </w:rPr>
      </w:pPr>
      <w:r>
        <w:rPr>
          <w:b/>
          <w:bCs/>
          <w:noProof/>
        </w:rPr>
        <w:drawing>
          <wp:inline distT="0" distB="0" distL="0" distR="0" wp14:anchorId="38A816EA" wp14:editId="2383CF26">
            <wp:extent cx="1993900" cy="1212850"/>
            <wp:effectExtent l="0" t="0" r="6350" b="6350"/>
            <wp:docPr id="6" name="Picture 6" descr="A picture containing text, outdoor,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outdoor, spo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0" cy="1212850"/>
                    </a:xfrm>
                    <a:prstGeom prst="rect">
                      <a:avLst/>
                    </a:prstGeom>
                    <a:noFill/>
                    <a:ln>
                      <a:noFill/>
                    </a:ln>
                  </pic:spPr>
                </pic:pic>
              </a:graphicData>
            </a:graphic>
          </wp:inline>
        </w:drawing>
      </w:r>
    </w:p>
    <w:p w14:paraId="1489993A" w14:textId="77777777" w:rsidR="006B4066" w:rsidRPr="00A70A30" w:rsidRDefault="006B4066">
      <w:pPr>
        <w:rPr>
          <w:b/>
          <w:bCs/>
        </w:rPr>
      </w:pPr>
    </w:p>
    <w:p w14:paraId="00134200" w14:textId="4A55F5B8" w:rsidR="007E01F9" w:rsidRDefault="007E01F9">
      <w:r>
        <w:t xml:space="preserve">A story of how to make friends and </w:t>
      </w:r>
      <w:r w:rsidR="00F90D41">
        <w:t>connect:</w:t>
      </w:r>
      <w:r>
        <w:t xml:space="preserve"> For children aged 3-5 years and their adults</w:t>
      </w:r>
    </w:p>
    <w:p w14:paraId="39B0221C" w14:textId="7252DC3A" w:rsidR="008A155C" w:rsidRDefault="008A155C" w:rsidP="008A155C"/>
    <w:p w14:paraId="6FD791A8" w14:textId="2A886866" w:rsidR="008A155C" w:rsidRPr="008A155C" w:rsidRDefault="008A155C" w:rsidP="008A155C">
      <w:pPr>
        <w:jc w:val="center"/>
        <w:rPr>
          <w:b/>
          <w:bCs/>
          <w:color w:val="FF0000"/>
        </w:rPr>
      </w:pPr>
      <w:r w:rsidRPr="008A155C">
        <w:rPr>
          <w:b/>
          <w:bCs/>
          <w:color w:val="FF0000"/>
        </w:rPr>
        <w:t>Lucan – May Highlights</w:t>
      </w:r>
    </w:p>
    <w:p w14:paraId="2A6B52C3" w14:textId="77777777" w:rsidR="008A155C" w:rsidRDefault="008A155C" w:rsidP="008A155C"/>
    <w:p w14:paraId="682B51A8" w14:textId="437FCD02" w:rsidR="008A155C" w:rsidRDefault="008A155C" w:rsidP="008A155C">
      <w:r>
        <w:t xml:space="preserve">From our event’s calendar, three </w:t>
      </w:r>
      <w:r w:rsidR="00E44C56">
        <w:t>highlights</w:t>
      </w:r>
      <w:r>
        <w:t xml:space="preserve"> include: </w:t>
      </w:r>
    </w:p>
    <w:p w14:paraId="60E89330" w14:textId="61DAAB34" w:rsidR="008A155C" w:rsidRDefault="008A155C" w:rsidP="008A155C">
      <w:pPr>
        <w:pStyle w:val="ListParagraph"/>
        <w:numPr>
          <w:ilvl w:val="0"/>
          <w:numId w:val="2"/>
        </w:numPr>
        <w:spacing w:after="0" w:line="240" w:lineRule="auto"/>
        <w:contextualSpacing w:val="0"/>
        <w:rPr>
          <w:rFonts w:eastAsia="Times New Roman"/>
        </w:rPr>
      </w:pPr>
      <w:r>
        <w:rPr>
          <w:rFonts w:eastAsia="Times New Roman"/>
        </w:rPr>
        <w:t xml:space="preserve">A full complement of industrious young crafters has made a great start to their preparations for the South Dublin Libraries’ </w:t>
      </w:r>
      <w:proofErr w:type="spellStart"/>
      <w:r>
        <w:rPr>
          <w:rFonts w:eastAsia="Times New Roman"/>
        </w:rPr>
        <w:t>Cruinniú</w:t>
      </w:r>
      <w:proofErr w:type="spellEnd"/>
      <w:r>
        <w:rPr>
          <w:rFonts w:eastAsia="Times New Roman"/>
        </w:rPr>
        <w:t xml:space="preserve"> </w:t>
      </w:r>
      <w:proofErr w:type="spellStart"/>
      <w:r>
        <w:rPr>
          <w:rFonts w:eastAsia="Times New Roman"/>
        </w:rPr>
        <w:t>na</w:t>
      </w:r>
      <w:proofErr w:type="spellEnd"/>
      <w:r>
        <w:rPr>
          <w:rFonts w:eastAsia="Times New Roman"/>
        </w:rPr>
        <w:t xml:space="preserve"> </w:t>
      </w:r>
      <w:proofErr w:type="spellStart"/>
      <w:r>
        <w:rPr>
          <w:rFonts w:eastAsia="Times New Roman"/>
        </w:rPr>
        <w:t>nÓg</w:t>
      </w:r>
      <w:proofErr w:type="spellEnd"/>
      <w:r>
        <w:rPr>
          <w:rFonts w:eastAsia="Times New Roman"/>
        </w:rPr>
        <w:t xml:space="preserve"> craft fair, attending weekly craft workshops each Wednesday in the library. The end results look promising already!</w:t>
      </w:r>
    </w:p>
    <w:p w14:paraId="55638DA0" w14:textId="77777777" w:rsidR="008A155C" w:rsidRDefault="008A155C" w:rsidP="008A155C">
      <w:pPr>
        <w:pStyle w:val="ListParagraph"/>
        <w:numPr>
          <w:ilvl w:val="0"/>
          <w:numId w:val="2"/>
        </w:numPr>
        <w:spacing w:after="0" w:line="240" w:lineRule="auto"/>
        <w:contextualSpacing w:val="0"/>
        <w:rPr>
          <w:rFonts w:eastAsia="Times New Roman"/>
        </w:rPr>
      </w:pPr>
      <w:proofErr w:type="spellStart"/>
      <w:r>
        <w:rPr>
          <w:rFonts w:eastAsia="Times New Roman"/>
        </w:rPr>
        <w:t>Bealtaine</w:t>
      </w:r>
      <w:proofErr w:type="spellEnd"/>
      <w:r>
        <w:rPr>
          <w:rFonts w:eastAsia="Times New Roman"/>
        </w:rPr>
        <w:t xml:space="preserve"> celebrations have offered a range of workshops and events for our older patrons throughout the month, the most popular of which is our upcoming Decoupage Card-Making workshop this coming Friday. Fully booked, this promises creativity and craic!</w:t>
      </w:r>
    </w:p>
    <w:p w14:paraId="673D1042" w14:textId="7164D3A4" w:rsidR="008A155C" w:rsidRDefault="008A155C" w:rsidP="008A155C">
      <w:pPr>
        <w:pStyle w:val="ListParagraph"/>
        <w:numPr>
          <w:ilvl w:val="0"/>
          <w:numId w:val="2"/>
        </w:numPr>
        <w:spacing w:after="0" w:line="240" w:lineRule="auto"/>
        <w:contextualSpacing w:val="0"/>
        <w:rPr>
          <w:rFonts w:eastAsia="Times New Roman"/>
        </w:rPr>
      </w:pPr>
      <w:r>
        <w:rPr>
          <w:rFonts w:eastAsia="Times New Roman"/>
        </w:rPr>
        <w:t xml:space="preserve">The return of the </w:t>
      </w:r>
      <w:proofErr w:type="spellStart"/>
      <w:r>
        <w:rPr>
          <w:rFonts w:eastAsia="Times New Roman"/>
        </w:rPr>
        <w:t>Cuidiú</w:t>
      </w:r>
      <w:proofErr w:type="spellEnd"/>
      <w:r>
        <w:rPr>
          <w:rFonts w:eastAsia="Times New Roman"/>
        </w:rPr>
        <w:t xml:space="preserve"> group to in-person meetings in the library is most welcome this May. Offering support for breast-feeding parents, we’re delighted to be able to host this group again. </w:t>
      </w:r>
    </w:p>
    <w:p w14:paraId="333828B7" w14:textId="77777777" w:rsidR="008B7047" w:rsidRDefault="008B7047" w:rsidP="005349A5">
      <w:pPr>
        <w:spacing w:after="0" w:line="240" w:lineRule="auto"/>
        <w:rPr>
          <w:rFonts w:eastAsia="Times New Roman"/>
        </w:rPr>
      </w:pPr>
    </w:p>
    <w:p w14:paraId="4418395B" w14:textId="2201DA05" w:rsidR="005349A5" w:rsidRPr="008B7047" w:rsidRDefault="005349A5" w:rsidP="008B7047">
      <w:pPr>
        <w:spacing w:after="0" w:line="240" w:lineRule="auto"/>
        <w:jc w:val="center"/>
        <w:rPr>
          <w:rFonts w:eastAsia="Times New Roman"/>
          <w:b/>
          <w:bCs/>
          <w:color w:val="FF0000"/>
        </w:rPr>
      </w:pPr>
      <w:r w:rsidRPr="008B7047">
        <w:rPr>
          <w:rFonts w:eastAsia="Times New Roman"/>
          <w:b/>
          <w:bCs/>
          <w:color w:val="FF0000"/>
        </w:rPr>
        <w:t>Palmerstown Hub:</w:t>
      </w:r>
    </w:p>
    <w:p w14:paraId="09265E50" w14:textId="77777777" w:rsidR="00F42E7F" w:rsidRDefault="00F42E7F"/>
    <w:p w14:paraId="11162FFB" w14:textId="24A16339" w:rsidR="00F42E7F" w:rsidRDefault="005349A5">
      <w:r>
        <w:rPr>
          <w:noProof/>
        </w:rPr>
        <w:drawing>
          <wp:inline distT="0" distB="0" distL="0" distR="0" wp14:anchorId="727FF2F7" wp14:editId="0FE3236B">
            <wp:extent cx="2774517" cy="1849575"/>
            <wp:effectExtent l="0" t="0" r="6985" b="0"/>
            <wp:docPr id="5" name="Picture 5" descr="A group of people posing for a photo in front of a sto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posing for a photo in front of a stor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5334" cy="1856786"/>
                    </a:xfrm>
                    <a:prstGeom prst="rect">
                      <a:avLst/>
                    </a:prstGeom>
                    <a:noFill/>
                    <a:ln>
                      <a:noFill/>
                    </a:ln>
                  </pic:spPr>
                </pic:pic>
              </a:graphicData>
            </a:graphic>
          </wp:inline>
        </w:drawing>
      </w:r>
    </w:p>
    <w:p w14:paraId="13430925" w14:textId="77777777" w:rsidR="00820A8E" w:rsidRDefault="005349A5">
      <w:r>
        <w:t>Palmerstown Hub Saturday opening Pilot is now in full swing. A full programme of summer activities commenced on Saturday 7</w:t>
      </w:r>
      <w:r w:rsidRPr="005349A5">
        <w:rPr>
          <w:vertAlign w:val="superscript"/>
        </w:rPr>
        <w:t>th</w:t>
      </w:r>
      <w:r>
        <w:t xml:space="preserve"> May and will continue until Saturday </w:t>
      </w:r>
      <w:r w:rsidR="00820A8E">
        <w:t>25</w:t>
      </w:r>
      <w:r w:rsidR="00820A8E" w:rsidRPr="00820A8E">
        <w:rPr>
          <w:vertAlign w:val="superscript"/>
        </w:rPr>
        <w:t>th</w:t>
      </w:r>
      <w:r w:rsidR="00820A8E">
        <w:t xml:space="preserve"> June.</w:t>
      </w:r>
    </w:p>
    <w:p w14:paraId="2CCBFA7E" w14:textId="1E5B41F6" w:rsidR="00820A8E" w:rsidRDefault="00820A8E">
      <w:r>
        <w:t>Events in May include:</w:t>
      </w:r>
    </w:p>
    <w:p w14:paraId="2DFE4A64" w14:textId="0E1E0949" w:rsidR="00820A8E" w:rsidRDefault="00820A8E">
      <w:r>
        <w:t xml:space="preserve">Superhero party, Arts and Crafts sessions, Bricks 4 Kids </w:t>
      </w:r>
      <w:proofErr w:type="spellStart"/>
      <w:r>
        <w:t>lego</w:t>
      </w:r>
      <w:proofErr w:type="spellEnd"/>
      <w:r>
        <w:t xml:space="preserve"> sessions along with </w:t>
      </w:r>
      <w:proofErr w:type="spellStart"/>
      <w:r>
        <w:t>storytime</w:t>
      </w:r>
      <w:proofErr w:type="spellEnd"/>
      <w:r>
        <w:t xml:space="preserve"> sessions.</w:t>
      </w:r>
    </w:p>
    <w:p w14:paraId="0E2634DA" w14:textId="77777777" w:rsidR="008B7047" w:rsidRDefault="00820A8E" w:rsidP="008B7047">
      <w:r>
        <w:t>Attendance at events has been excellent.</w:t>
      </w:r>
    </w:p>
    <w:p w14:paraId="2ED3A0BC" w14:textId="079F87B7" w:rsidR="008B7047" w:rsidRPr="008B7047" w:rsidRDefault="008B7047" w:rsidP="008B7047">
      <w:r w:rsidRPr="00235007">
        <w:rPr>
          <w:rFonts w:cstheme="minorHAnsi"/>
          <w:b/>
          <w:bCs/>
          <w:color w:val="FF0000"/>
          <w:sz w:val="24"/>
          <w:szCs w:val="24"/>
        </w:rPr>
        <w:lastRenderedPageBreak/>
        <w:t xml:space="preserve">Libraries Report | Mobile Library | May 2022 </w:t>
      </w:r>
    </w:p>
    <w:p w14:paraId="6E3A8002" w14:textId="77777777" w:rsidR="008B7047" w:rsidRPr="00111AD6" w:rsidRDefault="008B7047" w:rsidP="008B7047">
      <w:pPr>
        <w:rPr>
          <w:sz w:val="24"/>
          <w:szCs w:val="24"/>
        </w:rPr>
      </w:pPr>
      <w:r w:rsidRPr="00111AD6">
        <w:rPr>
          <w:sz w:val="24"/>
          <w:szCs w:val="24"/>
        </w:rPr>
        <w:t xml:space="preserve">They have been named! </w:t>
      </w:r>
    </w:p>
    <w:p w14:paraId="554DC9C8" w14:textId="77777777" w:rsidR="008B7047" w:rsidRDefault="008B7047" w:rsidP="008B7047">
      <w:r>
        <w:rPr>
          <w:noProof/>
        </w:rPr>
        <w:drawing>
          <wp:inline distT="0" distB="0" distL="0" distR="0" wp14:anchorId="12A65C34" wp14:editId="132C00B3">
            <wp:extent cx="2825115" cy="1624096"/>
            <wp:effectExtent l="0" t="0" r="0" b="0"/>
            <wp:docPr id="9" name="Picture 9" descr="A picture containing text, orange, outdoor, tran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range, outdoor, transpo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9291" cy="1643743"/>
                    </a:xfrm>
                    <a:prstGeom prst="rect">
                      <a:avLst/>
                    </a:prstGeom>
                  </pic:spPr>
                </pic:pic>
              </a:graphicData>
            </a:graphic>
          </wp:inline>
        </w:drawing>
      </w:r>
      <w:r>
        <w:rPr>
          <w:noProof/>
        </w:rPr>
        <w:drawing>
          <wp:inline distT="0" distB="0" distL="0" distR="0" wp14:anchorId="1A238349" wp14:editId="5F703A18">
            <wp:extent cx="2895600" cy="1623060"/>
            <wp:effectExtent l="0" t="0" r="0" b="0"/>
            <wp:docPr id="10" name="Picture 10" descr="A bus is parked on the side of the roa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us is parked on the side of the road&#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5600" cy="1623060"/>
                    </a:xfrm>
                    <a:prstGeom prst="rect">
                      <a:avLst/>
                    </a:prstGeom>
                  </pic:spPr>
                </pic:pic>
              </a:graphicData>
            </a:graphic>
          </wp:inline>
        </w:drawing>
      </w:r>
    </w:p>
    <w:p w14:paraId="2442DDA4" w14:textId="77777777" w:rsidR="008B7047" w:rsidRPr="00122F09" w:rsidRDefault="008B7047" w:rsidP="008B7047"/>
    <w:p w14:paraId="343DAA34" w14:textId="77777777" w:rsidR="008B7047" w:rsidRPr="00111AD6" w:rsidRDefault="008B7047" w:rsidP="008B7047">
      <w:pPr>
        <w:rPr>
          <w:sz w:val="24"/>
          <w:szCs w:val="24"/>
        </w:rPr>
      </w:pPr>
      <w:r w:rsidRPr="00111AD6">
        <w:rPr>
          <w:sz w:val="24"/>
          <w:szCs w:val="24"/>
        </w:rPr>
        <w:t xml:space="preserve">Molly and Billy were officially named on Good Friday. The inspiration for the names came from our recent prize winner of “names the vans” competition at the </w:t>
      </w:r>
      <w:proofErr w:type="spellStart"/>
      <w:r w:rsidRPr="00111AD6">
        <w:rPr>
          <w:sz w:val="24"/>
          <w:szCs w:val="24"/>
        </w:rPr>
        <w:t>Rossmore</w:t>
      </w:r>
      <w:proofErr w:type="spellEnd"/>
      <w:r w:rsidRPr="00111AD6">
        <w:rPr>
          <w:sz w:val="24"/>
          <w:szCs w:val="24"/>
        </w:rPr>
        <w:t xml:space="preserve"> Road stop, Aisha </w:t>
      </w:r>
      <w:proofErr w:type="spellStart"/>
      <w:r w:rsidRPr="00111AD6">
        <w:rPr>
          <w:sz w:val="24"/>
          <w:szCs w:val="24"/>
        </w:rPr>
        <w:t>Culligan</w:t>
      </w:r>
      <w:proofErr w:type="spellEnd"/>
      <w:r w:rsidRPr="00111AD6">
        <w:rPr>
          <w:sz w:val="24"/>
          <w:szCs w:val="24"/>
        </w:rPr>
        <w:t>.</w:t>
      </w:r>
    </w:p>
    <w:p w14:paraId="3CB76DA0" w14:textId="77777777" w:rsidR="008B7047" w:rsidRPr="00111AD6" w:rsidRDefault="008B7047" w:rsidP="008B7047">
      <w:pPr>
        <w:rPr>
          <w:sz w:val="24"/>
          <w:szCs w:val="24"/>
        </w:rPr>
      </w:pPr>
      <w:r w:rsidRPr="00111AD6">
        <w:rPr>
          <w:sz w:val="24"/>
          <w:szCs w:val="24"/>
        </w:rPr>
        <w:t>We have plans to respray another of our older vans in the SDCC colours and run another naming competition.</w:t>
      </w:r>
    </w:p>
    <w:p w14:paraId="63F559B5" w14:textId="77777777" w:rsidR="008B7047" w:rsidRPr="00111AD6" w:rsidRDefault="008B7047" w:rsidP="008B7047">
      <w:pPr>
        <w:rPr>
          <w:sz w:val="24"/>
          <w:szCs w:val="24"/>
        </w:rPr>
      </w:pPr>
      <w:r w:rsidRPr="00111AD6">
        <w:rPr>
          <w:sz w:val="24"/>
          <w:szCs w:val="24"/>
        </w:rPr>
        <w:t xml:space="preserve">Since introducing the new stops in March, we have had a steady increase in our visitor numbers most notably at Shackleton Drive, Rathfarnham Castle and </w:t>
      </w:r>
      <w:proofErr w:type="spellStart"/>
      <w:r w:rsidRPr="00111AD6">
        <w:rPr>
          <w:sz w:val="24"/>
          <w:szCs w:val="24"/>
        </w:rPr>
        <w:t>Cuil</w:t>
      </w:r>
      <w:proofErr w:type="spellEnd"/>
      <w:r w:rsidRPr="00111AD6">
        <w:rPr>
          <w:sz w:val="24"/>
          <w:szCs w:val="24"/>
        </w:rPr>
        <w:t xml:space="preserve"> </w:t>
      </w:r>
      <w:proofErr w:type="spellStart"/>
      <w:r w:rsidRPr="00111AD6">
        <w:rPr>
          <w:sz w:val="24"/>
          <w:szCs w:val="24"/>
        </w:rPr>
        <w:t>Duin</w:t>
      </w:r>
      <w:proofErr w:type="spellEnd"/>
      <w:r w:rsidRPr="00111AD6">
        <w:rPr>
          <w:sz w:val="24"/>
          <w:szCs w:val="24"/>
        </w:rPr>
        <w:t xml:space="preserve">. All of our school visits and class set deliveries are at full capacity. The </w:t>
      </w:r>
      <w:proofErr w:type="spellStart"/>
      <w:r w:rsidRPr="00111AD6">
        <w:rPr>
          <w:sz w:val="24"/>
          <w:szCs w:val="24"/>
        </w:rPr>
        <w:t>Library@Home</w:t>
      </w:r>
      <w:proofErr w:type="spellEnd"/>
      <w:r w:rsidRPr="00111AD6">
        <w:rPr>
          <w:sz w:val="24"/>
          <w:szCs w:val="24"/>
        </w:rPr>
        <w:t xml:space="preserve"> continues to be a valued service as many of our patrons have contacted to thank us around Easter time. We hope to continue this over the Summer months as demand is strong. The creche deliveries will ease as Summer holidays draw near and we will have time to focus on some outreach activities in our parks. </w:t>
      </w:r>
    </w:p>
    <w:p w14:paraId="567F52A3" w14:textId="77777777" w:rsidR="008B7047" w:rsidRPr="00111AD6" w:rsidRDefault="008B7047" w:rsidP="008B7047">
      <w:pPr>
        <w:rPr>
          <w:sz w:val="24"/>
          <w:szCs w:val="24"/>
        </w:rPr>
      </w:pPr>
      <w:r w:rsidRPr="00111AD6">
        <w:rPr>
          <w:sz w:val="24"/>
          <w:szCs w:val="24"/>
        </w:rPr>
        <w:t xml:space="preserve">We have added </w:t>
      </w:r>
      <w:proofErr w:type="spellStart"/>
      <w:r w:rsidRPr="00111AD6">
        <w:rPr>
          <w:sz w:val="24"/>
          <w:szCs w:val="24"/>
        </w:rPr>
        <w:t>Peamount</w:t>
      </w:r>
      <w:proofErr w:type="spellEnd"/>
      <w:r w:rsidRPr="00111AD6">
        <w:rPr>
          <w:sz w:val="24"/>
          <w:szCs w:val="24"/>
        </w:rPr>
        <w:t xml:space="preserve"> hospital to our hospital visits in May.</w:t>
      </w:r>
    </w:p>
    <w:p w14:paraId="6D9227E8" w14:textId="77777777" w:rsidR="008B7047" w:rsidRPr="00111AD6" w:rsidRDefault="008B7047" w:rsidP="008B7047">
      <w:pPr>
        <w:rPr>
          <w:sz w:val="24"/>
          <w:szCs w:val="24"/>
        </w:rPr>
      </w:pPr>
      <w:r w:rsidRPr="00111AD6">
        <w:rPr>
          <w:sz w:val="24"/>
          <w:szCs w:val="24"/>
        </w:rPr>
        <w:t xml:space="preserve">See visitor stats chart below for all stops Jan to end of April 2022 </w:t>
      </w:r>
    </w:p>
    <w:p w14:paraId="1B11D051" w14:textId="77777777" w:rsidR="008B7047" w:rsidRPr="00111AD6" w:rsidRDefault="008B7047" w:rsidP="008B7047">
      <w:pPr>
        <w:rPr>
          <w:sz w:val="24"/>
          <w:szCs w:val="24"/>
        </w:rPr>
      </w:pPr>
    </w:p>
    <w:p w14:paraId="65E2D473" w14:textId="519CC1CE" w:rsidR="008B7047" w:rsidRPr="008B7047" w:rsidRDefault="008B7047" w:rsidP="008B7047">
      <w:pPr>
        <w:ind w:firstLine="720"/>
      </w:pPr>
      <w:r>
        <w:rPr>
          <w:noProof/>
        </w:rPr>
        <w:drawing>
          <wp:inline distT="0" distB="0" distL="0" distR="0" wp14:anchorId="6F719BDC" wp14:editId="74752B66">
            <wp:extent cx="4305300" cy="2263140"/>
            <wp:effectExtent l="0" t="0" r="0" b="3810"/>
            <wp:docPr id="11" name="Chart 11">
              <a:extLst xmlns:a="http://schemas.openxmlformats.org/drawingml/2006/main">
                <a:ext uri="{FF2B5EF4-FFF2-40B4-BE49-F238E27FC236}">
                  <a16:creationId xmlns:a16="http://schemas.microsoft.com/office/drawing/2014/main" id="{962587C0-1278-47D4-B3D7-4CB4F2A2A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A42BB9" w14:textId="49FD39FC" w:rsidR="00F42E7F" w:rsidRDefault="00F42E7F"/>
    <w:sectPr w:rsidR="00F42E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91BEE"/>
    <w:multiLevelType w:val="hybridMultilevel"/>
    <w:tmpl w:val="5CC67A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69291717"/>
    <w:multiLevelType w:val="hybridMultilevel"/>
    <w:tmpl w:val="12A6B1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7F"/>
    <w:rsid w:val="00184D88"/>
    <w:rsid w:val="00241224"/>
    <w:rsid w:val="005349A5"/>
    <w:rsid w:val="006B4066"/>
    <w:rsid w:val="00704F17"/>
    <w:rsid w:val="007E01F9"/>
    <w:rsid w:val="00820A8E"/>
    <w:rsid w:val="008A155C"/>
    <w:rsid w:val="008B7047"/>
    <w:rsid w:val="008C51A7"/>
    <w:rsid w:val="009118E4"/>
    <w:rsid w:val="00A70A30"/>
    <w:rsid w:val="00B23559"/>
    <w:rsid w:val="00E44C56"/>
    <w:rsid w:val="00EA0E6E"/>
    <w:rsid w:val="00F42E7F"/>
    <w:rsid w:val="00F90D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897F"/>
  <w15:chartTrackingRefBased/>
  <w15:docId w15:val="{B40FF609-800D-4800-A49F-204C3848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0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Overall!$B$65</c:f>
              <c:strCache>
                <c:ptCount val="1"/>
                <c:pt idx="0">
                  <c:v>Total Visitors per week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Overall!$C$64:$S$64</c:f>
              <c:numCache>
                <c:formatCode>d\-mmm\-yy</c:formatCode>
                <c:ptCount val="17"/>
                <c:pt idx="0">
                  <c:v>44564</c:v>
                </c:pt>
                <c:pt idx="1">
                  <c:v>44571</c:v>
                </c:pt>
                <c:pt idx="2">
                  <c:v>44578</c:v>
                </c:pt>
                <c:pt idx="3">
                  <c:v>44585</c:v>
                </c:pt>
                <c:pt idx="4">
                  <c:v>44592</c:v>
                </c:pt>
                <c:pt idx="5">
                  <c:v>44599</c:v>
                </c:pt>
                <c:pt idx="6">
                  <c:v>44606</c:v>
                </c:pt>
                <c:pt idx="7">
                  <c:v>44613</c:v>
                </c:pt>
                <c:pt idx="8">
                  <c:v>44620</c:v>
                </c:pt>
                <c:pt idx="9">
                  <c:v>44627</c:v>
                </c:pt>
                <c:pt idx="10">
                  <c:v>44634</c:v>
                </c:pt>
                <c:pt idx="11">
                  <c:v>44641</c:v>
                </c:pt>
                <c:pt idx="12">
                  <c:v>44648</c:v>
                </c:pt>
                <c:pt idx="13">
                  <c:v>44655</c:v>
                </c:pt>
                <c:pt idx="14">
                  <c:v>44662</c:v>
                </c:pt>
                <c:pt idx="15">
                  <c:v>44669</c:v>
                </c:pt>
                <c:pt idx="16">
                  <c:v>44676</c:v>
                </c:pt>
              </c:numCache>
            </c:numRef>
          </c:cat>
          <c:val>
            <c:numRef>
              <c:f>Overall!$C$65:$S$65</c:f>
              <c:numCache>
                <c:formatCode>General</c:formatCode>
                <c:ptCount val="17"/>
                <c:pt idx="0">
                  <c:v>113</c:v>
                </c:pt>
                <c:pt idx="1">
                  <c:v>348</c:v>
                </c:pt>
                <c:pt idx="2">
                  <c:v>370</c:v>
                </c:pt>
                <c:pt idx="3">
                  <c:v>343</c:v>
                </c:pt>
                <c:pt idx="4">
                  <c:v>368</c:v>
                </c:pt>
                <c:pt idx="5">
                  <c:v>323</c:v>
                </c:pt>
                <c:pt idx="6">
                  <c:v>346</c:v>
                </c:pt>
                <c:pt idx="7">
                  <c:v>284</c:v>
                </c:pt>
                <c:pt idx="8">
                  <c:v>358</c:v>
                </c:pt>
                <c:pt idx="9">
                  <c:v>455</c:v>
                </c:pt>
                <c:pt idx="10">
                  <c:v>346</c:v>
                </c:pt>
                <c:pt idx="11">
                  <c:v>529</c:v>
                </c:pt>
                <c:pt idx="12">
                  <c:v>554</c:v>
                </c:pt>
                <c:pt idx="13">
                  <c:v>523</c:v>
                </c:pt>
                <c:pt idx="14">
                  <c:v>530</c:v>
                </c:pt>
                <c:pt idx="15">
                  <c:v>437</c:v>
                </c:pt>
                <c:pt idx="16">
                  <c:v>599</c:v>
                </c:pt>
              </c:numCache>
            </c:numRef>
          </c:val>
          <c:smooth val="0"/>
          <c:extLst>
            <c:ext xmlns:c16="http://schemas.microsoft.com/office/drawing/2014/chart" uri="{C3380CC4-5D6E-409C-BE32-E72D297353CC}">
              <c16:uniqueId val="{00000000-C115-4401-8C45-B7A76DA0C291}"/>
            </c:ext>
          </c:extLst>
        </c:ser>
        <c:dLbls>
          <c:dLblPos val="t"/>
          <c:showLegendKey val="0"/>
          <c:showVal val="1"/>
          <c:showCatName val="0"/>
          <c:showSerName val="0"/>
          <c:showPercent val="0"/>
          <c:showBubbleSize val="0"/>
        </c:dLbls>
        <c:marker val="1"/>
        <c:smooth val="0"/>
        <c:axId val="1101945872"/>
        <c:axId val="1101940464"/>
      </c:lineChart>
      <c:dateAx>
        <c:axId val="1101945872"/>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940464"/>
        <c:crosses val="autoZero"/>
        <c:auto val="1"/>
        <c:lblOffset val="100"/>
        <c:baseTimeUnit val="days"/>
      </c:dateAx>
      <c:valAx>
        <c:axId val="110194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945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3</Pages>
  <Words>533</Words>
  <Characters>3041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Rosena Hand</dc:creator>
  <cp:keywords/>
  <dc:description/>
  <cp:lastModifiedBy>Geraldine O'Meara</cp:lastModifiedBy>
  <cp:revision>2</cp:revision>
  <dcterms:created xsi:type="dcterms:W3CDTF">2022-05-17T10:37:00Z</dcterms:created>
  <dcterms:modified xsi:type="dcterms:W3CDTF">2022-05-17T10:37:00Z</dcterms:modified>
</cp:coreProperties>
</file>